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1DAB8" w14:textId="77777777" w:rsidR="00A31325" w:rsidRDefault="00A31325" w:rsidP="00A31325">
      <w:pPr>
        <w:pStyle w:val="Title"/>
        <w:rPr>
          <w:rFonts w:eastAsia="Times New Roman"/>
          <w:sz w:val="48"/>
          <w:szCs w:val="48"/>
        </w:rPr>
      </w:pPr>
      <w:r>
        <w:rPr>
          <w:rFonts w:eastAsia="Times New Roman"/>
        </w:rPr>
        <w:t xml:space="preserve">COVID-19 Australia: Epidemiology Report 68 </w:t>
      </w:r>
    </w:p>
    <w:p w14:paraId="5E709D55" w14:textId="77777777" w:rsidR="00A31325" w:rsidRDefault="00A31325" w:rsidP="003856FE">
      <w:pPr>
        <w:pStyle w:val="Subtitle"/>
        <w:spacing w:after="240"/>
        <w:rPr>
          <w:rFonts w:eastAsia="Times New Roman"/>
        </w:rPr>
      </w:pPr>
      <w:r>
        <w:rPr>
          <w:rFonts w:eastAsia="Times New Roman"/>
        </w:rPr>
        <w:t xml:space="preserve">Reporting period ending 20 November 2022 </w:t>
      </w:r>
    </w:p>
    <w:p w14:paraId="2150B393" w14:textId="77777777" w:rsidR="00A31325" w:rsidRDefault="00A31325" w:rsidP="009279EB">
      <w:pPr>
        <w:spacing w:after="80"/>
      </w:pPr>
      <w:r>
        <w:t xml:space="preserve">COVID-19 Epidemiology and Surveillance Team </w:t>
      </w:r>
    </w:p>
    <w:p w14:paraId="4BB1FC41" w14:textId="7C23C101" w:rsidR="00A31325" w:rsidRDefault="00A31325">
      <w:pPr>
        <w:pStyle w:val="NormalWeb"/>
      </w:pPr>
      <w:r>
        <w:rPr>
          <w:noProof/>
        </w:rPr>
        <mc:AlternateContent>
          <mc:Choice Requires="wps">
            <w:drawing>
              <wp:inline distT="0" distB="0" distL="0" distR="0" wp14:anchorId="02B03316" wp14:editId="2B6FD59D">
                <wp:extent cx="6629400" cy="455494"/>
                <wp:effectExtent l="0" t="0" r="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5494"/>
                        </a:xfrm>
                        <a:prstGeom prst="rect">
                          <a:avLst/>
                        </a:prstGeom>
                        <a:solidFill>
                          <a:schemeClr val="bg1">
                            <a:lumMod val="85000"/>
                          </a:schemeClr>
                        </a:solidFill>
                        <a:ln w="9525">
                          <a:noFill/>
                          <a:miter lim="800000"/>
                          <a:headEnd/>
                          <a:tailEnd/>
                        </a:ln>
                      </wps:spPr>
                      <wps:txbx>
                        <w:txbxContent>
                          <w:p w14:paraId="6C1E92A7" w14:textId="656331EC" w:rsidR="00A31325" w:rsidRDefault="00A31325" w:rsidP="009279EB">
                            <w:pPr>
                              <w:spacing w:after="0" w:line="240" w:lineRule="auto"/>
                            </w:pPr>
                            <w:r w:rsidRPr="00392927">
                              <w:rPr>
                                <w:rStyle w:val="Emphasis"/>
                                <w:b w:val="0"/>
                                <w:bCs w:val="0"/>
                              </w:rPr>
                              <w:t xml:space="preserve">The next report (Epidemiology Report 69) will </w:t>
                            </w:r>
                            <w:proofErr w:type="gramStart"/>
                            <w:r w:rsidRPr="00392927">
                              <w:rPr>
                                <w:rStyle w:val="Emphasis"/>
                                <w:b w:val="0"/>
                                <w:bCs w:val="0"/>
                              </w:rPr>
                              <w:t>be released</w:t>
                            </w:r>
                            <w:proofErr w:type="gramEnd"/>
                            <w:r w:rsidRPr="00392927">
                              <w:rPr>
                                <w:rStyle w:val="Emphasis"/>
                                <w:b w:val="0"/>
                                <w:bCs w:val="0"/>
                              </w:rPr>
                              <w:t xml:space="preserve"> in late January 2023 owing to the summer</w:t>
                            </w:r>
                            <w:r w:rsidR="0093155C">
                              <w:rPr>
                                <w:rStyle w:val="Emphasis"/>
                                <w:b w:val="0"/>
                                <w:bCs w:val="0"/>
                              </w:rPr>
                              <w:t> </w:t>
                            </w:r>
                            <w:r w:rsidRPr="00392927">
                              <w:rPr>
                                <w:rStyle w:val="Emphasis"/>
                                <w:b w:val="0"/>
                                <w:bCs w:val="0"/>
                              </w:rPr>
                              <w:t>shutdown.</w:t>
                            </w:r>
                          </w:p>
                        </w:txbxContent>
                      </wps:txbx>
                      <wps:bodyPr rot="0" vert="horz" wrap="square" lIns="91440" tIns="45720" rIns="91440" bIns="45720" anchor="t" anchorCtr="0">
                        <a:noAutofit/>
                      </wps:bodyPr>
                    </wps:wsp>
                  </a:graphicData>
                </a:graphic>
              </wp:inline>
            </w:drawing>
          </mc:Choice>
          <mc:Fallback>
            <w:pict>
              <v:shapetype w14:anchorId="02B03316" id="_x0000_t202" coordsize="21600,21600" o:spt="202" path="m,l,21600r21600,l21600,xe">
                <v:stroke joinstyle="miter"/>
                <v:path gradientshapeok="t" o:connecttype="rect"/>
              </v:shapetype>
              <v:shape id="Text Box 2" o:spid="_x0000_s1026" type="#_x0000_t202" style="width:522pt;height:3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" fillcolor="#d8d8d8 [2732]" stroked="f">
                <v:textbox>
                  <w:txbxContent>
                    <w:p w14:paraId="6C1E92A7" w14:textId="656331EC" w:rsidR="00A31325" w:rsidRDefault="00A31325" w:rsidP="009279EB">
                      <w:pPr>
                        <w:spacing w:after="0" w:line="240" w:lineRule="auto"/>
                      </w:pPr>
                      <w:r w:rsidRPr="00392927">
                        <w:rPr>
                          <w:rStyle w:val="Emphasis"/>
                          <w:b w:val="0"/>
                          <w:bCs w:val="0"/>
                        </w:rPr>
                        <w:t xml:space="preserve">The next report (Epidemiology Report 69) will </w:t>
                      </w:r>
                      <w:proofErr w:type="gramStart"/>
                      <w:r w:rsidRPr="00392927">
                        <w:rPr>
                          <w:rStyle w:val="Emphasis"/>
                          <w:b w:val="0"/>
                          <w:bCs w:val="0"/>
                        </w:rPr>
                        <w:t>be released</w:t>
                      </w:r>
                      <w:proofErr w:type="gramEnd"/>
                      <w:r w:rsidRPr="00392927">
                        <w:rPr>
                          <w:rStyle w:val="Emphasis"/>
                          <w:b w:val="0"/>
                          <w:bCs w:val="0"/>
                        </w:rPr>
                        <w:t xml:space="preserve"> in late January 2023 owing to the summer</w:t>
                      </w:r>
                      <w:r w:rsidR="0093155C">
                        <w:rPr>
                          <w:rStyle w:val="Emphasis"/>
                          <w:b w:val="0"/>
                          <w:bCs w:val="0"/>
                        </w:rPr>
                        <w:t> </w:t>
                      </w:r>
                      <w:r w:rsidRPr="00392927">
                        <w:rPr>
                          <w:rStyle w:val="Emphasis"/>
                          <w:b w:val="0"/>
                          <w:bCs w:val="0"/>
                        </w:rPr>
                        <w:t>shutdown.</w:t>
                      </w:r>
                    </w:p>
                  </w:txbxContent>
                </v:textbox>
                <w10:anchorlock/>
              </v:shape>
            </w:pict>
          </mc:Fallback>
        </mc:AlternateContent>
      </w:r>
    </w:p>
    <w:p w14:paraId="282F1FEE" w14:textId="77777777" w:rsidR="00A31325" w:rsidRPr="00A31325" w:rsidRDefault="00A31325" w:rsidP="009279EB">
      <w:pPr>
        <w:pStyle w:val="Heading1"/>
        <w:spacing w:before="0" w:after="120" w:line="240" w:lineRule="auto"/>
      </w:pPr>
      <w:r w:rsidRPr="00A31325">
        <w:t>Summary</w:t>
      </w:r>
    </w:p>
    <w:p w14:paraId="7CB9515F" w14:textId="2BB97E5E" w:rsidR="003856FE" w:rsidRDefault="003856FE" w:rsidP="00A31325">
      <w:r>
        <w:rPr>
          <w:noProof/>
        </w:rPr>
        <mc:AlternateContent>
          <mc:Choice Requires="wps">
            <w:drawing>
              <wp:inline distT="0" distB="0" distL="0" distR="0" wp14:anchorId="0631B9AA" wp14:editId="11877BC5">
                <wp:extent cx="6629400" cy="6530454"/>
                <wp:effectExtent l="0" t="0" r="19050" b="228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530454"/>
                        </a:xfrm>
                        <a:prstGeom prst="rect">
                          <a:avLst/>
                        </a:prstGeom>
                        <a:solidFill>
                          <a:srgbClr val="F7ECDD"/>
                        </a:solidFill>
                        <a:ln w="9525">
                          <a:solidFill>
                            <a:schemeClr val="bg1"/>
                          </a:solidFill>
                          <a:miter lim="800000"/>
                          <a:headEnd/>
                          <a:tailEnd/>
                        </a:ln>
                      </wps:spPr>
                      <wps:txbx>
                        <w:txbxContent>
                          <w:p w14:paraId="38F27F06" w14:textId="77777777" w:rsidR="003856FE" w:rsidRPr="00A31325" w:rsidRDefault="003856FE" w:rsidP="003856FE">
                            <w:pPr>
                              <w:pStyle w:val="Heading2"/>
                            </w:pPr>
                            <w:r w:rsidRPr="00A31325">
                              <w:t xml:space="preserve">Four-week reporting period (24 October – 20 November 2022) </w:t>
                            </w:r>
                          </w:p>
                          <w:p w14:paraId="49FFEE2F" w14:textId="77777777" w:rsidR="003856FE" w:rsidRPr="00A31325" w:rsidRDefault="003856FE" w:rsidP="003856FE">
                            <w:pPr>
                              <w:rPr>
                                <w:b/>
                                <w:bCs/>
                              </w:rPr>
                            </w:pPr>
                            <w:r w:rsidRPr="00A31325">
                              <w:rPr>
                                <w:rStyle w:val="Emphasis"/>
                                <w:b w:val="0"/>
                                <w:bCs w:val="0"/>
                              </w:rPr>
                              <w:t xml:space="preserve">As of report </w:t>
                            </w:r>
                            <w:proofErr w:type="gramStart"/>
                            <w:r w:rsidRPr="00A31325">
                              <w:rPr>
                                <w:rStyle w:val="Emphasis"/>
                                <w:b w:val="0"/>
                                <w:bCs w:val="0"/>
                              </w:rPr>
                              <w:t>62</w:t>
                            </w:r>
                            <w:proofErr w:type="gramEnd"/>
                            <w:r w:rsidRPr="00A31325">
                              <w:rPr>
                                <w:rStyle w:val="Emphasis"/>
                                <w:b w:val="0"/>
                                <w:bCs w:val="0"/>
                              </w:rPr>
                              <w:t xml:space="preserve"> onward, the case data provided in this report includes both confirmed and probable cases reported to the National Notifiable Diseases Surveillance System (NNDSS), unless otherwise specified. Case definitions for confirmed and probable cases are </w:t>
                            </w:r>
                            <w:proofErr w:type="gramStart"/>
                            <w:r w:rsidRPr="00A31325">
                              <w:rPr>
                                <w:rStyle w:val="Emphasis"/>
                                <w:b w:val="0"/>
                                <w:bCs w:val="0"/>
                              </w:rPr>
                              <w:t>in accordance with</w:t>
                            </w:r>
                            <w:proofErr w:type="gramEnd"/>
                            <w:r w:rsidRPr="00A31325">
                              <w:rPr>
                                <w:rStyle w:val="Emphasis"/>
                                <w:b w:val="0"/>
                                <w:bCs w:val="0"/>
                              </w:rPr>
                              <w:t xml:space="preserve"> the coronavirus disease 2019 (COVID-19) Series of National Guidelines for Public Health Units (SoNG). </w:t>
                            </w:r>
                          </w:p>
                          <w:p w14:paraId="7A615537" w14:textId="77777777" w:rsidR="003856FE" w:rsidRDefault="003856FE" w:rsidP="003856FE">
                            <w:r>
                              <w:t xml:space="preserve">On 24 October 2022, Queensland </w:t>
                            </w:r>
                            <w:proofErr w:type="gramStart"/>
                            <w:r>
                              <w:t>commenced</w:t>
                            </w:r>
                            <w:proofErr w:type="gramEnd"/>
                            <w:r>
                              <w:t xml:space="preserve">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w:t>
                            </w:r>
                            <w:proofErr w:type="gramStart"/>
                            <w:r>
                              <w:t>be undertaken</w:t>
                            </w:r>
                            <w:proofErr w:type="gramEnd"/>
                            <w:r>
                              <w:t xml:space="preserve"> with caution until the transmission of all RAT cases is complete. Due to technical difficulties in the Australian Capital Territory, hospitalisation data and testing data from the ACT are unavailable from 12 November 2022. </w:t>
                            </w:r>
                          </w:p>
                          <w:p w14:paraId="030F1E83" w14:textId="77777777" w:rsidR="003856FE" w:rsidRDefault="003856FE" w:rsidP="003856FE">
                            <w:r>
                              <w:rPr>
                                <w:rStyle w:val="Strong"/>
                              </w:rPr>
                              <w:t xml:space="preserve">Trends – </w:t>
                            </w:r>
                            <w:r>
                              <w:t xml:space="preserve">Nationally, COVID-19 case notifications have been increasing since late October 2022, reflecting a fourth wave of transmission driven by a combination of existing and newly emerging Omicron subvariants. In the four-week period 24 October – 20 November 2022, there were 88,529 confirmed and 146,554 probable cases of COVID-19 reported in Australia to NNDSS. In the latter reporting fortnight, a total of 152,817 confirmed and probable cases were notified (an average of 10,916 cases per day), compared to 82,266 in the </w:t>
                            </w:r>
                            <w:proofErr w:type="gramStart"/>
                            <w:r>
                              <w:t>previous</w:t>
                            </w:r>
                            <w:proofErr w:type="gramEnd"/>
                            <w:r>
                              <w:t xml:space="preserve"> fortnight (5,876 cases per day). </w:t>
                            </w:r>
                          </w:p>
                          <w:p w14:paraId="0FF706C7" w14:textId="204C2531" w:rsidR="003856FE" w:rsidRDefault="003856FE">
                            <w:r>
                              <w:rPr>
                                <w:rStyle w:val="Strong"/>
                              </w:rPr>
                              <w:t xml:space="preserve">Age group – </w:t>
                            </w:r>
                            <w:r>
                              <w:t xml:space="preserve">Since late October 2022, there has been an increase in case rates across all age groups, with rates highest in those aged 70 years and over. In the reporting period 24 October – 20 November 2022, the highest case rate was </w:t>
                            </w:r>
                            <w:proofErr w:type="gramStart"/>
                            <w:r>
                              <w:t>observed</w:t>
                            </w:r>
                            <w:proofErr w:type="gramEnd"/>
                            <w:r>
                              <w:t xml:space="preserve"> among adults aged 80 years and over, whilst the lowest rate was among children aged 5 to 11 years. Children aged 17 years or less continue to experience considerably </w:t>
                            </w:r>
                            <w:proofErr w:type="gramStart"/>
                            <w:r>
                              <w:t>lower case</w:t>
                            </w:r>
                            <w:proofErr w:type="gramEnd"/>
                            <w:r>
                              <w:t xml:space="preserve"> rates than the adult population. For the entire Omicron wave to date (15 December 2021 – 20 November 2022), the highest case rate has been in adults aged 18 to 29 years. </w:t>
                            </w:r>
                          </w:p>
                          <w:p w14:paraId="243B9408" w14:textId="5619978B" w:rsidR="00DE6F72" w:rsidRDefault="00DE6F72">
                            <w:r>
                              <w:rPr>
                                <w:rStyle w:val="Strong"/>
                              </w:rPr>
                              <w:t>Aboriginal and Torres Strait Islander persons –</w:t>
                            </w:r>
                            <w:r>
                              <w:t xml:space="preserve"> In the reporting period 24 October – 20 November 2022, there were 5,287 new cases notified in Aboriginal and Torres Strait Islander people. In the current Omicron wave (15 December 2021 – 20 November 2022) there have been 335,722 cases of COVID-19 notified in Aboriginal and Torres Strait Islander people, </w:t>
                            </w:r>
                            <w:proofErr w:type="gramStart"/>
                            <w:r>
                              <w:t>representing</w:t>
                            </w:r>
                            <w:proofErr w:type="gramEnd"/>
                            <w:r>
                              <w:t xml:space="preserve"> 3.6% (335,722/9,382,262) of all COVID-19 cases in the Omicron wave to date.</w:t>
                            </w:r>
                          </w:p>
                        </w:txbxContent>
                      </wps:txbx>
                      <wps:bodyPr rot="0" vert="horz" wrap="square" lIns="91440" tIns="45720" rIns="91440" bIns="45720" anchor="t" anchorCtr="0">
                        <a:noAutofit/>
                      </wps:bodyPr>
                    </wps:wsp>
                  </a:graphicData>
                </a:graphic>
              </wp:inline>
            </w:drawing>
          </mc:Choice>
          <mc:Fallback>
            <w:pict>
              <v:shape w14:anchorId="0631B9AA" id="_x0000_s1027" type="#_x0000_t202" style="width:522pt;height:5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" fillcolor="#f7ecdd" strokecolor="white [3212]">
                <v:textbox>
                  <w:txbxContent>
                    <w:p w14:paraId="38F27F06" w14:textId="77777777" w:rsidR="003856FE" w:rsidRPr="00A31325" w:rsidRDefault="003856FE" w:rsidP="003856FE">
                      <w:pPr>
                        <w:pStyle w:val="Heading2"/>
                      </w:pPr>
                      <w:r w:rsidRPr="00A31325">
                        <w:t xml:space="preserve">Four-week reporting period (24 October – 20 November 2022) </w:t>
                      </w:r>
                    </w:p>
                    <w:p w14:paraId="49FFEE2F" w14:textId="77777777" w:rsidR="003856FE" w:rsidRPr="00A31325" w:rsidRDefault="003856FE" w:rsidP="003856FE">
                      <w:pPr>
                        <w:rPr>
                          <w:b/>
                          <w:bCs/>
                        </w:rPr>
                      </w:pPr>
                      <w:r w:rsidRPr="00A31325">
                        <w:rPr>
                          <w:rStyle w:val="Emphasis"/>
                          <w:b w:val="0"/>
                          <w:bCs w:val="0"/>
                        </w:rPr>
                        <w:t xml:space="preserve">As of report </w:t>
                      </w:r>
                      <w:proofErr w:type="gramStart"/>
                      <w:r w:rsidRPr="00A31325">
                        <w:rPr>
                          <w:rStyle w:val="Emphasis"/>
                          <w:b w:val="0"/>
                          <w:bCs w:val="0"/>
                        </w:rPr>
                        <w:t>62</w:t>
                      </w:r>
                      <w:proofErr w:type="gramEnd"/>
                      <w:r w:rsidRPr="00A31325">
                        <w:rPr>
                          <w:rStyle w:val="Emphasis"/>
                          <w:b w:val="0"/>
                          <w:bCs w:val="0"/>
                        </w:rPr>
                        <w:t xml:space="preserve"> onward, the case data provided in this report includes both confirmed and probable cases reported to the National Notifiable Diseases Surveillance System (NNDSS), unless otherwise specified. Case definitions for confirmed and probable cases are </w:t>
                      </w:r>
                      <w:proofErr w:type="gramStart"/>
                      <w:r w:rsidRPr="00A31325">
                        <w:rPr>
                          <w:rStyle w:val="Emphasis"/>
                          <w:b w:val="0"/>
                          <w:bCs w:val="0"/>
                        </w:rPr>
                        <w:t>in accordance with</w:t>
                      </w:r>
                      <w:proofErr w:type="gramEnd"/>
                      <w:r w:rsidRPr="00A31325">
                        <w:rPr>
                          <w:rStyle w:val="Emphasis"/>
                          <w:b w:val="0"/>
                          <w:bCs w:val="0"/>
                        </w:rPr>
                        <w:t xml:space="preserve"> the coronavirus disease 2019 (COVID-19) Series of National Guidelines for Public Health Units (SoNG). </w:t>
                      </w:r>
                    </w:p>
                    <w:p w14:paraId="7A615537" w14:textId="77777777" w:rsidR="003856FE" w:rsidRDefault="003856FE" w:rsidP="003856FE">
                      <w:r>
                        <w:t xml:space="preserve">On 24 October 2022, Queensland </w:t>
                      </w:r>
                      <w:proofErr w:type="gramStart"/>
                      <w:r>
                        <w:t>commenced</w:t>
                      </w:r>
                      <w:proofErr w:type="gramEnd"/>
                      <w:r>
                        <w:t xml:space="preserve">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w:t>
                      </w:r>
                      <w:proofErr w:type="gramStart"/>
                      <w:r>
                        <w:t>be undertaken</w:t>
                      </w:r>
                      <w:proofErr w:type="gramEnd"/>
                      <w:r>
                        <w:t xml:space="preserve"> with caution until the transmission of all RAT cases is complete. Due to technical difficulties in the Australian Capital Territory, hospitalisation data and testing data from the ACT are unavailable from 12 November 2022. </w:t>
                      </w:r>
                    </w:p>
                    <w:p w14:paraId="030F1E83" w14:textId="77777777" w:rsidR="003856FE" w:rsidRDefault="003856FE" w:rsidP="003856FE">
                      <w:r>
                        <w:rPr>
                          <w:rStyle w:val="Strong"/>
                        </w:rPr>
                        <w:t xml:space="preserve">Trends – </w:t>
                      </w:r>
                      <w:r>
                        <w:t xml:space="preserve">Nationally, COVID-19 case notifications have been increasing since late October 2022, reflecting a fourth wave of transmission driven by a combination of existing and newly emerging Omicron subvariants. In the four-week period 24 October – 20 November 2022, there were 88,529 confirmed and 146,554 probable cases of COVID-19 reported in Australia to NNDSS. In the latter reporting fortnight, a total of 152,817 confirmed and probable cases were notified (an average of 10,916 cases per day), compared to 82,266 in the </w:t>
                      </w:r>
                      <w:proofErr w:type="gramStart"/>
                      <w:r>
                        <w:t>previous</w:t>
                      </w:r>
                      <w:proofErr w:type="gramEnd"/>
                      <w:r>
                        <w:t xml:space="preserve"> fortnight (5,876 cases per day). </w:t>
                      </w:r>
                    </w:p>
                    <w:p w14:paraId="0FF706C7" w14:textId="204C2531" w:rsidR="003856FE" w:rsidRDefault="003856FE">
                      <w:r>
                        <w:rPr>
                          <w:rStyle w:val="Strong"/>
                        </w:rPr>
                        <w:t xml:space="preserve">Age group – </w:t>
                      </w:r>
                      <w:r>
                        <w:t xml:space="preserve">Since late October 2022, there has been an increase in case rates across all age groups, with rates highest in those aged 70 years and over. In the reporting period 24 October – 20 November 2022, the highest case rate was </w:t>
                      </w:r>
                      <w:proofErr w:type="gramStart"/>
                      <w:r>
                        <w:t>observed</w:t>
                      </w:r>
                      <w:proofErr w:type="gramEnd"/>
                      <w:r>
                        <w:t xml:space="preserve"> among adults aged 80 years and over, whilst the lowest rate was among children aged 5 to 11 years. Children aged 17 years or less continue to experience considerably </w:t>
                      </w:r>
                      <w:proofErr w:type="gramStart"/>
                      <w:r>
                        <w:t>lower case</w:t>
                      </w:r>
                      <w:proofErr w:type="gramEnd"/>
                      <w:r>
                        <w:t xml:space="preserve"> rates than the adult population. For the entire Omicron wave to date (15 December 2021 – 20 November 2022), the highest case rate has been in adults aged 18 to 29 years. </w:t>
                      </w:r>
                    </w:p>
                    <w:p w14:paraId="243B9408" w14:textId="5619978B" w:rsidR="00DE6F72" w:rsidRDefault="00DE6F72">
                      <w:r>
                        <w:rPr>
                          <w:rStyle w:val="Strong"/>
                        </w:rPr>
                        <w:t>Aboriginal and Torres Strait Islander persons –</w:t>
                      </w:r>
                      <w:r>
                        <w:t xml:space="preserve"> In the reporting period 24 October – 20 November 2022, there were 5,287 new cases notified in Aboriginal and Torres Strait Islander people. In the current Omicron wave (15 December 2021 – 20 November 2022) there have been 335,722 cases of COVID-19 notified in Aboriginal and Torres Strait Islander people, </w:t>
                      </w:r>
                      <w:proofErr w:type="gramStart"/>
                      <w:r>
                        <w:t>representing</w:t>
                      </w:r>
                      <w:proofErr w:type="gramEnd"/>
                      <w:r>
                        <w:t xml:space="preserve"> 3.6% (335,722/9,382,262) of all COVID-19 cases in the Omicron wave to date.</w:t>
                      </w:r>
                    </w:p>
                  </w:txbxContent>
                </v:textbox>
                <w10:anchorlock/>
              </v:shape>
            </w:pict>
          </mc:Fallback>
        </mc:AlternateContent>
      </w:r>
    </w:p>
    <w:p w14:paraId="2DD51120" w14:textId="3F4EEB54" w:rsidR="003856FE" w:rsidRDefault="00DE6F72">
      <w:r>
        <w:rPr>
          <w:noProof/>
        </w:rPr>
        <w:lastRenderedPageBreak/>
        <mc:AlternateContent>
          <mc:Choice Requires="wps">
            <w:drawing>
              <wp:inline distT="0" distB="0" distL="0" distR="0" wp14:anchorId="317D23F5" wp14:editId="07B9577D">
                <wp:extent cx="6629400" cy="4345106"/>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345106"/>
                        </a:xfrm>
                        <a:prstGeom prst="rect">
                          <a:avLst/>
                        </a:prstGeom>
                        <a:solidFill>
                          <a:srgbClr val="F7ECDD"/>
                        </a:solidFill>
                        <a:ln w="9525">
                          <a:noFill/>
                          <a:miter lim="800000"/>
                          <a:headEnd/>
                          <a:tailEnd/>
                        </a:ln>
                      </wps:spPr>
                      <wps:txbx>
                        <w:txbxContent>
                          <w:p w14:paraId="53BC812E" w14:textId="77777777" w:rsidR="00BA4CBE" w:rsidRDefault="00BA4CBE" w:rsidP="00BA4CBE">
                            <w:r>
                              <w:rPr>
                                <w:rStyle w:val="Strong"/>
                              </w:rPr>
                              <w:t>Severity –</w:t>
                            </w:r>
                            <w:r>
                              <w:t xml:space="preserve"> The notification rate of cases with severe illness (defined as those admitted to ICU or died) has remained </w:t>
                            </w:r>
                            <w:proofErr w:type="gramStart"/>
                            <w:r>
                              <w:t>relatively stable</w:t>
                            </w:r>
                            <w:proofErr w:type="gramEnd"/>
                            <w:r>
                              <w:t xml:space="preserve"> since early October 2022. The overall crude case fatality rate in the current fourth Omicron wave is 0.11%, which is less than the rate </w:t>
                            </w:r>
                            <w:proofErr w:type="gramStart"/>
                            <w:r>
                              <w:t>observed</w:t>
                            </w:r>
                            <w:proofErr w:type="gramEnd"/>
                            <w:r>
                              <w:t xml:space="preserve"> during the first (0.14%) and third (0.21%) waves, similar to the rate observed in the second wave (0.10%), and notably less than observed during the Delta (0.70%) wave. Since the start of the pandemic to 20 November 2022, there have been 158 cases of paediatric inflammatory multisystem syndrome temporally associated with SARS-CoV-2 (PIMS-TS) reported to PAEDS, including 124 cases reported in 2022. </w:t>
                            </w:r>
                          </w:p>
                          <w:p w14:paraId="01B4A2AC" w14:textId="77777777" w:rsidR="00BA4CBE" w:rsidRDefault="00BA4CBE" w:rsidP="00BA4CBE">
                            <w:r>
                              <w:rPr>
                                <w:rStyle w:val="Strong"/>
                              </w:rPr>
                              <w:t>Virology –</w:t>
                            </w:r>
                            <w:r>
                              <w:t xml:space="preserve"> For samples collected in the four-week period 24 October – 20 November 2022, all 5,500 </w:t>
                            </w:r>
                            <w:proofErr w:type="gramStart"/>
                            <w:r>
                              <w:t>were assigned</w:t>
                            </w:r>
                            <w:proofErr w:type="gramEnd"/>
                            <w:r>
                              <w:t xml:space="preserve"> against Omicron or recombinants consisting of two Omicron lineages. BA.5 is currently the predominant sub-lineage being sequenced, </w:t>
                            </w:r>
                            <w:proofErr w:type="gramStart"/>
                            <w:r>
                              <w:t>representing</w:t>
                            </w:r>
                            <w:proofErr w:type="gramEnd"/>
                            <w:r>
                              <w:t xml:space="preserve"> 62.6% of sequences collected in the reporting period and available for analysis in </w:t>
                            </w:r>
                            <w:proofErr w:type="spellStart"/>
                            <w:r>
                              <w:t>AusTrakka</w:t>
                            </w:r>
                            <w:proofErr w:type="spellEnd"/>
                            <w:r>
                              <w:t xml:space="preserve">. By contrast, recombinant lineages made up 10.0% of sequences available in </w:t>
                            </w:r>
                            <w:proofErr w:type="spellStart"/>
                            <w:r>
                              <w:t>AusTrakka</w:t>
                            </w:r>
                            <w:proofErr w:type="spellEnd"/>
                            <w:r>
                              <w:t xml:space="preserve"> during the same period. Of the Omicron sequences in </w:t>
                            </w:r>
                            <w:proofErr w:type="spellStart"/>
                            <w:r>
                              <w:t>AusTrakka</w:t>
                            </w:r>
                            <w:proofErr w:type="spellEnd"/>
                            <w:r>
                              <w:t xml:space="preserve"> to date, 23.99% are BA.1; 39.82% are BA.2; &lt; 0.001% are BA.3; 4.41% are BA.4 and 30.80% are BA.5. Recombinants make up 0.54% of all Omicron sequences to date. </w:t>
                            </w:r>
                          </w:p>
                          <w:p w14:paraId="09D1559D" w14:textId="77777777" w:rsidR="00BA4CBE" w:rsidRDefault="00BA4CBE" w:rsidP="00BA4CBE">
                            <w:r>
                              <w:rPr>
                                <w:rStyle w:val="Strong"/>
                              </w:rPr>
                              <w:t>International situation –</w:t>
                            </w:r>
                            <w:r>
                              <w:t xml:space="preserve"> According to the World Health Organization (WHO), cumulative global COVID-19 cases stood at over 635 million COVID-19 cases and over 6.6 million deaths, as of 20 November 2022. For the </w:t>
                            </w:r>
                            <w:proofErr w:type="gramStart"/>
                            <w:r>
                              <w:t>South East</w:t>
                            </w:r>
                            <w:proofErr w:type="gramEnd"/>
                            <w:r>
                              <w:t xml:space="preserve"> Asian and Western Pacific regions combined, there were 4,531,896 newly-confirmed cases and 9,122 deaths in the four-week period to 20 November 2022. Compared to the previous four-week reporting period, new cases and new deaths increased in both the Western Pacific and </w:t>
                            </w:r>
                            <w:proofErr w:type="gramStart"/>
                            <w:r>
                              <w:t>South East</w:t>
                            </w:r>
                            <w:proofErr w:type="gramEnd"/>
                            <w:r>
                              <w:t xml:space="preserve"> Asia regions. In total, since the start of the pandemic, over 157 million cases and over one million deaths have </w:t>
                            </w:r>
                            <w:proofErr w:type="gramStart"/>
                            <w:r>
                              <w:t>been reported</w:t>
                            </w:r>
                            <w:proofErr w:type="gramEnd"/>
                            <w:r>
                              <w:t xml:space="preserve"> in the two regions.</w:t>
                            </w:r>
                          </w:p>
                          <w:p w14:paraId="3FD3B849" w14:textId="31743FB3" w:rsidR="00DE6F72" w:rsidRDefault="00DE6F72"/>
                        </w:txbxContent>
                      </wps:txbx>
                      <wps:bodyPr rot="0" vert="horz" wrap="square" lIns="91440" tIns="45720" rIns="91440" bIns="45720" anchor="t" anchorCtr="0">
                        <a:noAutofit/>
                      </wps:bodyPr>
                    </wps:wsp>
                  </a:graphicData>
                </a:graphic>
              </wp:inline>
            </w:drawing>
          </mc:Choice>
          <mc:Fallback>
            <w:pict>
              <v:shape w14:anchorId="317D23F5" id="_x0000_s1028" type="#_x0000_t202" style="width:522pt;height:34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" fillcolor="#f7ecdd" stroked="f">
                <v:textbox>
                  <w:txbxContent>
                    <w:p w14:paraId="53BC812E" w14:textId="77777777" w:rsidR="00BA4CBE" w:rsidRDefault="00BA4CBE" w:rsidP="00BA4CBE">
                      <w:r>
                        <w:rPr>
                          <w:rStyle w:val="Strong"/>
                        </w:rPr>
                        <w:t>Severity –</w:t>
                      </w:r>
                      <w:r>
                        <w:t xml:space="preserve"> The notification rate of cases with severe illness (defined as those admitted to ICU or died) has remained </w:t>
                      </w:r>
                      <w:proofErr w:type="gramStart"/>
                      <w:r>
                        <w:t>relatively stable</w:t>
                      </w:r>
                      <w:proofErr w:type="gramEnd"/>
                      <w:r>
                        <w:t xml:space="preserve"> since early October 2022. The overall crude case fatality rate in the current fourth Omicron wave is 0.11%, which is less than the rate </w:t>
                      </w:r>
                      <w:proofErr w:type="gramStart"/>
                      <w:r>
                        <w:t>observed</w:t>
                      </w:r>
                      <w:proofErr w:type="gramEnd"/>
                      <w:r>
                        <w:t xml:space="preserve"> during the first (0.14%) and third (0.21%) waves, similar to the rate observed in the second wave (0.10%), and notably less than observed during the Delta (0.70%) wave. Since the start of the pandemic to 20 November 2022, there have been 158 cases of paediatric inflammatory multisystem syndrome temporally associated with SARS-CoV-2 (PIMS-TS) reported to PAEDS, including 124 cases reported in 2022. </w:t>
                      </w:r>
                    </w:p>
                    <w:p w14:paraId="01B4A2AC" w14:textId="77777777" w:rsidR="00BA4CBE" w:rsidRDefault="00BA4CBE" w:rsidP="00BA4CBE">
                      <w:r>
                        <w:rPr>
                          <w:rStyle w:val="Strong"/>
                        </w:rPr>
                        <w:t>Virology –</w:t>
                      </w:r>
                      <w:r>
                        <w:t xml:space="preserve"> For samples collected in the four-week period 24 October – 20 November 2022, all 5,500 </w:t>
                      </w:r>
                      <w:proofErr w:type="gramStart"/>
                      <w:r>
                        <w:t>were assigned</w:t>
                      </w:r>
                      <w:proofErr w:type="gramEnd"/>
                      <w:r>
                        <w:t xml:space="preserve"> against Omicron or recombinants consisting of two Omicron lineages. BA.5 is currently the predominant sub-lineage being sequenced, </w:t>
                      </w:r>
                      <w:proofErr w:type="gramStart"/>
                      <w:r>
                        <w:t>representing</w:t>
                      </w:r>
                      <w:proofErr w:type="gramEnd"/>
                      <w:r>
                        <w:t xml:space="preserve"> 62.6% of sequences collected in the reporting period and available for analysis in </w:t>
                      </w:r>
                      <w:proofErr w:type="spellStart"/>
                      <w:r>
                        <w:t>AusTrakka</w:t>
                      </w:r>
                      <w:proofErr w:type="spellEnd"/>
                      <w:r>
                        <w:t xml:space="preserve">. By contrast, recombinant lineages made up 10.0% of sequences available in </w:t>
                      </w:r>
                      <w:proofErr w:type="spellStart"/>
                      <w:r>
                        <w:t>AusTrakka</w:t>
                      </w:r>
                      <w:proofErr w:type="spellEnd"/>
                      <w:r>
                        <w:t xml:space="preserve"> during the same period. Of the Omicron sequences in </w:t>
                      </w:r>
                      <w:proofErr w:type="spellStart"/>
                      <w:r>
                        <w:t>AusTrakka</w:t>
                      </w:r>
                      <w:proofErr w:type="spellEnd"/>
                      <w:r>
                        <w:t xml:space="preserve"> to date, 23.99% are BA.1; 39.82% are BA.2; &lt; 0.001% are BA.3; 4.41% are BA.4 and 30.80% are BA.5. Recombinants make up 0.54% of all Omicron sequences to date. </w:t>
                      </w:r>
                    </w:p>
                    <w:p w14:paraId="09D1559D" w14:textId="77777777" w:rsidR="00BA4CBE" w:rsidRDefault="00BA4CBE" w:rsidP="00BA4CBE">
                      <w:r>
                        <w:rPr>
                          <w:rStyle w:val="Strong"/>
                        </w:rPr>
                        <w:t>International situation –</w:t>
                      </w:r>
                      <w:r>
                        <w:t xml:space="preserve"> According to the World Health Organization (WHO), cumulative global COVID-19 cases stood at over 635 million COVID-19 cases and over 6.6 million deaths, as of 20 November 2022. For the </w:t>
                      </w:r>
                      <w:proofErr w:type="gramStart"/>
                      <w:r>
                        <w:t>South East</w:t>
                      </w:r>
                      <w:proofErr w:type="gramEnd"/>
                      <w:r>
                        <w:t xml:space="preserve"> Asian and Western Pacific regions combined, there were 4,531,896 newly-confirmed cases and 9,122 deaths in the four-week period to 20 November 2022. Compared to the previous four-week reporting period, new cases and new deaths increased in both the Western Pacific and </w:t>
                      </w:r>
                      <w:proofErr w:type="gramStart"/>
                      <w:r>
                        <w:t>South East</w:t>
                      </w:r>
                      <w:proofErr w:type="gramEnd"/>
                      <w:r>
                        <w:t xml:space="preserve"> Asia regions. In total, since the start of the pandemic, over 157 million cases and over one million deaths have </w:t>
                      </w:r>
                      <w:proofErr w:type="gramStart"/>
                      <w:r>
                        <w:t>been reported</w:t>
                      </w:r>
                      <w:proofErr w:type="gramEnd"/>
                      <w:r>
                        <w:t xml:space="preserve"> in the two regions.</w:t>
                      </w:r>
                    </w:p>
                    <w:p w14:paraId="3FD3B849" w14:textId="31743FB3" w:rsidR="00DE6F72" w:rsidRDefault="00DE6F72"/>
                  </w:txbxContent>
                </v:textbox>
                <w10:anchorlock/>
              </v:shape>
            </w:pict>
          </mc:Fallback>
        </mc:AlternateContent>
      </w:r>
    </w:p>
    <w:p w14:paraId="32E8ACC7" w14:textId="7FF2FFD9" w:rsidR="00A31325" w:rsidRDefault="00A31325" w:rsidP="00A31325">
      <w:r>
        <w:t xml:space="preserve">Keywords: SARS-CoV-2; novel coronavirus; 2019-nCoV; coronavirus disease 2019; COVID-19; acute respiratory disease; epidemiology; Australia </w:t>
      </w:r>
    </w:p>
    <w:p w14:paraId="2339146E" w14:textId="77777777" w:rsidR="00A31325" w:rsidRDefault="00A31325" w:rsidP="00A31325">
      <w:r>
        <w:t xml:space="preserve">This reporting period covers the four-week period of 24 October – 20 November 2022.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(26 September – 23 October 2022).</w:t>
      </w:r>
      <w:r>
        <w:rPr>
          <w:vertAlign w:val="superscript"/>
        </w:rPr>
        <w:t xml:space="preserve">1 </w:t>
      </w:r>
      <w:r>
        <w:t xml:space="preserve">The focus of this report is on the epidemiological situation in Australia since the beginning of the current Omicron wave. For the purposes of this report, 15 December 2021 </w:t>
      </w:r>
      <w:proofErr w:type="gramStart"/>
      <w:r>
        <w:t>is used</w:t>
      </w:r>
      <w:proofErr w:type="gramEnd"/>
      <w:r>
        <w:t xml:space="preserve"> as a proxy for the beginning of this wave. This date was chosen as from this date onwards, </w:t>
      </w:r>
      <w:proofErr w:type="gramStart"/>
      <w:r>
        <w:t>the majority of</w:t>
      </w:r>
      <w:proofErr w:type="gramEnd"/>
      <w:r>
        <w:t xml:space="preserve">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5FD17409" w14:textId="77777777" w:rsidR="00A31325" w:rsidRDefault="00A31325" w:rsidP="00A31325">
      <w:r>
        <w:t>Methods of data analysis used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015D6054" w14:textId="77777777" w:rsidR="00A31325" w:rsidRDefault="00A31325" w:rsidP="00A31325">
      <w:r>
        <w:t xml:space="preserve">Unless otherwise specified, tabulated data, data within the text, and figures, except those relating to severity, </w:t>
      </w:r>
      <w:proofErr w:type="gramStart"/>
      <w:r>
        <w:t>are extracted</w:t>
      </w:r>
      <w:proofErr w:type="gramEnd"/>
      <w:r>
        <w:t xml:space="preserve"> from the National Notifiable Diseases Surveillance System (NNDSS) based on ‘notification received date’.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 </w:t>
      </w:r>
    </w:p>
    <w:p w14:paraId="76452EEF" w14:textId="77777777" w:rsidR="00A31325" w:rsidRDefault="00A31325" w:rsidP="00A31325">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57267E69" w14:textId="77777777" w:rsidR="00A31325" w:rsidRDefault="00A31325" w:rsidP="00A31325">
      <w:r>
        <w:t xml:space="preserve">Due to the dynamic nature of data in the NNDSS, numbers may be subject to revision and may vary from numbers previously reported and from case notifications released by states and territories. </w:t>
      </w:r>
    </w:p>
    <w:p w14:paraId="7ACC639F" w14:textId="4CC02260" w:rsidR="00A31325" w:rsidRPr="00A31325" w:rsidRDefault="00A31325" w:rsidP="00A31325">
      <w:pPr>
        <w:pStyle w:val="Heading1"/>
      </w:pPr>
      <w:r w:rsidRPr="00A31325">
        <w:lastRenderedPageBreak/>
        <w:t xml:space="preserve">Background and data sources </w:t>
      </w:r>
    </w:p>
    <w:p w14:paraId="0E16D708" w14:textId="77777777" w:rsidR="00A31325" w:rsidRDefault="00A31325" w:rsidP="00EF22CE">
      <w:pPr>
        <w:spacing w:after="120" w:line="240" w:lineRule="auto"/>
      </w:pPr>
      <w:r>
        <w:t>See the Technical Supplement for general information on COVID-19 including modes of transmission, common symptoms, and severity.</w:t>
      </w:r>
      <w:r>
        <w:rPr>
          <w:vertAlign w:val="superscript"/>
        </w:rPr>
        <w:t xml:space="preserve">2 </w:t>
      </w:r>
    </w:p>
    <w:p w14:paraId="1D440295" w14:textId="77777777" w:rsidR="00A31325" w:rsidRPr="00A31325" w:rsidRDefault="00A31325" w:rsidP="00EF22CE">
      <w:pPr>
        <w:pStyle w:val="Heading1"/>
        <w:spacing w:before="240"/>
      </w:pPr>
      <w:r w:rsidRPr="00A31325">
        <w:t xml:space="preserve">Activity </w:t>
      </w:r>
    </w:p>
    <w:p w14:paraId="5523DC34" w14:textId="77777777" w:rsidR="00A31325" w:rsidRPr="00A31325" w:rsidRDefault="00A31325" w:rsidP="00A31325">
      <w:pPr>
        <w:pStyle w:val="Heading2"/>
      </w:pPr>
      <w:r w:rsidRPr="00A31325">
        <w:t xml:space="preserve">COVID-19 trends </w:t>
      </w:r>
    </w:p>
    <w:p w14:paraId="5BC39B12" w14:textId="77777777" w:rsidR="00A31325" w:rsidRPr="00392927" w:rsidRDefault="00A31325" w:rsidP="00A31325">
      <w:pPr>
        <w:pStyle w:val="Heading3"/>
        <w:rPr>
          <w:b w:val="0"/>
          <w:bCs w:val="0"/>
          <w:i/>
          <w:iCs/>
        </w:rPr>
      </w:pPr>
      <w:r w:rsidRPr="00392927">
        <w:rPr>
          <w:b w:val="0"/>
          <w:bCs w:val="0"/>
          <w:i/>
          <w:iCs/>
        </w:rPr>
        <w:t xml:space="preserve">(NNDSS and jurisdictional reporting to the National Incident Centre) </w:t>
      </w:r>
    </w:p>
    <w:p w14:paraId="7A20D5C1" w14:textId="7FF3B77B" w:rsidR="00A31325" w:rsidRDefault="00A31325" w:rsidP="006A41D6">
      <w:pPr>
        <w:spacing w:after="120"/>
      </w:pPr>
      <w:r>
        <w:t xml:space="preserve">Cumulatively, from the beginning of the pandemic to 20 November 2022, jurisdictions within Australia have reported 10,588,982 COVID-19 cases to the National Incident Centre (Table 1). In the same </w:t>
      </w:r>
      <w:proofErr w:type="gramStart"/>
      <w:r>
        <w:t>time period</w:t>
      </w:r>
      <w:proofErr w:type="gramEnd"/>
      <w:r>
        <w:t xml:space="preserve">, there were 4,957,726 confirmed and 4,659,164 probable cases of COVID-19 reported to NNDSS nationally. The difference in these case numbers arises because probable cases </w:t>
      </w:r>
      <w:proofErr w:type="gramStart"/>
      <w:r>
        <w:t>are not yet systematically reported</w:t>
      </w:r>
      <w:proofErr w:type="gramEnd"/>
      <w:r>
        <w:t xml:space="preserve"> by all jurisdictions to NNDSS. The analyses in this report include both confirmed and probable cases reported to the NNDSS, unless otherwise specified. </w:t>
      </w:r>
    </w:p>
    <w:p w14:paraId="0E942D82" w14:textId="77777777" w:rsidR="002C2401" w:rsidRPr="00C45664" w:rsidRDefault="002C2401" w:rsidP="006A41D6">
      <w:pPr>
        <w:pStyle w:val="CDIFigures"/>
        <w:spacing w:before="0" w:beforeAutospacing="0" w:line="240" w:lineRule="auto"/>
      </w:pPr>
      <w:r w:rsidRPr="00C45664">
        <w:rPr>
          <w:rStyle w:val="Strong"/>
          <w:b/>
          <w:bCs w:val="0"/>
        </w:rPr>
        <w:t>Table 1: Confirmed and probable COVID-19 cases by jurisdiction, 1 January 2020 – 20 November 2022</w:t>
      </w:r>
      <w:proofErr w:type="gramStart"/>
      <w:r w:rsidRPr="00C45664">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10,588,982 detected cases of COVID-19 across Australia notified by jurisdictional reporting to the National Incident Centre, of which 4,979,995 cases have been confirmed by PCR and 5,608,987 additional cases reported as RAT probable cases. New South Wales and Victoria together account for the majority of cases (3,619,728 cases and 2,702,477 cases respectively). Within jurisdictions, the percentage of positive cases detected that are PCR confirmed is highest in the Australian Capital Territory and South Australia (each 59%) and lowest in the Northern Territory (22%).&#10;"/>
      </w:tblPr>
      <w:tblGrid>
        <w:gridCol w:w="1778"/>
        <w:gridCol w:w="962"/>
        <w:gridCol w:w="962"/>
        <w:gridCol w:w="963"/>
        <w:gridCol w:w="962"/>
        <w:gridCol w:w="963"/>
        <w:gridCol w:w="962"/>
        <w:gridCol w:w="963"/>
        <w:gridCol w:w="962"/>
        <w:gridCol w:w="963"/>
      </w:tblGrid>
      <w:tr w:rsidR="002C2401" w:rsidRPr="00B23CDD" w14:paraId="12B937FC" w14:textId="77777777" w:rsidTr="004A71C4">
        <w:trPr>
          <w:cnfStyle w:val="100000000000" w:firstRow="1" w:lastRow="0" w:firstColumn="0" w:lastColumn="0" w:oddVBand="0" w:evenVBand="0" w:oddHBand="0" w:evenHBand="0" w:firstRowFirstColumn="0" w:firstRowLastColumn="0" w:lastRowFirstColumn="0" w:lastRowLastColumn="0"/>
        </w:trPr>
        <w:tc>
          <w:tcPr>
            <w:tcW w:w="0" w:type="auto"/>
            <w:hideMark/>
          </w:tcPr>
          <w:p w14:paraId="65A27F62" w14:textId="77777777" w:rsidR="002C2401" w:rsidRPr="00B23CDD" w:rsidRDefault="002C2401" w:rsidP="004A71C4">
            <w:pPr>
              <w:rPr>
                <w:sz w:val="18"/>
                <w:szCs w:val="18"/>
                <w:lang w:val="en-GB"/>
              </w:rPr>
            </w:pPr>
          </w:p>
        </w:tc>
        <w:tc>
          <w:tcPr>
            <w:tcW w:w="962" w:type="dxa"/>
            <w:hideMark/>
          </w:tcPr>
          <w:p w14:paraId="25FDC46B" w14:textId="77777777" w:rsidR="002C2401" w:rsidRPr="00B23CDD" w:rsidRDefault="002C2401" w:rsidP="004A71C4">
            <w:pPr>
              <w:pStyle w:val="NormalWeb"/>
              <w:rPr>
                <w:sz w:val="18"/>
                <w:szCs w:val="18"/>
                <w:lang w:val="en-GB"/>
              </w:rPr>
            </w:pPr>
            <w:r w:rsidRPr="00B23CDD">
              <w:rPr>
                <w:sz w:val="18"/>
                <w:szCs w:val="18"/>
                <w:lang w:val="en-GB"/>
              </w:rPr>
              <w:t>Australia (total)</w:t>
            </w:r>
          </w:p>
        </w:tc>
        <w:tc>
          <w:tcPr>
            <w:tcW w:w="962" w:type="dxa"/>
            <w:hideMark/>
          </w:tcPr>
          <w:p w14:paraId="13651357" w14:textId="77777777" w:rsidR="002C2401" w:rsidRPr="00B23CDD" w:rsidRDefault="002C2401" w:rsidP="004A71C4">
            <w:pPr>
              <w:pStyle w:val="NormalWeb"/>
              <w:rPr>
                <w:sz w:val="18"/>
                <w:szCs w:val="18"/>
                <w:lang w:val="en-GB"/>
              </w:rPr>
            </w:pPr>
            <w:r w:rsidRPr="00B23CDD">
              <w:rPr>
                <w:sz w:val="18"/>
                <w:szCs w:val="18"/>
                <w:lang w:val="en-GB"/>
              </w:rPr>
              <w:t>ACT</w:t>
            </w:r>
          </w:p>
        </w:tc>
        <w:tc>
          <w:tcPr>
            <w:tcW w:w="963" w:type="dxa"/>
            <w:hideMark/>
          </w:tcPr>
          <w:p w14:paraId="27A3BB9C" w14:textId="77777777" w:rsidR="002C2401" w:rsidRPr="00B23CDD" w:rsidRDefault="002C2401" w:rsidP="004A71C4">
            <w:pPr>
              <w:pStyle w:val="NormalWeb"/>
              <w:rPr>
                <w:sz w:val="18"/>
                <w:szCs w:val="18"/>
                <w:lang w:val="en-GB"/>
              </w:rPr>
            </w:pPr>
            <w:r w:rsidRPr="00B23CDD">
              <w:rPr>
                <w:sz w:val="18"/>
                <w:szCs w:val="18"/>
                <w:lang w:val="en-GB"/>
              </w:rPr>
              <w:t>NSW</w:t>
            </w:r>
          </w:p>
        </w:tc>
        <w:tc>
          <w:tcPr>
            <w:tcW w:w="962" w:type="dxa"/>
            <w:hideMark/>
          </w:tcPr>
          <w:p w14:paraId="4F6122B1" w14:textId="77777777" w:rsidR="002C2401" w:rsidRPr="00B23CDD" w:rsidRDefault="002C2401" w:rsidP="004A71C4">
            <w:pPr>
              <w:pStyle w:val="NormalWeb"/>
              <w:rPr>
                <w:sz w:val="18"/>
                <w:szCs w:val="18"/>
                <w:lang w:val="en-GB"/>
              </w:rPr>
            </w:pPr>
            <w:r w:rsidRPr="00B23CDD">
              <w:rPr>
                <w:sz w:val="18"/>
                <w:szCs w:val="18"/>
                <w:lang w:val="en-GB"/>
              </w:rPr>
              <w:t>NT</w:t>
            </w:r>
          </w:p>
        </w:tc>
        <w:tc>
          <w:tcPr>
            <w:tcW w:w="963" w:type="dxa"/>
            <w:hideMark/>
          </w:tcPr>
          <w:p w14:paraId="5C7CC407" w14:textId="77777777" w:rsidR="002C2401" w:rsidRPr="00B23CDD" w:rsidRDefault="002C2401" w:rsidP="004A71C4">
            <w:pPr>
              <w:pStyle w:val="NormalWeb"/>
              <w:rPr>
                <w:sz w:val="18"/>
                <w:szCs w:val="18"/>
                <w:lang w:val="en-GB"/>
              </w:rPr>
            </w:pPr>
            <w:r w:rsidRPr="00B23CDD">
              <w:rPr>
                <w:sz w:val="18"/>
                <w:szCs w:val="18"/>
                <w:lang w:val="en-GB"/>
              </w:rPr>
              <w:t>Qld</w:t>
            </w:r>
          </w:p>
        </w:tc>
        <w:tc>
          <w:tcPr>
            <w:tcW w:w="962" w:type="dxa"/>
            <w:hideMark/>
          </w:tcPr>
          <w:p w14:paraId="397937AE" w14:textId="77777777" w:rsidR="002C2401" w:rsidRPr="00B23CDD" w:rsidRDefault="002C2401" w:rsidP="004A71C4">
            <w:pPr>
              <w:pStyle w:val="NormalWeb"/>
              <w:rPr>
                <w:sz w:val="18"/>
                <w:szCs w:val="18"/>
                <w:lang w:val="en-GB"/>
              </w:rPr>
            </w:pPr>
            <w:r w:rsidRPr="00B23CDD">
              <w:rPr>
                <w:sz w:val="18"/>
                <w:szCs w:val="18"/>
                <w:lang w:val="en-GB"/>
              </w:rPr>
              <w:t>SA</w:t>
            </w:r>
          </w:p>
        </w:tc>
        <w:tc>
          <w:tcPr>
            <w:tcW w:w="963" w:type="dxa"/>
            <w:hideMark/>
          </w:tcPr>
          <w:p w14:paraId="7A59E0B4" w14:textId="77777777" w:rsidR="002C2401" w:rsidRPr="00B23CDD" w:rsidRDefault="002C2401" w:rsidP="004A71C4">
            <w:pPr>
              <w:pStyle w:val="NormalWeb"/>
              <w:rPr>
                <w:sz w:val="18"/>
                <w:szCs w:val="18"/>
                <w:lang w:val="en-GB"/>
              </w:rPr>
            </w:pPr>
            <w:r w:rsidRPr="00B23CDD">
              <w:rPr>
                <w:sz w:val="18"/>
                <w:szCs w:val="18"/>
                <w:lang w:val="en-GB"/>
              </w:rPr>
              <w:t>Tas.</w:t>
            </w:r>
          </w:p>
        </w:tc>
        <w:tc>
          <w:tcPr>
            <w:tcW w:w="962" w:type="dxa"/>
            <w:hideMark/>
          </w:tcPr>
          <w:p w14:paraId="650E5911" w14:textId="77777777" w:rsidR="002C2401" w:rsidRPr="00B23CDD" w:rsidRDefault="002C2401" w:rsidP="004A71C4">
            <w:pPr>
              <w:pStyle w:val="NormalWeb"/>
              <w:rPr>
                <w:sz w:val="18"/>
                <w:szCs w:val="18"/>
                <w:lang w:val="en-GB"/>
              </w:rPr>
            </w:pPr>
            <w:r w:rsidRPr="00B23CDD">
              <w:rPr>
                <w:sz w:val="18"/>
                <w:szCs w:val="18"/>
                <w:lang w:val="en-GB"/>
              </w:rPr>
              <w:t>Vic.</w:t>
            </w:r>
          </w:p>
        </w:tc>
        <w:tc>
          <w:tcPr>
            <w:tcW w:w="963" w:type="dxa"/>
            <w:hideMark/>
          </w:tcPr>
          <w:p w14:paraId="727BCECB" w14:textId="77777777" w:rsidR="002C2401" w:rsidRPr="00B23CDD" w:rsidRDefault="002C2401" w:rsidP="004A71C4">
            <w:pPr>
              <w:pStyle w:val="NormalWeb"/>
              <w:rPr>
                <w:sz w:val="18"/>
                <w:szCs w:val="18"/>
                <w:lang w:val="en-GB"/>
              </w:rPr>
            </w:pPr>
            <w:r w:rsidRPr="00B23CDD">
              <w:rPr>
                <w:sz w:val="18"/>
                <w:szCs w:val="18"/>
                <w:lang w:val="en-GB"/>
              </w:rPr>
              <w:t>WA</w:t>
            </w:r>
          </w:p>
        </w:tc>
      </w:tr>
      <w:tr w:rsidR="002C2401" w:rsidRPr="00B23CDD" w14:paraId="5C361E81" w14:textId="77777777" w:rsidTr="004A71C4">
        <w:tc>
          <w:tcPr>
            <w:tcW w:w="0" w:type="auto"/>
            <w:hideMark/>
          </w:tcPr>
          <w:p w14:paraId="66A58A4C" w14:textId="77777777" w:rsidR="002C2401" w:rsidRPr="00B23CDD" w:rsidRDefault="002C2401" w:rsidP="004A71C4">
            <w:pPr>
              <w:pStyle w:val="NormalWeb"/>
              <w:jc w:val="left"/>
              <w:rPr>
                <w:sz w:val="18"/>
                <w:szCs w:val="18"/>
                <w:lang w:val="en-GB"/>
              </w:rPr>
            </w:pPr>
            <w:r w:rsidRPr="00B23CDD">
              <w:rPr>
                <w:sz w:val="18"/>
                <w:szCs w:val="18"/>
                <w:lang w:val="en-GB"/>
              </w:rPr>
              <w:t>Cases – PCR confirmed</w:t>
            </w:r>
          </w:p>
        </w:tc>
        <w:tc>
          <w:tcPr>
            <w:tcW w:w="962" w:type="dxa"/>
            <w:hideMark/>
          </w:tcPr>
          <w:p w14:paraId="77B777F2" w14:textId="77777777" w:rsidR="002C2401" w:rsidRPr="00B23CDD" w:rsidRDefault="002C2401" w:rsidP="004A71C4">
            <w:pPr>
              <w:pStyle w:val="NormalWeb"/>
              <w:rPr>
                <w:sz w:val="18"/>
                <w:szCs w:val="18"/>
                <w:lang w:val="en-GB"/>
              </w:rPr>
            </w:pPr>
            <w:r w:rsidRPr="00B23CDD">
              <w:rPr>
                <w:sz w:val="18"/>
                <w:szCs w:val="18"/>
                <w:lang w:val="en-GB"/>
              </w:rPr>
              <w:t>4,979,995</w:t>
            </w:r>
          </w:p>
        </w:tc>
        <w:tc>
          <w:tcPr>
            <w:tcW w:w="962" w:type="dxa"/>
            <w:hideMark/>
          </w:tcPr>
          <w:p w14:paraId="54818629" w14:textId="77777777" w:rsidR="002C2401" w:rsidRPr="00B23CDD" w:rsidRDefault="002C2401" w:rsidP="004A71C4">
            <w:pPr>
              <w:pStyle w:val="NormalWeb"/>
              <w:rPr>
                <w:sz w:val="18"/>
                <w:szCs w:val="18"/>
                <w:lang w:val="en-GB"/>
              </w:rPr>
            </w:pPr>
            <w:r w:rsidRPr="00B23CDD">
              <w:rPr>
                <w:sz w:val="18"/>
                <w:szCs w:val="18"/>
                <w:lang w:val="en-GB"/>
              </w:rPr>
              <w:t>124,660</w:t>
            </w:r>
          </w:p>
        </w:tc>
        <w:tc>
          <w:tcPr>
            <w:tcW w:w="963" w:type="dxa"/>
            <w:hideMark/>
          </w:tcPr>
          <w:p w14:paraId="0804A77E" w14:textId="77777777" w:rsidR="002C2401" w:rsidRPr="00B23CDD" w:rsidRDefault="002C2401" w:rsidP="004A71C4">
            <w:pPr>
              <w:pStyle w:val="NormalWeb"/>
              <w:rPr>
                <w:sz w:val="18"/>
                <w:szCs w:val="18"/>
                <w:lang w:val="en-GB"/>
              </w:rPr>
            </w:pPr>
            <w:r w:rsidRPr="00B23CDD">
              <w:rPr>
                <w:sz w:val="18"/>
                <w:szCs w:val="18"/>
                <w:lang w:val="en-GB"/>
              </w:rPr>
              <w:t>1,986,286</w:t>
            </w:r>
          </w:p>
        </w:tc>
        <w:tc>
          <w:tcPr>
            <w:tcW w:w="962" w:type="dxa"/>
            <w:hideMark/>
          </w:tcPr>
          <w:p w14:paraId="359A4306" w14:textId="77777777" w:rsidR="002C2401" w:rsidRPr="00B23CDD" w:rsidRDefault="002C2401" w:rsidP="004A71C4">
            <w:pPr>
              <w:pStyle w:val="NormalWeb"/>
              <w:rPr>
                <w:sz w:val="18"/>
                <w:szCs w:val="18"/>
                <w:lang w:val="en-GB"/>
              </w:rPr>
            </w:pPr>
            <w:r w:rsidRPr="00B23CDD">
              <w:rPr>
                <w:sz w:val="18"/>
                <w:szCs w:val="18"/>
                <w:lang w:val="en-GB"/>
              </w:rPr>
              <w:t>21,830</w:t>
            </w:r>
          </w:p>
        </w:tc>
        <w:tc>
          <w:tcPr>
            <w:tcW w:w="963" w:type="dxa"/>
            <w:hideMark/>
          </w:tcPr>
          <w:p w14:paraId="7A0A0422" w14:textId="77777777" w:rsidR="002C2401" w:rsidRPr="00B23CDD" w:rsidRDefault="002C2401" w:rsidP="004A71C4">
            <w:pPr>
              <w:pStyle w:val="NormalWeb"/>
              <w:rPr>
                <w:sz w:val="18"/>
                <w:szCs w:val="18"/>
                <w:lang w:val="en-GB"/>
              </w:rPr>
            </w:pPr>
            <w:r w:rsidRPr="00B23CDD">
              <w:rPr>
                <w:sz w:val="18"/>
                <w:szCs w:val="18"/>
                <w:lang w:val="en-GB"/>
              </w:rPr>
              <w:t>645,003</w:t>
            </w:r>
          </w:p>
        </w:tc>
        <w:tc>
          <w:tcPr>
            <w:tcW w:w="962" w:type="dxa"/>
            <w:hideMark/>
          </w:tcPr>
          <w:p w14:paraId="6D4D8D13" w14:textId="77777777" w:rsidR="002C2401" w:rsidRPr="00B23CDD" w:rsidRDefault="002C2401" w:rsidP="004A71C4">
            <w:pPr>
              <w:pStyle w:val="NormalWeb"/>
              <w:rPr>
                <w:sz w:val="18"/>
                <w:szCs w:val="18"/>
                <w:lang w:val="en-GB"/>
              </w:rPr>
            </w:pPr>
            <w:r w:rsidRPr="00B23CDD">
              <w:rPr>
                <w:sz w:val="18"/>
                <w:szCs w:val="18"/>
                <w:lang w:val="en-GB"/>
              </w:rPr>
              <w:t>474,547</w:t>
            </w:r>
          </w:p>
        </w:tc>
        <w:tc>
          <w:tcPr>
            <w:tcW w:w="963" w:type="dxa"/>
            <w:hideMark/>
          </w:tcPr>
          <w:p w14:paraId="532A1480" w14:textId="77777777" w:rsidR="002C2401" w:rsidRPr="00B23CDD" w:rsidRDefault="002C2401" w:rsidP="004A71C4">
            <w:pPr>
              <w:pStyle w:val="NormalWeb"/>
              <w:rPr>
                <w:sz w:val="18"/>
                <w:szCs w:val="18"/>
                <w:lang w:val="en-GB"/>
              </w:rPr>
            </w:pPr>
            <w:r w:rsidRPr="00B23CDD">
              <w:rPr>
                <w:sz w:val="18"/>
                <w:szCs w:val="18"/>
                <w:lang w:val="en-GB"/>
              </w:rPr>
              <w:t>58,771</w:t>
            </w:r>
          </w:p>
        </w:tc>
        <w:tc>
          <w:tcPr>
            <w:tcW w:w="962" w:type="dxa"/>
            <w:hideMark/>
          </w:tcPr>
          <w:p w14:paraId="1061636C" w14:textId="77777777" w:rsidR="002C2401" w:rsidRPr="00B23CDD" w:rsidRDefault="002C2401" w:rsidP="004A71C4">
            <w:pPr>
              <w:pStyle w:val="NormalWeb"/>
              <w:rPr>
                <w:sz w:val="18"/>
                <w:szCs w:val="18"/>
                <w:lang w:val="en-GB"/>
              </w:rPr>
            </w:pPr>
            <w:r w:rsidRPr="00B23CDD">
              <w:rPr>
                <w:sz w:val="18"/>
                <w:szCs w:val="18"/>
                <w:lang w:val="en-GB"/>
              </w:rPr>
              <w:t>1,175,877</w:t>
            </w:r>
          </w:p>
        </w:tc>
        <w:tc>
          <w:tcPr>
            <w:tcW w:w="963" w:type="dxa"/>
            <w:hideMark/>
          </w:tcPr>
          <w:p w14:paraId="032FCF73" w14:textId="77777777" w:rsidR="002C2401" w:rsidRPr="00B23CDD" w:rsidRDefault="002C2401" w:rsidP="004A71C4">
            <w:pPr>
              <w:pStyle w:val="NormalWeb"/>
              <w:rPr>
                <w:sz w:val="18"/>
                <w:szCs w:val="18"/>
                <w:lang w:val="en-GB"/>
              </w:rPr>
            </w:pPr>
            <w:r w:rsidRPr="00B23CDD">
              <w:rPr>
                <w:sz w:val="18"/>
                <w:szCs w:val="18"/>
                <w:lang w:val="en-GB"/>
              </w:rPr>
              <w:t>493,021</w:t>
            </w:r>
          </w:p>
        </w:tc>
      </w:tr>
      <w:tr w:rsidR="002C2401" w:rsidRPr="00B23CDD" w14:paraId="55460AC1"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233D2FC1" w14:textId="77777777" w:rsidR="002C2401" w:rsidRPr="00B23CDD" w:rsidRDefault="002C2401" w:rsidP="004A71C4">
            <w:pPr>
              <w:pStyle w:val="NormalWeb"/>
              <w:jc w:val="left"/>
              <w:rPr>
                <w:sz w:val="18"/>
                <w:szCs w:val="18"/>
                <w:lang w:val="en-GB"/>
              </w:rPr>
            </w:pPr>
            <w:r w:rsidRPr="00B23CDD">
              <w:rPr>
                <w:sz w:val="18"/>
                <w:szCs w:val="18"/>
                <w:lang w:val="en-GB"/>
              </w:rPr>
              <w:t>Cases – RAT probable</w:t>
            </w:r>
          </w:p>
        </w:tc>
        <w:tc>
          <w:tcPr>
            <w:tcW w:w="962" w:type="dxa"/>
            <w:hideMark/>
          </w:tcPr>
          <w:p w14:paraId="7D5DD760" w14:textId="77777777" w:rsidR="002C2401" w:rsidRPr="00B23CDD" w:rsidRDefault="002C2401" w:rsidP="004A71C4">
            <w:pPr>
              <w:pStyle w:val="NormalWeb"/>
              <w:rPr>
                <w:sz w:val="18"/>
                <w:szCs w:val="18"/>
                <w:lang w:val="en-GB"/>
              </w:rPr>
            </w:pPr>
            <w:r w:rsidRPr="00B23CDD">
              <w:rPr>
                <w:sz w:val="18"/>
                <w:szCs w:val="18"/>
                <w:lang w:val="en-GB"/>
              </w:rPr>
              <w:t>5,608,987</w:t>
            </w:r>
          </w:p>
        </w:tc>
        <w:tc>
          <w:tcPr>
            <w:tcW w:w="962" w:type="dxa"/>
            <w:hideMark/>
          </w:tcPr>
          <w:p w14:paraId="141C7D08" w14:textId="77777777" w:rsidR="002C2401" w:rsidRPr="00B23CDD" w:rsidRDefault="002C2401" w:rsidP="004A71C4">
            <w:pPr>
              <w:pStyle w:val="NormalWeb"/>
              <w:rPr>
                <w:sz w:val="18"/>
                <w:szCs w:val="18"/>
                <w:lang w:val="en-GB"/>
              </w:rPr>
            </w:pPr>
            <w:r w:rsidRPr="00B23CDD">
              <w:rPr>
                <w:sz w:val="18"/>
                <w:szCs w:val="18"/>
                <w:lang w:val="en-GB"/>
              </w:rPr>
              <w:t>87,962</w:t>
            </w:r>
          </w:p>
        </w:tc>
        <w:tc>
          <w:tcPr>
            <w:tcW w:w="963" w:type="dxa"/>
            <w:hideMark/>
          </w:tcPr>
          <w:p w14:paraId="23F558D3" w14:textId="77777777" w:rsidR="002C2401" w:rsidRPr="00B23CDD" w:rsidRDefault="002C2401" w:rsidP="004A71C4">
            <w:pPr>
              <w:pStyle w:val="NormalWeb"/>
              <w:rPr>
                <w:sz w:val="18"/>
                <w:szCs w:val="18"/>
                <w:lang w:val="en-GB"/>
              </w:rPr>
            </w:pPr>
            <w:r w:rsidRPr="00B23CDD">
              <w:rPr>
                <w:sz w:val="18"/>
                <w:szCs w:val="18"/>
                <w:lang w:val="en-GB"/>
              </w:rPr>
              <w:t>1,633,442</w:t>
            </w:r>
          </w:p>
        </w:tc>
        <w:tc>
          <w:tcPr>
            <w:tcW w:w="962" w:type="dxa"/>
            <w:hideMark/>
          </w:tcPr>
          <w:p w14:paraId="165D63FB" w14:textId="77777777" w:rsidR="002C2401" w:rsidRPr="00B23CDD" w:rsidRDefault="002C2401" w:rsidP="004A71C4">
            <w:pPr>
              <w:pStyle w:val="NormalWeb"/>
              <w:rPr>
                <w:sz w:val="18"/>
                <w:szCs w:val="18"/>
                <w:lang w:val="en-GB"/>
              </w:rPr>
            </w:pPr>
            <w:r w:rsidRPr="00B23CDD">
              <w:rPr>
                <w:sz w:val="18"/>
                <w:szCs w:val="18"/>
                <w:lang w:val="en-GB"/>
              </w:rPr>
              <w:t>77,665</w:t>
            </w:r>
          </w:p>
        </w:tc>
        <w:tc>
          <w:tcPr>
            <w:tcW w:w="963" w:type="dxa"/>
            <w:hideMark/>
          </w:tcPr>
          <w:p w14:paraId="17D1590C" w14:textId="77777777" w:rsidR="002C2401" w:rsidRPr="00B23CDD" w:rsidRDefault="002C2401" w:rsidP="004A71C4">
            <w:pPr>
              <w:pStyle w:val="NormalWeb"/>
              <w:rPr>
                <w:sz w:val="18"/>
                <w:szCs w:val="18"/>
                <w:lang w:val="en-GB"/>
              </w:rPr>
            </w:pPr>
            <w:r w:rsidRPr="00B23CDD">
              <w:rPr>
                <w:sz w:val="18"/>
                <w:szCs w:val="18"/>
                <w:lang w:val="en-GB"/>
              </w:rPr>
              <w:t>1,044,086</w:t>
            </w:r>
          </w:p>
        </w:tc>
        <w:tc>
          <w:tcPr>
            <w:tcW w:w="962" w:type="dxa"/>
            <w:hideMark/>
          </w:tcPr>
          <w:p w14:paraId="5551D210" w14:textId="77777777" w:rsidR="002C2401" w:rsidRPr="00B23CDD" w:rsidRDefault="002C2401" w:rsidP="004A71C4">
            <w:pPr>
              <w:pStyle w:val="NormalWeb"/>
              <w:rPr>
                <w:sz w:val="18"/>
                <w:szCs w:val="18"/>
                <w:lang w:val="en-GB"/>
              </w:rPr>
            </w:pPr>
            <w:r w:rsidRPr="00B23CDD">
              <w:rPr>
                <w:sz w:val="18"/>
                <w:szCs w:val="18"/>
                <w:lang w:val="en-GB"/>
              </w:rPr>
              <w:t>329,616</w:t>
            </w:r>
          </w:p>
        </w:tc>
        <w:tc>
          <w:tcPr>
            <w:tcW w:w="963" w:type="dxa"/>
            <w:hideMark/>
          </w:tcPr>
          <w:p w14:paraId="3EF48C33" w14:textId="77777777" w:rsidR="002C2401" w:rsidRPr="00B23CDD" w:rsidRDefault="002C2401" w:rsidP="004A71C4">
            <w:pPr>
              <w:pStyle w:val="NormalWeb"/>
              <w:rPr>
                <w:sz w:val="18"/>
                <w:szCs w:val="18"/>
                <w:lang w:val="en-GB"/>
              </w:rPr>
            </w:pPr>
            <w:r w:rsidRPr="00B23CDD">
              <w:rPr>
                <w:sz w:val="18"/>
                <w:szCs w:val="18"/>
                <w:lang w:val="en-GB"/>
              </w:rPr>
              <w:t>200,381</w:t>
            </w:r>
          </w:p>
        </w:tc>
        <w:tc>
          <w:tcPr>
            <w:tcW w:w="962" w:type="dxa"/>
            <w:hideMark/>
          </w:tcPr>
          <w:p w14:paraId="46B358F1" w14:textId="77777777" w:rsidR="002C2401" w:rsidRPr="00B23CDD" w:rsidRDefault="002C2401" w:rsidP="004A71C4">
            <w:pPr>
              <w:pStyle w:val="NormalWeb"/>
              <w:rPr>
                <w:sz w:val="18"/>
                <w:szCs w:val="18"/>
                <w:lang w:val="en-GB"/>
              </w:rPr>
            </w:pPr>
            <w:r w:rsidRPr="00B23CDD">
              <w:rPr>
                <w:sz w:val="18"/>
                <w:szCs w:val="18"/>
                <w:lang w:val="en-GB"/>
              </w:rPr>
              <w:t>1,526,600</w:t>
            </w:r>
          </w:p>
        </w:tc>
        <w:tc>
          <w:tcPr>
            <w:tcW w:w="963" w:type="dxa"/>
            <w:hideMark/>
          </w:tcPr>
          <w:p w14:paraId="6967FC46" w14:textId="77777777" w:rsidR="002C2401" w:rsidRPr="00B23CDD" w:rsidRDefault="002C2401" w:rsidP="004A71C4">
            <w:pPr>
              <w:pStyle w:val="NormalWeb"/>
              <w:rPr>
                <w:sz w:val="18"/>
                <w:szCs w:val="18"/>
                <w:lang w:val="en-GB"/>
              </w:rPr>
            </w:pPr>
            <w:r w:rsidRPr="00B23CDD">
              <w:rPr>
                <w:sz w:val="18"/>
                <w:szCs w:val="18"/>
                <w:lang w:val="en-GB"/>
              </w:rPr>
              <w:t>709,235</w:t>
            </w:r>
          </w:p>
        </w:tc>
      </w:tr>
      <w:tr w:rsidR="002C2401" w:rsidRPr="00C452F2" w14:paraId="4A8021D5" w14:textId="77777777" w:rsidTr="004A71C4">
        <w:tc>
          <w:tcPr>
            <w:tcW w:w="0" w:type="auto"/>
            <w:shd w:val="clear" w:color="auto" w:fill="F7ECDD"/>
            <w:hideMark/>
          </w:tcPr>
          <w:p w14:paraId="7B177B95" w14:textId="77777777" w:rsidR="002C2401" w:rsidRPr="00C452F2" w:rsidRDefault="002C2401" w:rsidP="004A71C4">
            <w:pPr>
              <w:pStyle w:val="NormalWeb"/>
              <w:jc w:val="left"/>
              <w:rPr>
                <w:b/>
                <w:bCs/>
                <w:sz w:val="18"/>
                <w:szCs w:val="18"/>
                <w:lang w:val="en-GB"/>
              </w:rPr>
            </w:pPr>
            <w:r w:rsidRPr="00C452F2">
              <w:rPr>
                <w:b/>
                <w:bCs/>
                <w:sz w:val="18"/>
                <w:szCs w:val="18"/>
                <w:lang w:val="en-GB"/>
              </w:rPr>
              <w:t>Cases – total</w:t>
            </w:r>
          </w:p>
        </w:tc>
        <w:tc>
          <w:tcPr>
            <w:tcW w:w="962" w:type="dxa"/>
            <w:shd w:val="clear" w:color="auto" w:fill="F7ECDD"/>
            <w:hideMark/>
          </w:tcPr>
          <w:p w14:paraId="4EECEB6E" w14:textId="77777777" w:rsidR="002C2401" w:rsidRPr="00C452F2" w:rsidRDefault="002C2401" w:rsidP="004A71C4">
            <w:pPr>
              <w:pStyle w:val="NormalWeb"/>
              <w:rPr>
                <w:b/>
                <w:bCs/>
                <w:sz w:val="18"/>
                <w:szCs w:val="18"/>
                <w:lang w:val="en-GB"/>
              </w:rPr>
            </w:pPr>
            <w:r w:rsidRPr="00C452F2">
              <w:rPr>
                <w:b/>
                <w:bCs/>
                <w:sz w:val="18"/>
                <w:szCs w:val="18"/>
                <w:lang w:val="en-GB"/>
              </w:rPr>
              <w:t>10,588,982</w:t>
            </w:r>
          </w:p>
        </w:tc>
        <w:tc>
          <w:tcPr>
            <w:tcW w:w="962" w:type="dxa"/>
            <w:shd w:val="clear" w:color="auto" w:fill="F7ECDD"/>
            <w:hideMark/>
          </w:tcPr>
          <w:p w14:paraId="7210AECE" w14:textId="77777777" w:rsidR="002C2401" w:rsidRPr="00C452F2" w:rsidRDefault="002C2401" w:rsidP="004A71C4">
            <w:pPr>
              <w:pStyle w:val="NormalWeb"/>
              <w:rPr>
                <w:b/>
                <w:bCs/>
                <w:sz w:val="18"/>
                <w:szCs w:val="18"/>
                <w:lang w:val="en-GB"/>
              </w:rPr>
            </w:pPr>
            <w:r w:rsidRPr="00C452F2">
              <w:rPr>
                <w:b/>
                <w:bCs/>
                <w:sz w:val="18"/>
                <w:szCs w:val="18"/>
                <w:lang w:val="en-GB"/>
              </w:rPr>
              <w:t>212,622</w:t>
            </w:r>
          </w:p>
        </w:tc>
        <w:tc>
          <w:tcPr>
            <w:tcW w:w="963" w:type="dxa"/>
            <w:shd w:val="clear" w:color="auto" w:fill="F7ECDD"/>
            <w:hideMark/>
          </w:tcPr>
          <w:p w14:paraId="050EF87F" w14:textId="77777777" w:rsidR="002C2401" w:rsidRPr="00C452F2" w:rsidRDefault="002C2401" w:rsidP="004A71C4">
            <w:pPr>
              <w:pStyle w:val="NormalWeb"/>
              <w:rPr>
                <w:b/>
                <w:bCs/>
                <w:sz w:val="18"/>
                <w:szCs w:val="18"/>
                <w:lang w:val="en-GB"/>
              </w:rPr>
            </w:pPr>
            <w:r w:rsidRPr="00C452F2">
              <w:rPr>
                <w:b/>
                <w:bCs/>
                <w:sz w:val="18"/>
                <w:szCs w:val="18"/>
                <w:lang w:val="en-GB"/>
              </w:rPr>
              <w:t>3,619,728</w:t>
            </w:r>
          </w:p>
        </w:tc>
        <w:tc>
          <w:tcPr>
            <w:tcW w:w="962" w:type="dxa"/>
            <w:shd w:val="clear" w:color="auto" w:fill="F7ECDD"/>
            <w:hideMark/>
          </w:tcPr>
          <w:p w14:paraId="2A5FC3BB" w14:textId="77777777" w:rsidR="002C2401" w:rsidRPr="00C452F2" w:rsidRDefault="002C2401" w:rsidP="004A71C4">
            <w:pPr>
              <w:pStyle w:val="NormalWeb"/>
              <w:rPr>
                <w:b/>
                <w:bCs/>
                <w:sz w:val="18"/>
                <w:szCs w:val="18"/>
                <w:lang w:val="en-GB"/>
              </w:rPr>
            </w:pPr>
            <w:r w:rsidRPr="00C452F2">
              <w:rPr>
                <w:b/>
                <w:bCs/>
                <w:sz w:val="18"/>
                <w:szCs w:val="18"/>
                <w:lang w:val="en-GB"/>
              </w:rPr>
              <w:t>99,495</w:t>
            </w:r>
          </w:p>
        </w:tc>
        <w:tc>
          <w:tcPr>
            <w:tcW w:w="963" w:type="dxa"/>
            <w:shd w:val="clear" w:color="auto" w:fill="F7ECDD"/>
            <w:hideMark/>
          </w:tcPr>
          <w:p w14:paraId="36E49B20" w14:textId="77777777" w:rsidR="002C2401" w:rsidRPr="00C452F2" w:rsidRDefault="002C2401" w:rsidP="004A71C4">
            <w:pPr>
              <w:pStyle w:val="NormalWeb"/>
              <w:rPr>
                <w:b/>
                <w:bCs/>
                <w:sz w:val="18"/>
                <w:szCs w:val="18"/>
                <w:lang w:val="en-GB"/>
              </w:rPr>
            </w:pPr>
            <w:r w:rsidRPr="00C452F2">
              <w:rPr>
                <w:b/>
                <w:bCs/>
                <w:sz w:val="18"/>
                <w:szCs w:val="18"/>
                <w:lang w:val="en-GB"/>
              </w:rPr>
              <w:t>1,689,089</w:t>
            </w:r>
          </w:p>
        </w:tc>
        <w:tc>
          <w:tcPr>
            <w:tcW w:w="962" w:type="dxa"/>
            <w:shd w:val="clear" w:color="auto" w:fill="F7ECDD"/>
            <w:hideMark/>
          </w:tcPr>
          <w:p w14:paraId="7B1FEB52" w14:textId="77777777" w:rsidR="002C2401" w:rsidRPr="00C452F2" w:rsidRDefault="002C2401" w:rsidP="004A71C4">
            <w:pPr>
              <w:pStyle w:val="NormalWeb"/>
              <w:rPr>
                <w:b/>
                <w:bCs/>
                <w:sz w:val="18"/>
                <w:szCs w:val="18"/>
                <w:lang w:val="en-GB"/>
              </w:rPr>
            </w:pPr>
            <w:r w:rsidRPr="00C452F2">
              <w:rPr>
                <w:b/>
                <w:bCs/>
                <w:sz w:val="18"/>
                <w:szCs w:val="18"/>
                <w:lang w:val="en-GB"/>
              </w:rPr>
              <w:t>804,163</w:t>
            </w:r>
          </w:p>
        </w:tc>
        <w:tc>
          <w:tcPr>
            <w:tcW w:w="963" w:type="dxa"/>
            <w:shd w:val="clear" w:color="auto" w:fill="F7ECDD"/>
            <w:hideMark/>
          </w:tcPr>
          <w:p w14:paraId="12939AAF" w14:textId="77777777" w:rsidR="002C2401" w:rsidRPr="00C452F2" w:rsidRDefault="002C2401" w:rsidP="004A71C4">
            <w:pPr>
              <w:pStyle w:val="NormalWeb"/>
              <w:rPr>
                <w:b/>
                <w:bCs/>
                <w:sz w:val="18"/>
                <w:szCs w:val="18"/>
                <w:lang w:val="en-GB"/>
              </w:rPr>
            </w:pPr>
            <w:r w:rsidRPr="00C452F2">
              <w:rPr>
                <w:b/>
                <w:bCs/>
                <w:sz w:val="18"/>
                <w:szCs w:val="18"/>
                <w:lang w:val="en-GB"/>
              </w:rPr>
              <w:t>259,152</w:t>
            </w:r>
          </w:p>
        </w:tc>
        <w:tc>
          <w:tcPr>
            <w:tcW w:w="962" w:type="dxa"/>
            <w:shd w:val="clear" w:color="auto" w:fill="F7ECDD"/>
            <w:hideMark/>
          </w:tcPr>
          <w:p w14:paraId="43A1E2A6" w14:textId="77777777" w:rsidR="002C2401" w:rsidRPr="00C452F2" w:rsidRDefault="002C2401" w:rsidP="004A71C4">
            <w:pPr>
              <w:pStyle w:val="NormalWeb"/>
              <w:rPr>
                <w:b/>
                <w:bCs/>
                <w:sz w:val="18"/>
                <w:szCs w:val="18"/>
                <w:lang w:val="en-GB"/>
              </w:rPr>
            </w:pPr>
            <w:r w:rsidRPr="00C452F2">
              <w:rPr>
                <w:b/>
                <w:bCs/>
                <w:sz w:val="18"/>
                <w:szCs w:val="18"/>
                <w:lang w:val="en-GB"/>
              </w:rPr>
              <w:t>2,702,477</w:t>
            </w:r>
          </w:p>
        </w:tc>
        <w:tc>
          <w:tcPr>
            <w:tcW w:w="963" w:type="dxa"/>
            <w:shd w:val="clear" w:color="auto" w:fill="F7ECDD"/>
            <w:hideMark/>
          </w:tcPr>
          <w:p w14:paraId="3480C130" w14:textId="77777777" w:rsidR="002C2401" w:rsidRPr="00C452F2" w:rsidRDefault="002C2401" w:rsidP="004A71C4">
            <w:pPr>
              <w:pStyle w:val="NormalWeb"/>
              <w:rPr>
                <w:b/>
                <w:bCs/>
                <w:sz w:val="18"/>
                <w:szCs w:val="18"/>
                <w:lang w:val="en-GB"/>
              </w:rPr>
            </w:pPr>
            <w:r w:rsidRPr="00C452F2">
              <w:rPr>
                <w:b/>
                <w:bCs/>
                <w:sz w:val="18"/>
                <w:szCs w:val="18"/>
                <w:lang w:val="en-GB"/>
              </w:rPr>
              <w:t>1,202,256</w:t>
            </w:r>
          </w:p>
        </w:tc>
      </w:tr>
    </w:tbl>
    <w:p w14:paraId="309EC897" w14:textId="77777777" w:rsidR="002C2401" w:rsidRDefault="002C2401" w:rsidP="002C2401">
      <w:pPr>
        <w:pStyle w:val="CDIfootnotes"/>
        <w:rPr>
          <w:lang w:val="en-GB"/>
        </w:rPr>
      </w:pPr>
      <w:r>
        <w:rPr>
          <w:lang w:val="en-GB"/>
        </w:rPr>
        <w:t>a</w:t>
      </w:r>
      <w:r>
        <w:rPr>
          <w:lang w:val="en-GB"/>
        </w:rPr>
        <w:tab/>
        <w:t>Source: jurisdictional reporting to the National Incident Centre.</w:t>
      </w:r>
    </w:p>
    <w:p w14:paraId="7CF31AEE" w14:textId="6CBD8795" w:rsidR="003B2F5F" w:rsidRPr="00EF22CE" w:rsidRDefault="002C2401" w:rsidP="00EF22CE">
      <w:pPr>
        <w:pStyle w:val="CDIfootnotes"/>
        <w:rPr>
          <w:rStyle w:val="Strong"/>
          <w:b w:val="0"/>
          <w:bCs w:val="0"/>
          <w:lang w:val="en-GB"/>
        </w:rPr>
      </w:pPr>
      <w:r>
        <w:rPr>
          <w:lang w:val="en-US"/>
        </w:rPr>
        <w:t>b</w:t>
      </w:r>
      <w:r>
        <w:rPr>
          <w:lang w:val="en-US"/>
        </w:rPr>
        <w:tab/>
        <w:t>ACT: Australian Capital Territory; NSW: New South Wales; NT: Northern Territory; Qld: Queensland; SA: South Australia; Tas.: Tasmania; Vic.: Victoria; WA: Western Australia.</w:t>
      </w:r>
    </w:p>
    <w:p w14:paraId="4BAB07F7" w14:textId="1147837C" w:rsidR="002C2401" w:rsidRPr="00C45664" w:rsidRDefault="002C2401" w:rsidP="002C2401">
      <w:pPr>
        <w:pStyle w:val="CDIFigures"/>
      </w:pPr>
      <w:r w:rsidRPr="00C45664">
        <w:rPr>
          <w:rStyle w:val="Strong"/>
          <w:b/>
          <w:bCs w:val="0"/>
        </w:rPr>
        <w:t>Figure 1: Confirmed and probable weekly COVID-19 notified cases by notification date, Australia, 29</w:t>
      </w:r>
      <w:r w:rsidR="00AD64E4">
        <w:rPr>
          <w:rStyle w:val="Strong"/>
          <w:b/>
          <w:bCs w:val="0"/>
        </w:rPr>
        <w:t> </w:t>
      </w:r>
      <w:r w:rsidRPr="00C45664">
        <w:rPr>
          <w:rStyle w:val="Strong"/>
          <w:b/>
          <w:bCs w:val="0"/>
        </w:rPr>
        <w:t>November</w:t>
      </w:r>
      <w:r w:rsidR="00AD64E4">
        <w:rPr>
          <w:rStyle w:val="Strong"/>
          <w:b/>
          <w:bCs w:val="0"/>
        </w:rPr>
        <w:t> </w:t>
      </w:r>
      <w:r w:rsidRPr="00C45664">
        <w:rPr>
          <w:rStyle w:val="Strong"/>
          <w:b/>
          <w:bCs w:val="0"/>
        </w:rPr>
        <w:t>2021 – 20 November 2022</w:t>
      </w:r>
      <w:r w:rsidRPr="00C45664">
        <w:rPr>
          <w:rStyle w:val="Strong"/>
          <w:b/>
          <w:bCs w:val="0"/>
          <w:vertAlign w:val="superscript"/>
        </w:rPr>
        <w:t>a</w:t>
      </w:r>
    </w:p>
    <w:p w14:paraId="7B5D5CCD" w14:textId="77777777" w:rsidR="002C2401" w:rsidRDefault="002C2401" w:rsidP="002C2401">
      <w:pPr>
        <w:rPr>
          <w:rFonts w:eastAsia="Times New Roman"/>
          <w:lang w:val="en-GB"/>
        </w:rPr>
      </w:pPr>
      <w:r>
        <w:rPr>
          <w:rFonts w:eastAsia="Times New Roman"/>
          <w:noProof/>
          <w:lang w:val="en-GB"/>
        </w:rPr>
        <w:drawing>
          <wp:inline distT="0" distB="0" distL="0" distR="0" wp14:anchorId="661E80BF" wp14:editId="3FDCA9B3">
            <wp:extent cx="6432605" cy="2411879"/>
            <wp:effectExtent l="0" t="0" r="6350" b="7620"/>
            <wp:docPr id="12" name="Picture 12"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27 March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climbed each week; nonetheless, the number of weekly notifications in recent weeks remains substantially below the weekly notification rates seen across the first seven months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27 March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climbed each week; nonetheless, the number of weekly notifications in recent weeks remains substantially below the weekly notification rates seen across the first seven months of 202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85411" cy="2431678"/>
                    </a:xfrm>
                    <a:prstGeom prst="rect">
                      <a:avLst/>
                    </a:prstGeom>
                  </pic:spPr>
                </pic:pic>
              </a:graphicData>
            </a:graphic>
          </wp:inline>
        </w:drawing>
      </w:r>
    </w:p>
    <w:p w14:paraId="677697D1" w14:textId="305A94AA" w:rsidR="002C2401" w:rsidRPr="002C2401" w:rsidRDefault="002C2401" w:rsidP="002C2401">
      <w:pPr>
        <w:pStyle w:val="CDIfootnotes"/>
        <w:rPr>
          <w:lang w:val="en-GB"/>
        </w:rPr>
      </w:pPr>
      <w:r>
        <w:rPr>
          <w:lang w:val="en-GB"/>
        </w:rPr>
        <w:t>a</w:t>
      </w:r>
      <w:r>
        <w:rPr>
          <w:lang w:val="en-GB"/>
        </w:rPr>
        <w:tab/>
        <w:t>Source: NNDSS extract from 22 November 2022 for notifications from 29 November 2021 to 20 November 2022.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should be undertaken with caution until the transmission of all RAT cases is complete.</w:t>
      </w:r>
    </w:p>
    <w:p w14:paraId="0A20EE9A" w14:textId="1E496363" w:rsidR="009279EB" w:rsidRPr="00E1472E" w:rsidRDefault="009279EB" w:rsidP="009279EB">
      <w:pPr>
        <w:pStyle w:val="CDIFigures"/>
      </w:pPr>
      <w:r w:rsidRPr="00E1472E">
        <w:rPr>
          <w:rStyle w:val="Strong"/>
          <w:b/>
          <w:bCs w:val="0"/>
        </w:rPr>
        <w:lastRenderedPageBreak/>
        <w:t>Table 2: Confirmed and probable COVID-19 cases by jurisdiction and date of notification, Australia, 15 December</w:t>
      </w:r>
      <w:r w:rsidR="006D042C">
        <w:rPr>
          <w:rStyle w:val="Strong"/>
          <w:b/>
          <w:bCs w:val="0"/>
        </w:rPr>
        <w:t> </w:t>
      </w:r>
      <w:r w:rsidRPr="00E1472E">
        <w:rPr>
          <w:rStyle w:val="Strong"/>
          <w:b/>
          <w:bCs w:val="0"/>
        </w:rPr>
        <w:t>2021 – 20 November 2022</w:t>
      </w:r>
      <w:proofErr w:type="gramStart"/>
      <w:r w:rsidRPr="00E1472E">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20 November 2022). There were 82,266 confirmed (PCR) and probable (RAT) cases notified in the first fortnight of the current reporting period (24 October – 6 November 2022), comprising 30,671 confirmed and 51,595 probable cases; and 152,817 confirmed and probable cases notified in the second fortnight (7–20 November 2022), comprising 57,858 confirmed and 94,959 probable cases. Cases were predominantly notified in New South Wales during each fortnight, followed by Victoria. Prior to 24 October 2022, RAT probable notifications from Queensland to NNDSS were restricted to those conducted in a clinical setting.&#10;"/>
      </w:tblPr>
      <w:tblGrid>
        <w:gridCol w:w="967"/>
        <w:gridCol w:w="953"/>
        <w:gridCol w:w="832"/>
        <w:gridCol w:w="651"/>
        <w:gridCol w:w="902"/>
        <w:gridCol w:w="788"/>
        <w:gridCol w:w="708"/>
        <w:gridCol w:w="1429"/>
        <w:gridCol w:w="1426"/>
        <w:gridCol w:w="1810"/>
      </w:tblGrid>
      <w:tr w:rsidR="009279EB" w:rsidRPr="00B37B85" w14:paraId="00DD45D9" w14:textId="77777777" w:rsidTr="004A71C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C6E4BE2" w14:textId="77777777" w:rsidR="009279EB" w:rsidRPr="00B37B85" w:rsidRDefault="009279EB" w:rsidP="004A71C4">
            <w:pPr>
              <w:pStyle w:val="NormalWeb"/>
              <w:rPr>
                <w:sz w:val="18"/>
                <w:szCs w:val="18"/>
                <w:lang w:val="en-GB"/>
              </w:rPr>
            </w:pPr>
            <w:r w:rsidRPr="00B37B85">
              <w:rPr>
                <w:sz w:val="18"/>
                <w:szCs w:val="18"/>
                <w:lang w:val="en-GB"/>
              </w:rPr>
              <w:t>Jurisdiction</w:t>
            </w:r>
          </w:p>
        </w:tc>
        <w:tc>
          <w:tcPr>
            <w:tcW w:w="0" w:type="auto"/>
            <w:gridSpan w:val="6"/>
            <w:hideMark/>
          </w:tcPr>
          <w:p w14:paraId="1E61F0F3" w14:textId="77777777" w:rsidR="009279EB" w:rsidRPr="00B37B85" w:rsidRDefault="009279EB" w:rsidP="004A71C4">
            <w:pPr>
              <w:pStyle w:val="NormalWeb"/>
              <w:rPr>
                <w:sz w:val="18"/>
                <w:szCs w:val="18"/>
                <w:lang w:val="en-GB"/>
              </w:rPr>
            </w:pPr>
            <w:r w:rsidRPr="00B37B85">
              <w:rPr>
                <w:sz w:val="18"/>
                <w:szCs w:val="18"/>
                <w:lang w:val="en-GB"/>
              </w:rPr>
              <w:t>Reporting period</w:t>
            </w:r>
          </w:p>
        </w:tc>
        <w:tc>
          <w:tcPr>
            <w:tcW w:w="4692" w:type="dxa"/>
            <w:gridSpan w:val="3"/>
            <w:hideMark/>
          </w:tcPr>
          <w:p w14:paraId="2E655792" w14:textId="77777777" w:rsidR="009279EB" w:rsidRPr="00B37B85" w:rsidRDefault="009279EB" w:rsidP="004A71C4">
            <w:pPr>
              <w:pStyle w:val="NormalWeb"/>
              <w:rPr>
                <w:sz w:val="18"/>
                <w:szCs w:val="18"/>
                <w:lang w:val="en-GB"/>
              </w:rPr>
            </w:pPr>
            <w:r w:rsidRPr="00B37B85">
              <w:rPr>
                <w:sz w:val="18"/>
                <w:szCs w:val="18"/>
                <w:lang w:val="en-GB"/>
              </w:rPr>
              <w:t>Current Omicron wave</w:t>
            </w:r>
          </w:p>
        </w:tc>
      </w:tr>
      <w:tr w:rsidR="009279EB" w:rsidRPr="00B37B85" w14:paraId="17DD0D9A" w14:textId="77777777" w:rsidTr="004A71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3CD4616" w14:textId="77777777" w:rsidR="009279EB" w:rsidRPr="00B37B85" w:rsidRDefault="009279EB" w:rsidP="004A71C4">
            <w:pPr>
              <w:rPr>
                <w:sz w:val="18"/>
                <w:szCs w:val="18"/>
                <w:lang w:val="en-GB"/>
              </w:rPr>
            </w:pPr>
          </w:p>
        </w:tc>
        <w:tc>
          <w:tcPr>
            <w:tcW w:w="0" w:type="auto"/>
            <w:gridSpan w:val="3"/>
            <w:hideMark/>
          </w:tcPr>
          <w:p w14:paraId="350692EF" w14:textId="77777777" w:rsidR="009279EB" w:rsidRPr="00B37B85" w:rsidRDefault="009279EB" w:rsidP="004A71C4">
            <w:pPr>
              <w:pStyle w:val="NormalWeb"/>
              <w:rPr>
                <w:sz w:val="18"/>
                <w:szCs w:val="18"/>
                <w:lang w:val="en-GB"/>
              </w:rPr>
            </w:pPr>
            <w:r w:rsidRPr="00B37B85">
              <w:rPr>
                <w:sz w:val="18"/>
                <w:szCs w:val="18"/>
                <w:lang w:val="en-GB"/>
              </w:rPr>
              <w:t>24 October – 6 November 2022</w:t>
            </w:r>
          </w:p>
        </w:tc>
        <w:tc>
          <w:tcPr>
            <w:tcW w:w="0" w:type="auto"/>
            <w:gridSpan w:val="3"/>
            <w:hideMark/>
          </w:tcPr>
          <w:p w14:paraId="583FB111" w14:textId="77777777" w:rsidR="009279EB" w:rsidRPr="00B37B85" w:rsidRDefault="009279EB" w:rsidP="004A71C4">
            <w:pPr>
              <w:pStyle w:val="NormalWeb"/>
              <w:rPr>
                <w:sz w:val="18"/>
                <w:szCs w:val="18"/>
                <w:lang w:val="en-GB"/>
              </w:rPr>
            </w:pPr>
            <w:r w:rsidRPr="00B37B85">
              <w:rPr>
                <w:sz w:val="18"/>
                <w:szCs w:val="18"/>
                <w:lang w:val="en-GB"/>
              </w:rPr>
              <w:t>7–20 November 2022</w:t>
            </w:r>
          </w:p>
        </w:tc>
        <w:tc>
          <w:tcPr>
            <w:tcW w:w="4692" w:type="dxa"/>
            <w:gridSpan w:val="3"/>
            <w:hideMark/>
          </w:tcPr>
          <w:p w14:paraId="1E78B5A4" w14:textId="77777777" w:rsidR="009279EB" w:rsidRPr="00B37B85" w:rsidRDefault="009279EB" w:rsidP="004A71C4">
            <w:pPr>
              <w:pStyle w:val="NormalWeb"/>
              <w:rPr>
                <w:sz w:val="18"/>
                <w:szCs w:val="18"/>
                <w:lang w:val="en-GB"/>
              </w:rPr>
            </w:pPr>
            <w:r w:rsidRPr="00B37B85">
              <w:rPr>
                <w:sz w:val="18"/>
                <w:szCs w:val="18"/>
                <w:lang w:val="en-GB"/>
              </w:rPr>
              <w:t>15 December 2021 – 20 November 2022</w:t>
            </w:r>
          </w:p>
        </w:tc>
      </w:tr>
      <w:tr w:rsidR="009279EB" w:rsidRPr="00B37B85" w14:paraId="4DC1053B" w14:textId="77777777" w:rsidTr="004A71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65F8931" w14:textId="77777777" w:rsidR="009279EB" w:rsidRPr="00B37B85" w:rsidRDefault="009279EB" w:rsidP="004A71C4">
            <w:pPr>
              <w:rPr>
                <w:sz w:val="18"/>
                <w:szCs w:val="18"/>
                <w:lang w:val="en-GB"/>
              </w:rPr>
            </w:pPr>
          </w:p>
        </w:tc>
        <w:tc>
          <w:tcPr>
            <w:tcW w:w="0" w:type="auto"/>
            <w:hideMark/>
          </w:tcPr>
          <w:p w14:paraId="6A1ED1C6" w14:textId="77777777" w:rsidR="009279EB" w:rsidRPr="00B37B85" w:rsidRDefault="009279EB" w:rsidP="004A71C4">
            <w:pPr>
              <w:pStyle w:val="NormalWeb"/>
              <w:rPr>
                <w:sz w:val="18"/>
                <w:szCs w:val="18"/>
                <w:lang w:val="en-GB"/>
              </w:rPr>
            </w:pPr>
            <w:r w:rsidRPr="00B37B85">
              <w:rPr>
                <w:sz w:val="18"/>
                <w:szCs w:val="18"/>
                <w:lang w:val="en-GB"/>
              </w:rPr>
              <w:t>Confirmed</w:t>
            </w:r>
          </w:p>
        </w:tc>
        <w:tc>
          <w:tcPr>
            <w:tcW w:w="0" w:type="auto"/>
            <w:hideMark/>
          </w:tcPr>
          <w:p w14:paraId="3B6282E1" w14:textId="77777777" w:rsidR="009279EB" w:rsidRPr="00B37B85" w:rsidRDefault="009279EB" w:rsidP="004A71C4">
            <w:pPr>
              <w:pStyle w:val="NormalWeb"/>
              <w:rPr>
                <w:sz w:val="18"/>
                <w:szCs w:val="18"/>
                <w:lang w:val="en-GB"/>
              </w:rPr>
            </w:pPr>
            <w:r w:rsidRPr="00B37B85">
              <w:rPr>
                <w:sz w:val="18"/>
                <w:szCs w:val="18"/>
                <w:lang w:val="en-GB"/>
              </w:rPr>
              <w:t>Probable</w:t>
            </w:r>
          </w:p>
        </w:tc>
        <w:tc>
          <w:tcPr>
            <w:tcW w:w="0" w:type="auto"/>
            <w:hideMark/>
          </w:tcPr>
          <w:p w14:paraId="4D43C56F" w14:textId="77777777" w:rsidR="009279EB" w:rsidRPr="00B37B85" w:rsidRDefault="009279EB" w:rsidP="004A71C4">
            <w:pPr>
              <w:pStyle w:val="NormalWeb"/>
              <w:rPr>
                <w:sz w:val="18"/>
                <w:szCs w:val="18"/>
                <w:lang w:val="en-GB"/>
              </w:rPr>
            </w:pPr>
            <w:r w:rsidRPr="00B37B85">
              <w:rPr>
                <w:sz w:val="18"/>
                <w:szCs w:val="18"/>
                <w:lang w:val="en-GB"/>
              </w:rPr>
              <w:t>Total</w:t>
            </w:r>
          </w:p>
        </w:tc>
        <w:tc>
          <w:tcPr>
            <w:tcW w:w="0" w:type="auto"/>
            <w:hideMark/>
          </w:tcPr>
          <w:p w14:paraId="3BFA090B" w14:textId="77777777" w:rsidR="009279EB" w:rsidRPr="00B37B85" w:rsidRDefault="009279EB" w:rsidP="004A71C4">
            <w:pPr>
              <w:pStyle w:val="NormalWeb"/>
              <w:rPr>
                <w:sz w:val="18"/>
                <w:szCs w:val="18"/>
                <w:lang w:val="en-GB"/>
              </w:rPr>
            </w:pPr>
            <w:r w:rsidRPr="00B37B85">
              <w:rPr>
                <w:sz w:val="18"/>
                <w:szCs w:val="18"/>
                <w:lang w:val="en-GB"/>
              </w:rPr>
              <w:t>Confirmed</w:t>
            </w:r>
          </w:p>
        </w:tc>
        <w:tc>
          <w:tcPr>
            <w:tcW w:w="0" w:type="auto"/>
            <w:hideMark/>
          </w:tcPr>
          <w:p w14:paraId="0239BD0C" w14:textId="77777777" w:rsidR="009279EB" w:rsidRPr="00B37B85" w:rsidRDefault="009279EB" w:rsidP="004A71C4">
            <w:pPr>
              <w:pStyle w:val="NormalWeb"/>
              <w:rPr>
                <w:sz w:val="18"/>
                <w:szCs w:val="18"/>
                <w:lang w:val="en-GB"/>
              </w:rPr>
            </w:pPr>
            <w:r w:rsidRPr="00B37B85">
              <w:rPr>
                <w:sz w:val="18"/>
                <w:szCs w:val="18"/>
                <w:lang w:val="en-GB"/>
              </w:rPr>
              <w:t>Probable</w:t>
            </w:r>
          </w:p>
        </w:tc>
        <w:tc>
          <w:tcPr>
            <w:tcW w:w="0" w:type="auto"/>
            <w:hideMark/>
          </w:tcPr>
          <w:p w14:paraId="7C1624DC" w14:textId="77777777" w:rsidR="009279EB" w:rsidRPr="00B37B85" w:rsidRDefault="009279EB" w:rsidP="004A71C4">
            <w:pPr>
              <w:pStyle w:val="NormalWeb"/>
              <w:rPr>
                <w:sz w:val="18"/>
                <w:szCs w:val="18"/>
                <w:lang w:val="en-GB"/>
              </w:rPr>
            </w:pPr>
            <w:r w:rsidRPr="00B37B85">
              <w:rPr>
                <w:sz w:val="18"/>
                <w:szCs w:val="18"/>
                <w:lang w:val="en-GB"/>
              </w:rPr>
              <w:t>Total</w:t>
            </w:r>
          </w:p>
        </w:tc>
        <w:tc>
          <w:tcPr>
            <w:tcW w:w="0" w:type="auto"/>
            <w:hideMark/>
          </w:tcPr>
          <w:p w14:paraId="78911244" w14:textId="77777777" w:rsidR="009279EB" w:rsidRPr="00B37B85" w:rsidRDefault="009279EB" w:rsidP="004A71C4">
            <w:pPr>
              <w:pStyle w:val="NormalWeb"/>
              <w:rPr>
                <w:sz w:val="18"/>
                <w:szCs w:val="18"/>
                <w:lang w:val="en-GB"/>
              </w:rPr>
            </w:pPr>
            <w:r w:rsidRPr="00B37B85">
              <w:rPr>
                <w:sz w:val="18"/>
                <w:szCs w:val="18"/>
                <w:lang w:val="en-GB"/>
              </w:rPr>
              <w:t>Confirmed</w:t>
            </w:r>
          </w:p>
        </w:tc>
        <w:tc>
          <w:tcPr>
            <w:tcW w:w="0" w:type="auto"/>
            <w:hideMark/>
          </w:tcPr>
          <w:p w14:paraId="7076C5B1" w14:textId="77777777" w:rsidR="009279EB" w:rsidRPr="00B37B85" w:rsidRDefault="009279EB" w:rsidP="004A71C4">
            <w:pPr>
              <w:pStyle w:val="NormalWeb"/>
              <w:rPr>
                <w:sz w:val="18"/>
                <w:szCs w:val="18"/>
                <w:lang w:val="en-GB"/>
              </w:rPr>
            </w:pPr>
            <w:r w:rsidRPr="00B37B85">
              <w:rPr>
                <w:sz w:val="18"/>
                <w:szCs w:val="18"/>
                <w:lang w:val="en-GB"/>
              </w:rPr>
              <w:t>Probable</w:t>
            </w:r>
          </w:p>
        </w:tc>
        <w:tc>
          <w:tcPr>
            <w:tcW w:w="1810" w:type="dxa"/>
            <w:hideMark/>
          </w:tcPr>
          <w:p w14:paraId="178B1568" w14:textId="77777777" w:rsidR="009279EB" w:rsidRPr="00B37B85" w:rsidRDefault="009279EB" w:rsidP="004A71C4">
            <w:pPr>
              <w:pStyle w:val="NormalWeb"/>
              <w:rPr>
                <w:sz w:val="18"/>
                <w:szCs w:val="18"/>
                <w:lang w:val="en-GB"/>
              </w:rPr>
            </w:pPr>
            <w:r w:rsidRPr="00B37B85">
              <w:rPr>
                <w:sz w:val="18"/>
                <w:szCs w:val="18"/>
                <w:lang w:val="en-GB"/>
              </w:rPr>
              <w:t>Total</w:t>
            </w:r>
          </w:p>
        </w:tc>
      </w:tr>
      <w:tr w:rsidR="009279EB" w:rsidRPr="00B37B85" w14:paraId="6E159D56" w14:textId="77777777" w:rsidTr="004A71C4">
        <w:tc>
          <w:tcPr>
            <w:tcW w:w="0" w:type="auto"/>
            <w:hideMark/>
          </w:tcPr>
          <w:p w14:paraId="00F28918" w14:textId="77777777" w:rsidR="009279EB" w:rsidRPr="00B37B85" w:rsidRDefault="009279EB" w:rsidP="004A71C4">
            <w:pPr>
              <w:pStyle w:val="NormalWeb"/>
              <w:rPr>
                <w:sz w:val="18"/>
                <w:szCs w:val="18"/>
                <w:lang w:val="en-GB"/>
              </w:rPr>
            </w:pPr>
            <w:r w:rsidRPr="00B37B85">
              <w:rPr>
                <w:sz w:val="18"/>
                <w:szCs w:val="18"/>
                <w:lang w:val="en-GB"/>
              </w:rPr>
              <w:t>ACT</w:t>
            </w:r>
          </w:p>
        </w:tc>
        <w:tc>
          <w:tcPr>
            <w:tcW w:w="0" w:type="auto"/>
            <w:hideMark/>
          </w:tcPr>
          <w:p w14:paraId="73821D54" w14:textId="77777777" w:rsidR="009279EB" w:rsidRPr="00B37B85" w:rsidRDefault="009279EB" w:rsidP="004A71C4">
            <w:pPr>
              <w:pStyle w:val="NormalWeb"/>
              <w:rPr>
                <w:sz w:val="18"/>
                <w:szCs w:val="18"/>
                <w:lang w:val="en-GB"/>
              </w:rPr>
            </w:pPr>
            <w:r w:rsidRPr="00B37B85">
              <w:rPr>
                <w:sz w:val="18"/>
                <w:szCs w:val="18"/>
                <w:lang w:val="en-GB"/>
              </w:rPr>
              <w:t>801</w:t>
            </w:r>
            <w:r w:rsidRPr="00B37B85">
              <w:rPr>
                <w:sz w:val="18"/>
                <w:szCs w:val="18"/>
                <w:lang w:val="en-GB"/>
              </w:rPr>
              <w:br/>
              <w:t>(43.0%)</w:t>
            </w:r>
          </w:p>
        </w:tc>
        <w:tc>
          <w:tcPr>
            <w:tcW w:w="0" w:type="auto"/>
            <w:hideMark/>
          </w:tcPr>
          <w:p w14:paraId="61AC27E2" w14:textId="77777777" w:rsidR="009279EB" w:rsidRPr="00B37B85" w:rsidRDefault="009279EB" w:rsidP="004A71C4">
            <w:pPr>
              <w:pStyle w:val="NormalWeb"/>
              <w:rPr>
                <w:sz w:val="18"/>
                <w:szCs w:val="18"/>
                <w:lang w:val="en-GB"/>
              </w:rPr>
            </w:pPr>
            <w:r w:rsidRPr="00B37B85">
              <w:rPr>
                <w:sz w:val="18"/>
                <w:szCs w:val="18"/>
                <w:lang w:val="en-GB"/>
              </w:rPr>
              <w:t>1,061</w:t>
            </w:r>
            <w:r w:rsidRPr="00B37B85">
              <w:rPr>
                <w:sz w:val="18"/>
                <w:szCs w:val="18"/>
                <w:lang w:val="en-GB"/>
              </w:rPr>
              <w:br/>
              <w:t>(57.0%)</w:t>
            </w:r>
          </w:p>
        </w:tc>
        <w:tc>
          <w:tcPr>
            <w:tcW w:w="0" w:type="auto"/>
            <w:hideMark/>
          </w:tcPr>
          <w:p w14:paraId="248304F6" w14:textId="77777777" w:rsidR="009279EB" w:rsidRPr="00B37B85" w:rsidRDefault="009279EB" w:rsidP="004A71C4">
            <w:pPr>
              <w:pStyle w:val="NormalWeb"/>
              <w:rPr>
                <w:sz w:val="18"/>
                <w:szCs w:val="18"/>
                <w:lang w:val="en-GB"/>
              </w:rPr>
            </w:pPr>
            <w:r w:rsidRPr="00B37B85">
              <w:rPr>
                <w:sz w:val="18"/>
                <w:szCs w:val="18"/>
                <w:lang w:val="en-GB"/>
              </w:rPr>
              <w:t>1,862</w:t>
            </w:r>
          </w:p>
        </w:tc>
        <w:tc>
          <w:tcPr>
            <w:tcW w:w="0" w:type="auto"/>
            <w:hideMark/>
          </w:tcPr>
          <w:p w14:paraId="51620E82" w14:textId="77777777" w:rsidR="009279EB" w:rsidRPr="00B37B85" w:rsidRDefault="009279EB" w:rsidP="004A71C4">
            <w:pPr>
              <w:pStyle w:val="NormalWeb"/>
              <w:rPr>
                <w:sz w:val="18"/>
                <w:szCs w:val="18"/>
                <w:lang w:val="en-GB"/>
              </w:rPr>
            </w:pPr>
            <w:r w:rsidRPr="00B37B85">
              <w:rPr>
                <w:sz w:val="18"/>
                <w:szCs w:val="18"/>
                <w:lang w:val="en-GB"/>
              </w:rPr>
              <w:t>1,096</w:t>
            </w:r>
            <w:r w:rsidRPr="00B37B85">
              <w:rPr>
                <w:sz w:val="18"/>
                <w:szCs w:val="18"/>
                <w:lang w:val="en-GB"/>
              </w:rPr>
              <w:br/>
              <w:t>(39.1%)</w:t>
            </w:r>
          </w:p>
        </w:tc>
        <w:tc>
          <w:tcPr>
            <w:tcW w:w="0" w:type="auto"/>
            <w:hideMark/>
          </w:tcPr>
          <w:p w14:paraId="39D37375" w14:textId="77777777" w:rsidR="009279EB" w:rsidRPr="00B37B85" w:rsidRDefault="009279EB" w:rsidP="004A71C4">
            <w:pPr>
              <w:pStyle w:val="NormalWeb"/>
              <w:rPr>
                <w:sz w:val="18"/>
                <w:szCs w:val="18"/>
                <w:lang w:val="en-GB"/>
              </w:rPr>
            </w:pPr>
            <w:r w:rsidRPr="00B37B85">
              <w:rPr>
                <w:sz w:val="18"/>
                <w:szCs w:val="18"/>
                <w:lang w:val="en-GB"/>
              </w:rPr>
              <w:t>1,705</w:t>
            </w:r>
            <w:r w:rsidRPr="00B37B85">
              <w:rPr>
                <w:sz w:val="18"/>
                <w:szCs w:val="18"/>
                <w:lang w:val="en-GB"/>
              </w:rPr>
              <w:br/>
              <w:t>(60.9%)</w:t>
            </w:r>
          </w:p>
        </w:tc>
        <w:tc>
          <w:tcPr>
            <w:tcW w:w="0" w:type="auto"/>
            <w:hideMark/>
          </w:tcPr>
          <w:p w14:paraId="00012E5E" w14:textId="77777777" w:rsidR="009279EB" w:rsidRPr="00B37B85" w:rsidRDefault="009279EB" w:rsidP="004A71C4">
            <w:pPr>
              <w:pStyle w:val="NormalWeb"/>
              <w:rPr>
                <w:sz w:val="18"/>
                <w:szCs w:val="18"/>
                <w:lang w:val="en-GB"/>
              </w:rPr>
            </w:pPr>
            <w:r w:rsidRPr="00B37B85">
              <w:rPr>
                <w:sz w:val="18"/>
                <w:szCs w:val="18"/>
                <w:lang w:val="en-GB"/>
              </w:rPr>
              <w:t>2,801</w:t>
            </w:r>
          </w:p>
        </w:tc>
        <w:tc>
          <w:tcPr>
            <w:tcW w:w="0" w:type="auto"/>
            <w:hideMark/>
          </w:tcPr>
          <w:p w14:paraId="485C7DFA" w14:textId="77777777" w:rsidR="009279EB" w:rsidRPr="00B37B85" w:rsidRDefault="009279EB" w:rsidP="004A71C4">
            <w:pPr>
              <w:pStyle w:val="NormalWeb"/>
              <w:rPr>
                <w:sz w:val="18"/>
                <w:szCs w:val="18"/>
                <w:lang w:val="en-GB"/>
              </w:rPr>
            </w:pPr>
            <w:r w:rsidRPr="00B37B85">
              <w:rPr>
                <w:sz w:val="18"/>
                <w:szCs w:val="18"/>
                <w:lang w:val="en-GB"/>
              </w:rPr>
              <w:t>124,186 (58.3%)</w:t>
            </w:r>
          </w:p>
        </w:tc>
        <w:tc>
          <w:tcPr>
            <w:tcW w:w="0" w:type="auto"/>
            <w:hideMark/>
          </w:tcPr>
          <w:p w14:paraId="1F59B1A5" w14:textId="77777777" w:rsidR="009279EB" w:rsidRPr="00B37B85" w:rsidRDefault="009279EB" w:rsidP="004A71C4">
            <w:pPr>
              <w:pStyle w:val="NormalWeb"/>
              <w:rPr>
                <w:sz w:val="18"/>
                <w:szCs w:val="18"/>
                <w:lang w:val="en-GB"/>
              </w:rPr>
            </w:pPr>
            <w:r w:rsidRPr="00B37B85">
              <w:rPr>
                <w:sz w:val="18"/>
                <w:szCs w:val="18"/>
                <w:lang w:val="en-GB"/>
              </w:rPr>
              <w:t>88,678</w:t>
            </w:r>
            <w:r w:rsidRPr="00B37B85">
              <w:rPr>
                <w:sz w:val="18"/>
                <w:szCs w:val="18"/>
                <w:lang w:val="en-GB"/>
              </w:rPr>
              <w:br/>
              <w:t>(41.7%)</w:t>
            </w:r>
          </w:p>
        </w:tc>
        <w:tc>
          <w:tcPr>
            <w:tcW w:w="1810" w:type="dxa"/>
            <w:hideMark/>
          </w:tcPr>
          <w:p w14:paraId="4F00D5C4" w14:textId="77777777" w:rsidR="009279EB" w:rsidRPr="00B37B85" w:rsidRDefault="009279EB" w:rsidP="004A71C4">
            <w:pPr>
              <w:pStyle w:val="NormalWeb"/>
              <w:rPr>
                <w:sz w:val="18"/>
                <w:szCs w:val="18"/>
                <w:lang w:val="en-GB"/>
              </w:rPr>
            </w:pPr>
            <w:r w:rsidRPr="00B37B85">
              <w:rPr>
                <w:sz w:val="18"/>
                <w:szCs w:val="18"/>
                <w:lang w:val="en-GB"/>
              </w:rPr>
              <w:t>212,864</w:t>
            </w:r>
          </w:p>
        </w:tc>
      </w:tr>
      <w:tr w:rsidR="009279EB" w:rsidRPr="00B37B85" w14:paraId="70B87ABB"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4E41E3FA" w14:textId="77777777" w:rsidR="009279EB" w:rsidRPr="00B37B85" w:rsidRDefault="009279EB" w:rsidP="004A71C4">
            <w:pPr>
              <w:pStyle w:val="NormalWeb"/>
              <w:rPr>
                <w:sz w:val="18"/>
                <w:szCs w:val="18"/>
                <w:lang w:val="en-GB"/>
              </w:rPr>
            </w:pPr>
            <w:r w:rsidRPr="00B37B85">
              <w:rPr>
                <w:sz w:val="18"/>
                <w:szCs w:val="18"/>
                <w:lang w:val="en-GB"/>
              </w:rPr>
              <w:t>NSW</w:t>
            </w:r>
          </w:p>
        </w:tc>
        <w:tc>
          <w:tcPr>
            <w:tcW w:w="0" w:type="auto"/>
            <w:hideMark/>
          </w:tcPr>
          <w:p w14:paraId="50D3D1D9" w14:textId="77777777" w:rsidR="009279EB" w:rsidRPr="00B37B85" w:rsidRDefault="009279EB" w:rsidP="004A71C4">
            <w:pPr>
              <w:pStyle w:val="NormalWeb"/>
              <w:rPr>
                <w:sz w:val="18"/>
                <w:szCs w:val="18"/>
                <w:lang w:val="en-GB"/>
              </w:rPr>
            </w:pPr>
            <w:r w:rsidRPr="00B37B85">
              <w:rPr>
                <w:sz w:val="18"/>
                <w:szCs w:val="18"/>
                <w:lang w:val="en-GB"/>
              </w:rPr>
              <w:t>14,428</w:t>
            </w:r>
            <w:r w:rsidRPr="00B37B85">
              <w:rPr>
                <w:sz w:val="18"/>
                <w:szCs w:val="18"/>
                <w:lang w:val="en-GB"/>
              </w:rPr>
              <w:br/>
              <w:t>(57.3%)</w:t>
            </w:r>
          </w:p>
        </w:tc>
        <w:tc>
          <w:tcPr>
            <w:tcW w:w="0" w:type="auto"/>
            <w:hideMark/>
          </w:tcPr>
          <w:p w14:paraId="69265E7A" w14:textId="77777777" w:rsidR="009279EB" w:rsidRPr="00B37B85" w:rsidRDefault="009279EB" w:rsidP="004A71C4">
            <w:pPr>
              <w:pStyle w:val="NormalWeb"/>
              <w:rPr>
                <w:sz w:val="18"/>
                <w:szCs w:val="18"/>
                <w:lang w:val="en-GB"/>
              </w:rPr>
            </w:pPr>
            <w:r w:rsidRPr="00B37B85">
              <w:rPr>
                <w:sz w:val="18"/>
                <w:szCs w:val="18"/>
                <w:lang w:val="en-GB"/>
              </w:rPr>
              <w:t>10,763</w:t>
            </w:r>
            <w:r w:rsidRPr="00B37B85">
              <w:rPr>
                <w:sz w:val="18"/>
                <w:szCs w:val="18"/>
                <w:lang w:val="en-GB"/>
              </w:rPr>
              <w:br/>
              <w:t>(42.7%)</w:t>
            </w:r>
          </w:p>
        </w:tc>
        <w:tc>
          <w:tcPr>
            <w:tcW w:w="0" w:type="auto"/>
            <w:hideMark/>
          </w:tcPr>
          <w:p w14:paraId="000356B3" w14:textId="77777777" w:rsidR="009279EB" w:rsidRPr="00B37B85" w:rsidRDefault="009279EB" w:rsidP="004A71C4">
            <w:pPr>
              <w:pStyle w:val="NormalWeb"/>
              <w:rPr>
                <w:sz w:val="18"/>
                <w:szCs w:val="18"/>
                <w:lang w:val="en-GB"/>
              </w:rPr>
            </w:pPr>
            <w:r w:rsidRPr="00B37B85">
              <w:rPr>
                <w:sz w:val="18"/>
                <w:szCs w:val="18"/>
                <w:lang w:val="en-GB"/>
              </w:rPr>
              <w:t>25,191</w:t>
            </w:r>
          </w:p>
        </w:tc>
        <w:tc>
          <w:tcPr>
            <w:tcW w:w="0" w:type="auto"/>
            <w:hideMark/>
          </w:tcPr>
          <w:p w14:paraId="1B21C57B" w14:textId="77777777" w:rsidR="009279EB" w:rsidRPr="00B37B85" w:rsidRDefault="009279EB" w:rsidP="004A71C4">
            <w:pPr>
              <w:pStyle w:val="NormalWeb"/>
              <w:rPr>
                <w:sz w:val="18"/>
                <w:szCs w:val="18"/>
                <w:lang w:val="en-GB"/>
              </w:rPr>
            </w:pPr>
            <w:r w:rsidRPr="00B37B85">
              <w:rPr>
                <w:sz w:val="18"/>
                <w:szCs w:val="18"/>
                <w:lang w:val="en-GB"/>
              </w:rPr>
              <w:t>30,159</w:t>
            </w:r>
            <w:r w:rsidRPr="00B37B85">
              <w:rPr>
                <w:sz w:val="18"/>
                <w:szCs w:val="18"/>
                <w:lang w:val="en-GB"/>
              </w:rPr>
              <w:br/>
              <w:t>(57.1%)</w:t>
            </w:r>
          </w:p>
        </w:tc>
        <w:tc>
          <w:tcPr>
            <w:tcW w:w="0" w:type="auto"/>
            <w:hideMark/>
          </w:tcPr>
          <w:p w14:paraId="79A1B8DA" w14:textId="77777777" w:rsidR="009279EB" w:rsidRPr="00B37B85" w:rsidRDefault="009279EB" w:rsidP="004A71C4">
            <w:pPr>
              <w:pStyle w:val="NormalWeb"/>
              <w:rPr>
                <w:sz w:val="18"/>
                <w:szCs w:val="18"/>
                <w:lang w:val="en-GB"/>
              </w:rPr>
            </w:pPr>
            <w:r w:rsidRPr="00B37B85">
              <w:rPr>
                <w:sz w:val="18"/>
                <w:szCs w:val="18"/>
                <w:lang w:val="en-GB"/>
              </w:rPr>
              <w:t>22,626</w:t>
            </w:r>
            <w:r w:rsidRPr="00B37B85">
              <w:rPr>
                <w:sz w:val="18"/>
                <w:szCs w:val="18"/>
                <w:lang w:val="en-GB"/>
              </w:rPr>
              <w:br/>
              <w:t>(42.9%)</w:t>
            </w:r>
          </w:p>
        </w:tc>
        <w:tc>
          <w:tcPr>
            <w:tcW w:w="0" w:type="auto"/>
            <w:hideMark/>
          </w:tcPr>
          <w:p w14:paraId="4C3D8190" w14:textId="77777777" w:rsidR="009279EB" w:rsidRPr="00B37B85" w:rsidRDefault="009279EB" w:rsidP="004A71C4">
            <w:pPr>
              <w:pStyle w:val="NormalWeb"/>
              <w:rPr>
                <w:sz w:val="18"/>
                <w:szCs w:val="18"/>
                <w:lang w:val="en-GB"/>
              </w:rPr>
            </w:pPr>
            <w:r w:rsidRPr="00B37B85">
              <w:rPr>
                <w:sz w:val="18"/>
                <w:szCs w:val="18"/>
                <w:lang w:val="en-GB"/>
              </w:rPr>
              <w:t>52,785</w:t>
            </w:r>
          </w:p>
        </w:tc>
        <w:tc>
          <w:tcPr>
            <w:tcW w:w="0" w:type="auto"/>
            <w:hideMark/>
          </w:tcPr>
          <w:p w14:paraId="6EA04501" w14:textId="77777777" w:rsidR="009279EB" w:rsidRPr="00B37B85" w:rsidRDefault="009279EB" w:rsidP="004A71C4">
            <w:pPr>
              <w:pStyle w:val="NormalWeb"/>
              <w:rPr>
                <w:sz w:val="18"/>
                <w:szCs w:val="18"/>
                <w:lang w:val="en-GB"/>
              </w:rPr>
            </w:pPr>
            <w:r w:rsidRPr="00B37B85">
              <w:rPr>
                <w:sz w:val="18"/>
                <w:szCs w:val="18"/>
                <w:lang w:val="en-GB"/>
              </w:rPr>
              <w:t>1,898,430 (56.6%)</w:t>
            </w:r>
          </w:p>
        </w:tc>
        <w:tc>
          <w:tcPr>
            <w:tcW w:w="0" w:type="auto"/>
            <w:hideMark/>
          </w:tcPr>
          <w:p w14:paraId="15843373" w14:textId="77777777" w:rsidR="009279EB" w:rsidRPr="00B37B85" w:rsidRDefault="009279EB" w:rsidP="004A71C4">
            <w:pPr>
              <w:pStyle w:val="NormalWeb"/>
              <w:rPr>
                <w:sz w:val="18"/>
                <w:szCs w:val="18"/>
                <w:lang w:val="en-GB"/>
              </w:rPr>
            </w:pPr>
            <w:r w:rsidRPr="00B37B85">
              <w:rPr>
                <w:sz w:val="18"/>
                <w:szCs w:val="18"/>
                <w:lang w:val="en-GB"/>
              </w:rPr>
              <w:t>1,453,481 (43.4%)</w:t>
            </w:r>
          </w:p>
        </w:tc>
        <w:tc>
          <w:tcPr>
            <w:tcW w:w="1810" w:type="dxa"/>
            <w:hideMark/>
          </w:tcPr>
          <w:p w14:paraId="0BB66E77" w14:textId="77777777" w:rsidR="009279EB" w:rsidRPr="00B37B85" w:rsidRDefault="009279EB" w:rsidP="004A71C4">
            <w:pPr>
              <w:pStyle w:val="NormalWeb"/>
              <w:rPr>
                <w:sz w:val="18"/>
                <w:szCs w:val="18"/>
                <w:lang w:val="en-GB"/>
              </w:rPr>
            </w:pPr>
            <w:r w:rsidRPr="00B37B85">
              <w:rPr>
                <w:sz w:val="18"/>
                <w:szCs w:val="18"/>
                <w:lang w:val="en-GB"/>
              </w:rPr>
              <w:t>3,351,911</w:t>
            </w:r>
          </w:p>
        </w:tc>
      </w:tr>
      <w:tr w:rsidR="009279EB" w:rsidRPr="00B37B85" w14:paraId="5A7AAAE8" w14:textId="77777777" w:rsidTr="004A71C4">
        <w:tc>
          <w:tcPr>
            <w:tcW w:w="0" w:type="auto"/>
            <w:hideMark/>
          </w:tcPr>
          <w:p w14:paraId="70495E47" w14:textId="77777777" w:rsidR="009279EB" w:rsidRPr="00B37B85" w:rsidRDefault="009279EB" w:rsidP="004A71C4">
            <w:pPr>
              <w:pStyle w:val="NormalWeb"/>
              <w:rPr>
                <w:sz w:val="18"/>
                <w:szCs w:val="18"/>
                <w:lang w:val="en-GB"/>
              </w:rPr>
            </w:pPr>
            <w:r w:rsidRPr="00B37B85">
              <w:rPr>
                <w:sz w:val="18"/>
                <w:szCs w:val="18"/>
                <w:lang w:val="en-GB"/>
              </w:rPr>
              <w:t>NT</w:t>
            </w:r>
          </w:p>
        </w:tc>
        <w:tc>
          <w:tcPr>
            <w:tcW w:w="0" w:type="auto"/>
            <w:hideMark/>
          </w:tcPr>
          <w:p w14:paraId="49B2BDDB" w14:textId="77777777" w:rsidR="009279EB" w:rsidRPr="00B37B85" w:rsidRDefault="009279EB" w:rsidP="004A71C4">
            <w:pPr>
              <w:pStyle w:val="NormalWeb"/>
              <w:rPr>
                <w:sz w:val="18"/>
                <w:szCs w:val="18"/>
                <w:lang w:val="en-GB"/>
              </w:rPr>
            </w:pPr>
            <w:r w:rsidRPr="00B37B85">
              <w:rPr>
                <w:sz w:val="18"/>
                <w:szCs w:val="18"/>
                <w:lang w:val="en-GB"/>
              </w:rPr>
              <w:t>111</w:t>
            </w:r>
          </w:p>
          <w:p w14:paraId="692A6255" w14:textId="77777777" w:rsidR="009279EB" w:rsidRPr="00B37B85" w:rsidRDefault="009279EB" w:rsidP="004A71C4">
            <w:pPr>
              <w:pStyle w:val="NormalWeb"/>
              <w:rPr>
                <w:sz w:val="18"/>
                <w:szCs w:val="18"/>
                <w:lang w:val="en-GB"/>
              </w:rPr>
            </w:pPr>
            <w:r w:rsidRPr="00B37B85">
              <w:rPr>
                <w:sz w:val="18"/>
                <w:szCs w:val="18"/>
                <w:lang w:val="en-GB"/>
              </w:rPr>
              <w:t>(19.1%)</w:t>
            </w:r>
          </w:p>
        </w:tc>
        <w:tc>
          <w:tcPr>
            <w:tcW w:w="0" w:type="auto"/>
            <w:hideMark/>
          </w:tcPr>
          <w:p w14:paraId="1A0B46AD" w14:textId="77777777" w:rsidR="009279EB" w:rsidRPr="00B37B85" w:rsidRDefault="009279EB" w:rsidP="004A71C4">
            <w:pPr>
              <w:pStyle w:val="NormalWeb"/>
              <w:rPr>
                <w:sz w:val="18"/>
                <w:szCs w:val="18"/>
                <w:lang w:val="en-GB"/>
              </w:rPr>
            </w:pPr>
            <w:r w:rsidRPr="00B37B85">
              <w:rPr>
                <w:sz w:val="18"/>
                <w:szCs w:val="18"/>
                <w:lang w:val="en-GB"/>
              </w:rPr>
              <w:t>469</w:t>
            </w:r>
            <w:r w:rsidRPr="00B37B85">
              <w:rPr>
                <w:sz w:val="18"/>
                <w:szCs w:val="18"/>
                <w:lang w:val="en-GB"/>
              </w:rPr>
              <w:br/>
              <w:t>(80.9%)</w:t>
            </w:r>
          </w:p>
        </w:tc>
        <w:tc>
          <w:tcPr>
            <w:tcW w:w="0" w:type="auto"/>
            <w:hideMark/>
          </w:tcPr>
          <w:p w14:paraId="3DA30EA0" w14:textId="77777777" w:rsidR="009279EB" w:rsidRPr="00B37B85" w:rsidRDefault="009279EB" w:rsidP="004A71C4">
            <w:pPr>
              <w:pStyle w:val="NormalWeb"/>
              <w:rPr>
                <w:sz w:val="18"/>
                <w:szCs w:val="18"/>
                <w:lang w:val="en-GB"/>
              </w:rPr>
            </w:pPr>
            <w:r w:rsidRPr="00B37B85">
              <w:rPr>
                <w:sz w:val="18"/>
                <w:szCs w:val="18"/>
                <w:lang w:val="en-GB"/>
              </w:rPr>
              <w:t>580</w:t>
            </w:r>
          </w:p>
        </w:tc>
        <w:tc>
          <w:tcPr>
            <w:tcW w:w="0" w:type="auto"/>
            <w:hideMark/>
          </w:tcPr>
          <w:p w14:paraId="3374D74F" w14:textId="77777777" w:rsidR="009279EB" w:rsidRPr="00B37B85" w:rsidRDefault="009279EB" w:rsidP="004A71C4">
            <w:pPr>
              <w:pStyle w:val="NormalWeb"/>
              <w:rPr>
                <w:sz w:val="18"/>
                <w:szCs w:val="18"/>
                <w:lang w:val="en-GB"/>
              </w:rPr>
            </w:pPr>
            <w:r w:rsidRPr="00B37B85">
              <w:rPr>
                <w:sz w:val="18"/>
                <w:szCs w:val="18"/>
                <w:lang w:val="en-GB"/>
              </w:rPr>
              <w:t>131</w:t>
            </w:r>
            <w:r w:rsidRPr="00B37B85">
              <w:rPr>
                <w:sz w:val="18"/>
                <w:szCs w:val="18"/>
                <w:lang w:val="en-GB"/>
              </w:rPr>
              <w:br/>
              <w:t>(21.8%)</w:t>
            </w:r>
          </w:p>
        </w:tc>
        <w:tc>
          <w:tcPr>
            <w:tcW w:w="0" w:type="auto"/>
            <w:hideMark/>
          </w:tcPr>
          <w:p w14:paraId="2474BA9B" w14:textId="77777777" w:rsidR="009279EB" w:rsidRPr="00B37B85" w:rsidRDefault="009279EB" w:rsidP="004A71C4">
            <w:pPr>
              <w:pStyle w:val="NormalWeb"/>
              <w:rPr>
                <w:sz w:val="18"/>
                <w:szCs w:val="18"/>
                <w:lang w:val="en-GB"/>
              </w:rPr>
            </w:pPr>
            <w:r w:rsidRPr="00B37B85">
              <w:rPr>
                <w:sz w:val="18"/>
                <w:szCs w:val="18"/>
                <w:lang w:val="en-GB"/>
              </w:rPr>
              <w:t>470</w:t>
            </w:r>
            <w:r w:rsidRPr="00B37B85">
              <w:rPr>
                <w:sz w:val="18"/>
                <w:szCs w:val="18"/>
                <w:lang w:val="en-GB"/>
              </w:rPr>
              <w:br/>
              <w:t>(78.2%)</w:t>
            </w:r>
          </w:p>
        </w:tc>
        <w:tc>
          <w:tcPr>
            <w:tcW w:w="0" w:type="auto"/>
            <w:hideMark/>
          </w:tcPr>
          <w:p w14:paraId="2D279C09" w14:textId="77777777" w:rsidR="009279EB" w:rsidRPr="00B37B85" w:rsidRDefault="009279EB" w:rsidP="004A71C4">
            <w:pPr>
              <w:pStyle w:val="NormalWeb"/>
              <w:rPr>
                <w:sz w:val="18"/>
                <w:szCs w:val="18"/>
                <w:lang w:val="en-GB"/>
              </w:rPr>
            </w:pPr>
            <w:r w:rsidRPr="00B37B85">
              <w:rPr>
                <w:sz w:val="18"/>
                <w:szCs w:val="18"/>
                <w:lang w:val="en-GB"/>
              </w:rPr>
              <w:t>601</w:t>
            </w:r>
          </w:p>
        </w:tc>
        <w:tc>
          <w:tcPr>
            <w:tcW w:w="0" w:type="auto"/>
            <w:hideMark/>
          </w:tcPr>
          <w:p w14:paraId="6399C2EF" w14:textId="77777777" w:rsidR="009279EB" w:rsidRPr="00B37B85" w:rsidRDefault="009279EB" w:rsidP="004A71C4">
            <w:pPr>
              <w:pStyle w:val="NormalWeb"/>
              <w:rPr>
                <w:sz w:val="18"/>
                <w:szCs w:val="18"/>
                <w:lang w:val="en-GB"/>
              </w:rPr>
            </w:pPr>
            <w:r w:rsidRPr="00B37B85">
              <w:rPr>
                <w:sz w:val="18"/>
                <w:szCs w:val="18"/>
                <w:lang w:val="en-GB"/>
              </w:rPr>
              <w:t>21,63</w:t>
            </w:r>
            <w:r w:rsidRPr="00B37B85">
              <w:rPr>
                <w:sz w:val="18"/>
                <w:szCs w:val="18"/>
                <w:lang w:val="en-GB"/>
              </w:rPr>
              <w:br/>
              <w:t>(21.7%)</w:t>
            </w:r>
          </w:p>
        </w:tc>
        <w:tc>
          <w:tcPr>
            <w:tcW w:w="0" w:type="auto"/>
            <w:hideMark/>
          </w:tcPr>
          <w:p w14:paraId="1CD83779" w14:textId="77777777" w:rsidR="009279EB" w:rsidRPr="00B37B85" w:rsidRDefault="009279EB" w:rsidP="004A71C4">
            <w:pPr>
              <w:pStyle w:val="NormalWeb"/>
              <w:rPr>
                <w:sz w:val="18"/>
                <w:szCs w:val="18"/>
                <w:lang w:val="en-GB"/>
              </w:rPr>
            </w:pPr>
            <w:r w:rsidRPr="00B37B85">
              <w:rPr>
                <w:sz w:val="18"/>
                <w:szCs w:val="18"/>
                <w:lang w:val="en-GB"/>
              </w:rPr>
              <w:t>78,017</w:t>
            </w:r>
            <w:r w:rsidRPr="00B37B85">
              <w:rPr>
                <w:sz w:val="18"/>
                <w:szCs w:val="18"/>
                <w:lang w:val="en-GB"/>
              </w:rPr>
              <w:br/>
              <w:t>(78.3%)</w:t>
            </w:r>
          </w:p>
        </w:tc>
        <w:tc>
          <w:tcPr>
            <w:tcW w:w="1810" w:type="dxa"/>
            <w:hideMark/>
          </w:tcPr>
          <w:p w14:paraId="2DD4DEF8" w14:textId="77777777" w:rsidR="009279EB" w:rsidRPr="00B37B85" w:rsidRDefault="009279EB" w:rsidP="004A71C4">
            <w:pPr>
              <w:pStyle w:val="NormalWeb"/>
              <w:rPr>
                <w:sz w:val="18"/>
                <w:szCs w:val="18"/>
                <w:lang w:val="en-GB"/>
              </w:rPr>
            </w:pPr>
            <w:r w:rsidRPr="00B37B85">
              <w:rPr>
                <w:sz w:val="18"/>
                <w:szCs w:val="18"/>
                <w:lang w:val="en-GB"/>
              </w:rPr>
              <w:t>99,652</w:t>
            </w:r>
          </w:p>
        </w:tc>
      </w:tr>
      <w:tr w:rsidR="009279EB" w:rsidRPr="00B37B85" w14:paraId="67B13DF0"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2EFB65D1" w14:textId="77777777" w:rsidR="009279EB" w:rsidRPr="00B37B85" w:rsidRDefault="009279EB" w:rsidP="004A71C4">
            <w:pPr>
              <w:pStyle w:val="NormalWeb"/>
              <w:rPr>
                <w:sz w:val="18"/>
                <w:szCs w:val="18"/>
                <w:lang w:val="en-GB"/>
              </w:rPr>
            </w:pPr>
            <w:proofErr w:type="spellStart"/>
            <w:r w:rsidRPr="00B37B85">
              <w:rPr>
                <w:sz w:val="18"/>
                <w:szCs w:val="18"/>
                <w:lang w:val="en-GB"/>
              </w:rPr>
              <w:t>Qld</w:t>
            </w:r>
            <w:r w:rsidRPr="009A6BDB">
              <w:rPr>
                <w:sz w:val="18"/>
                <w:szCs w:val="18"/>
                <w:vertAlign w:val="superscript"/>
                <w:lang w:val="en-GB"/>
              </w:rPr>
              <w:t>c</w:t>
            </w:r>
            <w:proofErr w:type="spellEnd"/>
          </w:p>
        </w:tc>
        <w:tc>
          <w:tcPr>
            <w:tcW w:w="0" w:type="auto"/>
            <w:hideMark/>
          </w:tcPr>
          <w:p w14:paraId="7D7DCD1A" w14:textId="77777777" w:rsidR="009279EB" w:rsidRPr="00B37B85" w:rsidRDefault="009279EB" w:rsidP="004A71C4">
            <w:pPr>
              <w:pStyle w:val="NormalWeb"/>
              <w:rPr>
                <w:sz w:val="18"/>
                <w:szCs w:val="18"/>
                <w:lang w:val="en-GB"/>
              </w:rPr>
            </w:pPr>
            <w:r w:rsidRPr="00B37B85">
              <w:rPr>
                <w:sz w:val="18"/>
                <w:szCs w:val="18"/>
                <w:lang w:val="en-GB"/>
              </w:rPr>
              <w:t>1,792</w:t>
            </w:r>
            <w:r w:rsidRPr="00B37B85">
              <w:rPr>
                <w:sz w:val="18"/>
                <w:szCs w:val="18"/>
                <w:lang w:val="en-GB"/>
              </w:rPr>
              <w:br/>
              <w:t>(22.8%)</w:t>
            </w:r>
          </w:p>
        </w:tc>
        <w:tc>
          <w:tcPr>
            <w:tcW w:w="0" w:type="auto"/>
            <w:hideMark/>
          </w:tcPr>
          <w:p w14:paraId="5E3257E7" w14:textId="77777777" w:rsidR="009279EB" w:rsidRPr="00B37B85" w:rsidRDefault="009279EB" w:rsidP="004A71C4">
            <w:pPr>
              <w:pStyle w:val="NormalWeb"/>
              <w:rPr>
                <w:sz w:val="18"/>
                <w:szCs w:val="18"/>
                <w:lang w:val="en-GB"/>
              </w:rPr>
            </w:pPr>
            <w:r w:rsidRPr="00B37B85">
              <w:rPr>
                <w:sz w:val="18"/>
                <w:szCs w:val="18"/>
                <w:lang w:val="en-GB"/>
              </w:rPr>
              <w:t>6,061</w:t>
            </w:r>
            <w:r w:rsidRPr="00B37B85">
              <w:rPr>
                <w:sz w:val="18"/>
                <w:szCs w:val="18"/>
                <w:lang w:val="en-GB"/>
              </w:rPr>
              <w:br/>
              <w:t>(77.2%)</w:t>
            </w:r>
          </w:p>
        </w:tc>
        <w:tc>
          <w:tcPr>
            <w:tcW w:w="0" w:type="auto"/>
            <w:hideMark/>
          </w:tcPr>
          <w:p w14:paraId="4C6323B1" w14:textId="77777777" w:rsidR="009279EB" w:rsidRPr="00B37B85" w:rsidRDefault="009279EB" w:rsidP="004A71C4">
            <w:pPr>
              <w:pStyle w:val="NormalWeb"/>
              <w:rPr>
                <w:sz w:val="18"/>
                <w:szCs w:val="18"/>
                <w:lang w:val="en-GB"/>
              </w:rPr>
            </w:pPr>
            <w:r w:rsidRPr="00B37B85">
              <w:rPr>
                <w:sz w:val="18"/>
                <w:szCs w:val="18"/>
                <w:lang w:val="en-GB"/>
              </w:rPr>
              <w:t>7,853</w:t>
            </w:r>
          </w:p>
        </w:tc>
        <w:tc>
          <w:tcPr>
            <w:tcW w:w="0" w:type="auto"/>
            <w:hideMark/>
          </w:tcPr>
          <w:p w14:paraId="125D10ED" w14:textId="77777777" w:rsidR="009279EB" w:rsidRPr="00B37B85" w:rsidRDefault="009279EB" w:rsidP="004A71C4">
            <w:pPr>
              <w:pStyle w:val="NormalWeb"/>
              <w:rPr>
                <w:sz w:val="18"/>
                <w:szCs w:val="18"/>
                <w:lang w:val="en-GB"/>
              </w:rPr>
            </w:pPr>
            <w:r w:rsidRPr="00B37B85">
              <w:rPr>
                <w:sz w:val="18"/>
                <w:szCs w:val="18"/>
                <w:lang w:val="en-GB"/>
              </w:rPr>
              <w:t>3,593</w:t>
            </w:r>
            <w:r w:rsidRPr="00B37B85">
              <w:rPr>
                <w:sz w:val="18"/>
                <w:szCs w:val="18"/>
                <w:lang w:val="en-GB"/>
              </w:rPr>
              <w:br/>
              <w:t>(21.3%)</w:t>
            </w:r>
          </w:p>
        </w:tc>
        <w:tc>
          <w:tcPr>
            <w:tcW w:w="0" w:type="auto"/>
            <w:hideMark/>
          </w:tcPr>
          <w:p w14:paraId="175EFC7D" w14:textId="77777777" w:rsidR="009279EB" w:rsidRPr="00B37B85" w:rsidRDefault="009279EB" w:rsidP="004A71C4">
            <w:pPr>
              <w:pStyle w:val="NormalWeb"/>
              <w:rPr>
                <w:sz w:val="18"/>
                <w:szCs w:val="18"/>
                <w:lang w:val="en-GB"/>
              </w:rPr>
            </w:pPr>
            <w:r w:rsidRPr="00B37B85">
              <w:rPr>
                <w:sz w:val="18"/>
                <w:szCs w:val="18"/>
                <w:lang w:val="en-GB"/>
              </w:rPr>
              <w:t>13,247</w:t>
            </w:r>
            <w:r w:rsidRPr="00B37B85">
              <w:rPr>
                <w:sz w:val="18"/>
                <w:szCs w:val="18"/>
                <w:lang w:val="en-GB"/>
              </w:rPr>
              <w:br/>
              <w:t>(78.7%)</w:t>
            </w:r>
          </w:p>
        </w:tc>
        <w:tc>
          <w:tcPr>
            <w:tcW w:w="0" w:type="auto"/>
            <w:hideMark/>
          </w:tcPr>
          <w:p w14:paraId="3208F737" w14:textId="77777777" w:rsidR="009279EB" w:rsidRPr="00B37B85" w:rsidRDefault="009279EB" w:rsidP="004A71C4">
            <w:pPr>
              <w:pStyle w:val="NormalWeb"/>
              <w:rPr>
                <w:sz w:val="18"/>
                <w:szCs w:val="18"/>
                <w:lang w:val="en-GB"/>
              </w:rPr>
            </w:pPr>
            <w:r w:rsidRPr="00B37B85">
              <w:rPr>
                <w:sz w:val="18"/>
                <w:szCs w:val="18"/>
                <w:lang w:val="en-GB"/>
              </w:rPr>
              <w:t>16,840</w:t>
            </w:r>
          </w:p>
        </w:tc>
        <w:tc>
          <w:tcPr>
            <w:tcW w:w="0" w:type="auto"/>
            <w:hideMark/>
          </w:tcPr>
          <w:p w14:paraId="1D00CE7A" w14:textId="77777777" w:rsidR="009279EB" w:rsidRPr="00B37B85" w:rsidRDefault="009279EB" w:rsidP="004A71C4">
            <w:pPr>
              <w:pStyle w:val="NormalWeb"/>
              <w:rPr>
                <w:sz w:val="18"/>
                <w:szCs w:val="18"/>
                <w:lang w:val="en-GB"/>
              </w:rPr>
            </w:pPr>
            <w:r w:rsidRPr="00B37B85">
              <w:rPr>
                <w:sz w:val="18"/>
                <w:szCs w:val="18"/>
                <w:lang w:val="en-GB"/>
              </w:rPr>
              <w:t>640,393 (71.9%)</w:t>
            </w:r>
          </w:p>
        </w:tc>
        <w:tc>
          <w:tcPr>
            <w:tcW w:w="0" w:type="auto"/>
            <w:hideMark/>
          </w:tcPr>
          <w:p w14:paraId="42FDDB76" w14:textId="77777777" w:rsidR="009279EB" w:rsidRPr="00B37B85" w:rsidRDefault="009279EB" w:rsidP="004A71C4">
            <w:pPr>
              <w:pStyle w:val="NormalWeb"/>
              <w:rPr>
                <w:sz w:val="18"/>
                <w:szCs w:val="18"/>
                <w:lang w:val="en-GB"/>
              </w:rPr>
            </w:pPr>
            <w:r w:rsidRPr="00B37B85">
              <w:rPr>
                <w:sz w:val="18"/>
                <w:szCs w:val="18"/>
                <w:lang w:val="en-GB"/>
              </w:rPr>
              <w:t>249,677 (28.1%)</w:t>
            </w:r>
          </w:p>
        </w:tc>
        <w:tc>
          <w:tcPr>
            <w:tcW w:w="1810" w:type="dxa"/>
            <w:hideMark/>
          </w:tcPr>
          <w:p w14:paraId="1FD9201A" w14:textId="77777777" w:rsidR="009279EB" w:rsidRPr="00B37B85" w:rsidRDefault="009279EB" w:rsidP="004A71C4">
            <w:pPr>
              <w:pStyle w:val="NormalWeb"/>
              <w:rPr>
                <w:sz w:val="18"/>
                <w:szCs w:val="18"/>
                <w:lang w:val="en-GB"/>
              </w:rPr>
            </w:pPr>
            <w:r w:rsidRPr="00B37B85">
              <w:rPr>
                <w:sz w:val="18"/>
                <w:szCs w:val="18"/>
                <w:lang w:val="en-GB"/>
              </w:rPr>
              <w:t>890,070</w:t>
            </w:r>
          </w:p>
        </w:tc>
      </w:tr>
      <w:tr w:rsidR="009279EB" w:rsidRPr="00B37B85" w14:paraId="56678D5E" w14:textId="77777777" w:rsidTr="004A71C4">
        <w:tc>
          <w:tcPr>
            <w:tcW w:w="0" w:type="auto"/>
            <w:hideMark/>
          </w:tcPr>
          <w:p w14:paraId="15A21EBF" w14:textId="77777777" w:rsidR="009279EB" w:rsidRPr="00B37B85" w:rsidRDefault="009279EB" w:rsidP="004A71C4">
            <w:pPr>
              <w:pStyle w:val="NormalWeb"/>
              <w:rPr>
                <w:sz w:val="18"/>
                <w:szCs w:val="18"/>
                <w:lang w:val="en-GB"/>
              </w:rPr>
            </w:pPr>
            <w:r w:rsidRPr="00B37B85">
              <w:rPr>
                <w:sz w:val="18"/>
                <w:szCs w:val="18"/>
                <w:lang w:val="en-GB"/>
              </w:rPr>
              <w:t>SA</w:t>
            </w:r>
          </w:p>
        </w:tc>
        <w:tc>
          <w:tcPr>
            <w:tcW w:w="0" w:type="auto"/>
            <w:hideMark/>
          </w:tcPr>
          <w:p w14:paraId="078230D9" w14:textId="77777777" w:rsidR="009279EB" w:rsidRPr="00B37B85" w:rsidRDefault="009279EB" w:rsidP="004A71C4">
            <w:pPr>
              <w:pStyle w:val="NormalWeb"/>
              <w:rPr>
                <w:sz w:val="18"/>
                <w:szCs w:val="18"/>
                <w:lang w:val="en-GB"/>
              </w:rPr>
            </w:pPr>
            <w:r w:rsidRPr="00B37B85">
              <w:rPr>
                <w:sz w:val="18"/>
                <w:szCs w:val="18"/>
                <w:lang w:val="en-GB"/>
              </w:rPr>
              <w:t>3,839</w:t>
            </w:r>
            <w:r w:rsidRPr="00B37B85">
              <w:rPr>
                <w:sz w:val="18"/>
                <w:szCs w:val="18"/>
                <w:lang w:val="en-GB"/>
              </w:rPr>
              <w:br/>
              <w:t>(45.0%)</w:t>
            </w:r>
          </w:p>
        </w:tc>
        <w:tc>
          <w:tcPr>
            <w:tcW w:w="0" w:type="auto"/>
            <w:hideMark/>
          </w:tcPr>
          <w:p w14:paraId="2898B5CC" w14:textId="77777777" w:rsidR="009279EB" w:rsidRPr="00B37B85" w:rsidRDefault="009279EB" w:rsidP="004A71C4">
            <w:pPr>
              <w:pStyle w:val="NormalWeb"/>
              <w:rPr>
                <w:sz w:val="18"/>
                <w:szCs w:val="18"/>
                <w:lang w:val="en-GB"/>
              </w:rPr>
            </w:pPr>
            <w:r w:rsidRPr="00B37B85">
              <w:rPr>
                <w:sz w:val="18"/>
                <w:szCs w:val="18"/>
                <w:lang w:val="en-GB"/>
              </w:rPr>
              <w:t>4,684</w:t>
            </w:r>
            <w:r w:rsidRPr="00B37B85">
              <w:rPr>
                <w:sz w:val="18"/>
                <w:szCs w:val="18"/>
                <w:lang w:val="en-GB"/>
              </w:rPr>
              <w:br/>
              <w:t>(55.0%)</w:t>
            </w:r>
          </w:p>
        </w:tc>
        <w:tc>
          <w:tcPr>
            <w:tcW w:w="0" w:type="auto"/>
            <w:hideMark/>
          </w:tcPr>
          <w:p w14:paraId="05831919" w14:textId="77777777" w:rsidR="009279EB" w:rsidRPr="00B37B85" w:rsidRDefault="009279EB" w:rsidP="004A71C4">
            <w:pPr>
              <w:pStyle w:val="NormalWeb"/>
              <w:rPr>
                <w:sz w:val="18"/>
                <w:szCs w:val="18"/>
                <w:lang w:val="en-GB"/>
              </w:rPr>
            </w:pPr>
            <w:r w:rsidRPr="00B37B85">
              <w:rPr>
                <w:sz w:val="18"/>
                <w:szCs w:val="18"/>
                <w:lang w:val="en-GB"/>
              </w:rPr>
              <w:t>8,523</w:t>
            </w:r>
          </w:p>
        </w:tc>
        <w:tc>
          <w:tcPr>
            <w:tcW w:w="0" w:type="auto"/>
            <w:hideMark/>
          </w:tcPr>
          <w:p w14:paraId="11667A39" w14:textId="77777777" w:rsidR="009279EB" w:rsidRPr="00B37B85" w:rsidRDefault="009279EB" w:rsidP="004A71C4">
            <w:pPr>
              <w:pStyle w:val="NormalWeb"/>
              <w:rPr>
                <w:sz w:val="18"/>
                <w:szCs w:val="18"/>
                <w:lang w:val="en-GB"/>
              </w:rPr>
            </w:pPr>
            <w:r w:rsidRPr="00B37B85">
              <w:rPr>
                <w:sz w:val="18"/>
                <w:szCs w:val="18"/>
                <w:lang w:val="en-GB"/>
              </w:rPr>
              <w:t>8,110</w:t>
            </w:r>
            <w:r w:rsidRPr="00B37B85">
              <w:rPr>
                <w:sz w:val="18"/>
                <w:szCs w:val="18"/>
                <w:lang w:val="en-GB"/>
              </w:rPr>
              <w:br/>
              <w:t>(47.8%)</w:t>
            </w:r>
          </w:p>
        </w:tc>
        <w:tc>
          <w:tcPr>
            <w:tcW w:w="0" w:type="auto"/>
            <w:hideMark/>
          </w:tcPr>
          <w:p w14:paraId="236BA1A5" w14:textId="77777777" w:rsidR="009279EB" w:rsidRPr="00B37B85" w:rsidRDefault="009279EB" w:rsidP="004A71C4">
            <w:pPr>
              <w:pStyle w:val="NormalWeb"/>
              <w:rPr>
                <w:sz w:val="18"/>
                <w:szCs w:val="18"/>
                <w:lang w:val="en-GB"/>
              </w:rPr>
            </w:pPr>
            <w:r w:rsidRPr="00B37B85">
              <w:rPr>
                <w:sz w:val="18"/>
                <w:szCs w:val="18"/>
                <w:lang w:val="en-GB"/>
              </w:rPr>
              <w:t>8,845</w:t>
            </w:r>
            <w:r w:rsidRPr="00B37B85">
              <w:rPr>
                <w:sz w:val="18"/>
                <w:szCs w:val="18"/>
                <w:lang w:val="en-GB"/>
              </w:rPr>
              <w:br/>
              <w:t>(52.2%)</w:t>
            </w:r>
          </w:p>
        </w:tc>
        <w:tc>
          <w:tcPr>
            <w:tcW w:w="0" w:type="auto"/>
            <w:hideMark/>
          </w:tcPr>
          <w:p w14:paraId="7324EE9C" w14:textId="77777777" w:rsidR="009279EB" w:rsidRPr="00B37B85" w:rsidRDefault="009279EB" w:rsidP="004A71C4">
            <w:pPr>
              <w:pStyle w:val="NormalWeb"/>
              <w:rPr>
                <w:sz w:val="18"/>
                <w:szCs w:val="18"/>
                <w:lang w:val="en-GB"/>
              </w:rPr>
            </w:pPr>
            <w:r w:rsidRPr="00B37B85">
              <w:rPr>
                <w:sz w:val="18"/>
                <w:szCs w:val="18"/>
                <w:lang w:val="en-GB"/>
              </w:rPr>
              <w:t>16,955</w:t>
            </w:r>
          </w:p>
        </w:tc>
        <w:tc>
          <w:tcPr>
            <w:tcW w:w="0" w:type="auto"/>
            <w:hideMark/>
          </w:tcPr>
          <w:p w14:paraId="6AE2D54C" w14:textId="77777777" w:rsidR="009279EB" w:rsidRPr="00B37B85" w:rsidRDefault="009279EB" w:rsidP="004A71C4">
            <w:pPr>
              <w:pStyle w:val="NormalWeb"/>
              <w:rPr>
                <w:sz w:val="18"/>
                <w:szCs w:val="18"/>
                <w:lang w:val="en-GB"/>
              </w:rPr>
            </w:pPr>
            <w:r w:rsidRPr="00B37B85">
              <w:rPr>
                <w:sz w:val="18"/>
                <w:szCs w:val="18"/>
                <w:lang w:val="en-GB"/>
              </w:rPr>
              <w:t>473,787 (59.0%)</w:t>
            </w:r>
          </w:p>
        </w:tc>
        <w:tc>
          <w:tcPr>
            <w:tcW w:w="0" w:type="auto"/>
            <w:hideMark/>
          </w:tcPr>
          <w:p w14:paraId="1B1DC3EA" w14:textId="77777777" w:rsidR="009279EB" w:rsidRPr="00B37B85" w:rsidRDefault="009279EB" w:rsidP="004A71C4">
            <w:pPr>
              <w:pStyle w:val="NormalWeb"/>
              <w:rPr>
                <w:sz w:val="18"/>
                <w:szCs w:val="18"/>
                <w:lang w:val="en-GB"/>
              </w:rPr>
            </w:pPr>
            <w:r w:rsidRPr="00B37B85">
              <w:rPr>
                <w:sz w:val="18"/>
                <w:szCs w:val="18"/>
                <w:lang w:val="en-GB"/>
              </w:rPr>
              <w:t>329,701 (41.0%)</w:t>
            </w:r>
          </w:p>
        </w:tc>
        <w:tc>
          <w:tcPr>
            <w:tcW w:w="1810" w:type="dxa"/>
            <w:hideMark/>
          </w:tcPr>
          <w:p w14:paraId="5FF1B2DC" w14:textId="77777777" w:rsidR="009279EB" w:rsidRPr="00B37B85" w:rsidRDefault="009279EB" w:rsidP="004A71C4">
            <w:pPr>
              <w:pStyle w:val="NormalWeb"/>
              <w:rPr>
                <w:sz w:val="18"/>
                <w:szCs w:val="18"/>
                <w:lang w:val="en-GB"/>
              </w:rPr>
            </w:pPr>
            <w:r w:rsidRPr="00B37B85">
              <w:rPr>
                <w:sz w:val="18"/>
                <w:szCs w:val="18"/>
                <w:lang w:val="en-GB"/>
              </w:rPr>
              <w:t>803,488</w:t>
            </w:r>
          </w:p>
        </w:tc>
      </w:tr>
      <w:tr w:rsidR="009279EB" w:rsidRPr="00B37B85" w14:paraId="038DE964"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5DA73B1E" w14:textId="77777777" w:rsidR="009279EB" w:rsidRPr="00B37B85" w:rsidRDefault="009279EB" w:rsidP="004A71C4">
            <w:pPr>
              <w:pStyle w:val="NormalWeb"/>
              <w:rPr>
                <w:sz w:val="18"/>
                <w:szCs w:val="18"/>
                <w:lang w:val="en-GB"/>
              </w:rPr>
            </w:pPr>
            <w:r w:rsidRPr="00B37B85">
              <w:rPr>
                <w:sz w:val="18"/>
                <w:szCs w:val="18"/>
                <w:lang w:val="en-GB"/>
              </w:rPr>
              <w:t>Tas.</w:t>
            </w:r>
          </w:p>
        </w:tc>
        <w:tc>
          <w:tcPr>
            <w:tcW w:w="0" w:type="auto"/>
            <w:hideMark/>
          </w:tcPr>
          <w:p w14:paraId="7393E448" w14:textId="77777777" w:rsidR="009279EB" w:rsidRPr="00B37B85" w:rsidRDefault="009279EB" w:rsidP="004A71C4">
            <w:pPr>
              <w:pStyle w:val="NormalWeb"/>
              <w:rPr>
                <w:sz w:val="18"/>
                <w:szCs w:val="18"/>
                <w:lang w:val="en-GB"/>
              </w:rPr>
            </w:pPr>
            <w:r w:rsidRPr="00B37B85">
              <w:rPr>
                <w:sz w:val="18"/>
                <w:szCs w:val="18"/>
                <w:lang w:val="en-GB"/>
              </w:rPr>
              <w:t>552</w:t>
            </w:r>
            <w:r w:rsidRPr="00B37B85">
              <w:rPr>
                <w:sz w:val="18"/>
                <w:szCs w:val="18"/>
                <w:lang w:val="en-GB"/>
              </w:rPr>
              <w:br/>
              <w:t>(21.5%)</w:t>
            </w:r>
          </w:p>
        </w:tc>
        <w:tc>
          <w:tcPr>
            <w:tcW w:w="0" w:type="auto"/>
            <w:hideMark/>
          </w:tcPr>
          <w:p w14:paraId="0BA99E10" w14:textId="77777777" w:rsidR="009279EB" w:rsidRPr="00B37B85" w:rsidRDefault="009279EB" w:rsidP="004A71C4">
            <w:pPr>
              <w:pStyle w:val="NormalWeb"/>
              <w:rPr>
                <w:sz w:val="18"/>
                <w:szCs w:val="18"/>
                <w:lang w:val="en-GB"/>
              </w:rPr>
            </w:pPr>
            <w:r w:rsidRPr="00B37B85">
              <w:rPr>
                <w:sz w:val="18"/>
                <w:szCs w:val="18"/>
                <w:lang w:val="en-GB"/>
              </w:rPr>
              <w:t>2,018</w:t>
            </w:r>
            <w:r w:rsidRPr="00B37B85">
              <w:rPr>
                <w:sz w:val="18"/>
                <w:szCs w:val="18"/>
                <w:lang w:val="en-GB"/>
              </w:rPr>
              <w:br/>
              <w:t>(78.5%)</w:t>
            </w:r>
          </w:p>
        </w:tc>
        <w:tc>
          <w:tcPr>
            <w:tcW w:w="0" w:type="auto"/>
            <w:hideMark/>
          </w:tcPr>
          <w:p w14:paraId="052181B1" w14:textId="77777777" w:rsidR="009279EB" w:rsidRPr="00B37B85" w:rsidRDefault="009279EB" w:rsidP="004A71C4">
            <w:pPr>
              <w:pStyle w:val="NormalWeb"/>
              <w:rPr>
                <w:sz w:val="18"/>
                <w:szCs w:val="18"/>
                <w:lang w:val="en-GB"/>
              </w:rPr>
            </w:pPr>
            <w:r w:rsidRPr="00B37B85">
              <w:rPr>
                <w:sz w:val="18"/>
                <w:szCs w:val="18"/>
                <w:lang w:val="en-GB"/>
              </w:rPr>
              <w:t>2,570</w:t>
            </w:r>
          </w:p>
        </w:tc>
        <w:tc>
          <w:tcPr>
            <w:tcW w:w="0" w:type="auto"/>
            <w:hideMark/>
          </w:tcPr>
          <w:p w14:paraId="7179076A" w14:textId="77777777" w:rsidR="009279EB" w:rsidRPr="00B37B85" w:rsidRDefault="009279EB" w:rsidP="004A71C4">
            <w:pPr>
              <w:pStyle w:val="NormalWeb"/>
              <w:rPr>
                <w:sz w:val="18"/>
                <w:szCs w:val="18"/>
                <w:lang w:val="en-GB"/>
              </w:rPr>
            </w:pPr>
            <w:r w:rsidRPr="00B37B85">
              <w:rPr>
                <w:sz w:val="18"/>
                <w:szCs w:val="18"/>
                <w:lang w:val="en-GB"/>
              </w:rPr>
              <w:t>1,045</w:t>
            </w:r>
            <w:r w:rsidRPr="00B37B85">
              <w:rPr>
                <w:sz w:val="18"/>
                <w:szCs w:val="18"/>
                <w:lang w:val="en-GB"/>
              </w:rPr>
              <w:br/>
              <w:t>(22.6%)</w:t>
            </w:r>
          </w:p>
        </w:tc>
        <w:tc>
          <w:tcPr>
            <w:tcW w:w="0" w:type="auto"/>
            <w:hideMark/>
          </w:tcPr>
          <w:p w14:paraId="4B1E5C7A" w14:textId="77777777" w:rsidR="009279EB" w:rsidRPr="00B37B85" w:rsidRDefault="009279EB" w:rsidP="004A71C4">
            <w:pPr>
              <w:pStyle w:val="NormalWeb"/>
              <w:rPr>
                <w:sz w:val="18"/>
                <w:szCs w:val="18"/>
                <w:lang w:val="en-GB"/>
              </w:rPr>
            </w:pPr>
            <w:r w:rsidRPr="00B37B85">
              <w:rPr>
                <w:sz w:val="18"/>
                <w:szCs w:val="18"/>
                <w:lang w:val="en-GB"/>
              </w:rPr>
              <w:t>3,580</w:t>
            </w:r>
            <w:r w:rsidRPr="00B37B85">
              <w:rPr>
                <w:sz w:val="18"/>
                <w:szCs w:val="18"/>
                <w:lang w:val="en-GB"/>
              </w:rPr>
              <w:br/>
              <w:t>(77.4%)</w:t>
            </w:r>
          </w:p>
        </w:tc>
        <w:tc>
          <w:tcPr>
            <w:tcW w:w="0" w:type="auto"/>
            <w:hideMark/>
          </w:tcPr>
          <w:p w14:paraId="66CE8E9B" w14:textId="77777777" w:rsidR="009279EB" w:rsidRPr="00B37B85" w:rsidRDefault="009279EB" w:rsidP="004A71C4">
            <w:pPr>
              <w:pStyle w:val="NormalWeb"/>
              <w:rPr>
                <w:sz w:val="18"/>
                <w:szCs w:val="18"/>
                <w:lang w:val="en-GB"/>
              </w:rPr>
            </w:pPr>
            <w:r w:rsidRPr="00B37B85">
              <w:rPr>
                <w:sz w:val="18"/>
                <w:szCs w:val="18"/>
                <w:lang w:val="en-GB"/>
              </w:rPr>
              <w:t>4,625</w:t>
            </w:r>
          </w:p>
        </w:tc>
        <w:tc>
          <w:tcPr>
            <w:tcW w:w="0" w:type="auto"/>
            <w:hideMark/>
          </w:tcPr>
          <w:p w14:paraId="1D41CBCB" w14:textId="77777777" w:rsidR="009279EB" w:rsidRPr="00B37B85" w:rsidRDefault="009279EB" w:rsidP="004A71C4">
            <w:pPr>
              <w:pStyle w:val="NormalWeb"/>
              <w:rPr>
                <w:sz w:val="18"/>
                <w:szCs w:val="18"/>
                <w:lang w:val="en-GB"/>
              </w:rPr>
            </w:pPr>
            <w:r w:rsidRPr="00B37B85">
              <w:rPr>
                <w:sz w:val="18"/>
                <w:szCs w:val="18"/>
                <w:lang w:val="en-GB"/>
              </w:rPr>
              <w:t>58,579</w:t>
            </w:r>
            <w:r w:rsidRPr="00B37B85">
              <w:rPr>
                <w:sz w:val="18"/>
                <w:szCs w:val="18"/>
                <w:lang w:val="en-GB"/>
              </w:rPr>
              <w:br/>
              <w:t>(22.6%)</w:t>
            </w:r>
          </w:p>
        </w:tc>
        <w:tc>
          <w:tcPr>
            <w:tcW w:w="0" w:type="auto"/>
            <w:hideMark/>
          </w:tcPr>
          <w:p w14:paraId="0033EB6A" w14:textId="77777777" w:rsidR="009279EB" w:rsidRPr="00B37B85" w:rsidRDefault="009279EB" w:rsidP="004A71C4">
            <w:pPr>
              <w:pStyle w:val="NormalWeb"/>
              <w:rPr>
                <w:sz w:val="18"/>
                <w:szCs w:val="18"/>
                <w:lang w:val="en-GB"/>
              </w:rPr>
            </w:pPr>
            <w:r w:rsidRPr="00B37B85">
              <w:rPr>
                <w:sz w:val="18"/>
                <w:szCs w:val="18"/>
                <w:lang w:val="en-GB"/>
              </w:rPr>
              <w:t>200,361 (77.4%)</w:t>
            </w:r>
          </w:p>
        </w:tc>
        <w:tc>
          <w:tcPr>
            <w:tcW w:w="1810" w:type="dxa"/>
            <w:hideMark/>
          </w:tcPr>
          <w:p w14:paraId="62DAEB9E" w14:textId="77777777" w:rsidR="009279EB" w:rsidRPr="00B37B85" w:rsidRDefault="009279EB" w:rsidP="004A71C4">
            <w:pPr>
              <w:pStyle w:val="NormalWeb"/>
              <w:rPr>
                <w:sz w:val="18"/>
                <w:szCs w:val="18"/>
                <w:lang w:val="en-GB"/>
              </w:rPr>
            </w:pPr>
            <w:r w:rsidRPr="00B37B85">
              <w:rPr>
                <w:sz w:val="18"/>
                <w:szCs w:val="18"/>
                <w:lang w:val="en-GB"/>
              </w:rPr>
              <w:t>258,940</w:t>
            </w:r>
          </w:p>
        </w:tc>
      </w:tr>
      <w:tr w:rsidR="009279EB" w:rsidRPr="00B37B85" w14:paraId="05AC4628" w14:textId="77777777" w:rsidTr="004A71C4">
        <w:tc>
          <w:tcPr>
            <w:tcW w:w="0" w:type="auto"/>
            <w:hideMark/>
          </w:tcPr>
          <w:p w14:paraId="763F4CC9" w14:textId="77777777" w:rsidR="009279EB" w:rsidRPr="00B37B85" w:rsidRDefault="009279EB" w:rsidP="004A71C4">
            <w:pPr>
              <w:pStyle w:val="NormalWeb"/>
              <w:rPr>
                <w:sz w:val="18"/>
                <w:szCs w:val="18"/>
                <w:lang w:val="en-GB"/>
              </w:rPr>
            </w:pPr>
            <w:r w:rsidRPr="00B37B85">
              <w:rPr>
                <w:sz w:val="18"/>
                <w:szCs w:val="18"/>
                <w:lang w:val="en-GB"/>
              </w:rPr>
              <w:t>Vic.</w:t>
            </w:r>
          </w:p>
        </w:tc>
        <w:tc>
          <w:tcPr>
            <w:tcW w:w="0" w:type="auto"/>
            <w:hideMark/>
          </w:tcPr>
          <w:p w14:paraId="7571A258" w14:textId="77777777" w:rsidR="009279EB" w:rsidRPr="00B37B85" w:rsidRDefault="009279EB" w:rsidP="004A71C4">
            <w:pPr>
              <w:pStyle w:val="NormalWeb"/>
              <w:rPr>
                <w:sz w:val="18"/>
                <w:szCs w:val="18"/>
                <w:lang w:val="en-GB"/>
              </w:rPr>
            </w:pPr>
            <w:r w:rsidRPr="00B37B85">
              <w:rPr>
                <w:sz w:val="18"/>
                <w:szCs w:val="18"/>
                <w:lang w:val="en-GB"/>
              </w:rPr>
              <w:t>6,398</w:t>
            </w:r>
            <w:r w:rsidRPr="00B37B85">
              <w:rPr>
                <w:sz w:val="18"/>
                <w:szCs w:val="18"/>
                <w:lang w:val="en-GB"/>
              </w:rPr>
              <w:br/>
              <w:t>(28.7%)</w:t>
            </w:r>
          </w:p>
        </w:tc>
        <w:tc>
          <w:tcPr>
            <w:tcW w:w="0" w:type="auto"/>
            <w:hideMark/>
          </w:tcPr>
          <w:p w14:paraId="236DF664" w14:textId="77777777" w:rsidR="009279EB" w:rsidRPr="00B37B85" w:rsidRDefault="009279EB" w:rsidP="004A71C4">
            <w:pPr>
              <w:pStyle w:val="NormalWeb"/>
              <w:rPr>
                <w:sz w:val="18"/>
                <w:szCs w:val="18"/>
                <w:lang w:val="en-GB"/>
              </w:rPr>
            </w:pPr>
            <w:r w:rsidRPr="00B37B85">
              <w:rPr>
                <w:sz w:val="18"/>
                <w:szCs w:val="18"/>
                <w:lang w:val="en-GB"/>
              </w:rPr>
              <w:t>15,863</w:t>
            </w:r>
            <w:r w:rsidRPr="00B37B85">
              <w:rPr>
                <w:sz w:val="18"/>
                <w:szCs w:val="18"/>
                <w:lang w:val="en-GB"/>
              </w:rPr>
              <w:br/>
              <w:t>(71.3%)</w:t>
            </w:r>
          </w:p>
        </w:tc>
        <w:tc>
          <w:tcPr>
            <w:tcW w:w="0" w:type="auto"/>
            <w:hideMark/>
          </w:tcPr>
          <w:p w14:paraId="4C922DDF" w14:textId="77777777" w:rsidR="009279EB" w:rsidRPr="00B37B85" w:rsidRDefault="009279EB" w:rsidP="004A71C4">
            <w:pPr>
              <w:pStyle w:val="NormalWeb"/>
              <w:rPr>
                <w:sz w:val="18"/>
                <w:szCs w:val="18"/>
                <w:lang w:val="en-GB"/>
              </w:rPr>
            </w:pPr>
            <w:r w:rsidRPr="00B37B85">
              <w:rPr>
                <w:sz w:val="18"/>
                <w:szCs w:val="18"/>
                <w:lang w:val="en-GB"/>
              </w:rPr>
              <w:t>22,261</w:t>
            </w:r>
          </w:p>
        </w:tc>
        <w:tc>
          <w:tcPr>
            <w:tcW w:w="0" w:type="auto"/>
            <w:hideMark/>
          </w:tcPr>
          <w:p w14:paraId="1EF6B229" w14:textId="77777777" w:rsidR="009279EB" w:rsidRPr="00B37B85" w:rsidRDefault="009279EB" w:rsidP="004A71C4">
            <w:pPr>
              <w:pStyle w:val="NormalWeb"/>
              <w:rPr>
                <w:sz w:val="18"/>
                <w:szCs w:val="18"/>
                <w:lang w:val="en-GB"/>
              </w:rPr>
            </w:pPr>
            <w:r w:rsidRPr="00B37B85">
              <w:rPr>
                <w:sz w:val="18"/>
                <w:szCs w:val="18"/>
                <w:lang w:val="en-GB"/>
              </w:rPr>
              <w:t>10,402</w:t>
            </w:r>
            <w:r w:rsidRPr="00B37B85">
              <w:rPr>
                <w:sz w:val="18"/>
                <w:szCs w:val="18"/>
                <w:lang w:val="en-GB"/>
              </w:rPr>
              <w:br/>
              <w:t>(25.8%)</w:t>
            </w:r>
          </w:p>
        </w:tc>
        <w:tc>
          <w:tcPr>
            <w:tcW w:w="0" w:type="auto"/>
            <w:hideMark/>
          </w:tcPr>
          <w:p w14:paraId="791D82D1" w14:textId="77777777" w:rsidR="009279EB" w:rsidRPr="00B37B85" w:rsidRDefault="009279EB" w:rsidP="004A71C4">
            <w:pPr>
              <w:pStyle w:val="NormalWeb"/>
              <w:rPr>
                <w:sz w:val="18"/>
                <w:szCs w:val="18"/>
                <w:lang w:val="en-GB"/>
              </w:rPr>
            </w:pPr>
            <w:r w:rsidRPr="00B37B85">
              <w:rPr>
                <w:sz w:val="18"/>
                <w:szCs w:val="18"/>
                <w:lang w:val="en-GB"/>
              </w:rPr>
              <w:t>29,915</w:t>
            </w:r>
            <w:r w:rsidRPr="00B37B85">
              <w:rPr>
                <w:sz w:val="18"/>
                <w:szCs w:val="18"/>
                <w:lang w:val="en-GB"/>
              </w:rPr>
              <w:br/>
              <w:t>(74.2%)</w:t>
            </w:r>
          </w:p>
        </w:tc>
        <w:tc>
          <w:tcPr>
            <w:tcW w:w="0" w:type="auto"/>
            <w:hideMark/>
          </w:tcPr>
          <w:p w14:paraId="7C308767" w14:textId="77777777" w:rsidR="009279EB" w:rsidRPr="00B37B85" w:rsidRDefault="009279EB" w:rsidP="004A71C4">
            <w:pPr>
              <w:pStyle w:val="NormalWeb"/>
              <w:rPr>
                <w:sz w:val="18"/>
                <w:szCs w:val="18"/>
                <w:lang w:val="en-GB"/>
              </w:rPr>
            </w:pPr>
            <w:r w:rsidRPr="00B37B85">
              <w:rPr>
                <w:sz w:val="18"/>
                <w:szCs w:val="18"/>
                <w:lang w:val="en-GB"/>
              </w:rPr>
              <w:t>40,317</w:t>
            </w:r>
          </w:p>
        </w:tc>
        <w:tc>
          <w:tcPr>
            <w:tcW w:w="0" w:type="auto"/>
            <w:hideMark/>
          </w:tcPr>
          <w:p w14:paraId="6CC787CE" w14:textId="77777777" w:rsidR="009279EB" w:rsidRPr="00B37B85" w:rsidRDefault="009279EB" w:rsidP="004A71C4">
            <w:pPr>
              <w:pStyle w:val="NormalWeb"/>
              <w:rPr>
                <w:sz w:val="18"/>
                <w:szCs w:val="18"/>
                <w:lang w:val="en-GB"/>
              </w:rPr>
            </w:pPr>
            <w:r w:rsidRPr="00B37B85">
              <w:rPr>
                <w:sz w:val="18"/>
                <w:szCs w:val="18"/>
                <w:lang w:val="en-GB"/>
              </w:rPr>
              <w:t>1,026,589 (40.0%)</w:t>
            </w:r>
          </w:p>
        </w:tc>
        <w:tc>
          <w:tcPr>
            <w:tcW w:w="0" w:type="auto"/>
            <w:hideMark/>
          </w:tcPr>
          <w:p w14:paraId="3DB1E0BF" w14:textId="77777777" w:rsidR="009279EB" w:rsidRPr="00B37B85" w:rsidRDefault="009279EB" w:rsidP="004A71C4">
            <w:pPr>
              <w:pStyle w:val="NormalWeb"/>
              <w:rPr>
                <w:sz w:val="18"/>
                <w:szCs w:val="18"/>
                <w:lang w:val="en-GB"/>
              </w:rPr>
            </w:pPr>
            <w:r w:rsidRPr="00B37B85">
              <w:rPr>
                <w:sz w:val="18"/>
                <w:szCs w:val="18"/>
                <w:lang w:val="en-GB"/>
              </w:rPr>
              <w:t>1,538,998 (60.0%)</w:t>
            </w:r>
          </w:p>
        </w:tc>
        <w:tc>
          <w:tcPr>
            <w:tcW w:w="1810" w:type="dxa"/>
            <w:hideMark/>
          </w:tcPr>
          <w:p w14:paraId="6C07E36A" w14:textId="77777777" w:rsidR="009279EB" w:rsidRPr="00B37B85" w:rsidRDefault="009279EB" w:rsidP="004A71C4">
            <w:pPr>
              <w:pStyle w:val="NormalWeb"/>
              <w:rPr>
                <w:sz w:val="18"/>
                <w:szCs w:val="18"/>
                <w:lang w:val="en-GB"/>
              </w:rPr>
            </w:pPr>
            <w:r w:rsidRPr="00B37B85">
              <w:rPr>
                <w:sz w:val="18"/>
                <w:szCs w:val="18"/>
                <w:lang w:val="en-GB"/>
              </w:rPr>
              <w:t>2,565,587</w:t>
            </w:r>
          </w:p>
        </w:tc>
      </w:tr>
      <w:tr w:rsidR="009279EB" w:rsidRPr="00B37B85" w14:paraId="08287C33"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3D0C2EB2" w14:textId="77777777" w:rsidR="009279EB" w:rsidRPr="00B37B85" w:rsidRDefault="009279EB" w:rsidP="004A71C4">
            <w:pPr>
              <w:pStyle w:val="NormalWeb"/>
              <w:rPr>
                <w:sz w:val="18"/>
                <w:szCs w:val="18"/>
                <w:lang w:val="en-GB"/>
              </w:rPr>
            </w:pPr>
            <w:r w:rsidRPr="00B37B85">
              <w:rPr>
                <w:sz w:val="18"/>
                <w:szCs w:val="18"/>
                <w:lang w:val="en-GB"/>
              </w:rPr>
              <w:t>WA</w:t>
            </w:r>
          </w:p>
        </w:tc>
        <w:tc>
          <w:tcPr>
            <w:tcW w:w="0" w:type="auto"/>
            <w:hideMark/>
          </w:tcPr>
          <w:p w14:paraId="1768250E" w14:textId="77777777" w:rsidR="009279EB" w:rsidRPr="00B37B85" w:rsidRDefault="009279EB" w:rsidP="004A71C4">
            <w:pPr>
              <w:pStyle w:val="NormalWeb"/>
              <w:rPr>
                <w:sz w:val="18"/>
                <w:szCs w:val="18"/>
                <w:lang w:val="en-GB"/>
              </w:rPr>
            </w:pPr>
            <w:r w:rsidRPr="00B37B85">
              <w:rPr>
                <w:sz w:val="18"/>
                <w:szCs w:val="18"/>
                <w:lang w:val="en-GB"/>
              </w:rPr>
              <w:t>2,750</w:t>
            </w:r>
            <w:r w:rsidRPr="00B37B85">
              <w:rPr>
                <w:sz w:val="18"/>
                <w:szCs w:val="18"/>
                <w:lang w:val="en-GB"/>
              </w:rPr>
              <w:br/>
              <w:t>(20.5%)</w:t>
            </w:r>
          </w:p>
        </w:tc>
        <w:tc>
          <w:tcPr>
            <w:tcW w:w="0" w:type="auto"/>
            <w:hideMark/>
          </w:tcPr>
          <w:p w14:paraId="11623B04" w14:textId="77777777" w:rsidR="009279EB" w:rsidRPr="00B37B85" w:rsidRDefault="009279EB" w:rsidP="004A71C4">
            <w:pPr>
              <w:pStyle w:val="NormalWeb"/>
              <w:rPr>
                <w:sz w:val="18"/>
                <w:szCs w:val="18"/>
                <w:lang w:val="en-GB"/>
              </w:rPr>
            </w:pPr>
            <w:r w:rsidRPr="00B37B85">
              <w:rPr>
                <w:sz w:val="18"/>
                <w:szCs w:val="18"/>
                <w:lang w:val="en-GB"/>
              </w:rPr>
              <w:t>10,676</w:t>
            </w:r>
            <w:r w:rsidRPr="00B37B85">
              <w:rPr>
                <w:sz w:val="18"/>
                <w:szCs w:val="18"/>
                <w:lang w:val="en-GB"/>
              </w:rPr>
              <w:br/>
              <w:t>(79.5%)</w:t>
            </w:r>
          </w:p>
        </w:tc>
        <w:tc>
          <w:tcPr>
            <w:tcW w:w="0" w:type="auto"/>
            <w:hideMark/>
          </w:tcPr>
          <w:p w14:paraId="007ED363" w14:textId="77777777" w:rsidR="009279EB" w:rsidRPr="00B37B85" w:rsidRDefault="009279EB" w:rsidP="004A71C4">
            <w:pPr>
              <w:pStyle w:val="NormalWeb"/>
              <w:rPr>
                <w:sz w:val="18"/>
                <w:szCs w:val="18"/>
                <w:lang w:val="en-GB"/>
              </w:rPr>
            </w:pPr>
            <w:r w:rsidRPr="00B37B85">
              <w:rPr>
                <w:sz w:val="18"/>
                <w:szCs w:val="18"/>
                <w:lang w:val="en-GB"/>
              </w:rPr>
              <w:t>13,426</w:t>
            </w:r>
          </w:p>
        </w:tc>
        <w:tc>
          <w:tcPr>
            <w:tcW w:w="0" w:type="auto"/>
            <w:hideMark/>
          </w:tcPr>
          <w:p w14:paraId="1C8022A8" w14:textId="77777777" w:rsidR="009279EB" w:rsidRPr="00B37B85" w:rsidRDefault="009279EB" w:rsidP="004A71C4">
            <w:pPr>
              <w:pStyle w:val="NormalWeb"/>
              <w:rPr>
                <w:sz w:val="18"/>
                <w:szCs w:val="18"/>
                <w:lang w:val="en-GB"/>
              </w:rPr>
            </w:pPr>
            <w:r w:rsidRPr="00B37B85">
              <w:rPr>
                <w:sz w:val="18"/>
                <w:szCs w:val="18"/>
                <w:lang w:val="en-GB"/>
              </w:rPr>
              <w:t>3,322</w:t>
            </w:r>
            <w:r w:rsidRPr="00B37B85">
              <w:rPr>
                <w:sz w:val="18"/>
                <w:szCs w:val="18"/>
                <w:lang w:val="en-GB"/>
              </w:rPr>
              <w:br/>
              <w:t>(18.6%)</w:t>
            </w:r>
          </w:p>
        </w:tc>
        <w:tc>
          <w:tcPr>
            <w:tcW w:w="0" w:type="auto"/>
            <w:hideMark/>
          </w:tcPr>
          <w:p w14:paraId="7ABE4884" w14:textId="77777777" w:rsidR="009279EB" w:rsidRPr="00B37B85" w:rsidRDefault="009279EB" w:rsidP="004A71C4">
            <w:pPr>
              <w:pStyle w:val="NormalWeb"/>
              <w:rPr>
                <w:sz w:val="18"/>
                <w:szCs w:val="18"/>
                <w:lang w:val="en-GB"/>
              </w:rPr>
            </w:pPr>
            <w:r w:rsidRPr="00B37B85">
              <w:rPr>
                <w:sz w:val="18"/>
                <w:szCs w:val="18"/>
                <w:lang w:val="en-GB"/>
              </w:rPr>
              <w:t>14,571</w:t>
            </w:r>
            <w:r w:rsidRPr="00B37B85">
              <w:rPr>
                <w:sz w:val="18"/>
                <w:szCs w:val="18"/>
                <w:lang w:val="en-GB"/>
              </w:rPr>
              <w:br/>
              <w:t>(81.4%)</w:t>
            </w:r>
          </w:p>
        </w:tc>
        <w:tc>
          <w:tcPr>
            <w:tcW w:w="0" w:type="auto"/>
            <w:hideMark/>
          </w:tcPr>
          <w:p w14:paraId="70F0F237" w14:textId="77777777" w:rsidR="009279EB" w:rsidRPr="00B37B85" w:rsidRDefault="009279EB" w:rsidP="004A71C4">
            <w:pPr>
              <w:pStyle w:val="NormalWeb"/>
              <w:rPr>
                <w:sz w:val="18"/>
                <w:szCs w:val="18"/>
                <w:lang w:val="en-GB"/>
              </w:rPr>
            </w:pPr>
            <w:r w:rsidRPr="00B37B85">
              <w:rPr>
                <w:sz w:val="18"/>
                <w:szCs w:val="18"/>
                <w:lang w:val="en-GB"/>
              </w:rPr>
              <w:t>17,893</w:t>
            </w:r>
          </w:p>
        </w:tc>
        <w:tc>
          <w:tcPr>
            <w:tcW w:w="0" w:type="auto"/>
            <w:hideMark/>
          </w:tcPr>
          <w:p w14:paraId="66890CC2" w14:textId="77777777" w:rsidR="009279EB" w:rsidRPr="00B37B85" w:rsidRDefault="009279EB" w:rsidP="004A71C4">
            <w:pPr>
              <w:pStyle w:val="NormalWeb"/>
              <w:rPr>
                <w:sz w:val="18"/>
                <w:szCs w:val="18"/>
                <w:lang w:val="en-GB"/>
              </w:rPr>
            </w:pPr>
            <w:r w:rsidRPr="00B37B85">
              <w:rPr>
                <w:sz w:val="18"/>
                <w:szCs w:val="18"/>
                <w:lang w:val="en-GB"/>
              </w:rPr>
              <w:t>479,499 (40.0%)</w:t>
            </w:r>
          </w:p>
        </w:tc>
        <w:tc>
          <w:tcPr>
            <w:tcW w:w="0" w:type="auto"/>
            <w:hideMark/>
          </w:tcPr>
          <w:p w14:paraId="32BB5428" w14:textId="77777777" w:rsidR="009279EB" w:rsidRPr="00B37B85" w:rsidRDefault="009279EB" w:rsidP="004A71C4">
            <w:pPr>
              <w:pStyle w:val="NormalWeb"/>
              <w:rPr>
                <w:sz w:val="18"/>
                <w:szCs w:val="18"/>
                <w:lang w:val="en-GB"/>
              </w:rPr>
            </w:pPr>
            <w:r w:rsidRPr="00B37B85">
              <w:rPr>
                <w:sz w:val="18"/>
                <w:szCs w:val="18"/>
                <w:lang w:val="en-GB"/>
              </w:rPr>
              <w:t>720,251 (60.0%)</w:t>
            </w:r>
          </w:p>
        </w:tc>
        <w:tc>
          <w:tcPr>
            <w:tcW w:w="1810" w:type="dxa"/>
            <w:hideMark/>
          </w:tcPr>
          <w:p w14:paraId="579848AA" w14:textId="77777777" w:rsidR="009279EB" w:rsidRPr="00B37B85" w:rsidRDefault="009279EB" w:rsidP="004A71C4">
            <w:pPr>
              <w:pStyle w:val="NormalWeb"/>
              <w:rPr>
                <w:sz w:val="18"/>
                <w:szCs w:val="18"/>
                <w:lang w:val="en-GB"/>
              </w:rPr>
            </w:pPr>
            <w:r w:rsidRPr="00B37B85">
              <w:rPr>
                <w:sz w:val="18"/>
                <w:szCs w:val="18"/>
                <w:lang w:val="en-GB"/>
              </w:rPr>
              <w:t>1,199,750</w:t>
            </w:r>
          </w:p>
        </w:tc>
      </w:tr>
      <w:tr w:rsidR="009279EB" w:rsidRPr="00B37B85" w14:paraId="741BC5BE" w14:textId="77777777" w:rsidTr="004A71C4">
        <w:tc>
          <w:tcPr>
            <w:tcW w:w="0" w:type="auto"/>
            <w:shd w:val="clear" w:color="auto" w:fill="F7ECDD"/>
            <w:hideMark/>
          </w:tcPr>
          <w:p w14:paraId="14316D39" w14:textId="77777777" w:rsidR="009279EB" w:rsidRPr="00B37B85" w:rsidRDefault="009279EB" w:rsidP="004A71C4">
            <w:pPr>
              <w:pStyle w:val="NormalWeb"/>
              <w:rPr>
                <w:b/>
                <w:bCs/>
                <w:sz w:val="18"/>
                <w:szCs w:val="18"/>
                <w:lang w:val="en-GB"/>
              </w:rPr>
            </w:pPr>
            <w:r w:rsidRPr="00B37B85">
              <w:rPr>
                <w:b/>
                <w:bCs/>
                <w:sz w:val="18"/>
                <w:szCs w:val="18"/>
                <w:lang w:val="en-GB"/>
              </w:rPr>
              <w:t>Australia</w:t>
            </w:r>
          </w:p>
        </w:tc>
        <w:tc>
          <w:tcPr>
            <w:tcW w:w="0" w:type="auto"/>
            <w:shd w:val="clear" w:color="auto" w:fill="F7ECDD"/>
            <w:hideMark/>
          </w:tcPr>
          <w:p w14:paraId="4737DC21" w14:textId="77777777" w:rsidR="009279EB" w:rsidRPr="00B37B85" w:rsidRDefault="009279EB" w:rsidP="004A71C4">
            <w:pPr>
              <w:pStyle w:val="NormalWeb"/>
              <w:rPr>
                <w:b/>
                <w:bCs/>
                <w:sz w:val="18"/>
                <w:szCs w:val="18"/>
                <w:lang w:val="en-GB"/>
              </w:rPr>
            </w:pPr>
            <w:r w:rsidRPr="00B37B85">
              <w:rPr>
                <w:b/>
                <w:bCs/>
                <w:sz w:val="18"/>
                <w:szCs w:val="18"/>
                <w:lang w:val="en-GB"/>
              </w:rPr>
              <w:t>30,671</w:t>
            </w:r>
            <w:r w:rsidRPr="00B37B85">
              <w:rPr>
                <w:b/>
                <w:bCs/>
                <w:sz w:val="18"/>
                <w:szCs w:val="18"/>
                <w:lang w:val="en-GB"/>
              </w:rPr>
              <w:br/>
              <w:t>(37.3%)</w:t>
            </w:r>
          </w:p>
        </w:tc>
        <w:tc>
          <w:tcPr>
            <w:tcW w:w="0" w:type="auto"/>
            <w:shd w:val="clear" w:color="auto" w:fill="F7ECDD"/>
            <w:hideMark/>
          </w:tcPr>
          <w:p w14:paraId="4504AF36" w14:textId="77777777" w:rsidR="009279EB" w:rsidRPr="00B37B85" w:rsidRDefault="009279EB" w:rsidP="004A71C4">
            <w:pPr>
              <w:pStyle w:val="NormalWeb"/>
              <w:rPr>
                <w:b/>
                <w:bCs/>
                <w:sz w:val="18"/>
                <w:szCs w:val="18"/>
                <w:lang w:val="en-GB"/>
              </w:rPr>
            </w:pPr>
            <w:r w:rsidRPr="00B37B85">
              <w:rPr>
                <w:b/>
                <w:bCs/>
                <w:sz w:val="18"/>
                <w:szCs w:val="18"/>
                <w:lang w:val="en-GB"/>
              </w:rPr>
              <w:t>51,595</w:t>
            </w:r>
            <w:r w:rsidRPr="00B37B85">
              <w:rPr>
                <w:b/>
                <w:bCs/>
                <w:sz w:val="18"/>
                <w:szCs w:val="18"/>
                <w:lang w:val="en-GB"/>
              </w:rPr>
              <w:br/>
              <w:t>(62.7%)</w:t>
            </w:r>
          </w:p>
        </w:tc>
        <w:tc>
          <w:tcPr>
            <w:tcW w:w="0" w:type="auto"/>
            <w:shd w:val="clear" w:color="auto" w:fill="F7ECDD"/>
            <w:hideMark/>
          </w:tcPr>
          <w:p w14:paraId="5FC2808F" w14:textId="77777777" w:rsidR="009279EB" w:rsidRPr="00B37B85" w:rsidRDefault="009279EB" w:rsidP="004A71C4">
            <w:pPr>
              <w:pStyle w:val="NormalWeb"/>
              <w:rPr>
                <w:b/>
                <w:bCs/>
                <w:sz w:val="18"/>
                <w:szCs w:val="18"/>
                <w:lang w:val="en-GB"/>
              </w:rPr>
            </w:pPr>
            <w:r w:rsidRPr="00B37B85">
              <w:rPr>
                <w:b/>
                <w:bCs/>
                <w:sz w:val="18"/>
                <w:szCs w:val="18"/>
                <w:lang w:val="en-GB"/>
              </w:rPr>
              <w:t>82,266</w:t>
            </w:r>
          </w:p>
        </w:tc>
        <w:tc>
          <w:tcPr>
            <w:tcW w:w="0" w:type="auto"/>
            <w:shd w:val="clear" w:color="auto" w:fill="F7ECDD"/>
            <w:hideMark/>
          </w:tcPr>
          <w:p w14:paraId="43CAD4E7" w14:textId="77777777" w:rsidR="009279EB" w:rsidRPr="00B37B85" w:rsidRDefault="009279EB" w:rsidP="004A71C4">
            <w:pPr>
              <w:pStyle w:val="NormalWeb"/>
              <w:rPr>
                <w:b/>
                <w:bCs/>
                <w:sz w:val="18"/>
                <w:szCs w:val="18"/>
                <w:lang w:val="en-GB"/>
              </w:rPr>
            </w:pPr>
            <w:r w:rsidRPr="00B37B85">
              <w:rPr>
                <w:b/>
                <w:bCs/>
                <w:sz w:val="18"/>
                <w:szCs w:val="18"/>
                <w:lang w:val="en-GB"/>
              </w:rPr>
              <w:t>57,858</w:t>
            </w:r>
            <w:r w:rsidRPr="00B37B85">
              <w:rPr>
                <w:b/>
                <w:bCs/>
                <w:sz w:val="18"/>
                <w:szCs w:val="18"/>
                <w:lang w:val="en-GB"/>
              </w:rPr>
              <w:br/>
              <w:t>(37.9%)</w:t>
            </w:r>
          </w:p>
        </w:tc>
        <w:tc>
          <w:tcPr>
            <w:tcW w:w="0" w:type="auto"/>
            <w:shd w:val="clear" w:color="auto" w:fill="F7ECDD"/>
            <w:hideMark/>
          </w:tcPr>
          <w:p w14:paraId="57566B6C" w14:textId="77777777" w:rsidR="009279EB" w:rsidRPr="00B37B85" w:rsidRDefault="009279EB" w:rsidP="004A71C4">
            <w:pPr>
              <w:pStyle w:val="NormalWeb"/>
              <w:rPr>
                <w:b/>
                <w:bCs/>
                <w:sz w:val="18"/>
                <w:szCs w:val="18"/>
                <w:lang w:val="en-GB"/>
              </w:rPr>
            </w:pPr>
            <w:r w:rsidRPr="00B37B85">
              <w:rPr>
                <w:b/>
                <w:bCs/>
                <w:sz w:val="18"/>
                <w:szCs w:val="18"/>
                <w:lang w:val="en-GB"/>
              </w:rPr>
              <w:t>94,959</w:t>
            </w:r>
            <w:r w:rsidRPr="00B37B85">
              <w:rPr>
                <w:b/>
                <w:bCs/>
                <w:sz w:val="18"/>
                <w:szCs w:val="18"/>
                <w:lang w:val="en-GB"/>
              </w:rPr>
              <w:br/>
              <w:t>(62.1%)</w:t>
            </w:r>
          </w:p>
        </w:tc>
        <w:tc>
          <w:tcPr>
            <w:tcW w:w="0" w:type="auto"/>
            <w:shd w:val="clear" w:color="auto" w:fill="F7ECDD"/>
            <w:hideMark/>
          </w:tcPr>
          <w:p w14:paraId="2963EF58" w14:textId="77777777" w:rsidR="009279EB" w:rsidRPr="00B37B85" w:rsidRDefault="009279EB" w:rsidP="004A71C4">
            <w:pPr>
              <w:pStyle w:val="NormalWeb"/>
              <w:rPr>
                <w:b/>
                <w:bCs/>
                <w:sz w:val="18"/>
                <w:szCs w:val="18"/>
                <w:lang w:val="en-GB"/>
              </w:rPr>
            </w:pPr>
            <w:r w:rsidRPr="00B37B85">
              <w:rPr>
                <w:b/>
                <w:bCs/>
                <w:sz w:val="18"/>
                <w:szCs w:val="18"/>
                <w:lang w:val="en-GB"/>
              </w:rPr>
              <w:t>152,817</w:t>
            </w:r>
          </w:p>
        </w:tc>
        <w:tc>
          <w:tcPr>
            <w:tcW w:w="0" w:type="auto"/>
            <w:shd w:val="clear" w:color="auto" w:fill="F7ECDD"/>
            <w:hideMark/>
          </w:tcPr>
          <w:p w14:paraId="79E1C607" w14:textId="77777777" w:rsidR="009279EB" w:rsidRPr="00B37B85" w:rsidRDefault="009279EB" w:rsidP="004A71C4">
            <w:pPr>
              <w:pStyle w:val="NormalWeb"/>
              <w:rPr>
                <w:b/>
                <w:bCs/>
                <w:sz w:val="18"/>
                <w:szCs w:val="18"/>
                <w:lang w:val="en-GB"/>
              </w:rPr>
            </w:pPr>
            <w:r w:rsidRPr="00B37B85">
              <w:rPr>
                <w:b/>
                <w:bCs/>
                <w:sz w:val="18"/>
                <w:szCs w:val="18"/>
                <w:lang w:val="en-GB"/>
              </w:rPr>
              <w:t>4,723,098 (50.3%)</w:t>
            </w:r>
          </w:p>
        </w:tc>
        <w:tc>
          <w:tcPr>
            <w:tcW w:w="0" w:type="auto"/>
            <w:shd w:val="clear" w:color="auto" w:fill="F7ECDD"/>
            <w:hideMark/>
          </w:tcPr>
          <w:p w14:paraId="6576EA2F" w14:textId="77777777" w:rsidR="009279EB" w:rsidRPr="00B37B85" w:rsidRDefault="009279EB" w:rsidP="004A71C4">
            <w:pPr>
              <w:pStyle w:val="NormalWeb"/>
              <w:rPr>
                <w:b/>
                <w:bCs/>
                <w:sz w:val="18"/>
                <w:szCs w:val="18"/>
                <w:lang w:val="en-GB"/>
              </w:rPr>
            </w:pPr>
            <w:r w:rsidRPr="00B37B85">
              <w:rPr>
                <w:b/>
                <w:bCs/>
                <w:sz w:val="18"/>
                <w:szCs w:val="18"/>
                <w:lang w:val="en-GB"/>
              </w:rPr>
              <w:t>4,659,164 (49.7%)</w:t>
            </w:r>
          </w:p>
        </w:tc>
        <w:tc>
          <w:tcPr>
            <w:tcW w:w="1810" w:type="dxa"/>
            <w:shd w:val="clear" w:color="auto" w:fill="F7ECDD"/>
            <w:hideMark/>
          </w:tcPr>
          <w:p w14:paraId="1E02FFCB" w14:textId="77777777" w:rsidR="009279EB" w:rsidRPr="00B37B85" w:rsidRDefault="009279EB" w:rsidP="004A71C4">
            <w:pPr>
              <w:pStyle w:val="NormalWeb"/>
              <w:rPr>
                <w:b/>
                <w:bCs/>
                <w:sz w:val="18"/>
                <w:szCs w:val="18"/>
                <w:lang w:val="en-GB"/>
              </w:rPr>
            </w:pPr>
            <w:r w:rsidRPr="00B37B85">
              <w:rPr>
                <w:b/>
                <w:bCs/>
                <w:sz w:val="18"/>
                <w:szCs w:val="18"/>
                <w:lang w:val="en-GB"/>
              </w:rPr>
              <w:t>9,382,262</w:t>
            </w:r>
          </w:p>
        </w:tc>
      </w:tr>
    </w:tbl>
    <w:p w14:paraId="687DF04C" w14:textId="77777777" w:rsidR="009279EB" w:rsidRDefault="009279EB" w:rsidP="009279EB">
      <w:pPr>
        <w:pStyle w:val="CDIfootnotes"/>
        <w:rPr>
          <w:lang w:val="en-GB"/>
        </w:rPr>
      </w:pPr>
      <w:r>
        <w:rPr>
          <w:lang w:val="en-GB"/>
        </w:rPr>
        <w:t>a</w:t>
      </w:r>
      <w:r>
        <w:rPr>
          <w:lang w:val="en-GB"/>
        </w:rPr>
        <w:tab/>
        <w:t>Source: NNDSS extract from 22 November 2022 for notifications from 15 December 2021 to 20 November 2022.</w:t>
      </w:r>
    </w:p>
    <w:p w14:paraId="42789190" w14:textId="77777777" w:rsidR="009279EB" w:rsidRDefault="009279EB" w:rsidP="009279EB">
      <w:pPr>
        <w:pStyle w:val="CDIfootnotes"/>
        <w:rPr>
          <w:lang w:val="en-GB"/>
        </w:rPr>
      </w:pPr>
      <w:r>
        <w:rPr>
          <w:lang w:val="en-US"/>
        </w:rPr>
        <w:t>b</w:t>
      </w:r>
      <w:r>
        <w:rPr>
          <w:lang w:val="en-US"/>
        </w:rPr>
        <w:tab/>
        <w:t>ACT: Australian Capital Territory; NSW: New South Wales; NT: Northern Territory; Qld: Queensland; SA: South Australia; Tas.: Tasmania; Vic.: Victoria; WA: Western Australia.</w:t>
      </w:r>
    </w:p>
    <w:p w14:paraId="441F9196" w14:textId="63036FFD" w:rsidR="009279EB" w:rsidRPr="00E864C0" w:rsidRDefault="009279EB" w:rsidP="00E864C0">
      <w:pPr>
        <w:pStyle w:val="CDIfootnotes"/>
        <w:rPr>
          <w:lang w:val="en-GB"/>
        </w:rPr>
      </w:pPr>
      <w:r>
        <w:rPr>
          <w:lang w:val="en-US"/>
        </w:rPr>
        <w:t>c</w:t>
      </w:r>
      <w:r>
        <w:rPr>
          <w:lang w:val="en-US"/>
        </w:rPr>
        <w:tab/>
      </w:r>
      <w:proofErr w:type="gramStart"/>
      <w:r>
        <w:rPr>
          <w:lang w:val="en-US"/>
        </w:rPr>
        <w:t>On</w:t>
      </w:r>
      <w:proofErr w:type="gramEnd"/>
      <w:r>
        <w:rPr>
          <w:lang w:val="en-US"/>
        </w:rPr>
        <w:t xml:space="preserve">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be undertaken with caution until the transmission of all RAT cases is complete.</w:t>
      </w:r>
    </w:p>
    <w:p w14:paraId="58B5539C" w14:textId="054F092C" w:rsidR="00A31325" w:rsidRDefault="00A31325" w:rsidP="00A31325">
      <w:r>
        <w:t xml:space="preserve">Nationally, case notifications have been increasing since late October 2022. In the four-week period 24 October – 20 November 2022, there were 88,529 confirmed and 146,554 probable cases of COVID-19 reported in Australia to NNDSS. In the most recent reporting fortnight, a total of 152,817 confirmed and probable cases were notified (an average of 10,916 cases per day), compared to 82,266 in the </w:t>
      </w:r>
      <w:proofErr w:type="gramStart"/>
      <w:r>
        <w:t>previous</w:t>
      </w:r>
      <w:proofErr w:type="gramEnd"/>
      <w:r>
        <w:t xml:space="preserve"> fortnight (5,876 cases per day). </w:t>
      </w:r>
    </w:p>
    <w:p w14:paraId="3F55634F" w14:textId="77777777" w:rsidR="00A31325" w:rsidRDefault="00A31325" w:rsidP="00A31325">
      <w:r>
        <w:t xml:space="preserve">Since the emergence of the Omicron variant in Australia, there have so far been four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Since late October 2022, case numbers have once again started to increase, reflecting a fourth wave of transmission driven by a combination of existing and newly emerging Omicron subvariants. </w:t>
      </w:r>
    </w:p>
    <w:p w14:paraId="49CFAD28" w14:textId="77777777" w:rsidR="00A31325" w:rsidRDefault="00A31325" w:rsidP="00A31325">
      <w:r>
        <w:lastRenderedPageBreak/>
        <w:t xml:space="preserve">Case numbers since January 2022 are an underestimate, as probable cases </w:t>
      </w:r>
      <w:proofErr w:type="gramStart"/>
      <w:r>
        <w:t>are not yet systematically reported</w:t>
      </w:r>
      <w:proofErr w:type="gramEnd"/>
      <w:r>
        <w:t xml:space="preserve"> from all jurisdictions. Furthermore, in October 2022, mandatory reporting of positive RATs ceased in </w:t>
      </w:r>
      <w:proofErr w:type="gramStart"/>
      <w:r>
        <w:t>several</w:t>
      </w:r>
      <w:proofErr w:type="gramEnd"/>
      <w:r>
        <w:t xml:space="preserve"> jurisdictions. Therefore, the current data in NNDSS will underestimate the incidence of disease in the community. </w:t>
      </w:r>
    </w:p>
    <w:p w14:paraId="3F32C11B" w14:textId="77777777" w:rsidR="00A31325" w:rsidRPr="00A31325" w:rsidRDefault="00A31325" w:rsidP="00A31325">
      <w:pPr>
        <w:pStyle w:val="Heading2"/>
      </w:pPr>
      <w:r w:rsidRPr="00A31325">
        <w:t xml:space="preserve">Demographic features </w:t>
      </w:r>
    </w:p>
    <w:p w14:paraId="19270007" w14:textId="77777777" w:rsidR="00A31325" w:rsidRPr="00392927" w:rsidRDefault="00A31325" w:rsidP="00A31325">
      <w:pPr>
        <w:pStyle w:val="Heading3"/>
        <w:rPr>
          <w:b w:val="0"/>
          <w:bCs w:val="0"/>
          <w:i/>
          <w:iCs/>
        </w:rPr>
      </w:pPr>
      <w:r w:rsidRPr="00392927">
        <w:rPr>
          <w:b w:val="0"/>
          <w:bCs w:val="0"/>
          <w:i/>
          <w:iCs/>
        </w:rPr>
        <w:t xml:space="preserve">(NNDSS) </w:t>
      </w:r>
    </w:p>
    <w:p w14:paraId="0838D082" w14:textId="77777777" w:rsidR="00A31325" w:rsidRDefault="00A31325" w:rsidP="00A31325">
      <w:r>
        <w:t xml:space="preserve">Since late October 2022, there has been an increase in case rates across all age groups, with rates highest in those aged 70 years and over. In the reporting period 24 October – 20 November 2022, the highest case rate was </w:t>
      </w:r>
      <w:proofErr w:type="gramStart"/>
      <w:r>
        <w:t>observed</w:t>
      </w:r>
      <w:proofErr w:type="gramEnd"/>
      <w:r>
        <w:t xml:space="preserve"> among adults aged 80 years and over, whilst the lowest rate was among children aged 5 to 11 years (Appendix A, Table A.1). Children aged 17 years or less continue to experience considerably </w:t>
      </w:r>
      <w:proofErr w:type="gramStart"/>
      <w:r>
        <w:t>lower case</w:t>
      </w:r>
      <w:proofErr w:type="gramEnd"/>
      <w:r>
        <w:t xml:space="preserve"> rates than the adult population (Figure 2a). For the entire Omicron wave to date (15 December 2021 – 20 November 2022), the highest case rate has been in adults aged 18 to 29 years. For this age group, the weekly notification rate peaked in the week ending 9 January 2022 at 5,605 cases per 100,000 population (not depicted). Case rates have been comparable across all paediatric age groups since late August 2022, with rates increasing slightly in the current reporting period (Figure 2b). </w:t>
      </w:r>
    </w:p>
    <w:p w14:paraId="3BF35E91" w14:textId="77777777" w:rsidR="00307937" w:rsidRDefault="00307937">
      <w:pPr>
        <w:rPr>
          <w:rFonts w:asciiTheme="majorHAnsi" w:eastAsiaTheme="majorEastAsia" w:hAnsiTheme="majorHAnsi" w:cstheme="majorBidi"/>
          <w:b/>
          <w:bCs/>
          <w:sz w:val="26"/>
          <w:szCs w:val="26"/>
        </w:rPr>
      </w:pPr>
      <w:r>
        <w:br w:type="page"/>
      </w:r>
    </w:p>
    <w:p w14:paraId="027FBCD7" w14:textId="77777777" w:rsidR="00307937" w:rsidRPr="00FC4726" w:rsidRDefault="00307937" w:rsidP="00307937">
      <w:pPr>
        <w:pStyle w:val="CDIFigures"/>
      </w:pPr>
      <w:r w:rsidRPr="00FC4726">
        <w:rPr>
          <w:rStyle w:val="Strong"/>
          <w:b/>
          <w:bCs w:val="0"/>
        </w:rPr>
        <w:lastRenderedPageBreak/>
        <w:t>Figure 2: Confirmed and probable COVID-19 case rates for (a) all ages and (b) children, by age group by notification week, Australia, 27 February – 20 November 2022</w:t>
      </w:r>
      <w:r w:rsidRPr="00FC4726">
        <w:rPr>
          <w:rStyle w:val="Strong"/>
          <w:b/>
          <w:bCs w:val="0"/>
          <w:vertAlign w:val="superscript"/>
        </w:rPr>
        <w:t>a</w:t>
      </w:r>
    </w:p>
    <w:p w14:paraId="797C479D" w14:textId="77777777" w:rsidR="00307937" w:rsidRDefault="00307937" w:rsidP="00307937">
      <w:pPr>
        <w:pStyle w:val="NormalWeb"/>
        <w:rPr>
          <w:lang w:val="en-GB"/>
        </w:rPr>
      </w:pPr>
      <w:r>
        <w:rPr>
          <w:lang w:val="en-GB"/>
        </w:rPr>
        <w:t>a</w:t>
      </w:r>
    </w:p>
    <w:p w14:paraId="2FD44521" w14:textId="77777777" w:rsidR="00307937" w:rsidRDefault="00307937" w:rsidP="00307937">
      <w:pPr>
        <w:rPr>
          <w:rFonts w:eastAsia="Times New Roman"/>
          <w:lang w:val="en-GB"/>
        </w:rPr>
      </w:pPr>
      <w:r>
        <w:rPr>
          <w:rFonts w:eastAsia="Times New Roman"/>
          <w:noProof/>
          <w:lang w:val="en-GB"/>
        </w:rPr>
        <w:drawing>
          <wp:inline distT="0" distB="0" distL="0" distR="0" wp14:anchorId="27C5021F" wp14:editId="4474B233">
            <wp:extent cx="6631353" cy="2698845"/>
            <wp:effectExtent l="0" t="0" r="0" b="6350"/>
            <wp:docPr id="4" name="Picture 4" descr="A pair of line graphs showing the combined PCR-confirmed and RAT probable case rates per 100,000 population per week, of confirmed COVID-19 cases with notification dates from 27 February 2022 to 20 November 2022, by age group, corresponding to the second (BA.2), third (BA.5) and fourth (‘variant soup’) transmission phases of the Omicron wave. The upper graph shows case rates for all ages. Until the first week of April, corresponding to the period leading up to and including the BA.2 peak, case rates were highest in the 0–17 years age group, peaking at approximately 2,0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 During the current four-week reporting period (24 October – 20 November 2022), numbers of cases per 100,000 population per week have increased across all age groups, though the increase is highest in those aged 80+ years and is lowest in the 0–17 years age group.&#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 From the week ending 28 August 2022 onwards, there have been only minor weekly differences between the case rates of the 0–4, 5–11 and 1–17 age groups, with rates in the three paediatric age groups all having increased during each week of the current reporting period (24 October – 20 Nov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notification dates from 27 February 2022 to 20 November 2022, by age group, corresponding to the second (BA.2), third (BA.5) and fourth (‘variant soup’) transmission phases of the Omicron wave. The upper graph shows case rates for all ages. Until the first week of April, corresponding to the period leading up to and including the BA.2 peak, case rates were highest in the 0–17 years age group, peaking at approximately 2,0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 During the current four-week reporting period (24 October – 20 November 2022), numbers of cases per 100,000 population per week have increased across all age groups, though the increase is highest in those aged 80+ years and is lowest in the 0–17 years age group.&#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 From the week ending 28 August 2022 onwards, there have been only minor weekly differences between the case rates of the 0–4, 5–11 and 1–17 age groups, with rates in the three paediatric age groups all having increased during each week of the current reporting period (24 October – 20 November 202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6110" cy="2700781"/>
                    </a:xfrm>
                    <a:prstGeom prst="rect">
                      <a:avLst/>
                    </a:prstGeom>
                  </pic:spPr>
                </pic:pic>
              </a:graphicData>
            </a:graphic>
          </wp:inline>
        </w:drawing>
      </w:r>
    </w:p>
    <w:p w14:paraId="7D6CCD8A" w14:textId="77777777" w:rsidR="00307937" w:rsidRDefault="00307937" w:rsidP="00307937">
      <w:pPr>
        <w:pStyle w:val="NormalWeb"/>
        <w:rPr>
          <w:lang w:val="en-GB"/>
        </w:rPr>
      </w:pPr>
      <w:r>
        <w:rPr>
          <w:lang w:val="en-GB"/>
        </w:rPr>
        <w:t>b</w:t>
      </w:r>
    </w:p>
    <w:p w14:paraId="52161D12" w14:textId="77777777" w:rsidR="00307937" w:rsidRDefault="00307937" w:rsidP="00307937">
      <w:pPr>
        <w:rPr>
          <w:rFonts w:eastAsia="Times New Roman"/>
          <w:lang w:val="en-GB"/>
        </w:rPr>
      </w:pPr>
      <w:r>
        <w:rPr>
          <w:rFonts w:eastAsia="Times New Roman"/>
          <w:noProof/>
          <w:lang w:val="en-GB"/>
        </w:rPr>
        <w:drawing>
          <wp:inline distT="0" distB="0" distL="0" distR="0" wp14:anchorId="2E8364C3" wp14:editId="4BE51F73">
            <wp:extent cx="6629400" cy="2711128"/>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5856" cy="2717858"/>
                    </a:xfrm>
                    <a:prstGeom prst="rect">
                      <a:avLst/>
                    </a:prstGeom>
                  </pic:spPr>
                </pic:pic>
              </a:graphicData>
            </a:graphic>
          </wp:inline>
        </w:drawing>
      </w:r>
    </w:p>
    <w:p w14:paraId="356611C8" w14:textId="77777777" w:rsidR="00307937" w:rsidRDefault="00307937" w:rsidP="00307937">
      <w:pPr>
        <w:pStyle w:val="CDIfootnotes"/>
        <w:rPr>
          <w:lang w:val="en-GB"/>
        </w:rPr>
      </w:pPr>
      <w:r>
        <w:rPr>
          <w:lang w:val="en-GB"/>
        </w:rPr>
        <w:t>a</w:t>
      </w:r>
      <w:r>
        <w:rPr>
          <w:lang w:val="en-GB"/>
        </w:rPr>
        <w:tab/>
        <w:t>Source: NNDSS extract from 22 November 2022 for notifications from 21 February to 20 November 2022.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should be undertaken with caution until the transmission of all RAT cases is complete.</w:t>
      </w:r>
    </w:p>
    <w:p w14:paraId="06A3B50A" w14:textId="2D9B5AB3" w:rsidR="00A31325" w:rsidRPr="00A31325" w:rsidRDefault="00A31325" w:rsidP="00A31325">
      <w:pPr>
        <w:pStyle w:val="Heading2"/>
      </w:pPr>
      <w:r w:rsidRPr="00A31325">
        <w:t xml:space="preserve">Aboriginal and Torres Strait Islander persons </w:t>
      </w:r>
    </w:p>
    <w:p w14:paraId="516501BF" w14:textId="77777777" w:rsidR="00A31325" w:rsidRPr="00392927" w:rsidRDefault="00A31325" w:rsidP="00A31325">
      <w:pPr>
        <w:pStyle w:val="Heading3"/>
        <w:rPr>
          <w:b w:val="0"/>
          <w:bCs w:val="0"/>
          <w:i/>
          <w:iCs/>
        </w:rPr>
      </w:pPr>
      <w:r w:rsidRPr="00392927">
        <w:rPr>
          <w:b w:val="0"/>
          <w:bCs w:val="0"/>
          <w:i/>
          <w:iCs/>
        </w:rPr>
        <w:t xml:space="preserve">(NNDSS) </w:t>
      </w:r>
    </w:p>
    <w:p w14:paraId="2B00D04F" w14:textId="77777777" w:rsidR="00A31325" w:rsidRDefault="00A31325" w:rsidP="00A31325">
      <w:r>
        <w:t xml:space="preserve">Overall, since the start of the pandemic, Indigenous status is unknown for </w:t>
      </w:r>
      <w:proofErr w:type="gramStart"/>
      <w:r>
        <w:t>approximately 13%</w:t>
      </w:r>
      <w:proofErr w:type="gramEnd"/>
      <w:r>
        <w:t xml:space="preserve"> of COVID-19 cases in NNDSS. Therefore, the number of cases classified as Aboriginal and Torres Strait Islander people is </w:t>
      </w:r>
      <w:proofErr w:type="gramStart"/>
      <w:r>
        <w:t>likely an</w:t>
      </w:r>
      <w:proofErr w:type="gramEnd"/>
      <w:r>
        <w:t xml:space="preserve"> under-representation. During the reporting period, there were 5,287 new COVID-19 cases notified in Aboriginal and Torres </w:t>
      </w:r>
      <w:r>
        <w:lastRenderedPageBreak/>
        <w:t xml:space="preserve">Strait Islander people (Table 3). In the Omicron wave (15 December 2021 – 20 November 2022) there have been 335,722 cases of COVID-19 notified in Aboriginal and Torres Strait Islander people, </w:t>
      </w:r>
      <w:proofErr w:type="gramStart"/>
      <w:r>
        <w:t>representing</w:t>
      </w:r>
      <w:proofErr w:type="gramEnd"/>
      <w:r>
        <w:t xml:space="preserve"> 3.6% (335,722/9,382,262) of all COVID-19 cases in the Omicron wave to date. </w:t>
      </w:r>
    </w:p>
    <w:p w14:paraId="26994ECE" w14:textId="77777777" w:rsidR="00307937" w:rsidRPr="00E64657" w:rsidRDefault="00307937" w:rsidP="00307937">
      <w:pPr>
        <w:pStyle w:val="CDIFigures"/>
      </w:pPr>
      <w:r w:rsidRPr="00E64657">
        <w:rPr>
          <w:rStyle w:val="Strong"/>
          <w:b/>
          <w:bCs w:val="0"/>
        </w:rPr>
        <w:t xml:space="preserve">Table 3: Confirmed and probable cases of COVID-19 among Aboriginal and Torres Strait Islander peoples by </w:t>
      </w:r>
      <w:proofErr w:type="gramStart"/>
      <w:r w:rsidRPr="00E64657">
        <w:rPr>
          <w:rStyle w:val="Strong"/>
          <w:b/>
          <w:bCs w:val="0"/>
        </w:rPr>
        <w:t>jurisdiction</w:t>
      </w:r>
      <w:proofErr w:type="gramEnd"/>
      <w:r w:rsidRPr="00E64657">
        <w:rPr>
          <w:rStyle w:val="Strong"/>
          <w:b/>
          <w:bCs w:val="0"/>
        </w:rPr>
        <w:t xml:space="preserve"> and date of notification, Australia, 15 December 2021 – 20 November 2022</w:t>
      </w:r>
      <w:r w:rsidRPr="00E64657">
        <w:rPr>
          <w:rStyle w:val="Strong"/>
          <w:b/>
          <w:bCs w:val="0"/>
          <w:vertAlign w:val="superscript"/>
        </w:rPr>
        <w:t>a</w:t>
      </w:r>
    </w:p>
    <w:tbl>
      <w:tblPr>
        <w:tblStyle w:val="CDI-StandardTable"/>
        <w:tblW w:w="0" w:type="auto"/>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20 November 2022). Within this reporting period, there were 1,131 cases notified among Aboriginal and Torres Strait Islander people in the first week of the current reporting period (24–30 October 2022), 1,047 cases notified in the second week (31 October – 6 November 2022), then 1,461 cases notified in the third week (7–13 November 2022), and 1,648 cases notified in the most recent week (14–20 November 2022). Throughout each week of the latest reporting period, the largest numbers of notifications among Aboriginal and Torres Strait Islander people were reported in New South Wales and Queensland, followed by Western Australia and Victoria. Throughout the Omicron wave to date, there have been 335,722 confirmed and probable cases notified among Aboriginal and Torres Strait Islander people, with 37% of these notifications in New South Wales (124,132 cases) and 17% (57,359 and 55,632 cases respectively) in each of Queensland and Western Australia. Prior to 24 October 2022, RAT probable notifications from Queensland to NNDSS were restricted to those conducted in a clinical setting; transmission of non-clinical-setting RAT positive cases from Queensland has since commenced but is not yet complete.&#10;"/>
      </w:tblPr>
      <w:tblGrid>
        <w:gridCol w:w="1660"/>
        <w:gridCol w:w="1274"/>
        <w:gridCol w:w="1806"/>
        <w:gridCol w:w="1378"/>
        <w:gridCol w:w="1431"/>
        <w:gridCol w:w="2917"/>
      </w:tblGrid>
      <w:tr w:rsidR="00307937" w:rsidRPr="00E64657" w14:paraId="07DBBFE2" w14:textId="77777777" w:rsidTr="004A71C4">
        <w:trPr>
          <w:cnfStyle w:val="100000000000" w:firstRow="1" w:lastRow="0" w:firstColumn="0" w:lastColumn="0" w:oddVBand="0" w:evenVBand="0" w:oddHBand="0" w:evenHBand="0" w:firstRowFirstColumn="0" w:firstRowLastColumn="0" w:lastRowFirstColumn="0" w:lastRowLastColumn="0"/>
        </w:trPr>
        <w:tc>
          <w:tcPr>
            <w:tcW w:w="0" w:type="auto"/>
            <w:hideMark/>
          </w:tcPr>
          <w:p w14:paraId="62710B27" w14:textId="77777777" w:rsidR="00307937" w:rsidRPr="00E64657" w:rsidRDefault="00307937" w:rsidP="004A71C4">
            <w:pPr>
              <w:pStyle w:val="NormalWeb"/>
              <w:jc w:val="left"/>
              <w:rPr>
                <w:sz w:val="18"/>
                <w:szCs w:val="18"/>
                <w:lang w:val="en-GB"/>
              </w:rPr>
            </w:pPr>
            <w:r w:rsidRPr="00E64657">
              <w:rPr>
                <w:sz w:val="18"/>
                <w:szCs w:val="18"/>
                <w:lang w:val="en-GB"/>
              </w:rPr>
              <w:t>Jurisdiction</w:t>
            </w:r>
          </w:p>
        </w:tc>
        <w:tc>
          <w:tcPr>
            <w:tcW w:w="0" w:type="auto"/>
            <w:hideMark/>
          </w:tcPr>
          <w:p w14:paraId="25C5BA9A" w14:textId="77777777" w:rsidR="00307937" w:rsidRPr="00E64657" w:rsidRDefault="00307937" w:rsidP="004A71C4">
            <w:pPr>
              <w:pStyle w:val="NormalWeb"/>
              <w:rPr>
                <w:sz w:val="18"/>
                <w:szCs w:val="18"/>
                <w:lang w:val="en-GB"/>
              </w:rPr>
            </w:pPr>
            <w:r w:rsidRPr="00E64657">
              <w:rPr>
                <w:sz w:val="18"/>
                <w:szCs w:val="18"/>
                <w:lang w:val="en-GB"/>
              </w:rPr>
              <w:t>24 –30 October 2022</w:t>
            </w:r>
          </w:p>
        </w:tc>
        <w:tc>
          <w:tcPr>
            <w:tcW w:w="0" w:type="auto"/>
            <w:hideMark/>
          </w:tcPr>
          <w:p w14:paraId="2D945AD9" w14:textId="77777777" w:rsidR="00307937" w:rsidRPr="00E64657" w:rsidRDefault="00307937" w:rsidP="004A71C4">
            <w:pPr>
              <w:pStyle w:val="NormalWeb"/>
              <w:rPr>
                <w:sz w:val="18"/>
                <w:szCs w:val="18"/>
                <w:lang w:val="en-GB"/>
              </w:rPr>
            </w:pPr>
            <w:r w:rsidRPr="00E64657">
              <w:rPr>
                <w:sz w:val="18"/>
                <w:szCs w:val="18"/>
                <w:lang w:val="en-GB"/>
              </w:rPr>
              <w:t>31 October – 6 November 2022</w:t>
            </w:r>
          </w:p>
        </w:tc>
        <w:tc>
          <w:tcPr>
            <w:tcW w:w="0" w:type="auto"/>
            <w:hideMark/>
          </w:tcPr>
          <w:p w14:paraId="2F6DF373" w14:textId="77777777" w:rsidR="00307937" w:rsidRPr="00E64657" w:rsidRDefault="00307937" w:rsidP="004A71C4">
            <w:pPr>
              <w:pStyle w:val="NormalWeb"/>
              <w:rPr>
                <w:sz w:val="18"/>
                <w:szCs w:val="18"/>
                <w:lang w:val="en-GB"/>
              </w:rPr>
            </w:pPr>
            <w:r w:rsidRPr="00E64657">
              <w:rPr>
                <w:sz w:val="18"/>
                <w:szCs w:val="18"/>
                <w:lang w:val="en-GB"/>
              </w:rPr>
              <w:t>7–13 November 2022</w:t>
            </w:r>
          </w:p>
        </w:tc>
        <w:tc>
          <w:tcPr>
            <w:tcW w:w="0" w:type="auto"/>
            <w:hideMark/>
          </w:tcPr>
          <w:p w14:paraId="28215A98" w14:textId="77777777" w:rsidR="00307937" w:rsidRPr="00E64657" w:rsidRDefault="00307937" w:rsidP="004A71C4">
            <w:pPr>
              <w:pStyle w:val="NormalWeb"/>
              <w:rPr>
                <w:sz w:val="18"/>
                <w:szCs w:val="18"/>
                <w:lang w:val="en-GB"/>
              </w:rPr>
            </w:pPr>
            <w:r w:rsidRPr="00E64657">
              <w:rPr>
                <w:sz w:val="18"/>
                <w:szCs w:val="18"/>
                <w:lang w:val="en-GB"/>
              </w:rPr>
              <w:t>14–20 November 2022</w:t>
            </w:r>
          </w:p>
        </w:tc>
        <w:tc>
          <w:tcPr>
            <w:tcW w:w="0" w:type="auto"/>
            <w:hideMark/>
          </w:tcPr>
          <w:p w14:paraId="229D4E90" w14:textId="77777777" w:rsidR="00307937" w:rsidRPr="00E64657" w:rsidRDefault="00307937" w:rsidP="004A71C4">
            <w:pPr>
              <w:pStyle w:val="NormalWeb"/>
              <w:rPr>
                <w:sz w:val="18"/>
                <w:szCs w:val="18"/>
                <w:lang w:val="en-GB"/>
              </w:rPr>
            </w:pPr>
            <w:r w:rsidRPr="00E64657">
              <w:rPr>
                <w:sz w:val="18"/>
                <w:szCs w:val="18"/>
                <w:lang w:val="en-GB"/>
              </w:rPr>
              <w:t>15 December 2021 – 20 November 2022 (Omicron wave)</w:t>
            </w:r>
          </w:p>
        </w:tc>
      </w:tr>
      <w:tr w:rsidR="00307937" w:rsidRPr="00E64657" w14:paraId="490EA0C5" w14:textId="77777777" w:rsidTr="004A71C4">
        <w:tc>
          <w:tcPr>
            <w:tcW w:w="0" w:type="auto"/>
            <w:hideMark/>
          </w:tcPr>
          <w:p w14:paraId="145D0537" w14:textId="77777777" w:rsidR="00307937" w:rsidRPr="00E64657" w:rsidRDefault="00307937" w:rsidP="004A71C4">
            <w:pPr>
              <w:pStyle w:val="NormalWeb"/>
              <w:jc w:val="left"/>
              <w:rPr>
                <w:sz w:val="18"/>
                <w:szCs w:val="18"/>
                <w:lang w:val="en-GB"/>
              </w:rPr>
            </w:pPr>
            <w:r w:rsidRPr="00E64657">
              <w:rPr>
                <w:sz w:val="18"/>
                <w:szCs w:val="18"/>
                <w:lang w:val="en-GB"/>
              </w:rPr>
              <w:t>Australian Capital Territory</w:t>
            </w:r>
          </w:p>
        </w:tc>
        <w:tc>
          <w:tcPr>
            <w:tcW w:w="0" w:type="auto"/>
            <w:hideMark/>
          </w:tcPr>
          <w:p w14:paraId="4F9DC6BA" w14:textId="77777777" w:rsidR="00307937" w:rsidRPr="00E64657" w:rsidRDefault="00307937" w:rsidP="004A71C4">
            <w:pPr>
              <w:pStyle w:val="NormalWeb"/>
              <w:rPr>
                <w:sz w:val="18"/>
                <w:szCs w:val="18"/>
                <w:lang w:val="en-GB"/>
              </w:rPr>
            </w:pPr>
            <w:r w:rsidRPr="00E64657">
              <w:rPr>
                <w:sz w:val="18"/>
                <w:szCs w:val="18"/>
                <w:lang w:val="en-GB"/>
              </w:rPr>
              <w:t>10</w:t>
            </w:r>
          </w:p>
        </w:tc>
        <w:tc>
          <w:tcPr>
            <w:tcW w:w="0" w:type="auto"/>
            <w:hideMark/>
          </w:tcPr>
          <w:p w14:paraId="72DDACCD" w14:textId="77777777" w:rsidR="00307937" w:rsidRPr="00E64657" w:rsidRDefault="00307937" w:rsidP="004A71C4">
            <w:pPr>
              <w:pStyle w:val="NormalWeb"/>
              <w:rPr>
                <w:sz w:val="18"/>
                <w:szCs w:val="18"/>
                <w:lang w:val="en-GB"/>
              </w:rPr>
            </w:pPr>
            <w:r w:rsidRPr="00E64657">
              <w:rPr>
                <w:sz w:val="18"/>
                <w:szCs w:val="18"/>
                <w:lang w:val="en-GB"/>
              </w:rPr>
              <w:t>14</w:t>
            </w:r>
          </w:p>
        </w:tc>
        <w:tc>
          <w:tcPr>
            <w:tcW w:w="0" w:type="auto"/>
            <w:hideMark/>
          </w:tcPr>
          <w:p w14:paraId="3D3B2F81" w14:textId="77777777" w:rsidR="00307937" w:rsidRPr="00E64657" w:rsidRDefault="00307937" w:rsidP="004A71C4">
            <w:pPr>
              <w:pStyle w:val="NormalWeb"/>
              <w:rPr>
                <w:sz w:val="18"/>
                <w:szCs w:val="18"/>
                <w:lang w:val="en-GB"/>
              </w:rPr>
            </w:pPr>
            <w:r w:rsidRPr="00E64657">
              <w:rPr>
                <w:sz w:val="18"/>
                <w:szCs w:val="18"/>
                <w:lang w:val="en-GB"/>
              </w:rPr>
              <w:t>18</w:t>
            </w:r>
          </w:p>
        </w:tc>
        <w:tc>
          <w:tcPr>
            <w:tcW w:w="0" w:type="auto"/>
            <w:hideMark/>
          </w:tcPr>
          <w:p w14:paraId="229A4B98" w14:textId="77777777" w:rsidR="00307937" w:rsidRPr="00E64657" w:rsidRDefault="00307937" w:rsidP="004A71C4">
            <w:pPr>
              <w:pStyle w:val="NormalWeb"/>
              <w:rPr>
                <w:sz w:val="18"/>
                <w:szCs w:val="18"/>
                <w:lang w:val="en-GB"/>
              </w:rPr>
            </w:pPr>
            <w:r w:rsidRPr="00E64657">
              <w:rPr>
                <w:sz w:val="18"/>
                <w:szCs w:val="18"/>
                <w:lang w:val="en-GB"/>
              </w:rPr>
              <w:t>21</w:t>
            </w:r>
          </w:p>
        </w:tc>
        <w:tc>
          <w:tcPr>
            <w:tcW w:w="0" w:type="auto"/>
            <w:hideMark/>
          </w:tcPr>
          <w:p w14:paraId="1452D6FF" w14:textId="77777777" w:rsidR="00307937" w:rsidRPr="00E64657" w:rsidRDefault="00307937" w:rsidP="004A71C4">
            <w:pPr>
              <w:pStyle w:val="NormalWeb"/>
              <w:rPr>
                <w:sz w:val="18"/>
                <w:szCs w:val="18"/>
                <w:lang w:val="en-GB"/>
              </w:rPr>
            </w:pPr>
            <w:r w:rsidRPr="00E64657">
              <w:rPr>
                <w:sz w:val="18"/>
                <w:szCs w:val="18"/>
                <w:lang w:val="en-GB"/>
              </w:rPr>
              <w:t>3,857</w:t>
            </w:r>
          </w:p>
        </w:tc>
      </w:tr>
      <w:tr w:rsidR="00307937" w:rsidRPr="00E64657" w14:paraId="5584B852"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513A7EE1" w14:textId="77777777" w:rsidR="00307937" w:rsidRPr="00E64657" w:rsidRDefault="00307937" w:rsidP="004A71C4">
            <w:pPr>
              <w:pStyle w:val="NormalWeb"/>
              <w:jc w:val="left"/>
              <w:rPr>
                <w:sz w:val="18"/>
                <w:szCs w:val="18"/>
                <w:lang w:val="en-GB"/>
              </w:rPr>
            </w:pPr>
            <w:r w:rsidRPr="00E64657">
              <w:rPr>
                <w:sz w:val="18"/>
                <w:szCs w:val="18"/>
                <w:lang w:val="en-GB"/>
              </w:rPr>
              <w:t>New South Wales</w:t>
            </w:r>
          </w:p>
        </w:tc>
        <w:tc>
          <w:tcPr>
            <w:tcW w:w="0" w:type="auto"/>
            <w:hideMark/>
          </w:tcPr>
          <w:p w14:paraId="4C226B5C" w14:textId="77777777" w:rsidR="00307937" w:rsidRPr="00E64657" w:rsidRDefault="00307937" w:rsidP="004A71C4">
            <w:pPr>
              <w:pStyle w:val="NormalWeb"/>
              <w:rPr>
                <w:sz w:val="18"/>
                <w:szCs w:val="18"/>
                <w:lang w:val="en-GB"/>
              </w:rPr>
            </w:pPr>
            <w:r w:rsidRPr="00E64657">
              <w:rPr>
                <w:sz w:val="18"/>
                <w:szCs w:val="18"/>
                <w:lang w:val="en-GB"/>
              </w:rPr>
              <w:t>381</w:t>
            </w:r>
          </w:p>
        </w:tc>
        <w:tc>
          <w:tcPr>
            <w:tcW w:w="0" w:type="auto"/>
            <w:hideMark/>
          </w:tcPr>
          <w:p w14:paraId="5F7D784B" w14:textId="77777777" w:rsidR="00307937" w:rsidRPr="00E64657" w:rsidRDefault="00307937" w:rsidP="004A71C4">
            <w:pPr>
              <w:pStyle w:val="NormalWeb"/>
              <w:rPr>
                <w:sz w:val="18"/>
                <w:szCs w:val="18"/>
                <w:lang w:val="en-GB"/>
              </w:rPr>
            </w:pPr>
            <w:r w:rsidRPr="00E64657">
              <w:rPr>
                <w:sz w:val="18"/>
                <w:szCs w:val="18"/>
                <w:lang w:val="en-GB"/>
              </w:rPr>
              <w:t>338</w:t>
            </w:r>
          </w:p>
        </w:tc>
        <w:tc>
          <w:tcPr>
            <w:tcW w:w="0" w:type="auto"/>
            <w:hideMark/>
          </w:tcPr>
          <w:p w14:paraId="6B7CC736" w14:textId="77777777" w:rsidR="00307937" w:rsidRPr="00E64657" w:rsidRDefault="00307937" w:rsidP="004A71C4">
            <w:pPr>
              <w:pStyle w:val="NormalWeb"/>
              <w:rPr>
                <w:sz w:val="18"/>
                <w:szCs w:val="18"/>
                <w:lang w:val="en-GB"/>
              </w:rPr>
            </w:pPr>
            <w:r w:rsidRPr="00E64657">
              <w:rPr>
                <w:sz w:val="18"/>
                <w:szCs w:val="18"/>
                <w:lang w:val="en-GB"/>
              </w:rPr>
              <w:t>467</w:t>
            </w:r>
          </w:p>
        </w:tc>
        <w:tc>
          <w:tcPr>
            <w:tcW w:w="0" w:type="auto"/>
            <w:hideMark/>
          </w:tcPr>
          <w:p w14:paraId="2CF34706" w14:textId="77777777" w:rsidR="00307937" w:rsidRPr="00E64657" w:rsidRDefault="00307937" w:rsidP="004A71C4">
            <w:pPr>
              <w:pStyle w:val="NormalWeb"/>
              <w:rPr>
                <w:sz w:val="18"/>
                <w:szCs w:val="18"/>
                <w:lang w:val="en-GB"/>
              </w:rPr>
            </w:pPr>
            <w:r w:rsidRPr="00E64657">
              <w:rPr>
                <w:sz w:val="18"/>
                <w:szCs w:val="18"/>
                <w:lang w:val="en-GB"/>
              </w:rPr>
              <w:t>575</w:t>
            </w:r>
          </w:p>
        </w:tc>
        <w:tc>
          <w:tcPr>
            <w:tcW w:w="0" w:type="auto"/>
            <w:hideMark/>
          </w:tcPr>
          <w:p w14:paraId="0BF873F2" w14:textId="77777777" w:rsidR="00307937" w:rsidRPr="00E64657" w:rsidRDefault="00307937" w:rsidP="004A71C4">
            <w:pPr>
              <w:pStyle w:val="NormalWeb"/>
              <w:rPr>
                <w:sz w:val="18"/>
                <w:szCs w:val="18"/>
                <w:lang w:val="en-GB"/>
              </w:rPr>
            </w:pPr>
            <w:r w:rsidRPr="00E64657">
              <w:rPr>
                <w:sz w:val="18"/>
                <w:szCs w:val="18"/>
                <w:lang w:val="en-GB"/>
              </w:rPr>
              <w:t>124,132</w:t>
            </w:r>
          </w:p>
        </w:tc>
      </w:tr>
      <w:tr w:rsidR="00307937" w:rsidRPr="00E64657" w14:paraId="4A9EF0D6" w14:textId="77777777" w:rsidTr="004A71C4">
        <w:tc>
          <w:tcPr>
            <w:tcW w:w="0" w:type="auto"/>
            <w:hideMark/>
          </w:tcPr>
          <w:p w14:paraId="5F9FFE79" w14:textId="77777777" w:rsidR="00307937" w:rsidRPr="00E64657" w:rsidRDefault="00307937" w:rsidP="004A71C4">
            <w:pPr>
              <w:pStyle w:val="NormalWeb"/>
              <w:jc w:val="left"/>
              <w:rPr>
                <w:sz w:val="18"/>
                <w:szCs w:val="18"/>
                <w:lang w:val="en-GB"/>
              </w:rPr>
            </w:pPr>
            <w:r w:rsidRPr="00E64657">
              <w:rPr>
                <w:sz w:val="18"/>
                <w:szCs w:val="18"/>
                <w:lang w:val="en-GB"/>
              </w:rPr>
              <w:t>Northern Territory</w:t>
            </w:r>
          </w:p>
        </w:tc>
        <w:tc>
          <w:tcPr>
            <w:tcW w:w="0" w:type="auto"/>
            <w:hideMark/>
          </w:tcPr>
          <w:p w14:paraId="17F25C40" w14:textId="77777777" w:rsidR="00307937" w:rsidRPr="00E64657" w:rsidRDefault="00307937" w:rsidP="004A71C4">
            <w:pPr>
              <w:pStyle w:val="NormalWeb"/>
              <w:rPr>
                <w:sz w:val="18"/>
                <w:szCs w:val="18"/>
                <w:lang w:val="en-GB"/>
              </w:rPr>
            </w:pPr>
            <w:r w:rsidRPr="00E64657">
              <w:rPr>
                <w:sz w:val="18"/>
                <w:szCs w:val="18"/>
                <w:lang w:val="en-GB"/>
              </w:rPr>
              <w:t>33</w:t>
            </w:r>
          </w:p>
        </w:tc>
        <w:tc>
          <w:tcPr>
            <w:tcW w:w="0" w:type="auto"/>
            <w:hideMark/>
          </w:tcPr>
          <w:p w14:paraId="47C9B321" w14:textId="77777777" w:rsidR="00307937" w:rsidRPr="00E64657" w:rsidRDefault="00307937" w:rsidP="004A71C4">
            <w:pPr>
              <w:pStyle w:val="NormalWeb"/>
              <w:rPr>
                <w:sz w:val="18"/>
                <w:szCs w:val="18"/>
                <w:lang w:val="en-GB"/>
              </w:rPr>
            </w:pPr>
            <w:r w:rsidRPr="00E64657">
              <w:rPr>
                <w:sz w:val="18"/>
                <w:szCs w:val="18"/>
                <w:lang w:val="en-GB"/>
              </w:rPr>
              <w:t>56</w:t>
            </w:r>
          </w:p>
        </w:tc>
        <w:tc>
          <w:tcPr>
            <w:tcW w:w="0" w:type="auto"/>
            <w:hideMark/>
          </w:tcPr>
          <w:p w14:paraId="1FE9D574" w14:textId="77777777" w:rsidR="00307937" w:rsidRPr="00E64657" w:rsidRDefault="00307937" w:rsidP="004A71C4">
            <w:pPr>
              <w:pStyle w:val="NormalWeb"/>
              <w:rPr>
                <w:sz w:val="18"/>
                <w:szCs w:val="18"/>
                <w:lang w:val="en-GB"/>
              </w:rPr>
            </w:pPr>
            <w:r w:rsidRPr="00E64657">
              <w:rPr>
                <w:sz w:val="18"/>
                <w:szCs w:val="18"/>
                <w:lang w:val="en-GB"/>
              </w:rPr>
              <w:t>66</w:t>
            </w:r>
          </w:p>
        </w:tc>
        <w:tc>
          <w:tcPr>
            <w:tcW w:w="0" w:type="auto"/>
            <w:hideMark/>
          </w:tcPr>
          <w:p w14:paraId="68AE7C29" w14:textId="77777777" w:rsidR="00307937" w:rsidRPr="00E64657" w:rsidRDefault="00307937" w:rsidP="004A71C4">
            <w:pPr>
              <w:pStyle w:val="NormalWeb"/>
              <w:rPr>
                <w:sz w:val="18"/>
                <w:szCs w:val="18"/>
                <w:lang w:val="en-GB"/>
              </w:rPr>
            </w:pPr>
            <w:r w:rsidRPr="00E64657">
              <w:rPr>
                <w:sz w:val="18"/>
                <w:szCs w:val="18"/>
                <w:lang w:val="en-GB"/>
              </w:rPr>
              <w:t>49</w:t>
            </w:r>
          </w:p>
        </w:tc>
        <w:tc>
          <w:tcPr>
            <w:tcW w:w="0" w:type="auto"/>
            <w:hideMark/>
          </w:tcPr>
          <w:p w14:paraId="08DE1381" w14:textId="77777777" w:rsidR="00307937" w:rsidRPr="00E64657" w:rsidRDefault="00307937" w:rsidP="004A71C4">
            <w:pPr>
              <w:pStyle w:val="NormalWeb"/>
              <w:rPr>
                <w:sz w:val="18"/>
                <w:szCs w:val="18"/>
                <w:lang w:val="en-GB"/>
              </w:rPr>
            </w:pPr>
            <w:r w:rsidRPr="00E64657">
              <w:rPr>
                <w:sz w:val="18"/>
                <w:szCs w:val="18"/>
                <w:lang w:val="en-GB"/>
              </w:rPr>
              <w:t>24,272</w:t>
            </w:r>
          </w:p>
        </w:tc>
      </w:tr>
      <w:tr w:rsidR="00307937" w:rsidRPr="00E64657" w14:paraId="7C8F2B00"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4E8A2BB1" w14:textId="77777777" w:rsidR="00307937" w:rsidRPr="00E64657" w:rsidRDefault="00307937" w:rsidP="004A71C4">
            <w:pPr>
              <w:pStyle w:val="NormalWeb"/>
              <w:jc w:val="left"/>
              <w:rPr>
                <w:sz w:val="18"/>
                <w:szCs w:val="18"/>
                <w:lang w:val="en-GB"/>
              </w:rPr>
            </w:pPr>
            <w:proofErr w:type="spellStart"/>
            <w:r w:rsidRPr="00E64657">
              <w:rPr>
                <w:sz w:val="18"/>
                <w:szCs w:val="18"/>
                <w:lang w:val="en-GB"/>
              </w:rPr>
              <w:t>Queensland</w:t>
            </w:r>
            <w:r w:rsidRPr="009A6BDB">
              <w:rPr>
                <w:sz w:val="18"/>
                <w:szCs w:val="18"/>
                <w:vertAlign w:val="superscript"/>
                <w:lang w:val="en-GB"/>
              </w:rPr>
              <w:t>b</w:t>
            </w:r>
            <w:proofErr w:type="spellEnd"/>
          </w:p>
        </w:tc>
        <w:tc>
          <w:tcPr>
            <w:tcW w:w="0" w:type="auto"/>
            <w:hideMark/>
          </w:tcPr>
          <w:p w14:paraId="25BAF8FF" w14:textId="77777777" w:rsidR="00307937" w:rsidRPr="00E64657" w:rsidRDefault="00307937" w:rsidP="004A71C4">
            <w:pPr>
              <w:pStyle w:val="NormalWeb"/>
              <w:rPr>
                <w:sz w:val="18"/>
                <w:szCs w:val="18"/>
                <w:lang w:val="en-GB"/>
              </w:rPr>
            </w:pPr>
            <w:r w:rsidRPr="00E64657">
              <w:rPr>
                <w:sz w:val="18"/>
                <w:szCs w:val="18"/>
                <w:lang w:val="en-GB"/>
              </w:rPr>
              <w:t>285</w:t>
            </w:r>
          </w:p>
        </w:tc>
        <w:tc>
          <w:tcPr>
            <w:tcW w:w="0" w:type="auto"/>
            <w:hideMark/>
          </w:tcPr>
          <w:p w14:paraId="10EF245C" w14:textId="77777777" w:rsidR="00307937" w:rsidRPr="00E64657" w:rsidRDefault="00307937" w:rsidP="004A71C4">
            <w:pPr>
              <w:pStyle w:val="NormalWeb"/>
              <w:rPr>
                <w:sz w:val="18"/>
                <w:szCs w:val="18"/>
                <w:lang w:val="en-GB"/>
              </w:rPr>
            </w:pPr>
            <w:r w:rsidRPr="00E64657">
              <w:rPr>
                <w:sz w:val="18"/>
                <w:szCs w:val="18"/>
                <w:lang w:val="en-GB"/>
              </w:rPr>
              <w:t>230</w:t>
            </w:r>
          </w:p>
        </w:tc>
        <w:tc>
          <w:tcPr>
            <w:tcW w:w="0" w:type="auto"/>
            <w:hideMark/>
          </w:tcPr>
          <w:p w14:paraId="4152891B" w14:textId="77777777" w:rsidR="00307937" w:rsidRPr="00E64657" w:rsidRDefault="00307937" w:rsidP="004A71C4">
            <w:pPr>
              <w:pStyle w:val="NormalWeb"/>
              <w:rPr>
                <w:sz w:val="18"/>
                <w:szCs w:val="18"/>
                <w:lang w:val="en-GB"/>
              </w:rPr>
            </w:pPr>
            <w:r w:rsidRPr="00E64657">
              <w:rPr>
                <w:sz w:val="18"/>
                <w:szCs w:val="18"/>
                <w:lang w:val="en-GB"/>
              </w:rPr>
              <w:t>318</w:t>
            </w:r>
          </w:p>
        </w:tc>
        <w:tc>
          <w:tcPr>
            <w:tcW w:w="0" w:type="auto"/>
            <w:hideMark/>
          </w:tcPr>
          <w:p w14:paraId="1662A6AE" w14:textId="77777777" w:rsidR="00307937" w:rsidRPr="00E64657" w:rsidRDefault="00307937" w:rsidP="004A71C4">
            <w:pPr>
              <w:pStyle w:val="NormalWeb"/>
              <w:rPr>
                <w:sz w:val="18"/>
                <w:szCs w:val="18"/>
                <w:lang w:val="en-GB"/>
              </w:rPr>
            </w:pPr>
            <w:r w:rsidRPr="00E64657">
              <w:rPr>
                <w:sz w:val="18"/>
                <w:szCs w:val="18"/>
                <w:lang w:val="en-GB"/>
              </w:rPr>
              <w:t>388</w:t>
            </w:r>
          </w:p>
        </w:tc>
        <w:tc>
          <w:tcPr>
            <w:tcW w:w="0" w:type="auto"/>
            <w:hideMark/>
          </w:tcPr>
          <w:p w14:paraId="61A11AD4" w14:textId="77777777" w:rsidR="00307937" w:rsidRPr="00E64657" w:rsidRDefault="00307937" w:rsidP="004A71C4">
            <w:pPr>
              <w:pStyle w:val="NormalWeb"/>
              <w:rPr>
                <w:sz w:val="18"/>
                <w:szCs w:val="18"/>
                <w:lang w:val="en-GB"/>
              </w:rPr>
            </w:pPr>
            <w:r w:rsidRPr="00E64657">
              <w:rPr>
                <w:sz w:val="18"/>
                <w:szCs w:val="18"/>
                <w:lang w:val="en-GB"/>
              </w:rPr>
              <w:t>57,379</w:t>
            </w:r>
          </w:p>
        </w:tc>
      </w:tr>
      <w:tr w:rsidR="00307937" w:rsidRPr="00E64657" w14:paraId="5BBDC5D8" w14:textId="77777777" w:rsidTr="004A71C4">
        <w:tc>
          <w:tcPr>
            <w:tcW w:w="0" w:type="auto"/>
            <w:hideMark/>
          </w:tcPr>
          <w:p w14:paraId="1B71A619" w14:textId="77777777" w:rsidR="00307937" w:rsidRPr="00E64657" w:rsidRDefault="00307937" w:rsidP="004A71C4">
            <w:pPr>
              <w:pStyle w:val="NormalWeb"/>
              <w:jc w:val="left"/>
              <w:rPr>
                <w:sz w:val="18"/>
                <w:szCs w:val="18"/>
                <w:lang w:val="en-GB"/>
              </w:rPr>
            </w:pPr>
            <w:r w:rsidRPr="00E64657">
              <w:rPr>
                <w:sz w:val="18"/>
                <w:szCs w:val="18"/>
                <w:lang w:val="en-GB"/>
              </w:rPr>
              <w:t>South Australia</w:t>
            </w:r>
          </w:p>
        </w:tc>
        <w:tc>
          <w:tcPr>
            <w:tcW w:w="0" w:type="auto"/>
            <w:hideMark/>
          </w:tcPr>
          <w:p w14:paraId="71FDD3BD" w14:textId="77777777" w:rsidR="00307937" w:rsidRPr="00E64657" w:rsidRDefault="00307937" w:rsidP="004A71C4">
            <w:pPr>
              <w:pStyle w:val="NormalWeb"/>
              <w:rPr>
                <w:sz w:val="18"/>
                <w:szCs w:val="18"/>
                <w:lang w:val="en-GB"/>
              </w:rPr>
            </w:pPr>
            <w:r w:rsidRPr="00E64657">
              <w:rPr>
                <w:sz w:val="18"/>
                <w:szCs w:val="18"/>
                <w:lang w:val="en-GB"/>
              </w:rPr>
              <w:t>73</w:t>
            </w:r>
          </w:p>
        </w:tc>
        <w:tc>
          <w:tcPr>
            <w:tcW w:w="0" w:type="auto"/>
            <w:hideMark/>
          </w:tcPr>
          <w:p w14:paraId="31B0DE84" w14:textId="77777777" w:rsidR="00307937" w:rsidRPr="00E64657" w:rsidRDefault="00307937" w:rsidP="004A71C4">
            <w:pPr>
              <w:pStyle w:val="NormalWeb"/>
              <w:rPr>
                <w:sz w:val="18"/>
                <w:szCs w:val="18"/>
                <w:lang w:val="en-GB"/>
              </w:rPr>
            </w:pPr>
            <w:r w:rsidRPr="00E64657">
              <w:rPr>
                <w:sz w:val="18"/>
                <w:szCs w:val="18"/>
                <w:lang w:val="en-GB"/>
              </w:rPr>
              <w:t>63</w:t>
            </w:r>
          </w:p>
        </w:tc>
        <w:tc>
          <w:tcPr>
            <w:tcW w:w="0" w:type="auto"/>
            <w:hideMark/>
          </w:tcPr>
          <w:p w14:paraId="6955344F" w14:textId="77777777" w:rsidR="00307937" w:rsidRPr="00E64657" w:rsidRDefault="00307937" w:rsidP="004A71C4">
            <w:pPr>
              <w:pStyle w:val="NormalWeb"/>
              <w:rPr>
                <w:sz w:val="18"/>
                <w:szCs w:val="18"/>
                <w:lang w:val="en-GB"/>
              </w:rPr>
            </w:pPr>
            <w:r w:rsidRPr="00E64657">
              <w:rPr>
                <w:sz w:val="18"/>
                <w:szCs w:val="18"/>
                <w:lang w:val="en-GB"/>
              </w:rPr>
              <w:t>104</w:t>
            </w:r>
          </w:p>
        </w:tc>
        <w:tc>
          <w:tcPr>
            <w:tcW w:w="0" w:type="auto"/>
            <w:hideMark/>
          </w:tcPr>
          <w:p w14:paraId="04C4AA0C" w14:textId="77777777" w:rsidR="00307937" w:rsidRPr="00E64657" w:rsidRDefault="00307937" w:rsidP="004A71C4">
            <w:pPr>
              <w:pStyle w:val="NormalWeb"/>
              <w:rPr>
                <w:sz w:val="18"/>
                <w:szCs w:val="18"/>
                <w:lang w:val="en-GB"/>
              </w:rPr>
            </w:pPr>
            <w:r w:rsidRPr="00E64657">
              <w:rPr>
                <w:sz w:val="18"/>
                <w:szCs w:val="18"/>
                <w:lang w:val="en-GB"/>
              </w:rPr>
              <w:t>123</w:t>
            </w:r>
          </w:p>
        </w:tc>
        <w:tc>
          <w:tcPr>
            <w:tcW w:w="0" w:type="auto"/>
            <w:hideMark/>
          </w:tcPr>
          <w:p w14:paraId="07BC3EB1" w14:textId="77777777" w:rsidR="00307937" w:rsidRPr="00E64657" w:rsidRDefault="00307937" w:rsidP="004A71C4">
            <w:pPr>
              <w:pStyle w:val="NormalWeb"/>
              <w:rPr>
                <w:sz w:val="18"/>
                <w:szCs w:val="18"/>
                <w:lang w:val="en-GB"/>
              </w:rPr>
            </w:pPr>
            <w:r w:rsidRPr="00E64657">
              <w:rPr>
                <w:sz w:val="18"/>
                <w:szCs w:val="18"/>
                <w:lang w:val="en-GB"/>
              </w:rPr>
              <w:t>21,604</w:t>
            </w:r>
          </w:p>
        </w:tc>
      </w:tr>
      <w:tr w:rsidR="00307937" w:rsidRPr="00E64657" w14:paraId="7127E872"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1A5BDC7E" w14:textId="77777777" w:rsidR="00307937" w:rsidRPr="00E64657" w:rsidRDefault="00307937" w:rsidP="004A71C4">
            <w:pPr>
              <w:pStyle w:val="NormalWeb"/>
              <w:jc w:val="left"/>
              <w:rPr>
                <w:sz w:val="18"/>
                <w:szCs w:val="18"/>
                <w:lang w:val="en-GB"/>
              </w:rPr>
            </w:pPr>
            <w:r w:rsidRPr="00E64657">
              <w:rPr>
                <w:sz w:val="18"/>
                <w:szCs w:val="18"/>
                <w:lang w:val="en-GB"/>
              </w:rPr>
              <w:t>Tasmania</w:t>
            </w:r>
          </w:p>
        </w:tc>
        <w:tc>
          <w:tcPr>
            <w:tcW w:w="0" w:type="auto"/>
            <w:hideMark/>
          </w:tcPr>
          <w:p w14:paraId="51268C43" w14:textId="77777777" w:rsidR="00307937" w:rsidRPr="00E64657" w:rsidRDefault="00307937" w:rsidP="004A71C4">
            <w:pPr>
              <w:pStyle w:val="NormalWeb"/>
              <w:rPr>
                <w:sz w:val="18"/>
                <w:szCs w:val="18"/>
                <w:lang w:val="en-GB"/>
              </w:rPr>
            </w:pPr>
            <w:r w:rsidRPr="00E64657">
              <w:rPr>
                <w:sz w:val="18"/>
                <w:szCs w:val="18"/>
                <w:lang w:val="en-GB"/>
              </w:rPr>
              <w:t>68</w:t>
            </w:r>
          </w:p>
        </w:tc>
        <w:tc>
          <w:tcPr>
            <w:tcW w:w="0" w:type="auto"/>
            <w:hideMark/>
          </w:tcPr>
          <w:p w14:paraId="4EDFD2E9" w14:textId="77777777" w:rsidR="00307937" w:rsidRPr="00E64657" w:rsidRDefault="00307937" w:rsidP="004A71C4">
            <w:pPr>
              <w:pStyle w:val="NormalWeb"/>
              <w:rPr>
                <w:sz w:val="18"/>
                <w:szCs w:val="18"/>
                <w:lang w:val="en-GB"/>
              </w:rPr>
            </w:pPr>
            <w:r w:rsidRPr="00E64657">
              <w:rPr>
                <w:sz w:val="18"/>
                <w:szCs w:val="18"/>
                <w:lang w:val="en-GB"/>
              </w:rPr>
              <w:t>74</w:t>
            </w:r>
          </w:p>
        </w:tc>
        <w:tc>
          <w:tcPr>
            <w:tcW w:w="0" w:type="auto"/>
            <w:hideMark/>
          </w:tcPr>
          <w:p w14:paraId="7BAB160C" w14:textId="77777777" w:rsidR="00307937" w:rsidRPr="00E64657" w:rsidRDefault="00307937" w:rsidP="004A71C4">
            <w:pPr>
              <w:pStyle w:val="NormalWeb"/>
              <w:rPr>
                <w:sz w:val="18"/>
                <w:szCs w:val="18"/>
                <w:lang w:val="en-GB"/>
              </w:rPr>
            </w:pPr>
            <w:r w:rsidRPr="00E64657">
              <w:rPr>
                <w:sz w:val="18"/>
                <w:szCs w:val="18"/>
                <w:lang w:val="en-GB"/>
              </w:rPr>
              <w:t>102</w:t>
            </w:r>
          </w:p>
        </w:tc>
        <w:tc>
          <w:tcPr>
            <w:tcW w:w="0" w:type="auto"/>
            <w:hideMark/>
          </w:tcPr>
          <w:p w14:paraId="6D79CFA8" w14:textId="77777777" w:rsidR="00307937" w:rsidRPr="00E64657" w:rsidRDefault="00307937" w:rsidP="004A71C4">
            <w:pPr>
              <w:pStyle w:val="NormalWeb"/>
              <w:rPr>
                <w:sz w:val="18"/>
                <w:szCs w:val="18"/>
                <w:lang w:val="en-GB"/>
              </w:rPr>
            </w:pPr>
            <w:r w:rsidRPr="00E64657">
              <w:rPr>
                <w:sz w:val="18"/>
                <w:szCs w:val="18"/>
                <w:lang w:val="en-GB"/>
              </w:rPr>
              <w:t>87</w:t>
            </w:r>
          </w:p>
        </w:tc>
        <w:tc>
          <w:tcPr>
            <w:tcW w:w="0" w:type="auto"/>
            <w:hideMark/>
          </w:tcPr>
          <w:p w14:paraId="75203F43" w14:textId="77777777" w:rsidR="00307937" w:rsidRPr="00E64657" w:rsidRDefault="00307937" w:rsidP="004A71C4">
            <w:pPr>
              <w:pStyle w:val="NormalWeb"/>
              <w:rPr>
                <w:sz w:val="18"/>
                <w:szCs w:val="18"/>
                <w:lang w:val="en-GB"/>
              </w:rPr>
            </w:pPr>
            <w:r w:rsidRPr="00E64657">
              <w:rPr>
                <w:sz w:val="18"/>
                <w:szCs w:val="18"/>
                <w:lang w:val="en-GB"/>
              </w:rPr>
              <w:t>15,250</w:t>
            </w:r>
          </w:p>
        </w:tc>
      </w:tr>
      <w:tr w:rsidR="00307937" w:rsidRPr="00E64657" w14:paraId="5055A319" w14:textId="77777777" w:rsidTr="004A71C4">
        <w:tc>
          <w:tcPr>
            <w:tcW w:w="0" w:type="auto"/>
            <w:hideMark/>
          </w:tcPr>
          <w:p w14:paraId="230D480A" w14:textId="77777777" w:rsidR="00307937" w:rsidRPr="00E64657" w:rsidRDefault="00307937" w:rsidP="004A71C4">
            <w:pPr>
              <w:pStyle w:val="NormalWeb"/>
              <w:jc w:val="left"/>
              <w:rPr>
                <w:sz w:val="18"/>
                <w:szCs w:val="18"/>
                <w:lang w:val="en-GB"/>
              </w:rPr>
            </w:pPr>
            <w:r w:rsidRPr="00E64657">
              <w:rPr>
                <w:sz w:val="18"/>
                <w:szCs w:val="18"/>
                <w:lang w:val="en-GB"/>
              </w:rPr>
              <w:t>Victoria</w:t>
            </w:r>
          </w:p>
        </w:tc>
        <w:tc>
          <w:tcPr>
            <w:tcW w:w="0" w:type="auto"/>
            <w:hideMark/>
          </w:tcPr>
          <w:p w14:paraId="4F916D64" w14:textId="77777777" w:rsidR="00307937" w:rsidRPr="00E64657" w:rsidRDefault="00307937" w:rsidP="004A71C4">
            <w:pPr>
              <w:pStyle w:val="NormalWeb"/>
              <w:rPr>
                <w:sz w:val="18"/>
                <w:szCs w:val="18"/>
                <w:lang w:val="en-GB"/>
              </w:rPr>
            </w:pPr>
            <w:r w:rsidRPr="00E64657">
              <w:rPr>
                <w:sz w:val="18"/>
                <w:szCs w:val="18"/>
                <w:lang w:val="en-GB"/>
              </w:rPr>
              <w:t>132</w:t>
            </w:r>
          </w:p>
        </w:tc>
        <w:tc>
          <w:tcPr>
            <w:tcW w:w="0" w:type="auto"/>
            <w:hideMark/>
          </w:tcPr>
          <w:p w14:paraId="191E734A" w14:textId="77777777" w:rsidR="00307937" w:rsidRPr="00E64657" w:rsidRDefault="00307937" w:rsidP="004A71C4">
            <w:pPr>
              <w:pStyle w:val="NormalWeb"/>
              <w:rPr>
                <w:sz w:val="18"/>
                <w:szCs w:val="18"/>
                <w:lang w:val="en-GB"/>
              </w:rPr>
            </w:pPr>
            <w:r w:rsidRPr="00E64657">
              <w:rPr>
                <w:sz w:val="18"/>
                <w:szCs w:val="18"/>
                <w:lang w:val="en-GB"/>
              </w:rPr>
              <w:t>146</w:t>
            </w:r>
          </w:p>
        </w:tc>
        <w:tc>
          <w:tcPr>
            <w:tcW w:w="0" w:type="auto"/>
            <w:hideMark/>
          </w:tcPr>
          <w:p w14:paraId="4039AF2E" w14:textId="77777777" w:rsidR="00307937" w:rsidRPr="00E64657" w:rsidRDefault="00307937" w:rsidP="004A71C4">
            <w:pPr>
              <w:pStyle w:val="NormalWeb"/>
              <w:rPr>
                <w:sz w:val="18"/>
                <w:szCs w:val="18"/>
                <w:lang w:val="en-GB"/>
              </w:rPr>
            </w:pPr>
            <w:r w:rsidRPr="00E64657">
              <w:rPr>
                <w:sz w:val="18"/>
                <w:szCs w:val="18"/>
                <w:lang w:val="en-GB"/>
              </w:rPr>
              <w:t>219</w:t>
            </w:r>
          </w:p>
        </w:tc>
        <w:tc>
          <w:tcPr>
            <w:tcW w:w="0" w:type="auto"/>
            <w:hideMark/>
          </w:tcPr>
          <w:p w14:paraId="000254A0" w14:textId="77777777" w:rsidR="00307937" w:rsidRPr="00E64657" w:rsidRDefault="00307937" w:rsidP="004A71C4">
            <w:pPr>
              <w:pStyle w:val="NormalWeb"/>
              <w:rPr>
                <w:sz w:val="18"/>
                <w:szCs w:val="18"/>
                <w:lang w:val="en-GB"/>
              </w:rPr>
            </w:pPr>
            <w:r w:rsidRPr="00E64657">
              <w:rPr>
                <w:sz w:val="18"/>
                <w:szCs w:val="18"/>
                <w:lang w:val="en-GB"/>
              </w:rPr>
              <w:t>209</w:t>
            </w:r>
          </w:p>
        </w:tc>
        <w:tc>
          <w:tcPr>
            <w:tcW w:w="0" w:type="auto"/>
            <w:hideMark/>
          </w:tcPr>
          <w:p w14:paraId="74753A97" w14:textId="77777777" w:rsidR="00307937" w:rsidRPr="00E64657" w:rsidRDefault="00307937" w:rsidP="004A71C4">
            <w:pPr>
              <w:pStyle w:val="NormalWeb"/>
              <w:rPr>
                <w:sz w:val="18"/>
                <w:szCs w:val="18"/>
                <w:lang w:val="en-GB"/>
              </w:rPr>
            </w:pPr>
            <w:r w:rsidRPr="00E64657">
              <w:rPr>
                <w:sz w:val="18"/>
                <w:szCs w:val="18"/>
                <w:lang w:val="en-GB"/>
              </w:rPr>
              <w:t>33,596</w:t>
            </w:r>
          </w:p>
        </w:tc>
      </w:tr>
      <w:tr w:rsidR="00307937" w:rsidRPr="00E64657" w14:paraId="43FE61AD"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005EE19C" w14:textId="77777777" w:rsidR="00307937" w:rsidRPr="00E64657" w:rsidRDefault="00307937" w:rsidP="004A71C4">
            <w:pPr>
              <w:pStyle w:val="NormalWeb"/>
              <w:jc w:val="left"/>
              <w:rPr>
                <w:sz w:val="18"/>
                <w:szCs w:val="18"/>
                <w:lang w:val="en-GB"/>
              </w:rPr>
            </w:pPr>
            <w:r w:rsidRPr="00E64657">
              <w:rPr>
                <w:sz w:val="18"/>
                <w:szCs w:val="18"/>
                <w:lang w:val="en-GB"/>
              </w:rPr>
              <w:t>Western Australia</w:t>
            </w:r>
          </w:p>
        </w:tc>
        <w:tc>
          <w:tcPr>
            <w:tcW w:w="0" w:type="auto"/>
            <w:hideMark/>
          </w:tcPr>
          <w:p w14:paraId="5301C3E2" w14:textId="77777777" w:rsidR="00307937" w:rsidRPr="00E64657" w:rsidRDefault="00307937" w:rsidP="004A71C4">
            <w:pPr>
              <w:pStyle w:val="NormalWeb"/>
              <w:rPr>
                <w:sz w:val="18"/>
                <w:szCs w:val="18"/>
                <w:lang w:val="en-GB"/>
              </w:rPr>
            </w:pPr>
            <w:r w:rsidRPr="00E64657">
              <w:rPr>
                <w:sz w:val="18"/>
                <w:szCs w:val="18"/>
                <w:lang w:val="en-GB"/>
              </w:rPr>
              <w:t>149</w:t>
            </w:r>
          </w:p>
        </w:tc>
        <w:tc>
          <w:tcPr>
            <w:tcW w:w="0" w:type="auto"/>
            <w:hideMark/>
          </w:tcPr>
          <w:p w14:paraId="05C4A75F" w14:textId="77777777" w:rsidR="00307937" w:rsidRPr="00E64657" w:rsidRDefault="00307937" w:rsidP="004A71C4">
            <w:pPr>
              <w:pStyle w:val="NormalWeb"/>
              <w:rPr>
                <w:sz w:val="18"/>
                <w:szCs w:val="18"/>
                <w:lang w:val="en-GB"/>
              </w:rPr>
            </w:pPr>
            <w:r w:rsidRPr="00E64657">
              <w:rPr>
                <w:sz w:val="18"/>
                <w:szCs w:val="18"/>
                <w:lang w:val="en-GB"/>
              </w:rPr>
              <w:t>126</w:t>
            </w:r>
          </w:p>
        </w:tc>
        <w:tc>
          <w:tcPr>
            <w:tcW w:w="0" w:type="auto"/>
            <w:hideMark/>
          </w:tcPr>
          <w:p w14:paraId="6455A972" w14:textId="77777777" w:rsidR="00307937" w:rsidRPr="00E64657" w:rsidRDefault="00307937" w:rsidP="004A71C4">
            <w:pPr>
              <w:pStyle w:val="NormalWeb"/>
              <w:rPr>
                <w:sz w:val="18"/>
                <w:szCs w:val="18"/>
                <w:lang w:val="en-GB"/>
              </w:rPr>
            </w:pPr>
            <w:r w:rsidRPr="00E64657">
              <w:rPr>
                <w:sz w:val="18"/>
                <w:szCs w:val="18"/>
                <w:lang w:val="en-GB"/>
              </w:rPr>
              <w:t>167</w:t>
            </w:r>
          </w:p>
        </w:tc>
        <w:tc>
          <w:tcPr>
            <w:tcW w:w="0" w:type="auto"/>
            <w:hideMark/>
          </w:tcPr>
          <w:p w14:paraId="4552749F" w14:textId="77777777" w:rsidR="00307937" w:rsidRPr="00E64657" w:rsidRDefault="00307937" w:rsidP="004A71C4">
            <w:pPr>
              <w:pStyle w:val="NormalWeb"/>
              <w:rPr>
                <w:sz w:val="18"/>
                <w:szCs w:val="18"/>
                <w:lang w:val="en-GB"/>
              </w:rPr>
            </w:pPr>
            <w:r w:rsidRPr="00E64657">
              <w:rPr>
                <w:sz w:val="18"/>
                <w:szCs w:val="18"/>
                <w:lang w:val="en-GB"/>
              </w:rPr>
              <w:t>196</w:t>
            </w:r>
          </w:p>
        </w:tc>
        <w:tc>
          <w:tcPr>
            <w:tcW w:w="0" w:type="auto"/>
            <w:hideMark/>
          </w:tcPr>
          <w:p w14:paraId="0750DB6C" w14:textId="77777777" w:rsidR="00307937" w:rsidRPr="00E64657" w:rsidRDefault="00307937" w:rsidP="004A71C4">
            <w:pPr>
              <w:pStyle w:val="NormalWeb"/>
              <w:rPr>
                <w:sz w:val="18"/>
                <w:szCs w:val="18"/>
                <w:lang w:val="en-GB"/>
              </w:rPr>
            </w:pPr>
            <w:r w:rsidRPr="00E64657">
              <w:rPr>
                <w:sz w:val="18"/>
                <w:szCs w:val="18"/>
                <w:lang w:val="en-GB"/>
              </w:rPr>
              <w:t>55,632</w:t>
            </w:r>
          </w:p>
        </w:tc>
      </w:tr>
      <w:tr w:rsidR="00307937" w:rsidRPr="00E64657" w14:paraId="231287AF" w14:textId="77777777" w:rsidTr="004A71C4">
        <w:tc>
          <w:tcPr>
            <w:tcW w:w="0" w:type="auto"/>
            <w:shd w:val="clear" w:color="auto" w:fill="F7ECDD"/>
            <w:hideMark/>
          </w:tcPr>
          <w:p w14:paraId="10F60078" w14:textId="77777777" w:rsidR="00307937" w:rsidRPr="00E64657" w:rsidRDefault="00307937" w:rsidP="004A71C4">
            <w:pPr>
              <w:pStyle w:val="NormalWeb"/>
              <w:jc w:val="left"/>
              <w:rPr>
                <w:b/>
                <w:bCs/>
                <w:sz w:val="18"/>
                <w:szCs w:val="18"/>
                <w:lang w:val="en-GB"/>
              </w:rPr>
            </w:pPr>
            <w:r w:rsidRPr="00E64657">
              <w:rPr>
                <w:b/>
                <w:bCs/>
                <w:sz w:val="18"/>
                <w:szCs w:val="18"/>
                <w:lang w:val="en-GB"/>
              </w:rPr>
              <w:t>Total</w:t>
            </w:r>
          </w:p>
        </w:tc>
        <w:tc>
          <w:tcPr>
            <w:tcW w:w="0" w:type="auto"/>
            <w:shd w:val="clear" w:color="auto" w:fill="F7ECDD"/>
            <w:hideMark/>
          </w:tcPr>
          <w:p w14:paraId="487CAE2C" w14:textId="77777777" w:rsidR="00307937" w:rsidRPr="00E64657" w:rsidRDefault="00307937" w:rsidP="004A71C4">
            <w:pPr>
              <w:pStyle w:val="NormalWeb"/>
              <w:rPr>
                <w:b/>
                <w:bCs/>
                <w:sz w:val="18"/>
                <w:szCs w:val="18"/>
                <w:lang w:val="en-GB"/>
              </w:rPr>
            </w:pPr>
            <w:r w:rsidRPr="00E64657">
              <w:rPr>
                <w:b/>
                <w:bCs/>
                <w:sz w:val="18"/>
                <w:szCs w:val="18"/>
                <w:lang w:val="en-GB"/>
              </w:rPr>
              <w:t>1,131</w:t>
            </w:r>
          </w:p>
        </w:tc>
        <w:tc>
          <w:tcPr>
            <w:tcW w:w="0" w:type="auto"/>
            <w:shd w:val="clear" w:color="auto" w:fill="F7ECDD"/>
            <w:hideMark/>
          </w:tcPr>
          <w:p w14:paraId="723298C3" w14:textId="77777777" w:rsidR="00307937" w:rsidRPr="00E64657" w:rsidRDefault="00307937" w:rsidP="004A71C4">
            <w:pPr>
              <w:pStyle w:val="NormalWeb"/>
              <w:rPr>
                <w:b/>
                <w:bCs/>
                <w:sz w:val="18"/>
                <w:szCs w:val="18"/>
                <w:lang w:val="en-GB"/>
              </w:rPr>
            </w:pPr>
            <w:r w:rsidRPr="00E64657">
              <w:rPr>
                <w:b/>
                <w:bCs/>
                <w:sz w:val="18"/>
                <w:szCs w:val="18"/>
                <w:lang w:val="en-GB"/>
              </w:rPr>
              <w:t>1,047</w:t>
            </w:r>
          </w:p>
        </w:tc>
        <w:tc>
          <w:tcPr>
            <w:tcW w:w="0" w:type="auto"/>
            <w:shd w:val="clear" w:color="auto" w:fill="F7ECDD"/>
            <w:hideMark/>
          </w:tcPr>
          <w:p w14:paraId="1A1B5552" w14:textId="77777777" w:rsidR="00307937" w:rsidRPr="00E64657" w:rsidRDefault="00307937" w:rsidP="004A71C4">
            <w:pPr>
              <w:pStyle w:val="NormalWeb"/>
              <w:rPr>
                <w:b/>
                <w:bCs/>
                <w:sz w:val="18"/>
                <w:szCs w:val="18"/>
                <w:lang w:val="en-GB"/>
              </w:rPr>
            </w:pPr>
            <w:r w:rsidRPr="00E64657">
              <w:rPr>
                <w:b/>
                <w:bCs/>
                <w:sz w:val="18"/>
                <w:szCs w:val="18"/>
                <w:lang w:val="en-GB"/>
              </w:rPr>
              <w:t>1,461</w:t>
            </w:r>
          </w:p>
        </w:tc>
        <w:tc>
          <w:tcPr>
            <w:tcW w:w="0" w:type="auto"/>
            <w:shd w:val="clear" w:color="auto" w:fill="F7ECDD"/>
            <w:hideMark/>
          </w:tcPr>
          <w:p w14:paraId="25A4F498" w14:textId="77777777" w:rsidR="00307937" w:rsidRPr="00E64657" w:rsidRDefault="00307937" w:rsidP="004A71C4">
            <w:pPr>
              <w:pStyle w:val="NormalWeb"/>
              <w:rPr>
                <w:b/>
                <w:bCs/>
                <w:sz w:val="18"/>
                <w:szCs w:val="18"/>
                <w:lang w:val="en-GB"/>
              </w:rPr>
            </w:pPr>
            <w:r w:rsidRPr="00E64657">
              <w:rPr>
                <w:b/>
                <w:bCs/>
                <w:sz w:val="18"/>
                <w:szCs w:val="18"/>
                <w:lang w:val="en-GB"/>
              </w:rPr>
              <w:t>1,648</w:t>
            </w:r>
          </w:p>
        </w:tc>
        <w:tc>
          <w:tcPr>
            <w:tcW w:w="0" w:type="auto"/>
            <w:shd w:val="clear" w:color="auto" w:fill="F7ECDD"/>
            <w:hideMark/>
          </w:tcPr>
          <w:p w14:paraId="444841D6" w14:textId="77777777" w:rsidR="00307937" w:rsidRPr="00E64657" w:rsidRDefault="00307937" w:rsidP="004A71C4">
            <w:pPr>
              <w:pStyle w:val="NormalWeb"/>
              <w:rPr>
                <w:b/>
                <w:bCs/>
                <w:sz w:val="18"/>
                <w:szCs w:val="18"/>
                <w:lang w:val="en-GB"/>
              </w:rPr>
            </w:pPr>
            <w:r w:rsidRPr="00E64657">
              <w:rPr>
                <w:b/>
                <w:bCs/>
                <w:sz w:val="18"/>
                <w:szCs w:val="18"/>
                <w:lang w:val="en-GB"/>
              </w:rPr>
              <w:t>335,722</w:t>
            </w:r>
          </w:p>
        </w:tc>
      </w:tr>
    </w:tbl>
    <w:p w14:paraId="18EC0F5B" w14:textId="77777777" w:rsidR="00307937" w:rsidRDefault="00307937" w:rsidP="00307937">
      <w:pPr>
        <w:pStyle w:val="CDIfootnotes"/>
        <w:rPr>
          <w:lang w:val="en-GB"/>
        </w:rPr>
      </w:pPr>
      <w:r>
        <w:rPr>
          <w:lang w:val="en-GB"/>
        </w:rPr>
        <w:t>a</w:t>
      </w:r>
      <w:r>
        <w:rPr>
          <w:lang w:val="en-GB"/>
        </w:rPr>
        <w:tab/>
        <w:t>Source: NNDSS extract from 22 November 2022 for notifications from 15 December 2021 to 20 November 2022.</w:t>
      </w:r>
    </w:p>
    <w:p w14:paraId="3315D42D" w14:textId="77777777" w:rsidR="00307937" w:rsidRDefault="00307937" w:rsidP="00307937">
      <w:pPr>
        <w:pStyle w:val="CDIfootnotes"/>
        <w:rPr>
          <w:lang w:val="en-GB"/>
        </w:rPr>
      </w:pPr>
      <w:r>
        <w:rPr>
          <w:lang w:val="en-US"/>
        </w:rPr>
        <w:t xml:space="preserve">b </w:t>
      </w:r>
      <w:r>
        <w:rPr>
          <w:lang w:val="en-US"/>
        </w:rPr>
        <w:tab/>
      </w:r>
      <w:proofErr w:type="gramStart"/>
      <w:r>
        <w:rPr>
          <w:lang w:val="en-US"/>
        </w:rPr>
        <w:t>On</w:t>
      </w:r>
      <w:proofErr w:type="gramEnd"/>
      <w:r>
        <w:rPr>
          <w:lang w:val="en-US"/>
        </w:rPr>
        <w:t xml:space="preserve">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be undertaken with caution until the transmission of all RAT cases is complete.</w:t>
      </w:r>
    </w:p>
    <w:p w14:paraId="59442AF5" w14:textId="7221E60F" w:rsidR="00A31325" w:rsidRDefault="00A31325" w:rsidP="00A31325">
      <w:r>
        <w:t xml:space="preserve">Of the COVID-19 cases notified in Aboriginal and Torres Strait Islander people from 15 December 2021 to date, and where location of residence was known, 56% (186,288/333,461) lived in a regional or remote area (Table 4). </w:t>
      </w:r>
      <w:proofErr w:type="gramStart"/>
      <w:r>
        <w:t>The majority of</w:t>
      </w:r>
      <w:proofErr w:type="gramEnd"/>
      <w:r>
        <w:t xml:space="preserve"> cases reported in outer regional and remote areas since the start of the Omicron wave were diagnosed using RATs, at 68% and 73%,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incomplete capture of probable cases in NNDSS. </w:t>
      </w:r>
    </w:p>
    <w:p w14:paraId="2730E50D" w14:textId="77777777" w:rsidR="00A31325" w:rsidRDefault="00A31325" w:rsidP="00A31325">
      <w:r>
        <w:t xml:space="preserve">Nationally, there have been 287 COVID-19 associated deaths reported in Aboriginal and Torres Strait Islander people from the start of the pandemic to 20 November 2022. This </w:t>
      </w:r>
      <w:proofErr w:type="gramStart"/>
      <w:r>
        <w:t>comprises</w:t>
      </w:r>
      <w:proofErr w:type="gramEnd"/>
      <w:r>
        <w:t xml:space="preserve"> 95 from New South Wales, 88 from Queensland, 42 from the Northern Territory, 30 from Western Australia, 20 from South Australia, 10 from Victoria and two each from the Australian Capital Territory and Tasmania. An </w:t>
      </w:r>
      <w:proofErr w:type="gramStart"/>
      <w:r>
        <w:t>additional</w:t>
      </w:r>
      <w:proofErr w:type="gramEnd"/>
      <w:r>
        <w:t xml:space="preserve"> 532 Aboriginal and Torres Strait Islander cases have been admitted to intensive care units (ICU) nationally. During the Omicron wave to date, the overall notification rate, to NNDSS, of severe cases (measured as those who </w:t>
      </w:r>
      <w:proofErr w:type="gramStart"/>
      <w:r>
        <w:t>were admitted</w:t>
      </w:r>
      <w:proofErr w:type="gramEnd"/>
      <w:r>
        <w:t xml:space="preserve"> to ICU or died) in Aboriginal and Torres Strait Islander people was 78.3 per 100,000 population, compared to 16.7 per 100,000 population during the Delta wave (Table 5). The higher rates of severe illness during the Omicron wave </w:t>
      </w:r>
      <w:proofErr w:type="gramStart"/>
      <w:r>
        <w:t>are attributed</w:t>
      </w:r>
      <w:proofErr w:type="gramEnd"/>
      <w:r>
        <w:t xml:space="preserve"> to the significantly higher levels of disease transmission in the community during the Omicron wave, rather than the Omicron variant inherently causing more severe illness compared to the Delta variant. Note that ICU status in NNDSS is </w:t>
      </w:r>
      <w:proofErr w:type="gramStart"/>
      <w:r>
        <w:t>likely incomplete</w:t>
      </w:r>
      <w:proofErr w:type="gramEnd"/>
      <w:r>
        <w:t xml:space="preserve">. </w:t>
      </w:r>
    </w:p>
    <w:p w14:paraId="70DFAC8D" w14:textId="77777777" w:rsidR="006E45BE" w:rsidRDefault="006E45BE">
      <w:pPr>
        <w:rPr>
          <w:rFonts w:asciiTheme="majorHAnsi" w:eastAsiaTheme="majorEastAsia" w:hAnsiTheme="majorHAnsi" w:cstheme="majorBidi"/>
          <w:b/>
          <w:bCs/>
          <w:sz w:val="26"/>
          <w:szCs w:val="26"/>
        </w:rPr>
      </w:pPr>
      <w:r>
        <w:br w:type="page"/>
      </w:r>
    </w:p>
    <w:p w14:paraId="4FEB9DF3" w14:textId="77777777" w:rsidR="006E45BE" w:rsidRPr="00FD13D6" w:rsidRDefault="006E45BE" w:rsidP="006E45BE">
      <w:pPr>
        <w:pStyle w:val="CDIFigures"/>
      </w:pPr>
      <w:r w:rsidRPr="00FD13D6">
        <w:rPr>
          <w:rStyle w:val="Strong"/>
          <w:b/>
          <w:bCs w:val="0"/>
        </w:rPr>
        <w:lastRenderedPageBreak/>
        <w:t>Table 4: COVID-19 cases among Aboriginal and Torres Strait Islander people by area of remoteness, Australia, 15</w:t>
      </w:r>
      <w:r>
        <w:rPr>
          <w:rStyle w:val="Strong"/>
          <w:b/>
          <w:bCs w:val="0"/>
        </w:rPr>
        <w:t> </w:t>
      </w:r>
      <w:r w:rsidRPr="00FD13D6">
        <w:rPr>
          <w:rStyle w:val="Strong"/>
          <w:b/>
          <w:bCs w:val="0"/>
        </w:rPr>
        <w:t>December 2021 – 20 November 2022</w:t>
      </w:r>
      <w:r w:rsidRPr="00FD13D6">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20 November 2022), among Aboriginal and Torres Strait Islander people, by jurisdiction and area of remoteness. Across the Omicron wave to date, there have been 147,173 confirmed and probable cases of COVID-19 in Aboriginal and Torres Strait Islander people in ‘major city’ settings; 77,830 such cases in ‘inner regional’ settings; 63,088 such cases in ‘outer regional’ settings; and 45,370 cases in Aboriginal and Torres Strait Islander people in ‘remote’ and ‘very remote’ setting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Prior to 24 October 2022, RAT probable notifications from Queensland to NNDSS were restricted to those conducted in a clinical setting; transmission of non-clinical-setting RAT positive cases from Queensland has since commenced but is not yet complete.&#10;"/>
      </w:tblPr>
      <w:tblGrid>
        <w:gridCol w:w="2088"/>
        <w:gridCol w:w="2088"/>
        <w:gridCol w:w="2088"/>
        <w:gridCol w:w="2088"/>
        <w:gridCol w:w="2088"/>
      </w:tblGrid>
      <w:tr w:rsidR="006E45BE" w:rsidRPr="00FD13D6" w14:paraId="7DBCBEDB" w14:textId="77777777" w:rsidTr="004A71C4">
        <w:trPr>
          <w:cnfStyle w:val="100000000000" w:firstRow="1" w:lastRow="0" w:firstColumn="0" w:lastColumn="0" w:oddVBand="0" w:evenVBand="0" w:oddHBand="0" w:evenHBand="0" w:firstRowFirstColumn="0" w:firstRowLastColumn="0" w:lastRowFirstColumn="0" w:lastRowLastColumn="0"/>
        </w:trPr>
        <w:tc>
          <w:tcPr>
            <w:tcW w:w="2088" w:type="dxa"/>
            <w:hideMark/>
          </w:tcPr>
          <w:p w14:paraId="1D174F84" w14:textId="77777777" w:rsidR="006E45BE" w:rsidRPr="00FD13D6" w:rsidRDefault="006E45BE" w:rsidP="004A71C4">
            <w:pPr>
              <w:pStyle w:val="NormalWeb"/>
              <w:jc w:val="left"/>
              <w:rPr>
                <w:sz w:val="18"/>
                <w:szCs w:val="18"/>
                <w:lang w:val="en-GB"/>
              </w:rPr>
            </w:pPr>
            <w:r w:rsidRPr="00FD13D6">
              <w:rPr>
                <w:rFonts w:hint="cs"/>
                <w:sz w:val="18"/>
                <w:szCs w:val="18"/>
                <w:lang w:val="en-GB"/>
              </w:rPr>
              <w:t> </w:t>
            </w:r>
            <w:proofErr w:type="spellStart"/>
            <w:proofErr w:type="gramStart"/>
            <w:r w:rsidRPr="00FD13D6">
              <w:rPr>
                <w:sz w:val="18"/>
                <w:szCs w:val="18"/>
                <w:lang w:val="en-GB"/>
              </w:rPr>
              <w:t>Jurisdiction</w:t>
            </w:r>
            <w:r w:rsidRPr="00FD13D6">
              <w:rPr>
                <w:sz w:val="18"/>
                <w:szCs w:val="18"/>
                <w:vertAlign w:val="superscript"/>
                <w:lang w:val="en-GB"/>
              </w:rPr>
              <w:t>b,c</w:t>
            </w:r>
            <w:proofErr w:type="spellEnd"/>
            <w:proofErr w:type="gramEnd"/>
          </w:p>
        </w:tc>
        <w:tc>
          <w:tcPr>
            <w:tcW w:w="2088" w:type="dxa"/>
            <w:hideMark/>
          </w:tcPr>
          <w:p w14:paraId="2252456F" w14:textId="77777777" w:rsidR="006E45BE" w:rsidRPr="00FD13D6" w:rsidRDefault="006E45BE" w:rsidP="004A71C4">
            <w:pPr>
              <w:pStyle w:val="NormalWeb"/>
              <w:rPr>
                <w:sz w:val="18"/>
                <w:szCs w:val="18"/>
                <w:lang w:val="en-GB"/>
              </w:rPr>
            </w:pPr>
            <w:r w:rsidRPr="00FD13D6">
              <w:rPr>
                <w:sz w:val="18"/>
                <w:szCs w:val="18"/>
                <w:lang w:val="en-GB"/>
              </w:rPr>
              <w:t>Major city</w:t>
            </w:r>
          </w:p>
        </w:tc>
        <w:tc>
          <w:tcPr>
            <w:tcW w:w="2088" w:type="dxa"/>
            <w:hideMark/>
          </w:tcPr>
          <w:p w14:paraId="493E7BEE" w14:textId="77777777" w:rsidR="006E45BE" w:rsidRPr="00FD13D6" w:rsidRDefault="006E45BE" w:rsidP="004A71C4">
            <w:pPr>
              <w:pStyle w:val="NormalWeb"/>
              <w:rPr>
                <w:sz w:val="18"/>
                <w:szCs w:val="18"/>
                <w:lang w:val="en-GB"/>
              </w:rPr>
            </w:pPr>
            <w:r w:rsidRPr="00FD13D6">
              <w:rPr>
                <w:sz w:val="18"/>
                <w:szCs w:val="18"/>
                <w:lang w:val="en-GB"/>
              </w:rPr>
              <w:t>Inner regional</w:t>
            </w:r>
          </w:p>
        </w:tc>
        <w:tc>
          <w:tcPr>
            <w:tcW w:w="2088" w:type="dxa"/>
            <w:hideMark/>
          </w:tcPr>
          <w:p w14:paraId="7D2533AC" w14:textId="77777777" w:rsidR="006E45BE" w:rsidRPr="00FD13D6" w:rsidRDefault="006E45BE" w:rsidP="004A71C4">
            <w:pPr>
              <w:pStyle w:val="NormalWeb"/>
              <w:rPr>
                <w:sz w:val="18"/>
                <w:szCs w:val="18"/>
                <w:lang w:val="en-GB"/>
              </w:rPr>
            </w:pPr>
            <w:r w:rsidRPr="00FD13D6">
              <w:rPr>
                <w:sz w:val="18"/>
                <w:szCs w:val="18"/>
                <w:lang w:val="en-GB"/>
              </w:rPr>
              <w:t>Outer regional</w:t>
            </w:r>
          </w:p>
        </w:tc>
        <w:tc>
          <w:tcPr>
            <w:tcW w:w="2088" w:type="dxa"/>
            <w:hideMark/>
          </w:tcPr>
          <w:p w14:paraId="173C4200" w14:textId="77777777" w:rsidR="006E45BE" w:rsidRPr="00FD13D6" w:rsidRDefault="006E45BE" w:rsidP="004A71C4">
            <w:pPr>
              <w:pStyle w:val="NormalWeb"/>
              <w:rPr>
                <w:sz w:val="18"/>
                <w:szCs w:val="18"/>
                <w:lang w:val="en-GB"/>
              </w:rPr>
            </w:pPr>
            <w:r w:rsidRPr="00FD13D6">
              <w:rPr>
                <w:sz w:val="18"/>
                <w:szCs w:val="18"/>
                <w:lang w:val="en-GB"/>
              </w:rPr>
              <w:t>Remote</w:t>
            </w:r>
            <w:r w:rsidRPr="009A6BDB">
              <w:rPr>
                <w:sz w:val="18"/>
                <w:szCs w:val="18"/>
                <w:vertAlign w:val="superscript"/>
                <w:lang w:val="en-GB"/>
              </w:rPr>
              <w:t>d</w:t>
            </w:r>
          </w:p>
        </w:tc>
      </w:tr>
      <w:tr w:rsidR="006E45BE" w:rsidRPr="00FD13D6" w14:paraId="30A4EBBC" w14:textId="77777777" w:rsidTr="004A71C4">
        <w:tc>
          <w:tcPr>
            <w:tcW w:w="2088" w:type="dxa"/>
            <w:hideMark/>
          </w:tcPr>
          <w:p w14:paraId="4CF2D4FD" w14:textId="77777777" w:rsidR="006E45BE" w:rsidRPr="00FD13D6" w:rsidRDefault="006E45BE" w:rsidP="004A71C4">
            <w:pPr>
              <w:pStyle w:val="NormalWeb"/>
              <w:jc w:val="left"/>
              <w:rPr>
                <w:sz w:val="18"/>
                <w:szCs w:val="18"/>
                <w:lang w:val="en-GB"/>
              </w:rPr>
            </w:pPr>
            <w:r w:rsidRPr="00FD13D6">
              <w:rPr>
                <w:sz w:val="18"/>
                <w:szCs w:val="18"/>
                <w:lang w:val="en-GB"/>
              </w:rPr>
              <w:t>ACT</w:t>
            </w:r>
          </w:p>
        </w:tc>
        <w:tc>
          <w:tcPr>
            <w:tcW w:w="2088" w:type="dxa"/>
            <w:hideMark/>
          </w:tcPr>
          <w:p w14:paraId="1AE1CA73" w14:textId="77777777" w:rsidR="006E45BE" w:rsidRPr="00FD13D6" w:rsidRDefault="006E45BE" w:rsidP="004A71C4">
            <w:pPr>
              <w:pStyle w:val="NormalWeb"/>
              <w:rPr>
                <w:sz w:val="18"/>
                <w:szCs w:val="18"/>
                <w:lang w:val="en-GB"/>
              </w:rPr>
            </w:pPr>
            <w:r w:rsidRPr="00FD13D6">
              <w:rPr>
                <w:sz w:val="18"/>
                <w:szCs w:val="18"/>
                <w:lang w:val="en-GB"/>
              </w:rPr>
              <w:t>3,806</w:t>
            </w:r>
          </w:p>
        </w:tc>
        <w:tc>
          <w:tcPr>
            <w:tcW w:w="2088" w:type="dxa"/>
            <w:hideMark/>
          </w:tcPr>
          <w:p w14:paraId="63205DC4" w14:textId="77777777" w:rsidR="006E45BE" w:rsidRPr="00FD13D6" w:rsidRDefault="006E45BE" w:rsidP="004A71C4">
            <w:pPr>
              <w:pStyle w:val="NormalWeb"/>
              <w:rPr>
                <w:sz w:val="18"/>
                <w:szCs w:val="18"/>
                <w:lang w:val="en-GB"/>
              </w:rPr>
            </w:pPr>
            <w:r w:rsidRPr="00FD13D6">
              <w:rPr>
                <w:sz w:val="18"/>
                <w:szCs w:val="18"/>
                <w:lang w:val="en-GB"/>
              </w:rPr>
              <w:t>36</w:t>
            </w:r>
          </w:p>
        </w:tc>
        <w:tc>
          <w:tcPr>
            <w:tcW w:w="2088" w:type="dxa"/>
            <w:hideMark/>
          </w:tcPr>
          <w:p w14:paraId="6BBA06AF" w14:textId="77777777" w:rsidR="006E45BE" w:rsidRPr="00FD13D6" w:rsidRDefault="006E45BE" w:rsidP="004A71C4">
            <w:pPr>
              <w:pStyle w:val="NormalWeb"/>
              <w:rPr>
                <w:sz w:val="18"/>
                <w:szCs w:val="18"/>
                <w:lang w:val="en-GB"/>
              </w:rPr>
            </w:pPr>
            <w:r w:rsidRPr="00FD13D6">
              <w:rPr>
                <w:sz w:val="18"/>
                <w:szCs w:val="18"/>
                <w:lang w:val="en-GB"/>
              </w:rPr>
              <w:t>10</w:t>
            </w:r>
          </w:p>
        </w:tc>
        <w:tc>
          <w:tcPr>
            <w:tcW w:w="2088" w:type="dxa"/>
            <w:hideMark/>
          </w:tcPr>
          <w:p w14:paraId="5A9F69A6" w14:textId="77777777" w:rsidR="006E45BE" w:rsidRPr="00FD13D6" w:rsidRDefault="006E45BE" w:rsidP="004A71C4">
            <w:pPr>
              <w:pStyle w:val="NormalWeb"/>
              <w:rPr>
                <w:sz w:val="18"/>
                <w:szCs w:val="18"/>
                <w:lang w:val="en-GB"/>
              </w:rPr>
            </w:pPr>
            <w:r w:rsidRPr="00FD13D6">
              <w:rPr>
                <w:sz w:val="18"/>
                <w:szCs w:val="18"/>
                <w:lang w:val="en-GB"/>
              </w:rPr>
              <w:t>1</w:t>
            </w:r>
          </w:p>
        </w:tc>
      </w:tr>
      <w:tr w:rsidR="006E45BE" w:rsidRPr="00FD13D6" w14:paraId="1111FCF6" w14:textId="77777777" w:rsidTr="004A71C4">
        <w:trPr>
          <w:cnfStyle w:val="000000010000" w:firstRow="0" w:lastRow="0" w:firstColumn="0" w:lastColumn="0" w:oddVBand="0" w:evenVBand="0" w:oddHBand="0" w:evenHBand="1" w:firstRowFirstColumn="0" w:firstRowLastColumn="0" w:lastRowFirstColumn="0" w:lastRowLastColumn="0"/>
        </w:trPr>
        <w:tc>
          <w:tcPr>
            <w:tcW w:w="2088" w:type="dxa"/>
            <w:hideMark/>
          </w:tcPr>
          <w:p w14:paraId="41F44A63" w14:textId="77777777" w:rsidR="006E45BE" w:rsidRPr="00FD13D6" w:rsidRDefault="006E45BE" w:rsidP="004A71C4">
            <w:pPr>
              <w:pStyle w:val="NormalWeb"/>
              <w:jc w:val="left"/>
              <w:rPr>
                <w:sz w:val="18"/>
                <w:szCs w:val="18"/>
                <w:lang w:val="en-GB"/>
              </w:rPr>
            </w:pPr>
            <w:r w:rsidRPr="00FD13D6">
              <w:rPr>
                <w:sz w:val="18"/>
                <w:szCs w:val="18"/>
                <w:lang w:val="en-GB"/>
              </w:rPr>
              <w:t>NSW</w:t>
            </w:r>
          </w:p>
        </w:tc>
        <w:tc>
          <w:tcPr>
            <w:tcW w:w="2088" w:type="dxa"/>
            <w:hideMark/>
          </w:tcPr>
          <w:p w14:paraId="53D68F8E" w14:textId="77777777" w:rsidR="006E45BE" w:rsidRPr="00FD13D6" w:rsidRDefault="006E45BE" w:rsidP="004A71C4">
            <w:pPr>
              <w:pStyle w:val="NormalWeb"/>
              <w:rPr>
                <w:sz w:val="18"/>
                <w:szCs w:val="18"/>
                <w:lang w:val="en-GB"/>
              </w:rPr>
            </w:pPr>
            <w:r w:rsidRPr="00FD13D6">
              <w:rPr>
                <w:sz w:val="18"/>
                <w:szCs w:val="18"/>
                <w:lang w:val="en-GB"/>
              </w:rPr>
              <w:t>66,538</w:t>
            </w:r>
          </w:p>
        </w:tc>
        <w:tc>
          <w:tcPr>
            <w:tcW w:w="2088" w:type="dxa"/>
            <w:hideMark/>
          </w:tcPr>
          <w:p w14:paraId="694E2163" w14:textId="77777777" w:rsidR="006E45BE" w:rsidRPr="00FD13D6" w:rsidRDefault="006E45BE" w:rsidP="004A71C4">
            <w:pPr>
              <w:pStyle w:val="NormalWeb"/>
              <w:rPr>
                <w:sz w:val="18"/>
                <w:szCs w:val="18"/>
                <w:lang w:val="en-GB"/>
              </w:rPr>
            </w:pPr>
            <w:r w:rsidRPr="00FD13D6">
              <w:rPr>
                <w:sz w:val="18"/>
                <w:szCs w:val="18"/>
                <w:lang w:val="en-GB"/>
              </w:rPr>
              <w:t>40,243</w:t>
            </w:r>
          </w:p>
        </w:tc>
        <w:tc>
          <w:tcPr>
            <w:tcW w:w="2088" w:type="dxa"/>
            <w:hideMark/>
          </w:tcPr>
          <w:p w14:paraId="7563B4E5" w14:textId="77777777" w:rsidR="006E45BE" w:rsidRPr="00FD13D6" w:rsidRDefault="006E45BE" w:rsidP="004A71C4">
            <w:pPr>
              <w:pStyle w:val="NormalWeb"/>
              <w:rPr>
                <w:sz w:val="18"/>
                <w:szCs w:val="18"/>
                <w:lang w:val="en-GB"/>
              </w:rPr>
            </w:pPr>
            <w:r w:rsidRPr="00FD13D6">
              <w:rPr>
                <w:sz w:val="18"/>
                <w:szCs w:val="18"/>
                <w:lang w:val="en-GB"/>
              </w:rPr>
              <w:t>13,836</w:t>
            </w:r>
          </w:p>
        </w:tc>
        <w:tc>
          <w:tcPr>
            <w:tcW w:w="2088" w:type="dxa"/>
            <w:hideMark/>
          </w:tcPr>
          <w:p w14:paraId="0D1F9E8B" w14:textId="77777777" w:rsidR="006E45BE" w:rsidRPr="00FD13D6" w:rsidRDefault="006E45BE" w:rsidP="004A71C4">
            <w:pPr>
              <w:pStyle w:val="NormalWeb"/>
              <w:rPr>
                <w:sz w:val="18"/>
                <w:szCs w:val="18"/>
                <w:lang w:val="en-GB"/>
              </w:rPr>
            </w:pPr>
            <w:r w:rsidRPr="00FD13D6">
              <w:rPr>
                <w:sz w:val="18"/>
                <w:szCs w:val="18"/>
                <w:lang w:val="en-GB"/>
              </w:rPr>
              <w:t>2,853</w:t>
            </w:r>
          </w:p>
        </w:tc>
      </w:tr>
      <w:tr w:rsidR="006E45BE" w:rsidRPr="00FD13D6" w14:paraId="21CD04A9" w14:textId="77777777" w:rsidTr="004A71C4">
        <w:tc>
          <w:tcPr>
            <w:tcW w:w="2088" w:type="dxa"/>
            <w:hideMark/>
          </w:tcPr>
          <w:p w14:paraId="7A222143" w14:textId="77777777" w:rsidR="006E45BE" w:rsidRPr="00FD13D6" w:rsidRDefault="006E45BE" w:rsidP="004A71C4">
            <w:pPr>
              <w:pStyle w:val="NormalWeb"/>
              <w:jc w:val="left"/>
              <w:rPr>
                <w:sz w:val="18"/>
                <w:szCs w:val="18"/>
                <w:lang w:val="en-GB"/>
              </w:rPr>
            </w:pPr>
            <w:r w:rsidRPr="00FD13D6">
              <w:rPr>
                <w:sz w:val="18"/>
                <w:szCs w:val="18"/>
                <w:lang w:val="en-GB"/>
              </w:rPr>
              <w:t>NT</w:t>
            </w:r>
          </w:p>
        </w:tc>
        <w:tc>
          <w:tcPr>
            <w:tcW w:w="2088" w:type="dxa"/>
            <w:hideMark/>
          </w:tcPr>
          <w:p w14:paraId="0A62F484" w14:textId="77777777" w:rsidR="006E45BE" w:rsidRPr="00FD13D6" w:rsidRDefault="006E45BE" w:rsidP="004A71C4">
            <w:pPr>
              <w:pStyle w:val="NormalWeb"/>
              <w:rPr>
                <w:sz w:val="18"/>
                <w:szCs w:val="18"/>
                <w:lang w:val="en-GB"/>
              </w:rPr>
            </w:pPr>
            <w:r w:rsidRPr="00FD13D6">
              <w:rPr>
                <w:sz w:val="18"/>
                <w:szCs w:val="18"/>
                <w:lang w:val="en-GB"/>
              </w:rPr>
              <w:t>61</w:t>
            </w:r>
          </w:p>
        </w:tc>
        <w:tc>
          <w:tcPr>
            <w:tcW w:w="2088" w:type="dxa"/>
            <w:hideMark/>
          </w:tcPr>
          <w:p w14:paraId="114B1218" w14:textId="77777777" w:rsidR="006E45BE" w:rsidRPr="00FD13D6" w:rsidRDefault="006E45BE" w:rsidP="004A71C4">
            <w:pPr>
              <w:pStyle w:val="NormalWeb"/>
              <w:rPr>
                <w:sz w:val="18"/>
                <w:szCs w:val="18"/>
                <w:lang w:val="en-GB"/>
              </w:rPr>
            </w:pPr>
            <w:r w:rsidRPr="00FD13D6">
              <w:rPr>
                <w:sz w:val="18"/>
                <w:szCs w:val="18"/>
                <w:lang w:val="en-GB"/>
              </w:rPr>
              <w:t>17</w:t>
            </w:r>
          </w:p>
        </w:tc>
        <w:tc>
          <w:tcPr>
            <w:tcW w:w="2088" w:type="dxa"/>
            <w:hideMark/>
          </w:tcPr>
          <w:p w14:paraId="0801E7A8" w14:textId="77777777" w:rsidR="006E45BE" w:rsidRPr="00FD13D6" w:rsidRDefault="006E45BE" w:rsidP="004A71C4">
            <w:pPr>
              <w:pStyle w:val="NormalWeb"/>
              <w:rPr>
                <w:sz w:val="18"/>
                <w:szCs w:val="18"/>
                <w:lang w:val="en-GB"/>
              </w:rPr>
            </w:pPr>
            <w:r w:rsidRPr="00FD13D6">
              <w:rPr>
                <w:sz w:val="18"/>
                <w:szCs w:val="18"/>
                <w:lang w:val="en-GB"/>
              </w:rPr>
              <w:t>7,581</w:t>
            </w:r>
          </w:p>
        </w:tc>
        <w:tc>
          <w:tcPr>
            <w:tcW w:w="2088" w:type="dxa"/>
            <w:hideMark/>
          </w:tcPr>
          <w:p w14:paraId="4C20CFB4" w14:textId="77777777" w:rsidR="006E45BE" w:rsidRPr="00FD13D6" w:rsidRDefault="006E45BE" w:rsidP="004A71C4">
            <w:pPr>
              <w:pStyle w:val="NormalWeb"/>
              <w:rPr>
                <w:sz w:val="18"/>
                <w:szCs w:val="18"/>
                <w:lang w:val="en-GB"/>
              </w:rPr>
            </w:pPr>
            <w:r w:rsidRPr="00FD13D6">
              <w:rPr>
                <w:sz w:val="18"/>
                <w:szCs w:val="18"/>
                <w:lang w:val="en-GB"/>
              </w:rPr>
              <w:t>15,934</w:t>
            </w:r>
          </w:p>
        </w:tc>
      </w:tr>
      <w:tr w:rsidR="006E45BE" w:rsidRPr="00FD13D6" w14:paraId="24223AA8" w14:textId="77777777" w:rsidTr="004A71C4">
        <w:trPr>
          <w:cnfStyle w:val="000000010000" w:firstRow="0" w:lastRow="0" w:firstColumn="0" w:lastColumn="0" w:oddVBand="0" w:evenVBand="0" w:oddHBand="0" w:evenHBand="1" w:firstRowFirstColumn="0" w:firstRowLastColumn="0" w:lastRowFirstColumn="0" w:lastRowLastColumn="0"/>
        </w:trPr>
        <w:tc>
          <w:tcPr>
            <w:tcW w:w="2088" w:type="dxa"/>
            <w:hideMark/>
          </w:tcPr>
          <w:p w14:paraId="513879D2" w14:textId="77777777" w:rsidR="006E45BE" w:rsidRPr="00FD13D6" w:rsidRDefault="006E45BE" w:rsidP="004A71C4">
            <w:pPr>
              <w:pStyle w:val="NormalWeb"/>
              <w:jc w:val="left"/>
              <w:rPr>
                <w:sz w:val="18"/>
                <w:szCs w:val="18"/>
                <w:lang w:val="en-GB"/>
              </w:rPr>
            </w:pPr>
            <w:proofErr w:type="spellStart"/>
            <w:r w:rsidRPr="00FD13D6">
              <w:rPr>
                <w:sz w:val="18"/>
                <w:szCs w:val="18"/>
                <w:lang w:val="en-GB"/>
              </w:rPr>
              <w:t>Qld</w:t>
            </w:r>
            <w:r w:rsidRPr="009A6BDB">
              <w:rPr>
                <w:sz w:val="18"/>
                <w:szCs w:val="18"/>
                <w:vertAlign w:val="superscript"/>
                <w:lang w:val="en-GB"/>
              </w:rPr>
              <w:t>e</w:t>
            </w:r>
            <w:proofErr w:type="spellEnd"/>
          </w:p>
        </w:tc>
        <w:tc>
          <w:tcPr>
            <w:tcW w:w="2088" w:type="dxa"/>
            <w:hideMark/>
          </w:tcPr>
          <w:p w14:paraId="7EA6507E" w14:textId="77777777" w:rsidR="006E45BE" w:rsidRPr="00FD13D6" w:rsidRDefault="006E45BE" w:rsidP="004A71C4">
            <w:pPr>
              <w:pStyle w:val="NormalWeb"/>
              <w:rPr>
                <w:sz w:val="18"/>
                <w:szCs w:val="18"/>
                <w:lang w:val="en-GB"/>
              </w:rPr>
            </w:pPr>
            <w:r w:rsidRPr="00FD13D6">
              <w:rPr>
                <w:sz w:val="18"/>
                <w:szCs w:val="18"/>
                <w:lang w:val="en-GB"/>
              </w:rPr>
              <w:t>16,915</w:t>
            </w:r>
          </w:p>
        </w:tc>
        <w:tc>
          <w:tcPr>
            <w:tcW w:w="2088" w:type="dxa"/>
            <w:hideMark/>
          </w:tcPr>
          <w:p w14:paraId="4D6ADE7E" w14:textId="77777777" w:rsidR="006E45BE" w:rsidRPr="00FD13D6" w:rsidRDefault="006E45BE" w:rsidP="004A71C4">
            <w:pPr>
              <w:pStyle w:val="NormalWeb"/>
              <w:rPr>
                <w:sz w:val="18"/>
                <w:szCs w:val="18"/>
                <w:lang w:val="en-GB"/>
              </w:rPr>
            </w:pPr>
            <w:r w:rsidRPr="00FD13D6">
              <w:rPr>
                <w:sz w:val="18"/>
                <w:szCs w:val="18"/>
                <w:lang w:val="en-GB"/>
              </w:rPr>
              <w:t>11,154</w:t>
            </w:r>
          </w:p>
        </w:tc>
        <w:tc>
          <w:tcPr>
            <w:tcW w:w="2088" w:type="dxa"/>
            <w:hideMark/>
          </w:tcPr>
          <w:p w14:paraId="17E67732" w14:textId="77777777" w:rsidR="006E45BE" w:rsidRPr="00FD13D6" w:rsidRDefault="006E45BE" w:rsidP="004A71C4">
            <w:pPr>
              <w:pStyle w:val="NormalWeb"/>
              <w:rPr>
                <w:sz w:val="18"/>
                <w:szCs w:val="18"/>
                <w:lang w:val="en-GB"/>
              </w:rPr>
            </w:pPr>
            <w:r w:rsidRPr="00FD13D6">
              <w:rPr>
                <w:sz w:val="18"/>
                <w:szCs w:val="18"/>
                <w:lang w:val="en-GB"/>
              </w:rPr>
              <w:t>21,097</w:t>
            </w:r>
          </w:p>
        </w:tc>
        <w:tc>
          <w:tcPr>
            <w:tcW w:w="2088" w:type="dxa"/>
            <w:hideMark/>
          </w:tcPr>
          <w:p w14:paraId="7F777075" w14:textId="77777777" w:rsidR="006E45BE" w:rsidRPr="00FD13D6" w:rsidRDefault="006E45BE" w:rsidP="004A71C4">
            <w:pPr>
              <w:pStyle w:val="NormalWeb"/>
              <w:rPr>
                <w:sz w:val="18"/>
                <w:szCs w:val="18"/>
                <w:lang w:val="en-GB"/>
              </w:rPr>
            </w:pPr>
            <w:r w:rsidRPr="00FD13D6">
              <w:rPr>
                <w:sz w:val="18"/>
                <w:szCs w:val="18"/>
                <w:lang w:val="en-GB"/>
              </w:rPr>
              <w:t>8,144</w:t>
            </w:r>
          </w:p>
        </w:tc>
      </w:tr>
      <w:tr w:rsidR="006E45BE" w:rsidRPr="00FD13D6" w14:paraId="7BC868EA" w14:textId="77777777" w:rsidTr="004A71C4">
        <w:tc>
          <w:tcPr>
            <w:tcW w:w="2088" w:type="dxa"/>
            <w:hideMark/>
          </w:tcPr>
          <w:p w14:paraId="50310623" w14:textId="77777777" w:rsidR="006E45BE" w:rsidRPr="00FD13D6" w:rsidRDefault="006E45BE" w:rsidP="004A71C4">
            <w:pPr>
              <w:pStyle w:val="NormalWeb"/>
              <w:jc w:val="left"/>
              <w:rPr>
                <w:sz w:val="18"/>
                <w:szCs w:val="18"/>
                <w:lang w:val="en-GB"/>
              </w:rPr>
            </w:pPr>
            <w:r w:rsidRPr="00FD13D6">
              <w:rPr>
                <w:sz w:val="18"/>
                <w:szCs w:val="18"/>
                <w:lang w:val="en-GB"/>
              </w:rPr>
              <w:t>SA</w:t>
            </w:r>
          </w:p>
        </w:tc>
        <w:tc>
          <w:tcPr>
            <w:tcW w:w="2088" w:type="dxa"/>
            <w:hideMark/>
          </w:tcPr>
          <w:p w14:paraId="03C55505" w14:textId="77777777" w:rsidR="006E45BE" w:rsidRPr="00FD13D6" w:rsidRDefault="006E45BE" w:rsidP="004A71C4">
            <w:pPr>
              <w:pStyle w:val="NormalWeb"/>
              <w:rPr>
                <w:sz w:val="18"/>
                <w:szCs w:val="18"/>
                <w:lang w:val="en-GB"/>
              </w:rPr>
            </w:pPr>
            <w:r w:rsidRPr="00FD13D6">
              <w:rPr>
                <w:sz w:val="18"/>
                <w:szCs w:val="18"/>
                <w:lang w:val="en-GB"/>
              </w:rPr>
              <w:t>11,618</w:t>
            </w:r>
          </w:p>
        </w:tc>
        <w:tc>
          <w:tcPr>
            <w:tcW w:w="2088" w:type="dxa"/>
            <w:hideMark/>
          </w:tcPr>
          <w:p w14:paraId="445B4E4C" w14:textId="77777777" w:rsidR="006E45BE" w:rsidRPr="00FD13D6" w:rsidRDefault="006E45BE" w:rsidP="004A71C4">
            <w:pPr>
              <w:pStyle w:val="NormalWeb"/>
              <w:rPr>
                <w:sz w:val="18"/>
                <w:szCs w:val="18"/>
                <w:lang w:val="en-GB"/>
              </w:rPr>
            </w:pPr>
            <w:r w:rsidRPr="00FD13D6">
              <w:rPr>
                <w:sz w:val="18"/>
                <w:szCs w:val="18"/>
                <w:lang w:val="en-GB"/>
              </w:rPr>
              <w:t>2,326</w:t>
            </w:r>
          </w:p>
        </w:tc>
        <w:tc>
          <w:tcPr>
            <w:tcW w:w="2088" w:type="dxa"/>
            <w:hideMark/>
          </w:tcPr>
          <w:p w14:paraId="7DD79D43" w14:textId="77777777" w:rsidR="006E45BE" w:rsidRPr="00FD13D6" w:rsidRDefault="006E45BE" w:rsidP="004A71C4">
            <w:pPr>
              <w:pStyle w:val="NormalWeb"/>
              <w:rPr>
                <w:sz w:val="18"/>
                <w:szCs w:val="18"/>
                <w:lang w:val="en-GB"/>
              </w:rPr>
            </w:pPr>
            <w:r w:rsidRPr="00FD13D6">
              <w:rPr>
                <w:sz w:val="18"/>
                <w:szCs w:val="18"/>
                <w:lang w:val="en-GB"/>
              </w:rPr>
              <w:t>4,589</w:t>
            </w:r>
          </w:p>
        </w:tc>
        <w:tc>
          <w:tcPr>
            <w:tcW w:w="2088" w:type="dxa"/>
            <w:hideMark/>
          </w:tcPr>
          <w:p w14:paraId="53B90382" w14:textId="77777777" w:rsidR="006E45BE" w:rsidRPr="00FD13D6" w:rsidRDefault="006E45BE" w:rsidP="004A71C4">
            <w:pPr>
              <w:pStyle w:val="NormalWeb"/>
              <w:rPr>
                <w:sz w:val="18"/>
                <w:szCs w:val="18"/>
                <w:lang w:val="en-GB"/>
              </w:rPr>
            </w:pPr>
            <w:r w:rsidRPr="00FD13D6">
              <w:rPr>
                <w:sz w:val="18"/>
                <w:szCs w:val="18"/>
                <w:lang w:val="en-GB"/>
              </w:rPr>
              <w:t>2,960</w:t>
            </w:r>
          </w:p>
        </w:tc>
      </w:tr>
      <w:tr w:rsidR="006E45BE" w:rsidRPr="00FD13D6" w14:paraId="19A0DF6C" w14:textId="77777777" w:rsidTr="004A71C4">
        <w:trPr>
          <w:cnfStyle w:val="000000010000" w:firstRow="0" w:lastRow="0" w:firstColumn="0" w:lastColumn="0" w:oddVBand="0" w:evenVBand="0" w:oddHBand="0" w:evenHBand="1" w:firstRowFirstColumn="0" w:firstRowLastColumn="0" w:lastRowFirstColumn="0" w:lastRowLastColumn="0"/>
        </w:trPr>
        <w:tc>
          <w:tcPr>
            <w:tcW w:w="2088" w:type="dxa"/>
            <w:hideMark/>
          </w:tcPr>
          <w:p w14:paraId="526DDF47" w14:textId="77777777" w:rsidR="006E45BE" w:rsidRPr="00FD13D6" w:rsidRDefault="006E45BE" w:rsidP="004A71C4">
            <w:pPr>
              <w:pStyle w:val="NormalWeb"/>
              <w:jc w:val="left"/>
              <w:rPr>
                <w:sz w:val="18"/>
                <w:szCs w:val="18"/>
                <w:lang w:val="en-GB"/>
              </w:rPr>
            </w:pPr>
            <w:r w:rsidRPr="00FD13D6">
              <w:rPr>
                <w:sz w:val="18"/>
                <w:szCs w:val="18"/>
                <w:lang w:val="en-GB"/>
              </w:rPr>
              <w:t>Tas.</w:t>
            </w:r>
          </w:p>
        </w:tc>
        <w:tc>
          <w:tcPr>
            <w:tcW w:w="2088" w:type="dxa"/>
            <w:hideMark/>
          </w:tcPr>
          <w:p w14:paraId="5C1B93D0" w14:textId="77777777" w:rsidR="006E45BE" w:rsidRPr="00FD13D6" w:rsidRDefault="006E45BE" w:rsidP="004A71C4">
            <w:pPr>
              <w:pStyle w:val="NormalWeb"/>
              <w:rPr>
                <w:sz w:val="18"/>
                <w:szCs w:val="18"/>
                <w:lang w:val="en-GB"/>
              </w:rPr>
            </w:pPr>
            <w:r w:rsidRPr="00FD13D6">
              <w:rPr>
                <w:sz w:val="18"/>
                <w:szCs w:val="18"/>
                <w:lang w:val="en-GB"/>
              </w:rPr>
              <w:t>201</w:t>
            </w:r>
          </w:p>
        </w:tc>
        <w:tc>
          <w:tcPr>
            <w:tcW w:w="2088" w:type="dxa"/>
            <w:hideMark/>
          </w:tcPr>
          <w:p w14:paraId="2902776B" w14:textId="77777777" w:rsidR="006E45BE" w:rsidRPr="00FD13D6" w:rsidRDefault="006E45BE" w:rsidP="004A71C4">
            <w:pPr>
              <w:pStyle w:val="NormalWeb"/>
              <w:rPr>
                <w:sz w:val="18"/>
                <w:szCs w:val="18"/>
                <w:lang w:val="en-GB"/>
              </w:rPr>
            </w:pPr>
            <w:r w:rsidRPr="00FD13D6">
              <w:rPr>
                <w:sz w:val="18"/>
                <w:szCs w:val="18"/>
                <w:lang w:val="en-GB"/>
              </w:rPr>
              <w:t>9,244</w:t>
            </w:r>
          </w:p>
        </w:tc>
        <w:tc>
          <w:tcPr>
            <w:tcW w:w="2088" w:type="dxa"/>
            <w:hideMark/>
          </w:tcPr>
          <w:p w14:paraId="5EAC0A14" w14:textId="77777777" w:rsidR="006E45BE" w:rsidRPr="00FD13D6" w:rsidRDefault="006E45BE" w:rsidP="004A71C4">
            <w:pPr>
              <w:pStyle w:val="NormalWeb"/>
              <w:rPr>
                <w:sz w:val="18"/>
                <w:szCs w:val="18"/>
                <w:lang w:val="en-GB"/>
              </w:rPr>
            </w:pPr>
            <w:r w:rsidRPr="00FD13D6">
              <w:rPr>
                <w:sz w:val="18"/>
                <w:szCs w:val="18"/>
                <w:lang w:val="en-GB"/>
              </w:rPr>
              <w:t>5,409</w:t>
            </w:r>
          </w:p>
        </w:tc>
        <w:tc>
          <w:tcPr>
            <w:tcW w:w="2088" w:type="dxa"/>
            <w:hideMark/>
          </w:tcPr>
          <w:p w14:paraId="090B82AD" w14:textId="77777777" w:rsidR="006E45BE" w:rsidRPr="00FD13D6" w:rsidRDefault="006E45BE" w:rsidP="004A71C4">
            <w:pPr>
              <w:pStyle w:val="NormalWeb"/>
              <w:rPr>
                <w:sz w:val="18"/>
                <w:szCs w:val="18"/>
                <w:lang w:val="en-GB"/>
              </w:rPr>
            </w:pPr>
            <w:r w:rsidRPr="00FD13D6">
              <w:rPr>
                <w:sz w:val="18"/>
                <w:szCs w:val="18"/>
                <w:lang w:val="en-GB"/>
              </w:rPr>
              <w:t>265</w:t>
            </w:r>
          </w:p>
        </w:tc>
      </w:tr>
      <w:tr w:rsidR="006E45BE" w:rsidRPr="00FD13D6" w14:paraId="208DD4DB" w14:textId="77777777" w:rsidTr="004A71C4">
        <w:tc>
          <w:tcPr>
            <w:tcW w:w="2088" w:type="dxa"/>
            <w:hideMark/>
          </w:tcPr>
          <w:p w14:paraId="4BA7EB08" w14:textId="77777777" w:rsidR="006E45BE" w:rsidRPr="00FD13D6" w:rsidRDefault="006E45BE" w:rsidP="004A71C4">
            <w:pPr>
              <w:pStyle w:val="NormalWeb"/>
              <w:jc w:val="left"/>
              <w:rPr>
                <w:sz w:val="18"/>
                <w:szCs w:val="18"/>
                <w:lang w:val="en-GB"/>
              </w:rPr>
            </w:pPr>
            <w:r w:rsidRPr="00FD13D6">
              <w:rPr>
                <w:sz w:val="18"/>
                <w:szCs w:val="18"/>
                <w:lang w:val="en-GB"/>
              </w:rPr>
              <w:t>Vic.</w:t>
            </w:r>
          </w:p>
        </w:tc>
        <w:tc>
          <w:tcPr>
            <w:tcW w:w="2088" w:type="dxa"/>
            <w:hideMark/>
          </w:tcPr>
          <w:p w14:paraId="03F05F9C" w14:textId="77777777" w:rsidR="006E45BE" w:rsidRPr="00FD13D6" w:rsidRDefault="006E45BE" w:rsidP="004A71C4">
            <w:pPr>
              <w:pStyle w:val="NormalWeb"/>
              <w:rPr>
                <w:sz w:val="18"/>
                <w:szCs w:val="18"/>
                <w:lang w:val="en-GB"/>
              </w:rPr>
            </w:pPr>
            <w:r w:rsidRPr="00FD13D6">
              <w:rPr>
                <w:sz w:val="18"/>
                <w:szCs w:val="18"/>
                <w:lang w:val="en-GB"/>
              </w:rPr>
              <w:t>19,159</w:t>
            </w:r>
          </w:p>
        </w:tc>
        <w:tc>
          <w:tcPr>
            <w:tcW w:w="2088" w:type="dxa"/>
            <w:hideMark/>
          </w:tcPr>
          <w:p w14:paraId="3790A503" w14:textId="77777777" w:rsidR="006E45BE" w:rsidRPr="00FD13D6" w:rsidRDefault="006E45BE" w:rsidP="004A71C4">
            <w:pPr>
              <w:pStyle w:val="NormalWeb"/>
              <w:rPr>
                <w:sz w:val="18"/>
                <w:szCs w:val="18"/>
                <w:lang w:val="en-GB"/>
              </w:rPr>
            </w:pPr>
            <w:r w:rsidRPr="00FD13D6">
              <w:rPr>
                <w:sz w:val="18"/>
                <w:szCs w:val="18"/>
                <w:lang w:val="en-GB"/>
              </w:rPr>
              <w:t>10,810</w:t>
            </w:r>
          </w:p>
        </w:tc>
        <w:tc>
          <w:tcPr>
            <w:tcW w:w="2088" w:type="dxa"/>
            <w:hideMark/>
          </w:tcPr>
          <w:p w14:paraId="4317268D" w14:textId="77777777" w:rsidR="006E45BE" w:rsidRPr="00FD13D6" w:rsidRDefault="006E45BE" w:rsidP="004A71C4">
            <w:pPr>
              <w:pStyle w:val="NormalWeb"/>
              <w:rPr>
                <w:sz w:val="18"/>
                <w:szCs w:val="18"/>
                <w:lang w:val="en-GB"/>
              </w:rPr>
            </w:pPr>
            <w:r w:rsidRPr="00FD13D6">
              <w:rPr>
                <w:sz w:val="18"/>
                <w:szCs w:val="18"/>
                <w:lang w:val="en-GB"/>
              </w:rPr>
              <w:t>3,577</w:t>
            </w:r>
          </w:p>
        </w:tc>
        <w:tc>
          <w:tcPr>
            <w:tcW w:w="2088" w:type="dxa"/>
            <w:hideMark/>
          </w:tcPr>
          <w:p w14:paraId="6A2ECD7B" w14:textId="77777777" w:rsidR="006E45BE" w:rsidRPr="00FD13D6" w:rsidRDefault="006E45BE" w:rsidP="004A71C4">
            <w:pPr>
              <w:pStyle w:val="NormalWeb"/>
              <w:rPr>
                <w:sz w:val="18"/>
                <w:szCs w:val="18"/>
                <w:lang w:val="en-GB"/>
              </w:rPr>
            </w:pPr>
            <w:r w:rsidRPr="00FD13D6">
              <w:rPr>
                <w:sz w:val="18"/>
                <w:szCs w:val="18"/>
                <w:lang w:val="en-GB"/>
              </w:rPr>
              <w:t>14</w:t>
            </w:r>
          </w:p>
        </w:tc>
      </w:tr>
      <w:tr w:rsidR="006E45BE" w:rsidRPr="00FD13D6" w14:paraId="67BBC675" w14:textId="77777777" w:rsidTr="004A71C4">
        <w:trPr>
          <w:cnfStyle w:val="000000010000" w:firstRow="0" w:lastRow="0" w:firstColumn="0" w:lastColumn="0" w:oddVBand="0" w:evenVBand="0" w:oddHBand="0" w:evenHBand="1" w:firstRowFirstColumn="0" w:firstRowLastColumn="0" w:lastRowFirstColumn="0" w:lastRowLastColumn="0"/>
        </w:trPr>
        <w:tc>
          <w:tcPr>
            <w:tcW w:w="2088" w:type="dxa"/>
            <w:hideMark/>
          </w:tcPr>
          <w:p w14:paraId="7C2BA1FB" w14:textId="77777777" w:rsidR="006E45BE" w:rsidRPr="00FD13D6" w:rsidRDefault="006E45BE" w:rsidP="004A71C4">
            <w:pPr>
              <w:pStyle w:val="NormalWeb"/>
              <w:jc w:val="left"/>
              <w:rPr>
                <w:sz w:val="18"/>
                <w:szCs w:val="18"/>
                <w:lang w:val="en-GB"/>
              </w:rPr>
            </w:pPr>
            <w:r w:rsidRPr="00FD13D6">
              <w:rPr>
                <w:sz w:val="18"/>
                <w:szCs w:val="18"/>
                <w:lang w:val="en-GB"/>
              </w:rPr>
              <w:t>WA</w:t>
            </w:r>
          </w:p>
        </w:tc>
        <w:tc>
          <w:tcPr>
            <w:tcW w:w="2088" w:type="dxa"/>
            <w:hideMark/>
          </w:tcPr>
          <w:p w14:paraId="30F224E1" w14:textId="77777777" w:rsidR="006E45BE" w:rsidRPr="00FD13D6" w:rsidRDefault="006E45BE" w:rsidP="004A71C4">
            <w:pPr>
              <w:pStyle w:val="NormalWeb"/>
              <w:rPr>
                <w:sz w:val="18"/>
                <w:szCs w:val="18"/>
                <w:lang w:val="en-GB"/>
              </w:rPr>
            </w:pPr>
            <w:r w:rsidRPr="00FD13D6">
              <w:rPr>
                <w:sz w:val="18"/>
                <w:szCs w:val="18"/>
                <w:lang w:val="en-GB"/>
              </w:rPr>
              <w:t>28,875</w:t>
            </w:r>
          </w:p>
        </w:tc>
        <w:tc>
          <w:tcPr>
            <w:tcW w:w="2088" w:type="dxa"/>
            <w:hideMark/>
          </w:tcPr>
          <w:p w14:paraId="547D879B" w14:textId="77777777" w:rsidR="006E45BE" w:rsidRPr="00FD13D6" w:rsidRDefault="006E45BE" w:rsidP="004A71C4">
            <w:pPr>
              <w:pStyle w:val="NormalWeb"/>
              <w:rPr>
                <w:sz w:val="18"/>
                <w:szCs w:val="18"/>
                <w:lang w:val="en-GB"/>
              </w:rPr>
            </w:pPr>
            <w:r w:rsidRPr="00FD13D6">
              <w:rPr>
                <w:sz w:val="18"/>
                <w:szCs w:val="18"/>
                <w:lang w:val="en-GB"/>
              </w:rPr>
              <w:t>4,000</w:t>
            </w:r>
          </w:p>
        </w:tc>
        <w:tc>
          <w:tcPr>
            <w:tcW w:w="2088" w:type="dxa"/>
            <w:hideMark/>
          </w:tcPr>
          <w:p w14:paraId="6EC8242A" w14:textId="77777777" w:rsidR="006E45BE" w:rsidRPr="00FD13D6" w:rsidRDefault="006E45BE" w:rsidP="004A71C4">
            <w:pPr>
              <w:pStyle w:val="NormalWeb"/>
              <w:rPr>
                <w:sz w:val="18"/>
                <w:szCs w:val="18"/>
                <w:lang w:val="en-GB"/>
              </w:rPr>
            </w:pPr>
            <w:r w:rsidRPr="00FD13D6">
              <w:rPr>
                <w:sz w:val="18"/>
                <w:szCs w:val="18"/>
                <w:lang w:val="en-GB"/>
              </w:rPr>
              <w:t>6,989</w:t>
            </w:r>
          </w:p>
        </w:tc>
        <w:tc>
          <w:tcPr>
            <w:tcW w:w="2088" w:type="dxa"/>
            <w:hideMark/>
          </w:tcPr>
          <w:p w14:paraId="0F205DD1" w14:textId="77777777" w:rsidR="006E45BE" w:rsidRPr="00FD13D6" w:rsidRDefault="006E45BE" w:rsidP="004A71C4">
            <w:pPr>
              <w:pStyle w:val="NormalWeb"/>
              <w:rPr>
                <w:sz w:val="18"/>
                <w:szCs w:val="18"/>
                <w:lang w:val="en-GB"/>
              </w:rPr>
            </w:pPr>
            <w:r w:rsidRPr="00FD13D6">
              <w:rPr>
                <w:sz w:val="18"/>
                <w:szCs w:val="18"/>
                <w:lang w:val="en-GB"/>
              </w:rPr>
              <w:t>15,199</w:t>
            </w:r>
          </w:p>
        </w:tc>
      </w:tr>
      <w:tr w:rsidR="006E45BE" w:rsidRPr="00FD13D6" w14:paraId="3DC94FEF" w14:textId="77777777" w:rsidTr="004A71C4">
        <w:tc>
          <w:tcPr>
            <w:tcW w:w="2088" w:type="dxa"/>
            <w:shd w:val="clear" w:color="auto" w:fill="F7ECDD"/>
            <w:hideMark/>
          </w:tcPr>
          <w:p w14:paraId="29B964CD" w14:textId="77777777" w:rsidR="006E45BE" w:rsidRPr="00FD13D6" w:rsidRDefault="006E45BE" w:rsidP="004A71C4">
            <w:pPr>
              <w:pStyle w:val="NormalWeb"/>
              <w:jc w:val="left"/>
              <w:rPr>
                <w:b/>
                <w:bCs/>
                <w:sz w:val="18"/>
                <w:szCs w:val="18"/>
                <w:lang w:val="en-GB"/>
              </w:rPr>
            </w:pPr>
            <w:r w:rsidRPr="00FD13D6">
              <w:rPr>
                <w:b/>
                <w:bCs/>
                <w:sz w:val="18"/>
                <w:szCs w:val="18"/>
                <w:lang w:val="en-GB"/>
              </w:rPr>
              <w:t>Australia</w:t>
            </w:r>
          </w:p>
        </w:tc>
        <w:tc>
          <w:tcPr>
            <w:tcW w:w="2088" w:type="dxa"/>
            <w:shd w:val="clear" w:color="auto" w:fill="F7ECDD"/>
            <w:hideMark/>
          </w:tcPr>
          <w:p w14:paraId="485CCE56" w14:textId="77777777" w:rsidR="006E45BE" w:rsidRPr="00FD13D6" w:rsidRDefault="006E45BE" w:rsidP="004A71C4">
            <w:pPr>
              <w:pStyle w:val="NormalWeb"/>
              <w:rPr>
                <w:b/>
                <w:bCs/>
                <w:sz w:val="18"/>
                <w:szCs w:val="18"/>
                <w:lang w:val="en-GB"/>
              </w:rPr>
            </w:pPr>
            <w:r w:rsidRPr="00FD13D6">
              <w:rPr>
                <w:b/>
                <w:bCs/>
                <w:sz w:val="18"/>
                <w:szCs w:val="18"/>
                <w:lang w:val="en-GB"/>
              </w:rPr>
              <w:t>147,173</w:t>
            </w:r>
          </w:p>
        </w:tc>
        <w:tc>
          <w:tcPr>
            <w:tcW w:w="2088" w:type="dxa"/>
            <w:shd w:val="clear" w:color="auto" w:fill="F7ECDD"/>
            <w:hideMark/>
          </w:tcPr>
          <w:p w14:paraId="2B64861F" w14:textId="77777777" w:rsidR="006E45BE" w:rsidRPr="00FD13D6" w:rsidRDefault="006E45BE" w:rsidP="004A71C4">
            <w:pPr>
              <w:pStyle w:val="NormalWeb"/>
              <w:rPr>
                <w:b/>
                <w:bCs/>
                <w:sz w:val="18"/>
                <w:szCs w:val="18"/>
                <w:lang w:val="en-GB"/>
              </w:rPr>
            </w:pPr>
            <w:r w:rsidRPr="00FD13D6">
              <w:rPr>
                <w:b/>
                <w:bCs/>
                <w:sz w:val="18"/>
                <w:szCs w:val="18"/>
                <w:lang w:val="en-GB"/>
              </w:rPr>
              <w:t>77,830</w:t>
            </w:r>
          </w:p>
        </w:tc>
        <w:tc>
          <w:tcPr>
            <w:tcW w:w="2088" w:type="dxa"/>
            <w:shd w:val="clear" w:color="auto" w:fill="F7ECDD"/>
            <w:hideMark/>
          </w:tcPr>
          <w:p w14:paraId="4A7A14AC" w14:textId="77777777" w:rsidR="006E45BE" w:rsidRPr="00FD13D6" w:rsidRDefault="006E45BE" w:rsidP="004A71C4">
            <w:pPr>
              <w:pStyle w:val="NormalWeb"/>
              <w:rPr>
                <w:b/>
                <w:bCs/>
                <w:sz w:val="18"/>
                <w:szCs w:val="18"/>
                <w:lang w:val="en-GB"/>
              </w:rPr>
            </w:pPr>
            <w:r w:rsidRPr="00FD13D6">
              <w:rPr>
                <w:b/>
                <w:bCs/>
                <w:sz w:val="18"/>
                <w:szCs w:val="18"/>
                <w:lang w:val="en-GB"/>
              </w:rPr>
              <w:t>63,088</w:t>
            </w:r>
          </w:p>
        </w:tc>
        <w:tc>
          <w:tcPr>
            <w:tcW w:w="2088" w:type="dxa"/>
            <w:shd w:val="clear" w:color="auto" w:fill="F7ECDD"/>
            <w:hideMark/>
          </w:tcPr>
          <w:p w14:paraId="4877FA47" w14:textId="77777777" w:rsidR="006E45BE" w:rsidRPr="00FD13D6" w:rsidRDefault="006E45BE" w:rsidP="004A71C4">
            <w:pPr>
              <w:pStyle w:val="NormalWeb"/>
              <w:rPr>
                <w:b/>
                <w:bCs/>
                <w:sz w:val="18"/>
                <w:szCs w:val="18"/>
                <w:lang w:val="en-GB"/>
              </w:rPr>
            </w:pPr>
            <w:r w:rsidRPr="00FD13D6">
              <w:rPr>
                <w:b/>
                <w:bCs/>
                <w:sz w:val="18"/>
                <w:szCs w:val="18"/>
                <w:lang w:val="en-GB"/>
              </w:rPr>
              <w:t>45,370</w:t>
            </w:r>
          </w:p>
        </w:tc>
      </w:tr>
    </w:tbl>
    <w:p w14:paraId="6F0C4B01" w14:textId="77777777" w:rsidR="006E45BE" w:rsidRDefault="006E45BE" w:rsidP="006E45BE">
      <w:pPr>
        <w:pStyle w:val="CDIfootnotes"/>
        <w:rPr>
          <w:lang w:val="en-GB"/>
        </w:rPr>
      </w:pPr>
      <w:r>
        <w:rPr>
          <w:lang w:val="en-GB"/>
        </w:rPr>
        <w:t>a</w:t>
      </w:r>
      <w:r>
        <w:rPr>
          <w:lang w:val="en-GB"/>
        </w:rPr>
        <w:tab/>
        <w:t>Source: NNDSS extract from 22 November 2022 for notifications from 15 December 2021 to 20 November 2022. Excludes cases with an overseas place of residence, and where place of residence is unknown.</w:t>
      </w:r>
    </w:p>
    <w:p w14:paraId="45A654A2" w14:textId="77777777" w:rsidR="006E45BE" w:rsidRDefault="006E45BE" w:rsidP="006E45BE">
      <w:pPr>
        <w:pStyle w:val="CDIfootnotes"/>
        <w:rPr>
          <w:lang w:val="en-GB"/>
        </w:rPr>
      </w:pPr>
      <w:r>
        <w:rPr>
          <w:lang w:val="en-US"/>
        </w:rPr>
        <w:t>b</w:t>
      </w:r>
      <w:r>
        <w:rPr>
          <w:lang w:val="en-US"/>
        </w:rPr>
        <w:tab/>
        <w:t xml:space="preserve"> ACT: Australian Capital Territory; NSW: New South Wales; NT: Northern Territory; Qld: Queensland; SA: South Australia; Tas.: Tasmania; Vic.: Victoria; WA: Western Australia.</w:t>
      </w:r>
    </w:p>
    <w:p w14:paraId="19099AA7" w14:textId="77777777" w:rsidR="006E45BE" w:rsidRDefault="006E45BE" w:rsidP="006E45BE">
      <w:pPr>
        <w:pStyle w:val="CDIfootnotes"/>
        <w:rPr>
          <w:lang w:val="en-GB"/>
        </w:rPr>
      </w:pPr>
      <w:r>
        <w:rPr>
          <w:lang w:val="en-US"/>
        </w:rPr>
        <w:t>c</w:t>
      </w:r>
      <w:r>
        <w:rPr>
          <w:lang w:val="en-US"/>
        </w:rPr>
        <w:tab/>
        <w:t>Cases are classified based on jurisdiction of notification, not jurisdiction of residence. Some cases are notified to a different jurisdiction than their location of residence.</w:t>
      </w:r>
    </w:p>
    <w:p w14:paraId="207EBD4E" w14:textId="77777777" w:rsidR="006E45BE" w:rsidRDefault="006E45BE" w:rsidP="006E45BE">
      <w:pPr>
        <w:pStyle w:val="CDIfootnotes"/>
        <w:rPr>
          <w:lang w:val="en-GB"/>
        </w:rPr>
      </w:pPr>
      <w:r>
        <w:rPr>
          <w:lang w:val="en-US"/>
        </w:rPr>
        <w:t>d</w:t>
      </w:r>
      <w:r>
        <w:rPr>
          <w:lang w:val="en-US"/>
        </w:rPr>
        <w:tab/>
        <w:t>‘Remote’ here also includes areas classified as ‘very remote’.</w:t>
      </w:r>
    </w:p>
    <w:p w14:paraId="39311B80" w14:textId="77777777" w:rsidR="006E45BE" w:rsidRDefault="006E45BE" w:rsidP="006E45BE">
      <w:pPr>
        <w:pStyle w:val="CDIfootnotes"/>
        <w:rPr>
          <w:lang w:val="en-GB"/>
        </w:rPr>
      </w:pPr>
      <w:r>
        <w:rPr>
          <w:lang w:val="en-US"/>
        </w:rPr>
        <w:t>e</w:t>
      </w:r>
      <w:r>
        <w:rPr>
          <w:lang w:val="en-US"/>
        </w:rPr>
        <w:tab/>
      </w:r>
      <w:proofErr w:type="gramStart"/>
      <w:r>
        <w:rPr>
          <w:lang w:val="en-US"/>
        </w:rPr>
        <w:t>On</w:t>
      </w:r>
      <w:proofErr w:type="gramEnd"/>
      <w:r>
        <w:rPr>
          <w:lang w:val="en-US"/>
        </w:rPr>
        <w:t xml:space="preserve">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be undertaken with caution until the transmission of all RAT cases is complete.</w:t>
      </w:r>
    </w:p>
    <w:p w14:paraId="38F2CBAB" w14:textId="77777777" w:rsidR="00486056" w:rsidRPr="00740359" w:rsidRDefault="00486056" w:rsidP="00486056">
      <w:pPr>
        <w:pStyle w:val="CDIFigures"/>
      </w:pPr>
      <w:r w:rsidRPr="00740359">
        <w:rPr>
          <w:rStyle w:val="Strong"/>
          <w:b/>
          <w:bCs w:val="0"/>
        </w:rPr>
        <w:t>Table 5: Confirmed and probable COVID-19 cases in Aboriginal and Torres Strait Islander people by age and highest level of illness severity, Australia, 1 January 2020 to 20 November 2022</w:t>
      </w:r>
    </w:p>
    <w:tbl>
      <w:tblPr>
        <w:tblStyle w:val="CDI-StandardTable"/>
        <w:tblW w:w="0" w:type="auto"/>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20 November 2022), during the Delta wave (16 June 2021 – 14 December 2021) and for the pandemic to date (commencing 1 January 2020). For the pandemic to date, there have been 761 cases in Aboriginal and Torres Strait Islander people who have been admitted to ICU and/or have died, with almost all such cases having occurred during the Delta and Omicron waves (133 and 625 cases respectively). Within each time period, population rates of severe illness increase with age; within each age group, the population rates of severe illness have been higher across the Omicron wave to date than across the Delta wave, by a factor of 6.8 (16.9 versus 2.5 severe cases per 100,000 population) for those in the 0–17 years age group; by a factor of 3.3 (70.9 versus 21.6 severe cases per 100,000 population) for those in the 18–59 years age group); and by a factor of 7.8 (485.5 versus 62.0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6 COVID-19 deaths among Aboriginal and Torres Strait Islander people; 261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1175"/>
        <w:gridCol w:w="516"/>
        <w:gridCol w:w="519"/>
        <w:gridCol w:w="925"/>
        <w:gridCol w:w="1191"/>
        <w:gridCol w:w="516"/>
        <w:gridCol w:w="519"/>
        <w:gridCol w:w="844"/>
        <w:gridCol w:w="1110"/>
        <w:gridCol w:w="516"/>
        <w:gridCol w:w="519"/>
        <w:gridCol w:w="925"/>
        <w:gridCol w:w="1191"/>
      </w:tblGrid>
      <w:tr w:rsidR="00486056" w:rsidRPr="005C1063" w14:paraId="6BA0D047" w14:textId="77777777" w:rsidTr="004A71C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57C1E82" w14:textId="77777777" w:rsidR="00486056" w:rsidRPr="005C1063" w:rsidRDefault="00486056" w:rsidP="004A71C4">
            <w:pPr>
              <w:pStyle w:val="NormalWeb"/>
              <w:jc w:val="left"/>
              <w:rPr>
                <w:sz w:val="18"/>
                <w:szCs w:val="18"/>
                <w:lang w:val="en-GB"/>
              </w:rPr>
            </w:pPr>
            <w:r w:rsidRPr="005C1063">
              <w:rPr>
                <w:sz w:val="18"/>
                <w:szCs w:val="18"/>
                <w:lang w:val="en-GB"/>
              </w:rPr>
              <w:t>Age group (years)</w:t>
            </w:r>
          </w:p>
        </w:tc>
        <w:tc>
          <w:tcPr>
            <w:tcW w:w="0" w:type="auto"/>
            <w:gridSpan w:val="4"/>
            <w:hideMark/>
          </w:tcPr>
          <w:p w14:paraId="15AB54B2" w14:textId="77777777" w:rsidR="00486056" w:rsidRPr="005C1063" w:rsidRDefault="00486056" w:rsidP="004A71C4">
            <w:pPr>
              <w:pStyle w:val="NormalWeb"/>
              <w:rPr>
                <w:sz w:val="18"/>
                <w:szCs w:val="18"/>
                <w:lang w:val="en-GB"/>
              </w:rPr>
            </w:pPr>
            <w:r w:rsidRPr="005C1063">
              <w:rPr>
                <w:sz w:val="18"/>
                <w:szCs w:val="18"/>
                <w:lang w:val="en-GB"/>
              </w:rPr>
              <w:t>15 December 2021</w:t>
            </w:r>
            <w:r w:rsidRPr="005C1063">
              <w:rPr>
                <w:sz w:val="18"/>
                <w:szCs w:val="18"/>
                <w:lang w:val="en-GB"/>
              </w:rPr>
              <w:br/>
              <w:t>– 20 November 2022</w:t>
            </w:r>
            <w:r w:rsidRPr="005C1063">
              <w:rPr>
                <w:sz w:val="18"/>
                <w:szCs w:val="18"/>
                <w:lang w:val="en-GB"/>
              </w:rPr>
              <w:br/>
              <w:t>(Omicron wave)</w:t>
            </w:r>
          </w:p>
        </w:tc>
        <w:tc>
          <w:tcPr>
            <w:tcW w:w="0" w:type="auto"/>
            <w:gridSpan w:val="4"/>
            <w:hideMark/>
          </w:tcPr>
          <w:p w14:paraId="68DCE09E" w14:textId="77777777" w:rsidR="00486056" w:rsidRPr="005C1063" w:rsidRDefault="00486056" w:rsidP="004A71C4">
            <w:pPr>
              <w:pStyle w:val="NormalWeb"/>
              <w:rPr>
                <w:sz w:val="18"/>
                <w:szCs w:val="18"/>
                <w:lang w:val="en-GB"/>
              </w:rPr>
            </w:pPr>
            <w:r w:rsidRPr="005C1063">
              <w:rPr>
                <w:sz w:val="18"/>
                <w:szCs w:val="18"/>
                <w:lang w:val="en-GB"/>
              </w:rPr>
              <w:t>16 June 2021</w:t>
            </w:r>
            <w:r w:rsidRPr="005C1063">
              <w:rPr>
                <w:sz w:val="18"/>
                <w:szCs w:val="18"/>
                <w:lang w:val="en-GB"/>
              </w:rPr>
              <w:br/>
              <w:t>– 14 December 2021</w:t>
            </w:r>
            <w:r w:rsidRPr="005C1063">
              <w:rPr>
                <w:sz w:val="18"/>
                <w:szCs w:val="18"/>
                <w:lang w:val="en-GB"/>
              </w:rPr>
              <w:br/>
              <w:t>(Delta wave)</w:t>
            </w:r>
          </w:p>
        </w:tc>
        <w:tc>
          <w:tcPr>
            <w:tcW w:w="0" w:type="auto"/>
            <w:gridSpan w:val="4"/>
            <w:hideMark/>
          </w:tcPr>
          <w:p w14:paraId="7CA1F0D3" w14:textId="77777777" w:rsidR="00486056" w:rsidRPr="005C1063" w:rsidRDefault="00486056" w:rsidP="004A71C4">
            <w:pPr>
              <w:pStyle w:val="NormalWeb"/>
              <w:rPr>
                <w:sz w:val="18"/>
                <w:szCs w:val="18"/>
                <w:lang w:val="en-GB"/>
              </w:rPr>
            </w:pPr>
            <w:r w:rsidRPr="005C1063">
              <w:rPr>
                <w:sz w:val="18"/>
                <w:szCs w:val="18"/>
                <w:lang w:val="en-GB"/>
              </w:rPr>
              <w:t>1 January 2020</w:t>
            </w:r>
            <w:r w:rsidRPr="005C1063">
              <w:rPr>
                <w:sz w:val="18"/>
                <w:szCs w:val="18"/>
                <w:lang w:val="en-GB"/>
              </w:rPr>
              <w:br/>
              <w:t>– 20 November 2022</w:t>
            </w:r>
            <w:r w:rsidRPr="005C1063">
              <w:rPr>
                <w:sz w:val="18"/>
                <w:szCs w:val="18"/>
                <w:lang w:val="en-GB"/>
              </w:rPr>
              <w:br/>
              <w:t>(Pandemic to date)</w:t>
            </w:r>
          </w:p>
        </w:tc>
      </w:tr>
      <w:tr w:rsidR="00486056" w:rsidRPr="005C1063" w14:paraId="3072E1D5" w14:textId="77777777" w:rsidTr="004A71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36316ED" w14:textId="77777777" w:rsidR="00486056" w:rsidRPr="005C1063" w:rsidRDefault="00486056" w:rsidP="004A71C4">
            <w:pPr>
              <w:jc w:val="left"/>
              <w:rPr>
                <w:sz w:val="18"/>
                <w:szCs w:val="18"/>
                <w:lang w:val="en-GB"/>
              </w:rPr>
            </w:pPr>
          </w:p>
        </w:tc>
        <w:tc>
          <w:tcPr>
            <w:tcW w:w="0" w:type="auto"/>
            <w:hideMark/>
          </w:tcPr>
          <w:p w14:paraId="5B734190" w14:textId="77777777" w:rsidR="00486056" w:rsidRPr="005C1063" w:rsidRDefault="00486056" w:rsidP="004A71C4">
            <w:pPr>
              <w:pStyle w:val="NormalWeb"/>
              <w:rPr>
                <w:sz w:val="18"/>
                <w:szCs w:val="18"/>
                <w:lang w:val="en-GB"/>
              </w:rPr>
            </w:pPr>
            <w:proofErr w:type="spellStart"/>
            <w:proofErr w:type="gramStart"/>
            <w:r w:rsidRPr="005C1063">
              <w:rPr>
                <w:sz w:val="18"/>
                <w:szCs w:val="18"/>
                <w:lang w:val="en-GB"/>
              </w:rPr>
              <w:t>ICU</w:t>
            </w:r>
            <w:r w:rsidRPr="005C1063">
              <w:rPr>
                <w:sz w:val="18"/>
                <w:szCs w:val="18"/>
                <w:vertAlign w:val="superscript"/>
                <w:lang w:val="en-GB"/>
              </w:rPr>
              <w:t>a,c</w:t>
            </w:r>
            <w:proofErr w:type="spellEnd"/>
            <w:proofErr w:type="gramEnd"/>
          </w:p>
        </w:tc>
        <w:tc>
          <w:tcPr>
            <w:tcW w:w="0" w:type="auto"/>
            <w:hideMark/>
          </w:tcPr>
          <w:p w14:paraId="6FA70561" w14:textId="77777777" w:rsidR="00486056" w:rsidRPr="005C1063" w:rsidRDefault="00486056" w:rsidP="004A71C4">
            <w:pPr>
              <w:pStyle w:val="NormalWeb"/>
              <w:rPr>
                <w:sz w:val="18"/>
                <w:szCs w:val="18"/>
                <w:lang w:val="en-GB"/>
              </w:rPr>
            </w:pPr>
            <w:proofErr w:type="spellStart"/>
            <w:r w:rsidRPr="005C1063">
              <w:rPr>
                <w:sz w:val="18"/>
                <w:szCs w:val="18"/>
                <w:lang w:val="en-GB"/>
              </w:rPr>
              <w:t>Died</w:t>
            </w:r>
            <w:r w:rsidRPr="005C1063">
              <w:rPr>
                <w:sz w:val="18"/>
                <w:szCs w:val="18"/>
                <w:vertAlign w:val="superscript"/>
                <w:lang w:val="en-GB"/>
              </w:rPr>
              <w:t>a</w:t>
            </w:r>
            <w:proofErr w:type="spellEnd"/>
          </w:p>
        </w:tc>
        <w:tc>
          <w:tcPr>
            <w:tcW w:w="0" w:type="auto"/>
            <w:hideMark/>
          </w:tcPr>
          <w:p w14:paraId="758652CC" w14:textId="77777777" w:rsidR="00486056" w:rsidRPr="005C1063" w:rsidRDefault="00486056" w:rsidP="004A71C4">
            <w:pPr>
              <w:pStyle w:val="NormalWeb"/>
              <w:rPr>
                <w:sz w:val="18"/>
                <w:szCs w:val="18"/>
                <w:lang w:val="en-GB"/>
              </w:rPr>
            </w:pPr>
            <w:r w:rsidRPr="005C1063">
              <w:rPr>
                <w:sz w:val="18"/>
                <w:szCs w:val="18"/>
                <w:lang w:val="en-GB"/>
              </w:rPr>
              <w:t xml:space="preserve">ICU or </w:t>
            </w:r>
            <w:proofErr w:type="spellStart"/>
            <w:proofErr w:type="gramStart"/>
            <w:r w:rsidRPr="005C1063">
              <w:rPr>
                <w:sz w:val="18"/>
                <w:szCs w:val="18"/>
                <w:lang w:val="en-GB"/>
              </w:rPr>
              <w:t>died</w:t>
            </w:r>
            <w:r w:rsidRPr="005C1063">
              <w:rPr>
                <w:sz w:val="18"/>
                <w:szCs w:val="18"/>
                <w:vertAlign w:val="superscript"/>
                <w:lang w:val="en-GB"/>
              </w:rPr>
              <w:t>a,c</w:t>
            </w:r>
            <w:proofErr w:type="spellEnd"/>
            <w:proofErr w:type="gramEnd"/>
          </w:p>
        </w:tc>
        <w:tc>
          <w:tcPr>
            <w:tcW w:w="0" w:type="auto"/>
            <w:hideMark/>
          </w:tcPr>
          <w:p w14:paraId="3D233FFD" w14:textId="77777777" w:rsidR="00486056" w:rsidRPr="005C1063" w:rsidRDefault="00486056" w:rsidP="004A71C4">
            <w:pPr>
              <w:pStyle w:val="NormalWeb"/>
              <w:rPr>
                <w:sz w:val="18"/>
                <w:szCs w:val="18"/>
                <w:lang w:val="en-GB"/>
              </w:rPr>
            </w:pPr>
            <w:r w:rsidRPr="005C1063">
              <w:rPr>
                <w:sz w:val="18"/>
                <w:szCs w:val="18"/>
                <w:lang w:val="en-GB"/>
              </w:rPr>
              <w:t xml:space="preserve">Rate ICU or </w:t>
            </w:r>
            <w:proofErr w:type="spellStart"/>
            <w:proofErr w:type="gramStart"/>
            <w:r w:rsidRPr="005C1063">
              <w:rPr>
                <w:sz w:val="18"/>
                <w:szCs w:val="18"/>
                <w:lang w:val="en-GB"/>
              </w:rPr>
              <w:t>died</w:t>
            </w:r>
            <w:r w:rsidRPr="005C1063">
              <w:rPr>
                <w:sz w:val="18"/>
                <w:szCs w:val="18"/>
                <w:vertAlign w:val="superscript"/>
                <w:lang w:val="en-GB"/>
              </w:rPr>
              <w:t>b,c</w:t>
            </w:r>
            <w:proofErr w:type="spellEnd"/>
            <w:proofErr w:type="gramEnd"/>
          </w:p>
        </w:tc>
        <w:tc>
          <w:tcPr>
            <w:tcW w:w="0" w:type="auto"/>
            <w:hideMark/>
          </w:tcPr>
          <w:p w14:paraId="0C5AABB3" w14:textId="77777777" w:rsidR="00486056" w:rsidRPr="005C1063" w:rsidRDefault="00486056" w:rsidP="004A71C4">
            <w:pPr>
              <w:pStyle w:val="NormalWeb"/>
              <w:rPr>
                <w:sz w:val="18"/>
                <w:szCs w:val="18"/>
                <w:lang w:val="en-GB"/>
              </w:rPr>
            </w:pPr>
            <w:proofErr w:type="spellStart"/>
            <w:proofErr w:type="gramStart"/>
            <w:r w:rsidRPr="005C1063">
              <w:rPr>
                <w:sz w:val="18"/>
                <w:szCs w:val="18"/>
                <w:lang w:val="en-GB"/>
              </w:rPr>
              <w:t>ICU</w:t>
            </w:r>
            <w:r w:rsidRPr="005C1063">
              <w:rPr>
                <w:sz w:val="18"/>
                <w:szCs w:val="18"/>
                <w:vertAlign w:val="superscript"/>
                <w:lang w:val="en-GB"/>
              </w:rPr>
              <w:t>a,c</w:t>
            </w:r>
            <w:proofErr w:type="spellEnd"/>
            <w:proofErr w:type="gramEnd"/>
          </w:p>
        </w:tc>
        <w:tc>
          <w:tcPr>
            <w:tcW w:w="0" w:type="auto"/>
            <w:hideMark/>
          </w:tcPr>
          <w:p w14:paraId="0D799CE4" w14:textId="77777777" w:rsidR="00486056" w:rsidRPr="005C1063" w:rsidRDefault="00486056" w:rsidP="004A71C4">
            <w:pPr>
              <w:pStyle w:val="NormalWeb"/>
              <w:rPr>
                <w:sz w:val="18"/>
                <w:szCs w:val="18"/>
                <w:lang w:val="en-GB"/>
              </w:rPr>
            </w:pPr>
            <w:proofErr w:type="spellStart"/>
            <w:r w:rsidRPr="005C1063">
              <w:rPr>
                <w:sz w:val="18"/>
                <w:szCs w:val="18"/>
                <w:lang w:val="en-GB"/>
              </w:rPr>
              <w:t>Died</w:t>
            </w:r>
            <w:r w:rsidRPr="005C1063">
              <w:rPr>
                <w:sz w:val="18"/>
                <w:szCs w:val="18"/>
                <w:vertAlign w:val="superscript"/>
                <w:lang w:val="en-GB"/>
              </w:rPr>
              <w:t>a</w:t>
            </w:r>
            <w:proofErr w:type="spellEnd"/>
          </w:p>
        </w:tc>
        <w:tc>
          <w:tcPr>
            <w:tcW w:w="0" w:type="auto"/>
            <w:hideMark/>
          </w:tcPr>
          <w:p w14:paraId="0D848669" w14:textId="77777777" w:rsidR="00486056" w:rsidRPr="005C1063" w:rsidRDefault="00486056" w:rsidP="004A71C4">
            <w:pPr>
              <w:pStyle w:val="NormalWeb"/>
              <w:rPr>
                <w:sz w:val="18"/>
                <w:szCs w:val="18"/>
                <w:lang w:val="en-GB"/>
              </w:rPr>
            </w:pPr>
            <w:r w:rsidRPr="005C1063">
              <w:rPr>
                <w:sz w:val="18"/>
                <w:szCs w:val="18"/>
                <w:lang w:val="en-GB"/>
              </w:rPr>
              <w:t xml:space="preserve">ICU or </w:t>
            </w:r>
            <w:proofErr w:type="spellStart"/>
            <w:r w:rsidRPr="005C1063">
              <w:rPr>
                <w:sz w:val="18"/>
                <w:szCs w:val="18"/>
                <w:lang w:val="en-GB"/>
              </w:rPr>
              <w:t>died</w:t>
            </w:r>
            <w:r w:rsidRPr="005C1063">
              <w:rPr>
                <w:sz w:val="18"/>
                <w:szCs w:val="18"/>
                <w:vertAlign w:val="superscript"/>
                <w:lang w:val="en-GB"/>
              </w:rPr>
              <w:t>a</w:t>
            </w:r>
            <w:proofErr w:type="spellEnd"/>
          </w:p>
        </w:tc>
        <w:tc>
          <w:tcPr>
            <w:tcW w:w="0" w:type="auto"/>
            <w:hideMark/>
          </w:tcPr>
          <w:p w14:paraId="30252ABC" w14:textId="77777777" w:rsidR="00486056" w:rsidRPr="005C1063" w:rsidRDefault="00486056" w:rsidP="004A71C4">
            <w:pPr>
              <w:pStyle w:val="NormalWeb"/>
              <w:rPr>
                <w:sz w:val="18"/>
                <w:szCs w:val="18"/>
                <w:lang w:val="en-GB"/>
              </w:rPr>
            </w:pPr>
            <w:r w:rsidRPr="005C1063">
              <w:rPr>
                <w:sz w:val="18"/>
                <w:szCs w:val="18"/>
                <w:lang w:val="en-GB"/>
              </w:rPr>
              <w:t xml:space="preserve">Rate ICU or </w:t>
            </w:r>
            <w:proofErr w:type="spellStart"/>
            <w:r w:rsidRPr="005C1063">
              <w:rPr>
                <w:sz w:val="18"/>
                <w:szCs w:val="18"/>
                <w:lang w:val="en-GB"/>
              </w:rPr>
              <w:t>died</w:t>
            </w:r>
            <w:r w:rsidRPr="005C1063">
              <w:rPr>
                <w:sz w:val="18"/>
                <w:szCs w:val="18"/>
                <w:vertAlign w:val="superscript"/>
                <w:lang w:val="en-GB"/>
              </w:rPr>
              <w:t>b</w:t>
            </w:r>
            <w:proofErr w:type="spellEnd"/>
          </w:p>
        </w:tc>
        <w:tc>
          <w:tcPr>
            <w:tcW w:w="0" w:type="auto"/>
            <w:hideMark/>
          </w:tcPr>
          <w:p w14:paraId="1CE537CE" w14:textId="77777777" w:rsidR="00486056" w:rsidRPr="005C1063" w:rsidRDefault="00486056" w:rsidP="004A71C4">
            <w:pPr>
              <w:pStyle w:val="NormalWeb"/>
              <w:rPr>
                <w:sz w:val="18"/>
                <w:szCs w:val="18"/>
                <w:lang w:val="en-GB"/>
              </w:rPr>
            </w:pPr>
            <w:proofErr w:type="spellStart"/>
            <w:proofErr w:type="gramStart"/>
            <w:r w:rsidRPr="005C1063">
              <w:rPr>
                <w:sz w:val="18"/>
                <w:szCs w:val="18"/>
                <w:lang w:val="en-GB"/>
              </w:rPr>
              <w:t>ICU</w:t>
            </w:r>
            <w:r w:rsidRPr="005C1063">
              <w:rPr>
                <w:sz w:val="18"/>
                <w:szCs w:val="18"/>
                <w:vertAlign w:val="superscript"/>
                <w:lang w:val="en-GB"/>
              </w:rPr>
              <w:t>a,c</w:t>
            </w:r>
            <w:proofErr w:type="spellEnd"/>
            <w:proofErr w:type="gramEnd"/>
          </w:p>
        </w:tc>
        <w:tc>
          <w:tcPr>
            <w:tcW w:w="0" w:type="auto"/>
            <w:hideMark/>
          </w:tcPr>
          <w:p w14:paraId="209A9495" w14:textId="77777777" w:rsidR="00486056" w:rsidRPr="005C1063" w:rsidRDefault="00486056" w:rsidP="004A71C4">
            <w:pPr>
              <w:pStyle w:val="NormalWeb"/>
              <w:rPr>
                <w:sz w:val="18"/>
                <w:szCs w:val="18"/>
                <w:lang w:val="en-GB"/>
              </w:rPr>
            </w:pPr>
            <w:proofErr w:type="spellStart"/>
            <w:r w:rsidRPr="005C1063">
              <w:rPr>
                <w:sz w:val="18"/>
                <w:szCs w:val="18"/>
                <w:lang w:val="en-GB"/>
              </w:rPr>
              <w:t>Died</w:t>
            </w:r>
            <w:r w:rsidRPr="005C1063">
              <w:rPr>
                <w:sz w:val="18"/>
                <w:szCs w:val="18"/>
                <w:vertAlign w:val="superscript"/>
                <w:lang w:val="en-GB"/>
              </w:rPr>
              <w:t>a</w:t>
            </w:r>
            <w:proofErr w:type="spellEnd"/>
          </w:p>
        </w:tc>
        <w:tc>
          <w:tcPr>
            <w:tcW w:w="0" w:type="auto"/>
            <w:hideMark/>
          </w:tcPr>
          <w:p w14:paraId="6542DB30" w14:textId="77777777" w:rsidR="00486056" w:rsidRPr="005C1063" w:rsidRDefault="00486056" w:rsidP="004A71C4">
            <w:pPr>
              <w:pStyle w:val="NormalWeb"/>
              <w:rPr>
                <w:sz w:val="18"/>
                <w:szCs w:val="18"/>
                <w:lang w:val="en-GB"/>
              </w:rPr>
            </w:pPr>
            <w:r w:rsidRPr="005C1063">
              <w:rPr>
                <w:sz w:val="18"/>
                <w:szCs w:val="18"/>
                <w:lang w:val="en-GB"/>
              </w:rPr>
              <w:t xml:space="preserve">ICU or </w:t>
            </w:r>
            <w:proofErr w:type="spellStart"/>
            <w:proofErr w:type="gramStart"/>
            <w:r w:rsidRPr="005C1063">
              <w:rPr>
                <w:sz w:val="18"/>
                <w:szCs w:val="18"/>
                <w:lang w:val="en-GB"/>
              </w:rPr>
              <w:t>died</w:t>
            </w:r>
            <w:r w:rsidRPr="005C1063">
              <w:rPr>
                <w:sz w:val="18"/>
                <w:szCs w:val="18"/>
                <w:vertAlign w:val="superscript"/>
                <w:lang w:val="en-GB"/>
              </w:rPr>
              <w:t>a,c</w:t>
            </w:r>
            <w:proofErr w:type="spellEnd"/>
            <w:proofErr w:type="gramEnd"/>
          </w:p>
        </w:tc>
        <w:tc>
          <w:tcPr>
            <w:tcW w:w="0" w:type="auto"/>
            <w:hideMark/>
          </w:tcPr>
          <w:p w14:paraId="50DFB014" w14:textId="77777777" w:rsidR="00486056" w:rsidRPr="005C1063" w:rsidRDefault="00486056" w:rsidP="004A71C4">
            <w:pPr>
              <w:pStyle w:val="NormalWeb"/>
              <w:rPr>
                <w:sz w:val="18"/>
                <w:szCs w:val="18"/>
                <w:lang w:val="en-GB"/>
              </w:rPr>
            </w:pPr>
            <w:r w:rsidRPr="005C1063">
              <w:rPr>
                <w:sz w:val="18"/>
                <w:szCs w:val="18"/>
                <w:lang w:val="en-GB"/>
              </w:rPr>
              <w:t xml:space="preserve">Rate ICU or </w:t>
            </w:r>
            <w:proofErr w:type="spellStart"/>
            <w:proofErr w:type="gramStart"/>
            <w:r w:rsidRPr="005C1063">
              <w:rPr>
                <w:sz w:val="18"/>
                <w:szCs w:val="18"/>
                <w:lang w:val="en-GB"/>
              </w:rPr>
              <w:t>died</w:t>
            </w:r>
            <w:r w:rsidRPr="005C1063">
              <w:rPr>
                <w:sz w:val="18"/>
                <w:szCs w:val="18"/>
                <w:vertAlign w:val="superscript"/>
                <w:lang w:val="en-GB"/>
              </w:rPr>
              <w:t>b,c</w:t>
            </w:r>
            <w:proofErr w:type="spellEnd"/>
            <w:proofErr w:type="gramEnd"/>
          </w:p>
        </w:tc>
      </w:tr>
      <w:tr w:rsidR="00486056" w:rsidRPr="005C1063" w14:paraId="438ADF77" w14:textId="77777777" w:rsidTr="004A71C4">
        <w:tc>
          <w:tcPr>
            <w:tcW w:w="0" w:type="auto"/>
            <w:hideMark/>
          </w:tcPr>
          <w:p w14:paraId="424E77CE" w14:textId="77777777" w:rsidR="00486056" w:rsidRPr="005C1063" w:rsidRDefault="00486056" w:rsidP="004A71C4">
            <w:pPr>
              <w:pStyle w:val="NormalWeb"/>
              <w:jc w:val="left"/>
              <w:rPr>
                <w:sz w:val="18"/>
                <w:szCs w:val="18"/>
                <w:lang w:val="en-GB"/>
              </w:rPr>
            </w:pPr>
            <w:r w:rsidRPr="005C1063">
              <w:rPr>
                <w:sz w:val="18"/>
                <w:szCs w:val="18"/>
                <w:lang w:val="en-GB"/>
              </w:rPr>
              <w:t>0–17</w:t>
            </w:r>
          </w:p>
        </w:tc>
        <w:tc>
          <w:tcPr>
            <w:tcW w:w="0" w:type="auto"/>
            <w:hideMark/>
          </w:tcPr>
          <w:p w14:paraId="5756E1FE" w14:textId="77777777" w:rsidR="00486056" w:rsidRPr="005C1063" w:rsidRDefault="00486056" w:rsidP="004A71C4">
            <w:pPr>
              <w:pStyle w:val="NormalWeb"/>
              <w:rPr>
                <w:sz w:val="18"/>
                <w:szCs w:val="18"/>
                <w:lang w:val="en-GB"/>
              </w:rPr>
            </w:pPr>
            <w:r w:rsidRPr="005C1063">
              <w:rPr>
                <w:sz w:val="18"/>
                <w:szCs w:val="18"/>
                <w:lang w:val="en-GB"/>
              </w:rPr>
              <w:t>55</w:t>
            </w:r>
          </w:p>
        </w:tc>
        <w:tc>
          <w:tcPr>
            <w:tcW w:w="0" w:type="auto"/>
            <w:hideMark/>
          </w:tcPr>
          <w:p w14:paraId="3B28A40B" w14:textId="77777777" w:rsidR="00486056" w:rsidRPr="005C1063" w:rsidRDefault="00486056" w:rsidP="004A71C4">
            <w:pPr>
              <w:pStyle w:val="NormalWeb"/>
              <w:rPr>
                <w:sz w:val="18"/>
                <w:szCs w:val="18"/>
                <w:lang w:val="en-GB"/>
              </w:rPr>
            </w:pPr>
            <w:r w:rsidRPr="005C1063">
              <w:rPr>
                <w:sz w:val="18"/>
                <w:szCs w:val="18"/>
                <w:lang w:val="en-GB"/>
              </w:rPr>
              <w:t>1</w:t>
            </w:r>
          </w:p>
        </w:tc>
        <w:tc>
          <w:tcPr>
            <w:tcW w:w="0" w:type="auto"/>
            <w:hideMark/>
          </w:tcPr>
          <w:p w14:paraId="2129FA83" w14:textId="77777777" w:rsidR="00486056" w:rsidRPr="005C1063" w:rsidRDefault="00486056" w:rsidP="004A71C4">
            <w:pPr>
              <w:pStyle w:val="NormalWeb"/>
              <w:rPr>
                <w:sz w:val="18"/>
                <w:szCs w:val="18"/>
                <w:lang w:val="en-GB"/>
              </w:rPr>
            </w:pPr>
            <w:r w:rsidRPr="005C1063">
              <w:rPr>
                <w:sz w:val="18"/>
                <w:szCs w:val="18"/>
                <w:lang w:val="en-GB"/>
              </w:rPr>
              <w:t>55</w:t>
            </w:r>
          </w:p>
        </w:tc>
        <w:tc>
          <w:tcPr>
            <w:tcW w:w="0" w:type="auto"/>
            <w:hideMark/>
          </w:tcPr>
          <w:p w14:paraId="627C3620" w14:textId="77777777" w:rsidR="00486056" w:rsidRPr="005C1063" w:rsidRDefault="00486056" w:rsidP="004A71C4">
            <w:pPr>
              <w:pStyle w:val="NormalWeb"/>
              <w:rPr>
                <w:sz w:val="18"/>
                <w:szCs w:val="18"/>
                <w:lang w:val="en-GB"/>
              </w:rPr>
            </w:pPr>
            <w:r w:rsidRPr="005C1063">
              <w:rPr>
                <w:sz w:val="18"/>
                <w:szCs w:val="18"/>
                <w:lang w:val="en-GB"/>
              </w:rPr>
              <w:t>16.9</w:t>
            </w:r>
          </w:p>
        </w:tc>
        <w:tc>
          <w:tcPr>
            <w:tcW w:w="0" w:type="auto"/>
            <w:hideMark/>
          </w:tcPr>
          <w:p w14:paraId="52354EDA" w14:textId="77777777" w:rsidR="00486056" w:rsidRPr="005C1063" w:rsidRDefault="00486056" w:rsidP="004A71C4">
            <w:pPr>
              <w:pStyle w:val="NormalWeb"/>
              <w:rPr>
                <w:sz w:val="18"/>
                <w:szCs w:val="18"/>
                <w:lang w:val="en-GB"/>
              </w:rPr>
            </w:pPr>
            <w:r w:rsidRPr="005C1063">
              <w:rPr>
                <w:sz w:val="18"/>
                <w:szCs w:val="18"/>
                <w:lang w:val="en-GB"/>
              </w:rPr>
              <w:t>8</w:t>
            </w:r>
          </w:p>
        </w:tc>
        <w:tc>
          <w:tcPr>
            <w:tcW w:w="0" w:type="auto"/>
            <w:hideMark/>
          </w:tcPr>
          <w:p w14:paraId="621EEA3E" w14:textId="77777777" w:rsidR="00486056" w:rsidRPr="005C1063" w:rsidRDefault="00486056" w:rsidP="004A71C4">
            <w:pPr>
              <w:pStyle w:val="NormalWeb"/>
              <w:rPr>
                <w:sz w:val="18"/>
                <w:szCs w:val="18"/>
                <w:lang w:val="en-GB"/>
              </w:rPr>
            </w:pPr>
            <w:r w:rsidRPr="005C1063">
              <w:rPr>
                <w:sz w:val="18"/>
                <w:szCs w:val="18"/>
                <w:lang w:val="en-GB"/>
              </w:rPr>
              <w:t>0</w:t>
            </w:r>
          </w:p>
        </w:tc>
        <w:tc>
          <w:tcPr>
            <w:tcW w:w="0" w:type="auto"/>
            <w:hideMark/>
          </w:tcPr>
          <w:p w14:paraId="570D3FB0" w14:textId="77777777" w:rsidR="00486056" w:rsidRPr="005C1063" w:rsidRDefault="00486056" w:rsidP="004A71C4">
            <w:pPr>
              <w:pStyle w:val="NormalWeb"/>
              <w:rPr>
                <w:sz w:val="18"/>
                <w:szCs w:val="18"/>
                <w:lang w:val="en-GB"/>
              </w:rPr>
            </w:pPr>
            <w:r w:rsidRPr="005C1063">
              <w:rPr>
                <w:sz w:val="18"/>
                <w:szCs w:val="18"/>
                <w:lang w:val="en-GB"/>
              </w:rPr>
              <w:t>8</w:t>
            </w:r>
          </w:p>
        </w:tc>
        <w:tc>
          <w:tcPr>
            <w:tcW w:w="0" w:type="auto"/>
            <w:hideMark/>
          </w:tcPr>
          <w:p w14:paraId="325123BF" w14:textId="77777777" w:rsidR="00486056" w:rsidRPr="005C1063" w:rsidRDefault="00486056" w:rsidP="004A71C4">
            <w:pPr>
              <w:pStyle w:val="NormalWeb"/>
              <w:rPr>
                <w:sz w:val="18"/>
                <w:szCs w:val="18"/>
                <w:lang w:val="en-GB"/>
              </w:rPr>
            </w:pPr>
            <w:r w:rsidRPr="005C1063">
              <w:rPr>
                <w:sz w:val="18"/>
                <w:szCs w:val="18"/>
                <w:lang w:val="en-GB"/>
              </w:rPr>
              <w:t>2.5</w:t>
            </w:r>
          </w:p>
        </w:tc>
        <w:tc>
          <w:tcPr>
            <w:tcW w:w="0" w:type="auto"/>
            <w:hideMark/>
          </w:tcPr>
          <w:p w14:paraId="6DD523EF" w14:textId="77777777" w:rsidR="00486056" w:rsidRPr="005C1063" w:rsidRDefault="00486056" w:rsidP="004A71C4">
            <w:pPr>
              <w:pStyle w:val="NormalWeb"/>
              <w:rPr>
                <w:sz w:val="18"/>
                <w:szCs w:val="18"/>
                <w:lang w:val="en-GB"/>
              </w:rPr>
            </w:pPr>
            <w:r w:rsidRPr="005C1063">
              <w:rPr>
                <w:sz w:val="18"/>
                <w:szCs w:val="18"/>
                <w:lang w:val="en-GB"/>
              </w:rPr>
              <w:t>63</w:t>
            </w:r>
          </w:p>
        </w:tc>
        <w:tc>
          <w:tcPr>
            <w:tcW w:w="0" w:type="auto"/>
            <w:hideMark/>
          </w:tcPr>
          <w:p w14:paraId="24D087F4" w14:textId="77777777" w:rsidR="00486056" w:rsidRPr="005C1063" w:rsidRDefault="00486056" w:rsidP="004A71C4">
            <w:pPr>
              <w:pStyle w:val="NormalWeb"/>
              <w:rPr>
                <w:sz w:val="18"/>
                <w:szCs w:val="18"/>
                <w:lang w:val="en-GB"/>
              </w:rPr>
            </w:pPr>
            <w:r w:rsidRPr="005C1063">
              <w:rPr>
                <w:sz w:val="18"/>
                <w:szCs w:val="18"/>
                <w:lang w:val="en-GB"/>
              </w:rPr>
              <w:t>1</w:t>
            </w:r>
          </w:p>
        </w:tc>
        <w:tc>
          <w:tcPr>
            <w:tcW w:w="0" w:type="auto"/>
            <w:hideMark/>
          </w:tcPr>
          <w:p w14:paraId="6EFC667E" w14:textId="77777777" w:rsidR="00486056" w:rsidRPr="005C1063" w:rsidRDefault="00486056" w:rsidP="004A71C4">
            <w:pPr>
              <w:pStyle w:val="NormalWeb"/>
              <w:rPr>
                <w:sz w:val="18"/>
                <w:szCs w:val="18"/>
                <w:lang w:val="en-GB"/>
              </w:rPr>
            </w:pPr>
            <w:r w:rsidRPr="005C1063">
              <w:rPr>
                <w:sz w:val="18"/>
                <w:szCs w:val="18"/>
                <w:lang w:val="en-GB"/>
              </w:rPr>
              <w:t>63</w:t>
            </w:r>
          </w:p>
        </w:tc>
        <w:tc>
          <w:tcPr>
            <w:tcW w:w="0" w:type="auto"/>
            <w:hideMark/>
          </w:tcPr>
          <w:p w14:paraId="63F4DB38" w14:textId="77777777" w:rsidR="00486056" w:rsidRPr="005C1063" w:rsidRDefault="00486056" w:rsidP="004A71C4">
            <w:pPr>
              <w:pStyle w:val="NormalWeb"/>
              <w:rPr>
                <w:sz w:val="18"/>
                <w:szCs w:val="18"/>
                <w:lang w:val="en-GB"/>
              </w:rPr>
            </w:pPr>
            <w:r w:rsidRPr="005C1063">
              <w:rPr>
                <w:sz w:val="18"/>
                <w:szCs w:val="18"/>
                <w:lang w:val="en-GB"/>
              </w:rPr>
              <w:t>19.4</w:t>
            </w:r>
          </w:p>
        </w:tc>
      </w:tr>
      <w:tr w:rsidR="00486056" w:rsidRPr="005C1063" w14:paraId="7F029EBE"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41ABB631" w14:textId="77777777" w:rsidR="00486056" w:rsidRPr="005C1063" w:rsidRDefault="00486056" w:rsidP="004A71C4">
            <w:pPr>
              <w:pStyle w:val="NormalWeb"/>
              <w:jc w:val="left"/>
              <w:rPr>
                <w:sz w:val="18"/>
                <w:szCs w:val="18"/>
                <w:lang w:val="en-GB"/>
              </w:rPr>
            </w:pPr>
            <w:r w:rsidRPr="005C1063">
              <w:rPr>
                <w:sz w:val="18"/>
                <w:szCs w:val="18"/>
                <w:lang w:val="en-GB"/>
              </w:rPr>
              <w:t>18–59</w:t>
            </w:r>
          </w:p>
        </w:tc>
        <w:tc>
          <w:tcPr>
            <w:tcW w:w="0" w:type="auto"/>
            <w:hideMark/>
          </w:tcPr>
          <w:p w14:paraId="73794718" w14:textId="77777777" w:rsidR="00486056" w:rsidRPr="005C1063" w:rsidRDefault="00486056" w:rsidP="004A71C4">
            <w:pPr>
              <w:pStyle w:val="NormalWeb"/>
              <w:rPr>
                <w:sz w:val="18"/>
                <w:szCs w:val="18"/>
                <w:lang w:val="en-GB"/>
              </w:rPr>
            </w:pPr>
            <w:r w:rsidRPr="005C1063">
              <w:rPr>
                <w:sz w:val="18"/>
                <w:szCs w:val="18"/>
                <w:lang w:val="en-GB"/>
              </w:rPr>
              <w:t>229</w:t>
            </w:r>
          </w:p>
        </w:tc>
        <w:tc>
          <w:tcPr>
            <w:tcW w:w="0" w:type="auto"/>
            <w:hideMark/>
          </w:tcPr>
          <w:p w14:paraId="0EA966FF" w14:textId="77777777" w:rsidR="00486056" w:rsidRPr="005C1063" w:rsidRDefault="00486056" w:rsidP="004A71C4">
            <w:pPr>
              <w:pStyle w:val="NormalWeb"/>
              <w:rPr>
                <w:sz w:val="18"/>
                <w:szCs w:val="18"/>
                <w:lang w:val="en-GB"/>
              </w:rPr>
            </w:pPr>
            <w:r w:rsidRPr="005C1063">
              <w:rPr>
                <w:sz w:val="18"/>
                <w:szCs w:val="18"/>
                <w:lang w:val="en-GB"/>
              </w:rPr>
              <w:t>81</w:t>
            </w:r>
          </w:p>
        </w:tc>
        <w:tc>
          <w:tcPr>
            <w:tcW w:w="0" w:type="auto"/>
            <w:hideMark/>
          </w:tcPr>
          <w:p w14:paraId="13E1011B" w14:textId="77777777" w:rsidR="00486056" w:rsidRPr="005C1063" w:rsidRDefault="00486056" w:rsidP="004A71C4">
            <w:pPr>
              <w:pStyle w:val="NormalWeb"/>
              <w:rPr>
                <w:sz w:val="18"/>
                <w:szCs w:val="18"/>
                <w:lang w:val="en-GB"/>
              </w:rPr>
            </w:pPr>
            <w:r w:rsidRPr="005C1063">
              <w:rPr>
                <w:sz w:val="18"/>
                <w:szCs w:val="18"/>
                <w:lang w:val="en-GB"/>
              </w:rPr>
              <w:t>296</w:t>
            </w:r>
          </w:p>
        </w:tc>
        <w:tc>
          <w:tcPr>
            <w:tcW w:w="0" w:type="auto"/>
            <w:hideMark/>
          </w:tcPr>
          <w:p w14:paraId="39F432B0" w14:textId="77777777" w:rsidR="00486056" w:rsidRPr="005C1063" w:rsidRDefault="00486056" w:rsidP="004A71C4">
            <w:pPr>
              <w:pStyle w:val="NormalWeb"/>
              <w:rPr>
                <w:sz w:val="18"/>
                <w:szCs w:val="18"/>
                <w:lang w:val="en-GB"/>
              </w:rPr>
            </w:pPr>
            <w:r w:rsidRPr="005C1063">
              <w:rPr>
                <w:sz w:val="18"/>
                <w:szCs w:val="18"/>
                <w:lang w:val="en-GB"/>
              </w:rPr>
              <w:t>70.9</w:t>
            </w:r>
          </w:p>
        </w:tc>
        <w:tc>
          <w:tcPr>
            <w:tcW w:w="0" w:type="auto"/>
            <w:hideMark/>
          </w:tcPr>
          <w:p w14:paraId="68496785" w14:textId="77777777" w:rsidR="00486056" w:rsidRPr="005C1063" w:rsidRDefault="00486056" w:rsidP="004A71C4">
            <w:pPr>
              <w:pStyle w:val="NormalWeb"/>
              <w:rPr>
                <w:sz w:val="18"/>
                <w:szCs w:val="18"/>
                <w:lang w:val="en-GB"/>
              </w:rPr>
            </w:pPr>
            <w:r w:rsidRPr="005C1063">
              <w:rPr>
                <w:sz w:val="18"/>
                <w:szCs w:val="18"/>
                <w:lang w:val="en-GB"/>
              </w:rPr>
              <w:t>86</w:t>
            </w:r>
          </w:p>
        </w:tc>
        <w:tc>
          <w:tcPr>
            <w:tcW w:w="0" w:type="auto"/>
            <w:hideMark/>
          </w:tcPr>
          <w:p w14:paraId="6315547F" w14:textId="77777777" w:rsidR="00486056" w:rsidRPr="005C1063" w:rsidRDefault="00486056" w:rsidP="004A71C4">
            <w:pPr>
              <w:pStyle w:val="NormalWeb"/>
              <w:rPr>
                <w:sz w:val="18"/>
                <w:szCs w:val="18"/>
                <w:lang w:val="en-GB"/>
              </w:rPr>
            </w:pPr>
            <w:r w:rsidRPr="005C1063">
              <w:rPr>
                <w:sz w:val="18"/>
                <w:szCs w:val="18"/>
                <w:lang w:val="en-GB"/>
              </w:rPr>
              <w:t>11</w:t>
            </w:r>
          </w:p>
        </w:tc>
        <w:tc>
          <w:tcPr>
            <w:tcW w:w="0" w:type="auto"/>
            <w:hideMark/>
          </w:tcPr>
          <w:p w14:paraId="44577DA7" w14:textId="77777777" w:rsidR="00486056" w:rsidRPr="005C1063" w:rsidRDefault="00486056" w:rsidP="004A71C4">
            <w:pPr>
              <w:pStyle w:val="NormalWeb"/>
              <w:rPr>
                <w:sz w:val="18"/>
                <w:szCs w:val="18"/>
                <w:lang w:val="en-GB"/>
              </w:rPr>
            </w:pPr>
            <w:r w:rsidRPr="005C1063">
              <w:rPr>
                <w:sz w:val="18"/>
                <w:szCs w:val="18"/>
                <w:lang w:val="en-GB"/>
              </w:rPr>
              <w:t>90</w:t>
            </w:r>
          </w:p>
        </w:tc>
        <w:tc>
          <w:tcPr>
            <w:tcW w:w="0" w:type="auto"/>
            <w:hideMark/>
          </w:tcPr>
          <w:p w14:paraId="6B7C509F" w14:textId="77777777" w:rsidR="00486056" w:rsidRPr="005C1063" w:rsidRDefault="00486056" w:rsidP="004A71C4">
            <w:pPr>
              <w:pStyle w:val="NormalWeb"/>
              <w:rPr>
                <w:sz w:val="18"/>
                <w:szCs w:val="18"/>
                <w:lang w:val="en-GB"/>
              </w:rPr>
            </w:pPr>
            <w:r w:rsidRPr="005C1063">
              <w:rPr>
                <w:sz w:val="18"/>
                <w:szCs w:val="18"/>
                <w:lang w:val="en-GB"/>
              </w:rPr>
              <w:t>21.6</w:t>
            </w:r>
          </w:p>
        </w:tc>
        <w:tc>
          <w:tcPr>
            <w:tcW w:w="0" w:type="auto"/>
            <w:hideMark/>
          </w:tcPr>
          <w:p w14:paraId="1B2DE59D" w14:textId="77777777" w:rsidR="00486056" w:rsidRPr="005C1063" w:rsidRDefault="00486056" w:rsidP="004A71C4">
            <w:pPr>
              <w:pStyle w:val="NormalWeb"/>
              <w:rPr>
                <w:sz w:val="18"/>
                <w:szCs w:val="18"/>
                <w:lang w:val="en-GB"/>
              </w:rPr>
            </w:pPr>
            <w:r w:rsidRPr="005C1063">
              <w:rPr>
                <w:sz w:val="18"/>
                <w:szCs w:val="18"/>
                <w:lang w:val="en-GB"/>
              </w:rPr>
              <w:t>316</w:t>
            </w:r>
          </w:p>
        </w:tc>
        <w:tc>
          <w:tcPr>
            <w:tcW w:w="0" w:type="auto"/>
            <w:hideMark/>
          </w:tcPr>
          <w:p w14:paraId="4ACE89A2" w14:textId="77777777" w:rsidR="00486056" w:rsidRPr="005C1063" w:rsidRDefault="00486056" w:rsidP="004A71C4">
            <w:pPr>
              <w:pStyle w:val="NormalWeb"/>
              <w:rPr>
                <w:sz w:val="18"/>
                <w:szCs w:val="18"/>
                <w:lang w:val="en-GB"/>
              </w:rPr>
            </w:pPr>
            <w:r w:rsidRPr="005C1063">
              <w:rPr>
                <w:sz w:val="18"/>
                <w:szCs w:val="18"/>
                <w:lang w:val="en-GB"/>
              </w:rPr>
              <w:t>92</w:t>
            </w:r>
          </w:p>
        </w:tc>
        <w:tc>
          <w:tcPr>
            <w:tcW w:w="0" w:type="auto"/>
            <w:hideMark/>
          </w:tcPr>
          <w:p w14:paraId="7082DE45" w14:textId="77777777" w:rsidR="00486056" w:rsidRPr="005C1063" w:rsidRDefault="00486056" w:rsidP="004A71C4">
            <w:pPr>
              <w:pStyle w:val="NormalWeb"/>
              <w:rPr>
                <w:sz w:val="18"/>
                <w:szCs w:val="18"/>
                <w:lang w:val="en-GB"/>
              </w:rPr>
            </w:pPr>
            <w:r w:rsidRPr="005C1063">
              <w:rPr>
                <w:sz w:val="18"/>
                <w:szCs w:val="18"/>
                <w:lang w:val="en-GB"/>
              </w:rPr>
              <w:t>387</w:t>
            </w:r>
          </w:p>
        </w:tc>
        <w:tc>
          <w:tcPr>
            <w:tcW w:w="0" w:type="auto"/>
            <w:hideMark/>
          </w:tcPr>
          <w:p w14:paraId="6795F5C6" w14:textId="77777777" w:rsidR="00486056" w:rsidRPr="005C1063" w:rsidRDefault="00486056" w:rsidP="004A71C4">
            <w:pPr>
              <w:pStyle w:val="NormalWeb"/>
              <w:rPr>
                <w:sz w:val="18"/>
                <w:szCs w:val="18"/>
                <w:lang w:val="en-GB"/>
              </w:rPr>
            </w:pPr>
            <w:r w:rsidRPr="005C1063">
              <w:rPr>
                <w:sz w:val="18"/>
                <w:szCs w:val="18"/>
                <w:lang w:val="en-GB"/>
              </w:rPr>
              <w:t>92.7</w:t>
            </w:r>
          </w:p>
        </w:tc>
      </w:tr>
      <w:tr w:rsidR="00486056" w:rsidRPr="005C1063" w14:paraId="7877A590" w14:textId="77777777" w:rsidTr="004A71C4">
        <w:tc>
          <w:tcPr>
            <w:tcW w:w="0" w:type="auto"/>
            <w:hideMark/>
          </w:tcPr>
          <w:p w14:paraId="2290DBDB" w14:textId="77777777" w:rsidR="00486056" w:rsidRPr="005C1063" w:rsidRDefault="00486056" w:rsidP="004A71C4">
            <w:pPr>
              <w:pStyle w:val="NormalWeb"/>
              <w:jc w:val="left"/>
              <w:rPr>
                <w:sz w:val="18"/>
                <w:szCs w:val="18"/>
                <w:lang w:val="en-GB"/>
              </w:rPr>
            </w:pPr>
            <w:r w:rsidRPr="005C1063">
              <w:rPr>
                <w:sz w:val="18"/>
                <w:szCs w:val="18"/>
                <w:lang w:val="en-GB"/>
              </w:rPr>
              <w:t>60+</w:t>
            </w:r>
          </w:p>
        </w:tc>
        <w:tc>
          <w:tcPr>
            <w:tcW w:w="0" w:type="auto"/>
            <w:hideMark/>
          </w:tcPr>
          <w:p w14:paraId="2A4F2BB7" w14:textId="77777777" w:rsidR="00486056" w:rsidRPr="005C1063" w:rsidRDefault="00486056" w:rsidP="004A71C4">
            <w:pPr>
              <w:pStyle w:val="NormalWeb"/>
              <w:rPr>
                <w:sz w:val="18"/>
                <w:szCs w:val="18"/>
                <w:lang w:val="en-GB"/>
              </w:rPr>
            </w:pPr>
            <w:r w:rsidRPr="005C1063">
              <w:rPr>
                <w:sz w:val="18"/>
                <w:szCs w:val="18"/>
                <w:lang w:val="en-GB"/>
              </w:rPr>
              <w:t>123</w:t>
            </w:r>
          </w:p>
        </w:tc>
        <w:tc>
          <w:tcPr>
            <w:tcW w:w="0" w:type="auto"/>
            <w:hideMark/>
          </w:tcPr>
          <w:p w14:paraId="3A4CC613" w14:textId="77777777" w:rsidR="00486056" w:rsidRPr="005C1063" w:rsidRDefault="00486056" w:rsidP="004A71C4">
            <w:pPr>
              <w:pStyle w:val="NormalWeb"/>
              <w:rPr>
                <w:sz w:val="18"/>
                <w:szCs w:val="18"/>
                <w:lang w:val="en-GB"/>
              </w:rPr>
            </w:pPr>
            <w:r w:rsidRPr="005C1063">
              <w:rPr>
                <w:sz w:val="18"/>
                <w:szCs w:val="18"/>
                <w:lang w:val="en-GB"/>
              </w:rPr>
              <w:t>179</w:t>
            </w:r>
          </w:p>
        </w:tc>
        <w:tc>
          <w:tcPr>
            <w:tcW w:w="0" w:type="auto"/>
            <w:hideMark/>
          </w:tcPr>
          <w:p w14:paraId="2E57A264" w14:textId="77777777" w:rsidR="00486056" w:rsidRPr="005C1063" w:rsidRDefault="00486056" w:rsidP="004A71C4">
            <w:pPr>
              <w:pStyle w:val="NormalWeb"/>
              <w:rPr>
                <w:sz w:val="18"/>
                <w:szCs w:val="18"/>
                <w:lang w:val="en-GB"/>
              </w:rPr>
            </w:pPr>
            <w:r w:rsidRPr="005C1063">
              <w:rPr>
                <w:sz w:val="18"/>
                <w:szCs w:val="18"/>
                <w:lang w:val="en-GB"/>
              </w:rPr>
              <w:t>274</w:t>
            </w:r>
          </w:p>
        </w:tc>
        <w:tc>
          <w:tcPr>
            <w:tcW w:w="0" w:type="auto"/>
            <w:hideMark/>
          </w:tcPr>
          <w:p w14:paraId="72FDA7D9" w14:textId="77777777" w:rsidR="00486056" w:rsidRPr="005C1063" w:rsidRDefault="00486056" w:rsidP="004A71C4">
            <w:pPr>
              <w:pStyle w:val="NormalWeb"/>
              <w:rPr>
                <w:sz w:val="18"/>
                <w:szCs w:val="18"/>
                <w:lang w:val="en-GB"/>
              </w:rPr>
            </w:pPr>
            <w:r w:rsidRPr="005C1063">
              <w:rPr>
                <w:sz w:val="18"/>
                <w:szCs w:val="18"/>
                <w:lang w:val="en-GB"/>
              </w:rPr>
              <w:t>485.5</w:t>
            </w:r>
          </w:p>
        </w:tc>
        <w:tc>
          <w:tcPr>
            <w:tcW w:w="0" w:type="auto"/>
            <w:hideMark/>
          </w:tcPr>
          <w:p w14:paraId="081D21A7" w14:textId="77777777" w:rsidR="00486056" w:rsidRPr="005C1063" w:rsidRDefault="00486056" w:rsidP="004A71C4">
            <w:pPr>
              <w:pStyle w:val="NormalWeb"/>
              <w:rPr>
                <w:sz w:val="18"/>
                <w:szCs w:val="18"/>
                <w:lang w:val="en-GB"/>
              </w:rPr>
            </w:pPr>
            <w:r w:rsidRPr="005C1063">
              <w:rPr>
                <w:sz w:val="18"/>
                <w:szCs w:val="18"/>
                <w:lang w:val="en-GB"/>
              </w:rPr>
              <w:t>28</w:t>
            </w:r>
          </w:p>
        </w:tc>
        <w:tc>
          <w:tcPr>
            <w:tcW w:w="0" w:type="auto"/>
            <w:hideMark/>
          </w:tcPr>
          <w:p w14:paraId="60A0B3D8" w14:textId="77777777" w:rsidR="00486056" w:rsidRPr="005C1063" w:rsidRDefault="00486056" w:rsidP="004A71C4">
            <w:pPr>
              <w:pStyle w:val="NormalWeb"/>
              <w:rPr>
                <w:sz w:val="18"/>
                <w:szCs w:val="18"/>
                <w:lang w:val="en-GB"/>
              </w:rPr>
            </w:pPr>
            <w:r w:rsidRPr="005C1063">
              <w:rPr>
                <w:sz w:val="18"/>
                <w:szCs w:val="18"/>
                <w:lang w:val="en-GB"/>
              </w:rPr>
              <w:t>15</w:t>
            </w:r>
          </w:p>
        </w:tc>
        <w:tc>
          <w:tcPr>
            <w:tcW w:w="0" w:type="auto"/>
            <w:hideMark/>
          </w:tcPr>
          <w:p w14:paraId="10205DCF" w14:textId="77777777" w:rsidR="00486056" w:rsidRPr="005C1063" w:rsidRDefault="00486056" w:rsidP="004A71C4">
            <w:pPr>
              <w:pStyle w:val="NormalWeb"/>
              <w:rPr>
                <w:sz w:val="18"/>
                <w:szCs w:val="18"/>
                <w:lang w:val="en-GB"/>
              </w:rPr>
            </w:pPr>
            <w:r w:rsidRPr="005C1063">
              <w:rPr>
                <w:sz w:val="18"/>
                <w:szCs w:val="18"/>
                <w:lang w:val="en-GB"/>
              </w:rPr>
              <w:t>35</w:t>
            </w:r>
          </w:p>
        </w:tc>
        <w:tc>
          <w:tcPr>
            <w:tcW w:w="0" w:type="auto"/>
            <w:hideMark/>
          </w:tcPr>
          <w:p w14:paraId="44BB76BC" w14:textId="77777777" w:rsidR="00486056" w:rsidRPr="005C1063" w:rsidRDefault="00486056" w:rsidP="004A71C4">
            <w:pPr>
              <w:pStyle w:val="NormalWeb"/>
              <w:rPr>
                <w:sz w:val="18"/>
                <w:szCs w:val="18"/>
                <w:lang w:val="en-GB"/>
              </w:rPr>
            </w:pPr>
            <w:r w:rsidRPr="005C1063">
              <w:rPr>
                <w:sz w:val="18"/>
                <w:szCs w:val="18"/>
                <w:lang w:val="en-GB"/>
              </w:rPr>
              <w:t>62.0</w:t>
            </w:r>
          </w:p>
        </w:tc>
        <w:tc>
          <w:tcPr>
            <w:tcW w:w="0" w:type="auto"/>
            <w:hideMark/>
          </w:tcPr>
          <w:p w14:paraId="66C6EE66" w14:textId="77777777" w:rsidR="00486056" w:rsidRPr="005C1063" w:rsidRDefault="00486056" w:rsidP="004A71C4">
            <w:pPr>
              <w:pStyle w:val="NormalWeb"/>
              <w:rPr>
                <w:sz w:val="18"/>
                <w:szCs w:val="18"/>
                <w:lang w:val="en-GB"/>
              </w:rPr>
            </w:pPr>
            <w:r w:rsidRPr="005C1063">
              <w:rPr>
                <w:sz w:val="18"/>
                <w:szCs w:val="18"/>
                <w:lang w:val="en-GB"/>
              </w:rPr>
              <w:t>153</w:t>
            </w:r>
          </w:p>
        </w:tc>
        <w:tc>
          <w:tcPr>
            <w:tcW w:w="0" w:type="auto"/>
            <w:hideMark/>
          </w:tcPr>
          <w:p w14:paraId="78B4B2AA" w14:textId="77777777" w:rsidR="00486056" w:rsidRPr="005C1063" w:rsidRDefault="00486056" w:rsidP="004A71C4">
            <w:pPr>
              <w:pStyle w:val="NormalWeb"/>
              <w:rPr>
                <w:sz w:val="18"/>
                <w:szCs w:val="18"/>
                <w:lang w:val="en-GB"/>
              </w:rPr>
            </w:pPr>
            <w:r w:rsidRPr="005C1063">
              <w:rPr>
                <w:sz w:val="18"/>
                <w:szCs w:val="18"/>
                <w:lang w:val="en-GB"/>
              </w:rPr>
              <w:t>194</w:t>
            </w:r>
          </w:p>
        </w:tc>
        <w:tc>
          <w:tcPr>
            <w:tcW w:w="0" w:type="auto"/>
            <w:hideMark/>
          </w:tcPr>
          <w:p w14:paraId="47372E60" w14:textId="77777777" w:rsidR="00486056" w:rsidRPr="005C1063" w:rsidRDefault="00486056" w:rsidP="004A71C4">
            <w:pPr>
              <w:pStyle w:val="NormalWeb"/>
              <w:rPr>
                <w:sz w:val="18"/>
                <w:szCs w:val="18"/>
                <w:lang w:val="en-GB"/>
              </w:rPr>
            </w:pPr>
            <w:r w:rsidRPr="005C1063">
              <w:rPr>
                <w:sz w:val="18"/>
                <w:szCs w:val="18"/>
                <w:lang w:val="en-GB"/>
              </w:rPr>
              <w:t>311</w:t>
            </w:r>
          </w:p>
        </w:tc>
        <w:tc>
          <w:tcPr>
            <w:tcW w:w="0" w:type="auto"/>
            <w:hideMark/>
          </w:tcPr>
          <w:p w14:paraId="2AFAF437" w14:textId="77777777" w:rsidR="00486056" w:rsidRPr="005C1063" w:rsidRDefault="00486056" w:rsidP="004A71C4">
            <w:pPr>
              <w:pStyle w:val="NormalWeb"/>
              <w:rPr>
                <w:sz w:val="18"/>
                <w:szCs w:val="18"/>
                <w:lang w:val="en-GB"/>
              </w:rPr>
            </w:pPr>
            <w:r w:rsidRPr="005C1063">
              <w:rPr>
                <w:sz w:val="18"/>
                <w:szCs w:val="18"/>
                <w:lang w:val="en-GB"/>
              </w:rPr>
              <w:t>551.1</w:t>
            </w:r>
          </w:p>
        </w:tc>
      </w:tr>
      <w:tr w:rsidR="00486056" w:rsidRPr="001C7537" w14:paraId="04E1B103"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21177F5F" w14:textId="77777777" w:rsidR="00486056" w:rsidRPr="001C7537" w:rsidRDefault="00486056" w:rsidP="004A71C4">
            <w:pPr>
              <w:pStyle w:val="NormalWeb"/>
              <w:jc w:val="left"/>
              <w:rPr>
                <w:b/>
                <w:bCs/>
                <w:sz w:val="18"/>
                <w:szCs w:val="18"/>
                <w:lang w:val="en-GB"/>
              </w:rPr>
            </w:pPr>
            <w:r w:rsidRPr="001C7537">
              <w:rPr>
                <w:b/>
                <w:bCs/>
                <w:sz w:val="18"/>
                <w:szCs w:val="18"/>
                <w:lang w:val="en-GB"/>
              </w:rPr>
              <w:t>All</w:t>
            </w:r>
          </w:p>
        </w:tc>
        <w:tc>
          <w:tcPr>
            <w:tcW w:w="0" w:type="auto"/>
            <w:shd w:val="clear" w:color="auto" w:fill="F7ECDD"/>
            <w:hideMark/>
          </w:tcPr>
          <w:p w14:paraId="1D7E354F" w14:textId="77777777" w:rsidR="00486056" w:rsidRPr="001C7537" w:rsidRDefault="00486056" w:rsidP="004A71C4">
            <w:pPr>
              <w:pStyle w:val="NormalWeb"/>
              <w:rPr>
                <w:b/>
                <w:bCs/>
                <w:sz w:val="18"/>
                <w:szCs w:val="18"/>
                <w:lang w:val="en-GB"/>
              </w:rPr>
            </w:pPr>
            <w:r w:rsidRPr="001C7537">
              <w:rPr>
                <w:b/>
                <w:bCs/>
                <w:sz w:val="18"/>
                <w:szCs w:val="18"/>
                <w:lang w:val="en-GB"/>
              </w:rPr>
              <w:t>407</w:t>
            </w:r>
          </w:p>
        </w:tc>
        <w:tc>
          <w:tcPr>
            <w:tcW w:w="0" w:type="auto"/>
            <w:shd w:val="clear" w:color="auto" w:fill="F7ECDD"/>
            <w:hideMark/>
          </w:tcPr>
          <w:p w14:paraId="0DCFCA5B" w14:textId="77777777" w:rsidR="00486056" w:rsidRPr="001C7537" w:rsidRDefault="00486056" w:rsidP="004A71C4">
            <w:pPr>
              <w:pStyle w:val="NormalWeb"/>
              <w:rPr>
                <w:b/>
                <w:bCs/>
                <w:sz w:val="18"/>
                <w:szCs w:val="18"/>
                <w:lang w:val="en-GB"/>
              </w:rPr>
            </w:pPr>
            <w:r w:rsidRPr="001C7537">
              <w:rPr>
                <w:b/>
                <w:bCs/>
                <w:sz w:val="18"/>
                <w:szCs w:val="18"/>
                <w:lang w:val="en-GB"/>
              </w:rPr>
              <w:t>261</w:t>
            </w:r>
          </w:p>
        </w:tc>
        <w:tc>
          <w:tcPr>
            <w:tcW w:w="0" w:type="auto"/>
            <w:shd w:val="clear" w:color="auto" w:fill="F7ECDD"/>
            <w:hideMark/>
          </w:tcPr>
          <w:p w14:paraId="7792B070" w14:textId="77777777" w:rsidR="00486056" w:rsidRPr="001C7537" w:rsidRDefault="00486056" w:rsidP="004A71C4">
            <w:pPr>
              <w:pStyle w:val="NormalWeb"/>
              <w:rPr>
                <w:b/>
                <w:bCs/>
                <w:sz w:val="18"/>
                <w:szCs w:val="18"/>
                <w:lang w:val="en-GB"/>
              </w:rPr>
            </w:pPr>
            <w:r w:rsidRPr="001C7537">
              <w:rPr>
                <w:b/>
                <w:bCs/>
                <w:sz w:val="18"/>
                <w:szCs w:val="18"/>
                <w:lang w:val="en-GB"/>
              </w:rPr>
              <w:t>625</w:t>
            </w:r>
          </w:p>
        </w:tc>
        <w:tc>
          <w:tcPr>
            <w:tcW w:w="0" w:type="auto"/>
            <w:shd w:val="clear" w:color="auto" w:fill="F7ECDD"/>
            <w:hideMark/>
          </w:tcPr>
          <w:p w14:paraId="5187BF68" w14:textId="77777777" w:rsidR="00486056" w:rsidRPr="001C7537" w:rsidRDefault="00486056" w:rsidP="004A71C4">
            <w:pPr>
              <w:pStyle w:val="NormalWeb"/>
              <w:rPr>
                <w:b/>
                <w:bCs/>
                <w:sz w:val="18"/>
                <w:szCs w:val="18"/>
                <w:lang w:val="en-GB"/>
              </w:rPr>
            </w:pPr>
            <w:r w:rsidRPr="001C7537">
              <w:rPr>
                <w:b/>
                <w:bCs/>
                <w:sz w:val="18"/>
                <w:szCs w:val="18"/>
                <w:lang w:val="en-GB"/>
              </w:rPr>
              <w:t>78.3</w:t>
            </w:r>
          </w:p>
        </w:tc>
        <w:tc>
          <w:tcPr>
            <w:tcW w:w="0" w:type="auto"/>
            <w:shd w:val="clear" w:color="auto" w:fill="F7ECDD"/>
            <w:hideMark/>
          </w:tcPr>
          <w:p w14:paraId="5FC6E966" w14:textId="77777777" w:rsidR="00486056" w:rsidRPr="001C7537" w:rsidRDefault="00486056" w:rsidP="004A71C4">
            <w:pPr>
              <w:pStyle w:val="NormalWeb"/>
              <w:rPr>
                <w:b/>
                <w:bCs/>
                <w:sz w:val="18"/>
                <w:szCs w:val="18"/>
                <w:lang w:val="en-GB"/>
              </w:rPr>
            </w:pPr>
            <w:r w:rsidRPr="001C7537">
              <w:rPr>
                <w:b/>
                <w:bCs/>
                <w:sz w:val="18"/>
                <w:szCs w:val="18"/>
                <w:lang w:val="en-GB"/>
              </w:rPr>
              <w:t>122</w:t>
            </w:r>
          </w:p>
        </w:tc>
        <w:tc>
          <w:tcPr>
            <w:tcW w:w="0" w:type="auto"/>
            <w:shd w:val="clear" w:color="auto" w:fill="F7ECDD"/>
            <w:hideMark/>
          </w:tcPr>
          <w:p w14:paraId="6CF4C81E" w14:textId="77777777" w:rsidR="00486056" w:rsidRPr="001C7537" w:rsidRDefault="00486056" w:rsidP="004A71C4">
            <w:pPr>
              <w:pStyle w:val="NormalWeb"/>
              <w:rPr>
                <w:b/>
                <w:bCs/>
                <w:sz w:val="18"/>
                <w:szCs w:val="18"/>
                <w:lang w:val="en-GB"/>
              </w:rPr>
            </w:pPr>
            <w:r w:rsidRPr="001C7537">
              <w:rPr>
                <w:b/>
                <w:bCs/>
                <w:sz w:val="18"/>
                <w:szCs w:val="18"/>
                <w:lang w:val="en-GB"/>
              </w:rPr>
              <w:t>26</w:t>
            </w:r>
          </w:p>
        </w:tc>
        <w:tc>
          <w:tcPr>
            <w:tcW w:w="0" w:type="auto"/>
            <w:shd w:val="clear" w:color="auto" w:fill="F7ECDD"/>
            <w:hideMark/>
          </w:tcPr>
          <w:p w14:paraId="05AE0D7B" w14:textId="77777777" w:rsidR="00486056" w:rsidRPr="001C7537" w:rsidRDefault="00486056" w:rsidP="004A71C4">
            <w:pPr>
              <w:pStyle w:val="NormalWeb"/>
              <w:rPr>
                <w:b/>
                <w:bCs/>
                <w:sz w:val="18"/>
                <w:szCs w:val="18"/>
                <w:lang w:val="en-GB"/>
              </w:rPr>
            </w:pPr>
            <w:r w:rsidRPr="001C7537">
              <w:rPr>
                <w:b/>
                <w:bCs/>
                <w:sz w:val="18"/>
                <w:szCs w:val="18"/>
                <w:lang w:val="en-GB"/>
              </w:rPr>
              <w:t>133</w:t>
            </w:r>
          </w:p>
        </w:tc>
        <w:tc>
          <w:tcPr>
            <w:tcW w:w="0" w:type="auto"/>
            <w:shd w:val="clear" w:color="auto" w:fill="F7ECDD"/>
            <w:hideMark/>
          </w:tcPr>
          <w:p w14:paraId="0147CE6D" w14:textId="77777777" w:rsidR="00486056" w:rsidRPr="001C7537" w:rsidRDefault="00486056" w:rsidP="004A71C4">
            <w:pPr>
              <w:pStyle w:val="NormalWeb"/>
              <w:rPr>
                <w:b/>
                <w:bCs/>
                <w:sz w:val="18"/>
                <w:szCs w:val="18"/>
                <w:lang w:val="en-GB"/>
              </w:rPr>
            </w:pPr>
            <w:r w:rsidRPr="001C7537">
              <w:rPr>
                <w:b/>
                <w:bCs/>
                <w:sz w:val="18"/>
                <w:szCs w:val="18"/>
                <w:lang w:val="en-GB"/>
              </w:rPr>
              <w:t>16.7</w:t>
            </w:r>
          </w:p>
        </w:tc>
        <w:tc>
          <w:tcPr>
            <w:tcW w:w="0" w:type="auto"/>
            <w:shd w:val="clear" w:color="auto" w:fill="F7ECDD"/>
            <w:hideMark/>
          </w:tcPr>
          <w:p w14:paraId="3AC6DB8D" w14:textId="77777777" w:rsidR="00486056" w:rsidRPr="001C7537" w:rsidRDefault="00486056" w:rsidP="004A71C4">
            <w:pPr>
              <w:pStyle w:val="NormalWeb"/>
              <w:rPr>
                <w:b/>
                <w:bCs/>
                <w:sz w:val="18"/>
                <w:szCs w:val="18"/>
                <w:lang w:val="en-GB"/>
              </w:rPr>
            </w:pPr>
            <w:r w:rsidRPr="001C7537">
              <w:rPr>
                <w:b/>
                <w:bCs/>
                <w:sz w:val="18"/>
                <w:szCs w:val="18"/>
                <w:lang w:val="en-GB"/>
              </w:rPr>
              <w:t>532</w:t>
            </w:r>
          </w:p>
        </w:tc>
        <w:tc>
          <w:tcPr>
            <w:tcW w:w="0" w:type="auto"/>
            <w:shd w:val="clear" w:color="auto" w:fill="F7ECDD"/>
            <w:hideMark/>
          </w:tcPr>
          <w:p w14:paraId="79E193A7" w14:textId="77777777" w:rsidR="00486056" w:rsidRPr="001C7537" w:rsidRDefault="00486056" w:rsidP="004A71C4">
            <w:pPr>
              <w:pStyle w:val="NormalWeb"/>
              <w:rPr>
                <w:b/>
                <w:bCs/>
                <w:sz w:val="18"/>
                <w:szCs w:val="18"/>
                <w:lang w:val="en-GB"/>
              </w:rPr>
            </w:pPr>
            <w:r w:rsidRPr="001C7537">
              <w:rPr>
                <w:b/>
                <w:bCs/>
                <w:sz w:val="18"/>
                <w:szCs w:val="18"/>
                <w:lang w:val="en-GB"/>
              </w:rPr>
              <w:t>287</w:t>
            </w:r>
          </w:p>
        </w:tc>
        <w:tc>
          <w:tcPr>
            <w:tcW w:w="0" w:type="auto"/>
            <w:shd w:val="clear" w:color="auto" w:fill="F7ECDD"/>
            <w:hideMark/>
          </w:tcPr>
          <w:p w14:paraId="5DEA5465" w14:textId="77777777" w:rsidR="00486056" w:rsidRPr="001C7537" w:rsidRDefault="00486056" w:rsidP="004A71C4">
            <w:pPr>
              <w:pStyle w:val="NormalWeb"/>
              <w:rPr>
                <w:b/>
                <w:bCs/>
                <w:sz w:val="18"/>
                <w:szCs w:val="18"/>
                <w:lang w:val="en-GB"/>
              </w:rPr>
            </w:pPr>
            <w:r w:rsidRPr="001C7537">
              <w:rPr>
                <w:b/>
                <w:bCs/>
                <w:sz w:val="18"/>
                <w:szCs w:val="18"/>
                <w:lang w:val="en-GB"/>
              </w:rPr>
              <w:t>761</w:t>
            </w:r>
          </w:p>
        </w:tc>
        <w:tc>
          <w:tcPr>
            <w:tcW w:w="0" w:type="auto"/>
            <w:shd w:val="clear" w:color="auto" w:fill="F7ECDD"/>
            <w:hideMark/>
          </w:tcPr>
          <w:p w14:paraId="01B481BC" w14:textId="77777777" w:rsidR="00486056" w:rsidRPr="001C7537" w:rsidRDefault="00486056" w:rsidP="004A71C4">
            <w:pPr>
              <w:pStyle w:val="NormalWeb"/>
              <w:rPr>
                <w:b/>
                <w:bCs/>
                <w:sz w:val="18"/>
                <w:szCs w:val="18"/>
                <w:lang w:val="en-GB"/>
              </w:rPr>
            </w:pPr>
            <w:r w:rsidRPr="001C7537">
              <w:rPr>
                <w:b/>
                <w:bCs/>
                <w:sz w:val="18"/>
                <w:szCs w:val="18"/>
                <w:lang w:val="en-GB"/>
              </w:rPr>
              <w:t>95.3</w:t>
            </w:r>
          </w:p>
        </w:tc>
      </w:tr>
    </w:tbl>
    <w:p w14:paraId="61507DE8" w14:textId="77777777" w:rsidR="00486056" w:rsidRDefault="00486056" w:rsidP="00486056">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67FB187E" w14:textId="77777777" w:rsidR="00486056" w:rsidRDefault="00486056" w:rsidP="00486056">
      <w:pPr>
        <w:pStyle w:val="CDIfootnotes"/>
        <w:rPr>
          <w:lang w:val="en-GB"/>
        </w:rPr>
      </w:pPr>
      <w:r>
        <w:rPr>
          <w:lang w:val="en-US"/>
        </w:rPr>
        <w:t>b</w:t>
      </w:r>
      <w:r>
        <w:rPr>
          <w:lang w:val="en-US"/>
        </w:rPr>
        <w:tab/>
        <w:t xml:space="preserve">Rate per 100,000 population for the given </w:t>
      </w:r>
      <w:proofErr w:type="gramStart"/>
      <w:r>
        <w:rPr>
          <w:lang w:val="en-US"/>
        </w:rPr>
        <w:t>time period</w:t>
      </w:r>
      <w:proofErr w:type="gramEnd"/>
      <w:r>
        <w:rPr>
          <w:lang w:val="en-US"/>
        </w:rPr>
        <w:t>.</w:t>
      </w:r>
    </w:p>
    <w:p w14:paraId="622ED01D" w14:textId="0F350C9F" w:rsidR="00486056" w:rsidRPr="00486056" w:rsidRDefault="00486056" w:rsidP="00486056">
      <w:pPr>
        <w:pStyle w:val="CDIfootnotes"/>
        <w:rPr>
          <w:lang w:val="en-GB"/>
        </w:rPr>
      </w:pPr>
      <w:r>
        <w:rPr>
          <w:lang w:val="en-US"/>
        </w:rPr>
        <w:t>c</w:t>
      </w:r>
      <w:r>
        <w:rPr>
          <w:lang w:val="en-US"/>
        </w:rPr>
        <w:tab/>
        <w:t xml:space="preserve">Due to technical difficulties, </w:t>
      </w:r>
      <w:proofErr w:type="spellStart"/>
      <w:r>
        <w:rPr>
          <w:lang w:val="en-US"/>
        </w:rPr>
        <w:t>hospitalisation</w:t>
      </w:r>
      <w:proofErr w:type="spellEnd"/>
      <w:r>
        <w:rPr>
          <w:lang w:val="en-US"/>
        </w:rPr>
        <w:t xml:space="preserve"> data from the Australian Capital Territory are unavailable from 12 November 2022.</w:t>
      </w:r>
    </w:p>
    <w:p w14:paraId="19CFFAB8" w14:textId="0BCD6881" w:rsidR="00A31325" w:rsidRPr="00A31325" w:rsidRDefault="00A31325" w:rsidP="00A31325">
      <w:pPr>
        <w:pStyle w:val="Heading2"/>
      </w:pPr>
      <w:r w:rsidRPr="00A31325">
        <w:t xml:space="preserve">Severity </w:t>
      </w:r>
    </w:p>
    <w:p w14:paraId="5AD213E6" w14:textId="77777777" w:rsidR="00A31325" w:rsidRPr="00392927" w:rsidRDefault="00A31325" w:rsidP="00A31325">
      <w:pPr>
        <w:pStyle w:val="Heading3"/>
        <w:rPr>
          <w:b w:val="0"/>
          <w:bCs w:val="0"/>
          <w:i/>
          <w:iCs/>
        </w:rPr>
      </w:pPr>
      <w:r w:rsidRPr="00392927">
        <w:rPr>
          <w:b w:val="0"/>
          <w:bCs w:val="0"/>
          <w:i/>
          <w:iCs/>
        </w:rPr>
        <w:t xml:space="preserve">(NNDSS, SPRINT-SARI) </w:t>
      </w:r>
    </w:p>
    <w:p w14:paraId="48523B17" w14:textId="77777777" w:rsidR="00A31325" w:rsidRDefault="00A31325" w:rsidP="00A31325">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15B1C7B6" w14:textId="6DD3FBAE" w:rsidR="00A31325" w:rsidRDefault="00A31325" w:rsidP="00A31325">
      <w:r>
        <w:lastRenderedPageBreak/>
        <w:t xml:space="preserve">In the Omicron wave, the notification rate of cases with severe illness peaked in the week ending 16 January 2022, at </w:t>
      </w:r>
      <w:proofErr w:type="gramStart"/>
      <w:r>
        <w:t>approximately 4.5</w:t>
      </w:r>
      <w:proofErr w:type="gramEnd"/>
      <w:r>
        <w:t xml:space="preserve"> severe cases per 100,000 population per week (Figure 3). </w:t>
      </w:r>
      <w:proofErr w:type="gramStart"/>
      <w:r>
        <w:t>Coinciding with overall case trends, there</w:t>
      </w:r>
      <w:proofErr w:type="gramEnd"/>
      <w:r>
        <w:t xml:space="preserve"> was an increase in severe cases during the third Omicron wave from late June 2022, with a peak occurring during the week ending 24 July 2022. Since the start of the fourth Omicron wave in late October 2022, the notification rate of cases admitted to ICU has been gradually increasing, while weekly notifications of COVID-19-associated deaths have remained </w:t>
      </w:r>
      <w:proofErr w:type="gramStart"/>
      <w:r>
        <w:t>relatively stable</w:t>
      </w:r>
      <w:proofErr w:type="gramEnd"/>
      <w:r>
        <w:t xml:space="preserve">. Rates of severe cases continue to be greater in older age groups; in the third Omicron wave, those aged 80 years and over experienced a notable peak in severe rates during the week ending 24 July 2022, while this trend was not </w:t>
      </w:r>
      <w:proofErr w:type="gramStart"/>
      <w:r>
        <w:t>observed</w:t>
      </w:r>
      <w:proofErr w:type="gramEnd"/>
      <w:r>
        <w:t xml:space="preserve"> in the other age groups (Figure 4). </w:t>
      </w:r>
    </w:p>
    <w:p w14:paraId="427E7542" w14:textId="2087263E" w:rsidR="00B35327" w:rsidRDefault="00B35327" w:rsidP="00B35327">
      <w:pPr>
        <w:pStyle w:val="CDIFigures"/>
        <w:rPr>
          <w:rStyle w:val="Strong"/>
          <w:b/>
          <w:bCs w:val="0"/>
          <w:vertAlign w:val="superscript"/>
        </w:rPr>
      </w:pPr>
      <w:r w:rsidRPr="0007720C">
        <w:rPr>
          <w:rStyle w:val="Strong"/>
          <w:b/>
          <w:bCs w:val="0"/>
        </w:rPr>
        <w:t>Figure 3: COVID-19 cases, deaths and ICU admissions, Australia, by date of onset, Australia, 31 May 2021 to 20 November 2022</w:t>
      </w:r>
      <w:proofErr w:type="gramStart"/>
      <w:r w:rsidRPr="0007720C">
        <w:rPr>
          <w:rStyle w:val="Strong"/>
          <w:b/>
          <w:bCs w:val="0"/>
          <w:vertAlign w:val="superscript"/>
        </w:rPr>
        <w:t>a,b</w:t>
      </w:r>
      <w:proofErr w:type="gramEnd"/>
    </w:p>
    <w:p w14:paraId="7BD2EC11" w14:textId="65B73652" w:rsidR="00B35327" w:rsidRPr="0007720C" w:rsidRDefault="00B35327" w:rsidP="00B35327">
      <w:pPr>
        <w:pStyle w:val="CDIFigures"/>
      </w:pPr>
      <w:r>
        <w:rPr>
          <w:rFonts w:eastAsia="Times New Roman"/>
          <w:noProof/>
          <w:lang w:val="en-GB"/>
        </w:rPr>
        <w:drawing>
          <wp:inline distT="0" distB="0" distL="0" distR="0" wp14:anchorId="40ABC23A" wp14:editId="2FF45F36">
            <wp:extent cx="6629400" cy="2789239"/>
            <wp:effectExtent l="0" t="0" r="0" b="0"/>
            <wp:docPr id="6" name="Picture 6"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While the number of cases for each week of the most recent reporting period (24 October – 20 November 2022) have progressively increased, they remain substantially below the BA.1, BA.2 and BA.5 peaks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While the number of cases for each week of the most recent reporting period (24 October – 20 November 2022) have progressively increased, they remain substantially below the BA.1, BA.2 and BA.5 peaks to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0413" cy="2793873"/>
                    </a:xfrm>
                    <a:prstGeom prst="rect">
                      <a:avLst/>
                    </a:prstGeom>
                  </pic:spPr>
                </pic:pic>
              </a:graphicData>
            </a:graphic>
          </wp:inline>
        </w:drawing>
      </w:r>
    </w:p>
    <w:p w14:paraId="086532D5" w14:textId="77777777" w:rsidR="00B35327" w:rsidRDefault="00B35327" w:rsidP="00B35327">
      <w:pPr>
        <w:pStyle w:val="CDIfootnotes"/>
        <w:rPr>
          <w:lang w:val="en-GB"/>
        </w:rPr>
      </w:pPr>
      <w:r>
        <w:rPr>
          <w:lang w:val="en-GB"/>
        </w:rPr>
        <w:t>a</w:t>
      </w:r>
      <w:r>
        <w:rPr>
          <w:lang w:val="en-GB"/>
        </w:rPr>
        <w:tab/>
        <w:t>Source: NNDSS extract from 22 November 2022 for notifications to 20 November 2022.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should be undertaken with caution until the transmission of all RAT cases is complete. Due to technical difficulties, hospitalisation data from the Australian Capital Territory are unavailable from 12 November 2022.</w:t>
      </w:r>
    </w:p>
    <w:p w14:paraId="2D5BBE4B" w14:textId="77777777" w:rsidR="00B35327" w:rsidRDefault="00B35327" w:rsidP="00B35327">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339FFD77" w14:textId="4C9F90E9" w:rsidR="00B35327" w:rsidRDefault="00B35327" w:rsidP="00B35327">
      <w:pPr>
        <w:rPr>
          <w:rFonts w:eastAsia="Times New Roman"/>
          <w:lang w:val="en-GB"/>
        </w:rPr>
      </w:pPr>
    </w:p>
    <w:p w14:paraId="786B2BDB" w14:textId="77777777" w:rsidR="00B35327" w:rsidRDefault="00B35327" w:rsidP="00A31325"/>
    <w:p w14:paraId="2A76E419" w14:textId="77777777" w:rsidR="00E261BD" w:rsidRDefault="00E261BD">
      <w:pPr>
        <w:rPr>
          <w:rFonts w:asciiTheme="majorHAnsi" w:eastAsiaTheme="majorEastAsia" w:hAnsiTheme="majorHAnsi" w:cstheme="majorBidi"/>
          <w:b/>
          <w:bCs/>
        </w:rPr>
      </w:pPr>
      <w:r>
        <w:br w:type="page"/>
      </w:r>
    </w:p>
    <w:p w14:paraId="2E1949B5" w14:textId="77777777" w:rsidR="00E261BD" w:rsidRPr="0007720C" w:rsidRDefault="00E261BD" w:rsidP="00E261BD">
      <w:pPr>
        <w:pStyle w:val="CDIFigures"/>
      </w:pPr>
      <w:r w:rsidRPr="0007720C">
        <w:rPr>
          <w:rStyle w:val="Strong"/>
          <w:b/>
          <w:bCs w:val="0"/>
        </w:rPr>
        <w:lastRenderedPageBreak/>
        <w:t>Figure 4: Age-specific rates of COVID-19 cases admitted to ICU or died, by date of diagnosis, Australia, 31 May 2021 to 6 November 2022</w:t>
      </w:r>
      <w:r w:rsidRPr="0007720C">
        <w:rPr>
          <w:rStyle w:val="Strong"/>
          <w:b/>
          <w:bCs w:val="0"/>
          <w:vertAlign w:val="superscript"/>
        </w:rPr>
        <w:t>a</w:t>
      </w:r>
    </w:p>
    <w:p w14:paraId="1B2D6831" w14:textId="77777777" w:rsidR="00E261BD" w:rsidRDefault="00E261BD" w:rsidP="00E261BD">
      <w:pPr>
        <w:rPr>
          <w:rFonts w:eastAsia="Times New Roman"/>
          <w:lang w:val="en-GB"/>
        </w:rPr>
      </w:pPr>
      <w:r>
        <w:rPr>
          <w:rFonts w:eastAsia="Times New Roman"/>
          <w:noProof/>
          <w:lang w:val="en-GB"/>
        </w:rPr>
        <w:drawing>
          <wp:inline distT="0" distB="0" distL="0" distR="0" wp14:anchorId="622D7CE8" wp14:editId="4CF56BB0">
            <wp:extent cx="6629400" cy="2336294"/>
            <wp:effectExtent l="0" t="0" r="0" b="6985"/>
            <wp:docPr id="7" name="Picture 7"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The severe illness case rate in those aged 80 years and over has fluctuated in recent weeks, but has remained below 6 cases per 100,000 population per week across October and November 2022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The severe illness case rate in those aged 80 years and over has fluctuated in recent weeks, but has remained below 6 cases per 100,000 population per week across October and November 2022 to dat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8943" cy="2339657"/>
                    </a:xfrm>
                    <a:prstGeom prst="rect">
                      <a:avLst/>
                    </a:prstGeom>
                  </pic:spPr>
                </pic:pic>
              </a:graphicData>
            </a:graphic>
          </wp:inline>
        </w:drawing>
      </w:r>
    </w:p>
    <w:p w14:paraId="3802E58F" w14:textId="77777777" w:rsidR="00E261BD" w:rsidRDefault="00E261BD" w:rsidP="00E261BD">
      <w:pPr>
        <w:pStyle w:val="CDIfootnotes"/>
        <w:rPr>
          <w:lang w:val="en-GB"/>
        </w:rPr>
      </w:pPr>
      <w:r>
        <w:rPr>
          <w:lang w:val="en-GB"/>
        </w:rPr>
        <w:t>a</w:t>
      </w:r>
      <w:r>
        <w:rPr>
          <w:lang w:val="en-GB"/>
        </w:rPr>
        <w:tab/>
        <w:t>Source: NNDSS extract from 22 November 2022 for notifications to 20 November 2022. Includes cases with an illness onset from 31 May 2021 to 6 November 2022; cases with an illness onset in the last two weeks (7 – 20 November 2022) were excluded to account for the delay between onset and development of severe illness. Due to technical difficulties, hospitalisation data from the Australian Capital Territory are unavailable from 12 November 2022.</w:t>
      </w:r>
    </w:p>
    <w:p w14:paraId="6047493D" w14:textId="1F340A2B" w:rsidR="00A31325" w:rsidRPr="00A31325" w:rsidRDefault="00A31325" w:rsidP="00A31325">
      <w:pPr>
        <w:pStyle w:val="Heading3"/>
      </w:pPr>
      <w:r w:rsidRPr="00A31325">
        <w:t xml:space="preserve">ICU admissions </w:t>
      </w:r>
    </w:p>
    <w:p w14:paraId="29D184E0" w14:textId="77777777" w:rsidR="00A31325" w:rsidRDefault="00A31325" w:rsidP="00A31325">
      <w:r>
        <w:t xml:space="preserve">From the start of the Omicron wave to 20 November 2022, there were 4,408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4</w:t>
      </w:r>
      <w:r>
        <w:t xml:space="preserve"> with 116 of these admitted during this reporting period (24 October – 20 November 2022). </w:t>
      </w:r>
    </w:p>
    <w:p w14:paraId="65E34570" w14:textId="77777777" w:rsidR="00A31325" w:rsidRPr="00A31325" w:rsidRDefault="00A31325" w:rsidP="00A31325">
      <w:pPr>
        <w:pStyle w:val="Heading3"/>
      </w:pPr>
      <w:r w:rsidRPr="00A31325">
        <w:t xml:space="preserve">Risk factors for severe disease </w:t>
      </w:r>
    </w:p>
    <w:p w14:paraId="5AEBBF24" w14:textId="7A7CFFA1" w:rsidR="00A31325" w:rsidRDefault="00A31325" w:rsidP="00A31325">
      <w:r>
        <w:t xml:space="preserve">Comorbidity data extracted from SPRINT-SARI reflect the sickest patients with COVID-19 who </w:t>
      </w:r>
      <w:proofErr w:type="gramStart"/>
      <w:r>
        <w:t>are managed</w:t>
      </w:r>
      <w:proofErr w:type="gramEnd"/>
      <w:r>
        <w:t xml:space="preserve"> in ICU; data are therefore not generalisable to all cases (Table 6). In adult patients admitted to ICU with COVID-19 since 15 December 2021, where comorbidity information was available, the most prevalent comorbidity was diabetes, followed by cardiac disease. Of those adult patients admitted to ICU since 15 December 2021 for whom comorbidity data was known, 77% (2,240/2,920) had at least one of the listed comorbidities.</w:t>
      </w:r>
    </w:p>
    <w:p w14:paraId="00D745F9" w14:textId="77777777" w:rsidR="009900DC" w:rsidRDefault="009900DC">
      <w:pPr>
        <w:rPr>
          <w:rStyle w:val="Strong"/>
          <w:bCs w:val="0"/>
        </w:rPr>
      </w:pPr>
      <w:r>
        <w:rPr>
          <w:rStyle w:val="Strong"/>
          <w:b w:val="0"/>
          <w:bCs w:val="0"/>
        </w:rPr>
        <w:br w:type="page"/>
      </w:r>
    </w:p>
    <w:p w14:paraId="305528D7" w14:textId="1785BE03" w:rsidR="00DB036F" w:rsidRPr="001C7537" w:rsidRDefault="00DB036F" w:rsidP="00DB036F">
      <w:pPr>
        <w:pStyle w:val="CDIFigures"/>
      </w:pPr>
      <w:r w:rsidRPr="001C7537">
        <w:rPr>
          <w:rStyle w:val="Strong"/>
          <w:b/>
          <w:bCs w:val="0"/>
        </w:rPr>
        <w:lastRenderedPageBreak/>
        <w:t>Table 6: Comorbidities for adult COVID-19 cases (aged greater than or equal to 18 years) amongst those admitted to ICU, Australia, 15 December 2021 – 20 November 2022</w:t>
      </w:r>
      <w:r w:rsidRPr="001C7537">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20 November 2022. Among such cases, the most frequent comorbidity has been diabetes (34%), followed by cardiac disease (27%), chronic respiratory condition (25%) and obesity (23%). Almost a quarter of ICU cases from 15 December 2021 to 20 November 2022 (23%) did not have any listed comorbidities; 49% of ICU cases had two or more comorbidities, with 26% (749 cases) having three or more comorbidities.&#10;"/>
      </w:tblPr>
      <w:tblGrid>
        <w:gridCol w:w="5220"/>
        <w:gridCol w:w="5220"/>
      </w:tblGrid>
      <w:tr w:rsidR="00DB036F" w:rsidRPr="001C7537" w14:paraId="04DBFB1F" w14:textId="77777777" w:rsidTr="004A71C4">
        <w:trPr>
          <w:cnfStyle w:val="100000000000" w:firstRow="1" w:lastRow="0" w:firstColumn="0" w:lastColumn="0" w:oddVBand="0" w:evenVBand="0" w:oddHBand="0" w:evenHBand="0" w:firstRowFirstColumn="0" w:firstRowLastColumn="0" w:lastRowFirstColumn="0" w:lastRowLastColumn="0"/>
        </w:trPr>
        <w:tc>
          <w:tcPr>
            <w:tcW w:w="5220" w:type="dxa"/>
            <w:hideMark/>
          </w:tcPr>
          <w:p w14:paraId="4E0C9A78" w14:textId="77777777" w:rsidR="00DB036F" w:rsidRPr="001C7537" w:rsidRDefault="00DB036F" w:rsidP="004A71C4">
            <w:pPr>
              <w:pStyle w:val="NormalWeb"/>
              <w:jc w:val="left"/>
              <w:rPr>
                <w:sz w:val="18"/>
                <w:szCs w:val="18"/>
                <w:lang w:val="en-GB"/>
              </w:rPr>
            </w:pPr>
            <w:r w:rsidRPr="001C7537">
              <w:rPr>
                <w:sz w:val="18"/>
                <w:szCs w:val="18"/>
                <w:lang w:val="en-GB"/>
              </w:rPr>
              <w:t>Comorbidity</w:t>
            </w:r>
          </w:p>
        </w:tc>
        <w:tc>
          <w:tcPr>
            <w:tcW w:w="5220" w:type="dxa"/>
            <w:hideMark/>
          </w:tcPr>
          <w:p w14:paraId="548EC9AE" w14:textId="77777777" w:rsidR="00DB036F" w:rsidRPr="001C7537" w:rsidRDefault="00DB036F" w:rsidP="004A71C4">
            <w:pPr>
              <w:pStyle w:val="NormalWeb"/>
              <w:rPr>
                <w:sz w:val="18"/>
                <w:szCs w:val="18"/>
                <w:lang w:val="en-GB"/>
              </w:rPr>
            </w:pPr>
            <w:r w:rsidRPr="001C7537">
              <w:rPr>
                <w:sz w:val="18"/>
                <w:szCs w:val="18"/>
                <w:lang w:val="en-GB"/>
              </w:rPr>
              <w:t xml:space="preserve">ICU </w:t>
            </w:r>
            <w:proofErr w:type="spellStart"/>
            <w:r w:rsidRPr="001C7537">
              <w:rPr>
                <w:sz w:val="18"/>
                <w:szCs w:val="18"/>
                <w:lang w:val="en-GB"/>
              </w:rPr>
              <w:t>cases</w:t>
            </w:r>
            <w:r w:rsidRPr="00C04A6E">
              <w:rPr>
                <w:sz w:val="18"/>
                <w:szCs w:val="18"/>
                <w:vertAlign w:val="superscript"/>
                <w:lang w:val="en-GB"/>
              </w:rPr>
              <w:t>a</w:t>
            </w:r>
            <w:proofErr w:type="spellEnd"/>
            <w:r w:rsidRPr="001C7537">
              <w:rPr>
                <w:sz w:val="18"/>
                <w:szCs w:val="18"/>
                <w:lang w:val="en-GB"/>
              </w:rPr>
              <w:t xml:space="preserve"> (n = 2,920) (%)</w:t>
            </w:r>
          </w:p>
        </w:tc>
      </w:tr>
      <w:tr w:rsidR="00DB036F" w:rsidRPr="001C7537" w14:paraId="6F5C0663" w14:textId="77777777" w:rsidTr="004A71C4">
        <w:tc>
          <w:tcPr>
            <w:tcW w:w="5220" w:type="dxa"/>
            <w:hideMark/>
          </w:tcPr>
          <w:p w14:paraId="063D7EC0" w14:textId="77777777" w:rsidR="00DB036F" w:rsidRPr="001C7537" w:rsidRDefault="00DB036F" w:rsidP="004A71C4">
            <w:pPr>
              <w:pStyle w:val="NormalWeb"/>
              <w:jc w:val="left"/>
              <w:rPr>
                <w:sz w:val="18"/>
                <w:szCs w:val="18"/>
                <w:lang w:val="en-GB"/>
              </w:rPr>
            </w:pPr>
            <w:r w:rsidRPr="001C7537">
              <w:rPr>
                <w:sz w:val="18"/>
                <w:szCs w:val="18"/>
                <w:lang w:val="en-GB"/>
              </w:rPr>
              <w:t>Cardiac disease (n = 2,889)</w:t>
            </w:r>
          </w:p>
        </w:tc>
        <w:tc>
          <w:tcPr>
            <w:tcW w:w="5220" w:type="dxa"/>
            <w:hideMark/>
          </w:tcPr>
          <w:p w14:paraId="00343EDB" w14:textId="77777777" w:rsidR="00DB036F" w:rsidRPr="001C7537" w:rsidRDefault="00DB036F" w:rsidP="004A71C4">
            <w:pPr>
              <w:pStyle w:val="NormalWeb"/>
              <w:rPr>
                <w:sz w:val="18"/>
                <w:szCs w:val="18"/>
                <w:lang w:val="en-GB"/>
              </w:rPr>
            </w:pPr>
            <w:r w:rsidRPr="001C7537">
              <w:rPr>
                <w:sz w:val="18"/>
                <w:szCs w:val="18"/>
                <w:lang w:val="en-GB"/>
              </w:rPr>
              <w:t>790 (27%)</w:t>
            </w:r>
          </w:p>
        </w:tc>
      </w:tr>
      <w:tr w:rsidR="00DB036F" w:rsidRPr="001C7537" w14:paraId="25AFF560"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386DF1F6" w14:textId="77777777" w:rsidR="00DB036F" w:rsidRPr="001C7537" w:rsidRDefault="00DB036F" w:rsidP="004A71C4">
            <w:pPr>
              <w:pStyle w:val="NormalWeb"/>
              <w:jc w:val="left"/>
              <w:rPr>
                <w:sz w:val="18"/>
                <w:szCs w:val="18"/>
                <w:lang w:val="en-GB"/>
              </w:rPr>
            </w:pPr>
            <w:r w:rsidRPr="001C7537">
              <w:rPr>
                <w:sz w:val="18"/>
                <w:szCs w:val="18"/>
                <w:lang w:val="en-GB"/>
              </w:rPr>
              <w:t xml:space="preserve">Chronic respiratory condition (n = </w:t>
            </w:r>
            <w:proofErr w:type="gramStart"/>
            <w:r w:rsidRPr="001C7537">
              <w:rPr>
                <w:sz w:val="18"/>
                <w:szCs w:val="18"/>
                <w:lang w:val="en-GB"/>
              </w:rPr>
              <w:t>2,890)</w:t>
            </w:r>
            <w:r w:rsidRPr="001C7537">
              <w:rPr>
                <w:sz w:val="18"/>
                <w:szCs w:val="18"/>
                <w:vertAlign w:val="superscript"/>
                <w:lang w:val="en-GB"/>
              </w:rPr>
              <w:t>b</w:t>
            </w:r>
            <w:proofErr w:type="gramEnd"/>
          </w:p>
        </w:tc>
        <w:tc>
          <w:tcPr>
            <w:tcW w:w="5220" w:type="dxa"/>
            <w:hideMark/>
          </w:tcPr>
          <w:p w14:paraId="6CE8451A" w14:textId="77777777" w:rsidR="00DB036F" w:rsidRPr="001C7537" w:rsidRDefault="00DB036F" w:rsidP="004A71C4">
            <w:pPr>
              <w:pStyle w:val="NormalWeb"/>
              <w:rPr>
                <w:sz w:val="18"/>
                <w:szCs w:val="18"/>
                <w:lang w:val="en-GB"/>
              </w:rPr>
            </w:pPr>
            <w:r w:rsidRPr="001C7537">
              <w:rPr>
                <w:sz w:val="18"/>
                <w:szCs w:val="18"/>
                <w:lang w:val="en-GB"/>
              </w:rPr>
              <w:t>710 (25%)</w:t>
            </w:r>
          </w:p>
        </w:tc>
      </w:tr>
      <w:tr w:rsidR="00DB036F" w:rsidRPr="001C7537" w14:paraId="429C3D2D" w14:textId="77777777" w:rsidTr="004A71C4">
        <w:tc>
          <w:tcPr>
            <w:tcW w:w="5220" w:type="dxa"/>
            <w:hideMark/>
          </w:tcPr>
          <w:p w14:paraId="6A653253" w14:textId="77777777" w:rsidR="00DB036F" w:rsidRPr="001C7537" w:rsidRDefault="00DB036F" w:rsidP="004A71C4">
            <w:pPr>
              <w:pStyle w:val="NormalWeb"/>
              <w:jc w:val="left"/>
              <w:rPr>
                <w:sz w:val="18"/>
                <w:szCs w:val="18"/>
                <w:lang w:val="en-GB"/>
              </w:rPr>
            </w:pPr>
            <w:r w:rsidRPr="001C7537">
              <w:rPr>
                <w:sz w:val="18"/>
                <w:szCs w:val="18"/>
                <w:lang w:val="en-GB"/>
              </w:rPr>
              <w:t>Diabetes (n = 2,871)</w:t>
            </w:r>
          </w:p>
        </w:tc>
        <w:tc>
          <w:tcPr>
            <w:tcW w:w="5220" w:type="dxa"/>
            <w:hideMark/>
          </w:tcPr>
          <w:p w14:paraId="47487ACF" w14:textId="77777777" w:rsidR="00DB036F" w:rsidRPr="001C7537" w:rsidRDefault="00DB036F" w:rsidP="004A71C4">
            <w:pPr>
              <w:pStyle w:val="NormalWeb"/>
              <w:rPr>
                <w:sz w:val="18"/>
                <w:szCs w:val="18"/>
                <w:lang w:val="en-GB"/>
              </w:rPr>
            </w:pPr>
            <w:r w:rsidRPr="001C7537">
              <w:rPr>
                <w:sz w:val="18"/>
                <w:szCs w:val="18"/>
                <w:lang w:val="en-GB"/>
              </w:rPr>
              <w:t>976 (34%)</w:t>
            </w:r>
          </w:p>
        </w:tc>
      </w:tr>
      <w:tr w:rsidR="00DB036F" w:rsidRPr="001C7537" w14:paraId="2312C1B8"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7EE3C95A" w14:textId="77777777" w:rsidR="00DB036F" w:rsidRPr="001C7537" w:rsidRDefault="00DB036F" w:rsidP="004A71C4">
            <w:pPr>
              <w:pStyle w:val="NormalWeb"/>
              <w:jc w:val="left"/>
              <w:rPr>
                <w:sz w:val="18"/>
                <w:szCs w:val="18"/>
                <w:lang w:val="en-GB"/>
              </w:rPr>
            </w:pPr>
            <w:r w:rsidRPr="001C7537">
              <w:rPr>
                <w:sz w:val="18"/>
                <w:szCs w:val="18"/>
                <w:lang w:val="en-GB"/>
              </w:rPr>
              <w:t>Obesity (n = 2,848)</w:t>
            </w:r>
          </w:p>
        </w:tc>
        <w:tc>
          <w:tcPr>
            <w:tcW w:w="5220" w:type="dxa"/>
            <w:hideMark/>
          </w:tcPr>
          <w:p w14:paraId="03B07204" w14:textId="77777777" w:rsidR="00DB036F" w:rsidRPr="001C7537" w:rsidRDefault="00DB036F" w:rsidP="004A71C4">
            <w:pPr>
              <w:pStyle w:val="NormalWeb"/>
              <w:rPr>
                <w:sz w:val="18"/>
                <w:szCs w:val="18"/>
                <w:lang w:val="en-GB"/>
              </w:rPr>
            </w:pPr>
            <w:r w:rsidRPr="001C7537">
              <w:rPr>
                <w:sz w:val="18"/>
                <w:szCs w:val="18"/>
                <w:lang w:val="en-GB"/>
              </w:rPr>
              <w:t>644 (23%)</w:t>
            </w:r>
          </w:p>
        </w:tc>
      </w:tr>
      <w:tr w:rsidR="00DB036F" w:rsidRPr="001C7537" w14:paraId="6D8BDB72" w14:textId="77777777" w:rsidTr="004A71C4">
        <w:tc>
          <w:tcPr>
            <w:tcW w:w="5220" w:type="dxa"/>
            <w:hideMark/>
          </w:tcPr>
          <w:p w14:paraId="219E8783" w14:textId="77777777" w:rsidR="00DB036F" w:rsidRPr="001C7537" w:rsidRDefault="00DB036F" w:rsidP="004A71C4">
            <w:pPr>
              <w:pStyle w:val="NormalWeb"/>
              <w:jc w:val="left"/>
              <w:rPr>
                <w:sz w:val="18"/>
                <w:szCs w:val="18"/>
                <w:lang w:val="en-GB"/>
              </w:rPr>
            </w:pPr>
            <w:r w:rsidRPr="001C7537">
              <w:rPr>
                <w:sz w:val="18"/>
                <w:szCs w:val="18"/>
                <w:lang w:val="en-GB"/>
              </w:rPr>
              <w:t>Chronic renal disease (n = 2,874)</w:t>
            </w:r>
          </w:p>
        </w:tc>
        <w:tc>
          <w:tcPr>
            <w:tcW w:w="5220" w:type="dxa"/>
            <w:hideMark/>
          </w:tcPr>
          <w:p w14:paraId="59C173FF" w14:textId="77777777" w:rsidR="00DB036F" w:rsidRPr="001C7537" w:rsidRDefault="00DB036F" w:rsidP="004A71C4">
            <w:pPr>
              <w:pStyle w:val="NormalWeb"/>
              <w:rPr>
                <w:sz w:val="18"/>
                <w:szCs w:val="18"/>
                <w:lang w:val="en-GB"/>
              </w:rPr>
            </w:pPr>
            <w:r w:rsidRPr="001C7537">
              <w:rPr>
                <w:sz w:val="18"/>
                <w:szCs w:val="18"/>
                <w:lang w:val="en-GB"/>
              </w:rPr>
              <w:t>467 (16%)</w:t>
            </w:r>
          </w:p>
        </w:tc>
      </w:tr>
      <w:tr w:rsidR="00DB036F" w:rsidRPr="001C7537" w14:paraId="3A9D3B9A"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296E8E24" w14:textId="77777777" w:rsidR="00DB036F" w:rsidRPr="001C7537" w:rsidRDefault="00DB036F" w:rsidP="004A71C4">
            <w:pPr>
              <w:pStyle w:val="NormalWeb"/>
              <w:jc w:val="left"/>
              <w:rPr>
                <w:sz w:val="18"/>
                <w:szCs w:val="18"/>
                <w:lang w:val="en-GB"/>
              </w:rPr>
            </w:pPr>
            <w:r w:rsidRPr="001C7537">
              <w:rPr>
                <w:sz w:val="18"/>
                <w:szCs w:val="18"/>
                <w:lang w:val="en-GB"/>
              </w:rPr>
              <w:t>Chronic neurological condition (n = 2,873)</w:t>
            </w:r>
          </w:p>
        </w:tc>
        <w:tc>
          <w:tcPr>
            <w:tcW w:w="5220" w:type="dxa"/>
            <w:hideMark/>
          </w:tcPr>
          <w:p w14:paraId="114FB9F2" w14:textId="77777777" w:rsidR="00DB036F" w:rsidRPr="001C7537" w:rsidRDefault="00DB036F" w:rsidP="004A71C4">
            <w:pPr>
              <w:pStyle w:val="NormalWeb"/>
              <w:rPr>
                <w:sz w:val="18"/>
                <w:szCs w:val="18"/>
                <w:lang w:val="en-GB"/>
              </w:rPr>
            </w:pPr>
            <w:r w:rsidRPr="001C7537">
              <w:rPr>
                <w:sz w:val="18"/>
                <w:szCs w:val="18"/>
                <w:lang w:val="en-GB"/>
              </w:rPr>
              <w:t>217 (8%)</w:t>
            </w:r>
          </w:p>
        </w:tc>
      </w:tr>
      <w:tr w:rsidR="00DB036F" w:rsidRPr="001C7537" w14:paraId="29DCD2B7" w14:textId="77777777" w:rsidTr="004A71C4">
        <w:tc>
          <w:tcPr>
            <w:tcW w:w="5220" w:type="dxa"/>
            <w:hideMark/>
          </w:tcPr>
          <w:p w14:paraId="3D044FBF" w14:textId="77777777" w:rsidR="00DB036F" w:rsidRPr="001C7537" w:rsidRDefault="00DB036F" w:rsidP="004A71C4">
            <w:pPr>
              <w:pStyle w:val="NormalWeb"/>
              <w:jc w:val="left"/>
              <w:rPr>
                <w:sz w:val="18"/>
                <w:szCs w:val="18"/>
                <w:lang w:val="en-GB"/>
              </w:rPr>
            </w:pPr>
            <w:r w:rsidRPr="001C7537">
              <w:rPr>
                <w:sz w:val="18"/>
                <w:szCs w:val="18"/>
                <w:lang w:val="en-GB"/>
              </w:rPr>
              <w:t>Malignancy (n = 2,886)</w:t>
            </w:r>
          </w:p>
        </w:tc>
        <w:tc>
          <w:tcPr>
            <w:tcW w:w="5220" w:type="dxa"/>
            <w:hideMark/>
          </w:tcPr>
          <w:p w14:paraId="69743331" w14:textId="77777777" w:rsidR="00DB036F" w:rsidRPr="001C7537" w:rsidRDefault="00DB036F" w:rsidP="004A71C4">
            <w:pPr>
              <w:pStyle w:val="NormalWeb"/>
              <w:rPr>
                <w:sz w:val="18"/>
                <w:szCs w:val="18"/>
                <w:lang w:val="en-GB"/>
              </w:rPr>
            </w:pPr>
            <w:r w:rsidRPr="001C7537">
              <w:rPr>
                <w:sz w:val="18"/>
                <w:szCs w:val="18"/>
                <w:lang w:val="en-GB"/>
              </w:rPr>
              <w:t>399 (14%)</w:t>
            </w:r>
          </w:p>
        </w:tc>
      </w:tr>
      <w:tr w:rsidR="00DB036F" w:rsidRPr="001C7537" w14:paraId="72A5FD5D"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178C903F" w14:textId="77777777" w:rsidR="00DB036F" w:rsidRPr="001C7537" w:rsidRDefault="00DB036F" w:rsidP="004A71C4">
            <w:pPr>
              <w:pStyle w:val="NormalWeb"/>
              <w:jc w:val="left"/>
              <w:rPr>
                <w:sz w:val="18"/>
                <w:szCs w:val="18"/>
                <w:lang w:val="en-GB"/>
              </w:rPr>
            </w:pPr>
            <w:r w:rsidRPr="001C7537">
              <w:rPr>
                <w:sz w:val="18"/>
                <w:szCs w:val="18"/>
                <w:lang w:val="en-GB"/>
              </w:rPr>
              <w:t>Chronic liver disease (n = 2,880)</w:t>
            </w:r>
          </w:p>
        </w:tc>
        <w:tc>
          <w:tcPr>
            <w:tcW w:w="5220" w:type="dxa"/>
            <w:hideMark/>
          </w:tcPr>
          <w:p w14:paraId="06868B98" w14:textId="77777777" w:rsidR="00DB036F" w:rsidRPr="001C7537" w:rsidRDefault="00DB036F" w:rsidP="004A71C4">
            <w:pPr>
              <w:pStyle w:val="NormalWeb"/>
              <w:rPr>
                <w:sz w:val="18"/>
                <w:szCs w:val="18"/>
                <w:lang w:val="en-GB"/>
              </w:rPr>
            </w:pPr>
            <w:r w:rsidRPr="001C7537">
              <w:rPr>
                <w:sz w:val="18"/>
                <w:szCs w:val="18"/>
                <w:lang w:val="en-GB"/>
              </w:rPr>
              <w:t>166 (6%)</w:t>
            </w:r>
          </w:p>
        </w:tc>
      </w:tr>
      <w:tr w:rsidR="00DB036F" w:rsidRPr="001C7537" w14:paraId="05D265E3" w14:textId="77777777" w:rsidTr="004A71C4">
        <w:tc>
          <w:tcPr>
            <w:tcW w:w="5220" w:type="dxa"/>
            <w:hideMark/>
          </w:tcPr>
          <w:p w14:paraId="64F5CCFF" w14:textId="77777777" w:rsidR="00DB036F" w:rsidRPr="001C7537" w:rsidRDefault="00DB036F" w:rsidP="004A71C4">
            <w:pPr>
              <w:pStyle w:val="NormalWeb"/>
              <w:jc w:val="left"/>
              <w:rPr>
                <w:sz w:val="18"/>
                <w:szCs w:val="18"/>
                <w:lang w:val="en-GB"/>
              </w:rPr>
            </w:pPr>
            <w:r w:rsidRPr="001C7537">
              <w:rPr>
                <w:sz w:val="18"/>
                <w:szCs w:val="18"/>
                <w:lang w:val="en-GB"/>
              </w:rPr>
              <w:t>Immunosuppression (n = 2,854)</w:t>
            </w:r>
          </w:p>
        </w:tc>
        <w:tc>
          <w:tcPr>
            <w:tcW w:w="5220" w:type="dxa"/>
            <w:hideMark/>
          </w:tcPr>
          <w:p w14:paraId="44C64859" w14:textId="77777777" w:rsidR="00DB036F" w:rsidRPr="001C7537" w:rsidRDefault="00DB036F" w:rsidP="004A71C4">
            <w:pPr>
              <w:pStyle w:val="NormalWeb"/>
              <w:rPr>
                <w:sz w:val="18"/>
                <w:szCs w:val="18"/>
                <w:lang w:val="en-GB"/>
              </w:rPr>
            </w:pPr>
            <w:r w:rsidRPr="001C7537">
              <w:rPr>
                <w:sz w:val="18"/>
                <w:szCs w:val="18"/>
                <w:lang w:val="en-GB"/>
              </w:rPr>
              <w:t>510 (18%)</w:t>
            </w:r>
          </w:p>
        </w:tc>
      </w:tr>
      <w:tr w:rsidR="00DB036F" w:rsidRPr="001C7537" w14:paraId="2C3DF56A" w14:textId="77777777" w:rsidTr="004A71C4">
        <w:trPr>
          <w:cnfStyle w:val="000000010000" w:firstRow="0" w:lastRow="0" w:firstColumn="0" w:lastColumn="0" w:oddVBand="0" w:evenVBand="0" w:oddHBand="0" w:evenHBand="1" w:firstRowFirstColumn="0" w:firstRowLastColumn="0" w:lastRowFirstColumn="0" w:lastRowLastColumn="0"/>
        </w:trPr>
        <w:tc>
          <w:tcPr>
            <w:tcW w:w="10440" w:type="dxa"/>
            <w:gridSpan w:val="2"/>
            <w:hideMark/>
          </w:tcPr>
          <w:p w14:paraId="739B69FD" w14:textId="77777777" w:rsidR="00DB036F" w:rsidRPr="001C7537" w:rsidRDefault="00DB036F" w:rsidP="004A71C4">
            <w:pPr>
              <w:pStyle w:val="NormalWeb"/>
              <w:jc w:val="left"/>
              <w:rPr>
                <w:sz w:val="18"/>
                <w:szCs w:val="18"/>
                <w:lang w:val="en-GB"/>
              </w:rPr>
            </w:pPr>
            <w:r w:rsidRPr="001C7537">
              <w:rPr>
                <w:sz w:val="18"/>
                <w:szCs w:val="18"/>
                <w:lang w:val="en-GB"/>
              </w:rPr>
              <w:t xml:space="preserve">Number of specified comorbidities (n = </w:t>
            </w:r>
            <w:proofErr w:type="gramStart"/>
            <w:r w:rsidRPr="001C7537">
              <w:rPr>
                <w:sz w:val="18"/>
                <w:szCs w:val="18"/>
                <w:lang w:val="en-GB"/>
              </w:rPr>
              <w:t>2,920)</w:t>
            </w:r>
            <w:r w:rsidRPr="00B37B85">
              <w:rPr>
                <w:sz w:val="18"/>
                <w:szCs w:val="18"/>
                <w:vertAlign w:val="superscript"/>
                <w:lang w:val="en-GB"/>
              </w:rPr>
              <w:t>c</w:t>
            </w:r>
            <w:proofErr w:type="gramEnd"/>
          </w:p>
        </w:tc>
      </w:tr>
      <w:tr w:rsidR="00DB036F" w:rsidRPr="001C7537" w14:paraId="14D9B99F" w14:textId="77777777" w:rsidTr="004A71C4">
        <w:tc>
          <w:tcPr>
            <w:tcW w:w="5220" w:type="dxa"/>
            <w:hideMark/>
          </w:tcPr>
          <w:p w14:paraId="5FFCA990" w14:textId="77777777" w:rsidR="00DB036F" w:rsidRPr="001C7537" w:rsidRDefault="00DB036F" w:rsidP="004A71C4">
            <w:pPr>
              <w:pStyle w:val="NormalWeb"/>
              <w:jc w:val="left"/>
              <w:rPr>
                <w:sz w:val="18"/>
                <w:szCs w:val="18"/>
                <w:lang w:val="en-GB"/>
              </w:rPr>
            </w:pPr>
            <w:r w:rsidRPr="001C7537">
              <w:rPr>
                <w:sz w:val="18"/>
                <w:szCs w:val="18"/>
                <w:lang w:val="en-GB"/>
              </w:rPr>
              <w:t>No comorbidities</w:t>
            </w:r>
          </w:p>
        </w:tc>
        <w:tc>
          <w:tcPr>
            <w:tcW w:w="5220" w:type="dxa"/>
            <w:hideMark/>
          </w:tcPr>
          <w:p w14:paraId="7B01F325" w14:textId="77777777" w:rsidR="00DB036F" w:rsidRPr="001C7537" w:rsidRDefault="00DB036F" w:rsidP="004A71C4">
            <w:pPr>
              <w:pStyle w:val="NormalWeb"/>
              <w:rPr>
                <w:sz w:val="18"/>
                <w:szCs w:val="18"/>
                <w:lang w:val="en-GB"/>
              </w:rPr>
            </w:pPr>
            <w:r w:rsidRPr="001C7537">
              <w:rPr>
                <w:sz w:val="18"/>
                <w:szCs w:val="18"/>
                <w:lang w:val="en-GB"/>
              </w:rPr>
              <w:t>680 (23%)</w:t>
            </w:r>
          </w:p>
        </w:tc>
      </w:tr>
      <w:tr w:rsidR="00DB036F" w:rsidRPr="001C7537" w14:paraId="65B406FD"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7FB2C0E1" w14:textId="77777777" w:rsidR="00DB036F" w:rsidRPr="001C7537" w:rsidRDefault="00DB036F" w:rsidP="004A71C4">
            <w:pPr>
              <w:pStyle w:val="NormalWeb"/>
              <w:jc w:val="left"/>
              <w:rPr>
                <w:sz w:val="18"/>
                <w:szCs w:val="18"/>
                <w:lang w:val="en-GB"/>
              </w:rPr>
            </w:pPr>
            <w:r w:rsidRPr="001C7537">
              <w:rPr>
                <w:sz w:val="18"/>
                <w:szCs w:val="18"/>
                <w:lang w:val="en-GB"/>
              </w:rPr>
              <w:t>One or more</w:t>
            </w:r>
          </w:p>
        </w:tc>
        <w:tc>
          <w:tcPr>
            <w:tcW w:w="5220" w:type="dxa"/>
            <w:hideMark/>
          </w:tcPr>
          <w:p w14:paraId="079E79D1" w14:textId="77777777" w:rsidR="00DB036F" w:rsidRPr="001C7537" w:rsidRDefault="00DB036F" w:rsidP="004A71C4">
            <w:pPr>
              <w:pStyle w:val="NormalWeb"/>
              <w:rPr>
                <w:sz w:val="18"/>
                <w:szCs w:val="18"/>
                <w:lang w:val="en-GB"/>
              </w:rPr>
            </w:pPr>
            <w:r w:rsidRPr="001C7537">
              <w:rPr>
                <w:sz w:val="18"/>
                <w:szCs w:val="18"/>
                <w:lang w:val="en-GB"/>
              </w:rPr>
              <w:t>2,240 (77%)</w:t>
            </w:r>
          </w:p>
        </w:tc>
      </w:tr>
      <w:tr w:rsidR="00DB036F" w:rsidRPr="001C7537" w14:paraId="4F4B39AD" w14:textId="77777777" w:rsidTr="004A71C4">
        <w:tc>
          <w:tcPr>
            <w:tcW w:w="5220" w:type="dxa"/>
            <w:hideMark/>
          </w:tcPr>
          <w:p w14:paraId="467CFD5D" w14:textId="77777777" w:rsidR="00DB036F" w:rsidRPr="001C7537" w:rsidRDefault="00DB036F" w:rsidP="004A71C4">
            <w:pPr>
              <w:pStyle w:val="NormalWeb"/>
              <w:jc w:val="left"/>
              <w:rPr>
                <w:sz w:val="18"/>
                <w:szCs w:val="18"/>
                <w:lang w:val="en-GB"/>
              </w:rPr>
            </w:pPr>
            <w:r w:rsidRPr="001C7537">
              <w:rPr>
                <w:sz w:val="18"/>
                <w:szCs w:val="18"/>
                <w:lang w:val="en-GB"/>
              </w:rPr>
              <w:t>Two or more</w:t>
            </w:r>
          </w:p>
        </w:tc>
        <w:tc>
          <w:tcPr>
            <w:tcW w:w="5220" w:type="dxa"/>
            <w:hideMark/>
          </w:tcPr>
          <w:p w14:paraId="4410B060" w14:textId="77777777" w:rsidR="00DB036F" w:rsidRPr="001C7537" w:rsidRDefault="00DB036F" w:rsidP="004A71C4">
            <w:pPr>
              <w:pStyle w:val="NormalWeb"/>
              <w:rPr>
                <w:sz w:val="18"/>
                <w:szCs w:val="18"/>
                <w:lang w:val="en-GB"/>
              </w:rPr>
            </w:pPr>
            <w:r w:rsidRPr="001C7537">
              <w:rPr>
                <w:sz w:val="18"/>
                <w:szCs w:val="18"/>
                <w:lang w:val="en-GB"/>
              </w:rPr>
              <w:t>1,433 (49%)</w:t>
            </w:r>
          </w:p>
        </w:tc>
      </w:tr>
      <w:tr w:rsidR="00DB036F" w:rsidRPr="001C7537" w14:paraId="46FB4641" w14:textId="77777777" w:rsidTr="004A71C4">
        <w:trPr>
          <w:cnfStyle w:val="000000010000" w:firstRow="0" w:lastRow="0" w:firstColumn="0" w:lastColumn="0" w:oddVBand="0" w:evenVBand="0" w:oddHBand="0" w:evenHBand="1" w:firstRowFirstColumn="0" w:firstRowLastColumn="0" w:lastRowFirstColumn="0" w:lastRowLastColumn="0"/>
        </w:trPr>
        <w:tc>
          <w:tcPr>
            <w:tcW w:w="5220" w:type="dxa"/>
            <w:hideMark/>
          </w:tcPr>
          <w:p w14:paraId="13F083C8" w14:textId="77777777" w:rsidR="00DB036F" w:rsidRPr="001C7537" w:rsidRDefault="00DB036F" w:rsidP="004A71C4">
            <w:pPr>
              <w:pStyle w:val="NormalWeb"/>
              <w:jc w:val="left"/>
              <w:rPr>
                <w:sz w:val="18"/>
                <w:szCs w:val="18"/>
                <w:lang w:val="en-GB"/>
              </w:rPr>
            </w:pPr>
            <w:r w:rsidRPr="001C7537">
              <w:rPr>
                <w:sz w:val="18"/>
                <w:szCs w:val="18"/>
                <w:lang w:val="en-GB"/>
              </w:rPr>
              <w:t>Three or more</w:t>
            </w:r>
          </w:p>
        </w:tc>
        <w:tc>
          <w:tcPr>
            <w:tcW w:w="5220" w:type="dxa"/>
            <w:hideMark/>
          </w:tcPr>
          <w:p w14:paraId="0CFC52A5" w14:textId="77777777" w:rsidR="00DB036F" w:rsidRPr="001C7537" w:rsidRDefault="00DB036F" w:rsidP="004A71C4">
            <w:pPr>
              <w:pStyle w:val="NormalWeb"/>
              <w:rPr>
                <w:sz w:val="18"/>
                <w:szCs w:val="18"/>
                <w:lang w:val="en-GB"/>
              </w:rPr>
            </w:pPr>
            <w:r w:rsidRPr="001C7537">
              <w:rPr>
                <w:sz w:val="18"/>
                <w:szCs w:val="18"/>
                <w:lang w:val="en-GB"/>
              </w:rPr>
              <w:t>749 (26%)</w:t>
            </w:r>
          </w:p>
        </w:tc>
      </w:tr>
    </w:tbl>
    <w:p w14:paraId="30C2FBF0" w14:textId="77777777" w:rsidR="00DB036F" w:rsidRDefault="00DB036F" w:rsidP="00DB036F">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4347F53D" w14:textId="77777777" w:rsidR="00DB036F" w:rsidRDefault="00DB036F" w:rsidP="00DB036F">
      <w:pPr>
        <w:pStyle w:val="CDIfootnotes"/>
        <w:rPr>
          <w:lang w:val="en-GB"/>
        </w:rPr>
      </w:pPr>
      <w:r>
        <w:rPr>
          <w:lang w:val="en-GB"/>
        </w:rPr>
        <w:t>b</w:t>
      </w:r>
      <w:r>
        <w:rPr>
          <w:lang w:val="en-GB"/>
        </w:rPr>
        <w:tab/>
        <w:t>Includes asthma.</w:t>
      </w:r>
    </w:p>
    <w:p w14:paraId="2867C74A" w14:textId="0ECC1E4D" w:rsidR="00DB036F" w:rsidRPr="00DB036F" w:rsidRDefault="00DB036F" w:rsidP="00DB036F">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0549F3B9" w14:textId="77777777" w:rsidR="00E261BD" w:rsidRPr="0007720C" w:rsidRDefault="00E261BD" w:rsidP="00E261BD">
      <w:pPr>
        <w:pStyle w:val="CDIFigures"/>
      </w:pPr>
      <w:r w:rsidRPr="0007720C">
        <w:rPr>
          <w:rStyle w:val="Strong"/>
          <w:b/>
          <w:bCs w:val="0"/>
        </w:rPr>
        <w:t xml:space="preserve">Figure 5: PIMS-TS cases reported to PAEDS, by sample month and level of care </w:t>
      </w:r>
      <w:proofErr w:type="gramStart"/>
      <w:r w:rsidRPr="0007720C">
        <w:rPr>
          <w:rStyle w:val="Strong"/>
          <w:b/>
          <w:bCs w:val="0"/>
        </w:rPr>
        <w:t>required</w:t>
      </w:r>
      <w:proofErr w:type="gramEnd"/>
      <w:r w:rsidRPr="0007720C">
        <w:rPr>
          <w:rStyle w:val="Strong"/>
          <w:b/>
          <w:bCs w:val="0"/>
        </w:rPr>
        <w:t>, Australia, 1 June 2020 – 20 November 2022</w:t>
      </w:r>
      <w:r w:rsidRPr="0007720C">
        <w:rPr>
          <w:rStyle w:val="Strong"/>
          <w:b/>
          <w:bCs w:val="0"/>
          <w:vertAlign w:val="superscript"/>
        </w:rPr>
        <w:t>a</w:t>
      </w:r>
    </w:p>
    <w:p w14:paraId="0117BDCD" w14:textId="77777777" w:rsidR="00E261BD" w:rsidRDefault="00E261BD" w:rsidP="00E261BD">
      <w:pPr>
        <w:rPr>
          <w:rFonts w:eastAsia="Times New Roman"/>
          <w:lang w:val="en-GB"/>
        </w:rPr>
      </w:pPr>
      <w:r>
        <w:rPr>
          <w:rFonts w:eastAsia="Times New Roman"/>
          <w:noProof/>
          <w:lang w:val="en-GB"/>
        </w:rPr>
        <w:drawing>
          <wp:inline distT="0" distB="0" distL="0" distR="0" wp14:anchorId="52CBAB84" wp14:editId="7E312D4E">
            <wp:extent cx="6694548" cy="3430706"/>
            <wp:effectExtent l="0" t="0" r="0" b="0"/>
            <wp:docPr id="8" name="Picture 8" descr="A stacked-bar chart showing the incident each month, from June 2020 to November 2022, of cases of paediatric inflammatory multisystem syndrome temporally associated with SARS-CoV-2 (PIMS-TS). In 2020, four cases of PIMS-TS were reported in July and August, with two cases admitted to ICU and the other two hospitalised but not ICU admitted. No further PIMS TS cases were reported until October 2021, following which a substantial increase in reported cases occurred,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4 cases), with no cases reported in October or November 2022 to date.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cked-bar chart showing the incident each month, from June 2020 to November 2022, of cases of paediatric inflammatory multisystem syndrome temporally associated with SARS-CoV-2 (PIMS-TS). In 2020, four cases of PIMS-TS were reported in July and August, with two cases admitted to ICU and the other two hospitalised but not ICU admitted. No further PIMS TS cases were reported until October 2021, following which a substantial increase in reported cases occurred,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4 cases), with no cases reported in October or November 2022 to date. No PIMS-TS deaths have yet been reported in Australia.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07635" cy="3437413"/>
                    </a:xfrm>
                    <a:prstGeom prst="rect">
                      <a:avLst/>
                    </a:prstGeom>
                  </pic:spPr>
                </pic:pic>
              </a:graphicData>
            </a:graphic>
          </wp:inline>
        </w:drawing>
      </w:r>
    </w:p>
    <w:p w14:paraId="218BA51C" w14:textId="30636542" w:rsidR="00E261BD" w:rsidRPr="00E261BD" w:rsidRDefault="00E261BD" w:rsidP="00E261BD">
      <w:pPr>
        <w:pStyle w:val="CDIfootnotes"/>
        <w:rPr>
          <w:lang w:val="en-GB"/>
        </w:rPr>
      </w:pPr>
      <w:r>
        <w:rPr>
          <w:lang w:val="en-GB"/>
        </w:rPr>
        <w:t>a</w:t>
      </w:r>
      <w:r>
        <w:rPr>
          <w:lang w:val="en-GB"/>
        </w:rPr>
        <w:tab/>
        <w:t>Source: PAEDS.</w:t>
      </w:r>
    </w:p>
    <w:p w14:paraId="21109FAC" w14:textId="2402FC09" w:rsidR="00A31325" w:rsidRPr="00A31325" w:rsidRDefault="00A31325" w:rsidP="00A31325">
      <w:pPr>
        <w:pStyle w:val="Heading2"/>
      </w:pPr>
      <w:r w:rsidRPr="00A31325">
        <w:lastRenderedPageBreak/>
        <w:t xml:space="preserve">PIMS-TS </w:t>
      </w:r>
    </w:p>
    <w:p w14:paraId="15CA49ED" w14:textId="77777777" w:rsidR="00A31325" w:rsidRPr="00A31325" w:rsidRDefault="00A31325" w:rsidP="00A31325">
      <w:pPr>
        <w:pStyle w:val="Heading3"/>
      </w:pPr>
      <w:r w:rsidRPr="00A31325">
        <w:t xml:space="preserve">(PAEDS) </w:t>
      </w:r>
    </w:p>
    <w:p w14:paraId="0C82C4AB" w14:textId="77777777" w:rsidR="00A31325" w:rsidRDefault="00A31325" w:rsidP="00A31325">
      <w:r>
        <w:t xml:space="preserve">Since the start of the pandemic to 20 November 2022, there have been 158 cases of paediatric inflammatory multisystem syndrome temporally associated with SARS-CoV-2 (PIMS-TS) reported to the Paediatric Active Enhanced Disease Surveillance (PAEDS) network, including 124 cases reported in 2022, no cases from the current reporting period and two new cases from </w:t>
      </w:r>
      <w:proofErr w:type="gramStart"/>
      <w:r>
        <w:t>previous</w:t>
      </w:r>
      <w:proofErr w:type="gramEnd"/>
      <w:r>
        <w:t xml:space="preserve"> reporting periods. </w:t>
      </w:r>
      <w:proofErr w:type="gramStart"/>
      <w:r>
        <w:t>The majority of</w:t>
      </w:r>
      <w:proofErr w:type="gramEnd"/>
      <w:r>
        <w:t xml:space="preserve"> PIMS-TS cases to date have occurred in those aged 5 to &lt; 12 years (53%; 83/158), followed by those aged 6 months to &lt; 5 years (27%; 43/158). To date, there have been no PIMS-TS associated deaths. </w:t>
      </w:r>
    </w:p>
    <w:p w14:paraId="0FBF971C" w14:textId="77777777" w:rsidR="00A31325" w:rsidRPr="00A31325" w:rsidRDefault="00A31325" w:rsidP="00A31325">
      <w:pPr>
        <w:pStyle w:val="Heading3"/>
      </w:pPr>
      <w:r w:rsidRPr="00A31325">
        <w:t xml:space="preserve">COVID-19 deaths </w:t>
      </w:r>
    </w:p>
    <w:p w14:paraId="4414CF7C" w14:textId="77777777" w:rsidR="00A31325" w:rsidRDefault="00A31325" w:rsidP="00A31325">
      <w:r>
        <w:t xml:space="preserve">There were 240 COVID-19-associated deaths among COVID-19 cases notified during the reporting period (24 October – 20 November 2022). This brings the total number of COVID-19-associated deaths reported in NNDSS to 15,222 (Table 7). The overall crude case fatality rate in the current fourth Omicron wave is 0.11%, which is less than the rate </w:t>
      </w:r>
      <w:proofErr w:type="gramStart"/>
      <w:r>
        <w:t>observed</w:t>
      </w:r>
      <w:proofErr w:type="gramEnd"/>
      <w:r>
        <w:t xml:space="preserve"> during the first (0.14%) and third (0.21%) waves, similar to the rate observed in the second wave (0.10%), and notably less than observed during the Delta (0.70%) wave (Table 8). </w:t>
      </w:r>
    </w:p>
    <w:p w14:paraId="01EB241B" w14:textId="77777777" w:rsidR="004D13BB" w:rsidRPr="00761E1D" w:rsidRDefault="004D13BB" w:rsidP="004D13BB">
      <w:pPr>
        <w:pStyle w:val="CDIFigures"/>
      </w:pPr>
      <w:r w:rsidRPr="00761E1D">
        <w:rPr>
          <w:rStyle w:val="Strong"/>
          <w:b/>
          <w:bCs w:val="0"/>
        </w:rPr>
        <w:t>Table 7: Deaths associated with COVID-19 by reporting period, Australia, 1 January 2020 – 20 November 2022</w:t>
      </w:r>
      <w:proofErr w:type="gramStart"/>
      <w:r w:rsidRPr="00761E1D">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A table comparing deaths associated with COVID-19 for both fortnights of the four-week reporting period and for the Omicron wave to date (15 December 2021 – 20 November 2022), as well as cumulatively for the pandemic to date. There were 140 deaths occurring in the first fortnight of the current reporting period (24 October – 6 November 2022) and 100 deaths in the second fortnight (7–20 October 2022). Overall, there have been 12,979 deaths recorded for the Omicron wave to date, while the epidemic to date has seen a total of 15,222 COVID-19 deaths in Australia. By jurisdiction, the largest number of COVID-19 deaths across the course of the pandemic has been seen in New South Wales (5,516 deaths, corresponding to 36.2% of the total), followed by Victoria (5,154 deaths, corresponding to 33.9% of the total). These two jurisdictions also account for the majority of COVID-19 deaths which have occurred during the Omicron wave to date, with 4,817 deaths (37.1%) in New South Wales and 3,661 deaths (28.2%) in Victoria.&#10;"/>
      </w:tblPr>
      <w:tblGrid>
        <w:gridCol w:w="2088"/>
        <w:gridCol w:w="2088"/>
        <w:gridCol w:w="2088"/>
        <w:gridCol w:w="2088"/>
        <w:gridCol w:w="2088"/>
      </w:tblGrid>
      <w:tr w:rsidR="000D48CB" w:rsidRPr="00761E1D" w14:paraId="49A09D71" w14:textId="77777777" w:rsidTr="000D48CB">
        <w:trPr>
          <w:cnfStyle w:val="100000000000" w:firstRow="1" w:lastRow="0" w:firstColumn="0" w:lastColumn="0" w:oddVBand="0" w:evenVBand="0" w:oddHBand="0" w:evenHBand="0" w:firstRowFirstColumn="0" w:firstRowLastColumn="0" w:lastRowFirstColumn="0" w:lastRowLastColumn="0"/>
        </w:trPr>
        <w:tc>
          <w:tcPr>
            <w:tcW w:w="2088" w:type="dxa"/>
            <w:hideMark/>
          </w:tcPr>
          <w:p w14:paraId="34D4BF94" w14:textId="77777777" w:rsidR="004D13BB" w:rsidRPr="00761E1D" w:rsidRDefault="004D13BB" w:rsidP="004A71C4">
            <w:pPr>
              <w:pStyle w:val="NormalWeb"/>
              <w:rPr>
                <w:sz w:val="18"/>
                <w:szCs w:val="18"/>
                <w:lang w:val="en-GB"/>
              </w:rPr>
            </w:pPr>
            <w:proofErr w:type="spellStart"/>
            <w:r w:rsidRPr="00761E1D">
              <w:rPr>
                <w:sz w:val="18"/>
                <w:szCs w:val="18"/>
                <w:lang w:val="en-GB"/>
              </w:rPr>
              <w:t>Jurisdiction</w:t>
            </w:r>
            <w:r w:rsidRPr="00761E1D">
              <w:rPr>
                <w:sz w:val="18"/>
                <w:szCs w:val="18"/>
                <w:vertAlign w:val="superscript"/>
                <w:lang w:val="en-GB"/>
              </w:rPr>
              <w:t>c</w:t>
            </w:r>
            <w:proofErr w:type="spellEnd"/>
          </w:p>
        </w:tc>
        <w:tc>
          <w:tcPr>
            <w:tcW w:w="2088" w:type="dxa"/>
            <w:hideMark/>
          </w:tcPr>
          <w:p w14:paraId="60C66B34" w14:textId="77777777" w:rsidR="004D13BB" w:rsidRPr="00761E1D" w:rsidRDefault="004D13BB" w:rsidP="004A71C4">
            <w:pPr>
              <w:pStyle w:val="NormalWeb"/>
              <w:rPr>
                <w:sz w:val="18"/>
                <w:szCs w:val="18"/>
                <w:lang w:val="en-GB"/>
              </w:rPr>
            </w:pPr>
            <w:r w:rsidRPr="00761E1D">
              <w:rPr>
                <w:sz w:val="18"/>
                <w:szCs w:val="18"/>
                <w:lang w:val="en-GB"/>
              </w:rPr>
              <w:t>24 October – 6 November 2022</w:t>
            </w:r>
          </w:p>
        </w:tc>
        <w:tc>
          <w:tcPr>
            <w:tcW w:w="2088" w:type="dxa"/>
            <w:hideMark/>
          </w:tcPr>
          <w:p w14:paraId="370BA3F3" w14:textId="77777777" w:rsidR="004D13BB" w:rsidRPr="00761E1D" w:rsidRDefault="004D13BB" w:rsidP="004A71C4">
            <w:pPr>
              <w:pStyle w:val="NormalWeb"/>
              <w:rPr>
                <w:sz w:val="18"/>
                <w:szCs w:val="18"/>
                <w:lang w:val="en-GB"/>
              </w:rPr>
            </w:pPr>
            <w:r w:rsidRPr="00761E1D">
              <w:rPr>
                <w:sz w:val="18"/>
                <w:szCs w:val="18"/>
                <w:lang w:val="en-GB"/>
              </w:rPr>
              <w:t>7–20 November 2022</w:t>
            </w:r>
          </w:p>
        </w:tc>
        <w:tc>
          <w:tcPr>
            <w:tcW w:w="2088" w:type="dxa"/>
            <w:hideMark/>
          </w:tcPr>
          <w:p w14:paraId="549D76FF" w14:textId="77777777" w:rsidR="004D13BB" w:rsidRPr="00761E1D" w:rsidRDefault="004D13BB" w:rsidP="004A71C4">
            <w:pPr>
              <w:pStyle w:val="NormalWeb"/>
              <w:rPr>
                <w:sz w:val="18"/>
                <w:szCs w:val="18"/>
                <w:lang w:val="en-GB"/>
              </w:rPr>
            </w:pPr>
            <w:r w:rsidRPr="00761E1D">
              <w:rPr>
                <w:sz w:val="18"/>
                <w:szCs w:val="18"/>
                <w:lang w:val="en-GB"/>
              </w:rPr>
              <w:t>15 December 2021 –</w:t>
            </w:r>
            <w:r w:rsidRPr="00761E1D">
              <w:rPr>
                <w:sz w:val="18"/>
                <w:szCs w:val="18"/>
                <w:lang w:val="en-GB"/>
              </w:rPr>
              <w:br/>
              <w:t>20 November 2022</w:t>
            </w:r>
            <w:r w:rsidRPr="00761E1D">
              <w:rPr>
                <w:sz w:val="18"/>
                <w:szCs w:val="18"/>
                <w:lang w:val="en-GB"/>
              </w:rPr>
              <w:br/>
              <w:t>(Omicron wave)</w:t>
            </w:r>
          </w:p>
        </w:tc>
        <w:tc>
          <w:tcPr>
            <w:tcW w:w="2088" w:type="dxa"/>
            <w:hideMark/>
          </w:tcPr>
          <w:p w14:paraId="37EAE6AF" w14:textId="77777777" w:rsidR="004D13BB" w:rsidRPr="00761E1D" w:rsidRDefault="004D13BB" w:rsidP="004A71C4">
            <w:pPr>
              <w:pStyle w:val="NormalWeb"/>
              <w:rPr>
                <w:sz w:val="18"/>
                <w:szCs w:val="18"/>
                <w:lang w:val="en-GB"/>
              </w:rPr>
            </w:pPr>
            <w:r w:rsidRPr="00761E1D">
              <w:rPr>
                <w:sz w:val="18"/>
                <w:szCs w:val="18"/>
                <w:lang w:val="en-GB"/>
              </w:rPr>
              <w:t>1 January 2020 –</w:t>
            </w:r>
            <w:r w:rsidRPr="00761E1D">
              <w:rPr>
                <w:sz w:val="18"/>
                <w:szCs w:val="18"/>
                <w:lang w:val="en-GB"/>
              </w:rPr>
              <w:br/>
              <w:t>20 November 2022</w:t>
            </w:r>
            <w:r w:rsidRPr="00761E1D">
              <w:rPr>
                <w:sz w:val="18"/>
                <w:szCs w:val="18"/>
                <w:lang w:val="en-GB"/>
              </w:rPr>
              <w:br/>
              <w:t>(Pandemic to date)</w:t>
            </w:r>
          </w:p>
        </w:tc>
      </w:tr>
      <w:tr w:rsidR="004D13BB" w:rsidRPr="00761E1D" w14:paraId="386F2369" w14:textId="77777777" w:rsidTr="000D48CB">
        <w:tc>
          <w:tcPr>
            <w:tcW w:w="2088" w:type="dxa"/>
            <w:hideMark/>
          </w:tcPr>
          <w:p w14:paraId="31C4D809" w14:textId="77777777" w:rsidR="004D13BB" w:rsidRPr="00761E1D" w:rsidRDefault="004D13BB" w:rsidP="004A71C4">
            <w:pPr>
              <w:pStyle w:val="NormalWeb"/>
              <w:rPr>
                <w:sz w:val="18"/>
                <w:szCs w:val="18"/>
                <w:lang w:val="en-GB"/>
              </w:rPr>
            </w:pPr>
            <w:proofErr w:type="spellStart"/>
            <w:r w:rsidRPr="00761E1D">
              <w:rPr>
                <w:sz w:val="18"/>
                <w:szCs w:val="18"/>
                <w:lang w:val="en-GB"/>
              </w:rPr>
              <w:t>ACTd</w:t>
            </w:r>
            <w:proofErr w:type="spellEnd"/>
          </w:p>
        </w:tc>
        <w:tc>
          <w:tcPr>
            <w:tcW w:w="2088" w:type="dxa"/>
            <w:hideMark/>
          </w:tcPr>
          <w:p w14:paraId="67A09EE5" w14:textId="77777777" w:rsidR="004D13BB" w:rsidRPr="00761E1D" w:rsidRDefault="004D13BB" w:rsidP="004A71C4">
            <w:pPr>
              <w:pStyle w:val="NormalWeb"/>
              <w:rPr>
                <w:sz w:val="18"/>
                <w:szCs w:val="18"/>
                <w:lang w:val="en-GB"/>
              </w:rPr>
            </w:pPr>
            <w:r w:rsidRPr="00761E1D">
              <w:rPr>
                <w:sz w:val="18"/>
                <w:szCs w:val="18"/>
                <w:lang w:val="en-GB"/>
              </w:rPr>
              <w:t>2 (1.4%)</w:t>
            </w:r>
          </w:p>
        </w:tc>
        <w:tc>
          <w:tcPr>
            <w:tcW w:w="2088" w:type="dxa"/>
            <w:hideMark/>
          </w:tcPr>
          <w:p w14:paraId="17FC97ED" w14:textId="77777777" w:rsidR="004D13BB" w:rsidRPr="00761E1D" w:rsidRDefault="004D13BB" w:rsidP="004A71C4">
            <w:pPr>
              <w:pStyle w:val="NormalWeb"/>
              <w:rPr>
                <w:sz w:val="18"/>
                <w:szCs w:val="18"/>
                <w:lang w:val="en-GB"/>
              </w:rPr>
            </w:pPr>
            <w:r w:rsidRPr="00761E1D">
              <w:rPr>
                <w:sz w:val="18"/>
                <w:szCs w:val="18"/>
                <w:lang w:val="en-GB"/>
              </w:rPr>
              <w:t>0 (0.0%)</w:t>
            </w:r>
          </w:p>
        </w:tc>
        <w:tc>
          <w:tcPr>
            <w:tcW w:w="2088" w:type="dxa"/>
            <w:hideMark/>
          </w:tcPr>
          <w:p w14:paraId="505D25AE" w14:textId="77777777" w:rsidR="004D13BB" w:rsidRPr="00761E1D" w:rsidRDefault="004D13BB" w:rsidP="004A71C4">
            <w:pPr>
              <w:pStyle w:val="NormalWeb"/>
              <w:rPr>
                <w:sz w:val="18"/>
                <w:szCs w:val="18"/>
                <w:lang w:val="en-GB"/>
              </w:rPr>
            </w:pPr>
            <w:r w:rsidRPr="00761E1D">
              <w:rPr>
                <w:sz w:val="18"/>
                <w:szCs w:val="18"/>
                <w:lang w:val="en-GB"/>
              </w:rPr>
              <w:t>115 (0.9%)</w:t>
            </w:r>
          </w:p>
        </w:tc>
        <w:tc>
          <w:tcPr>
            <w:tcW w:w="2088" w:type="dxa"/>
            <w:hideMark/>
          </w:tcPr>
          <w:p w14:paraId="207B6219" w14:textId="77777777" w:rsidR="004D13BB" w:rsidRPr="00761E1D" w:rsidRDefault="004D13BB" w:rsidP="004A71C4">
            <w:pPr>
              <w:pStyle w:val="NormalWeb"/>
              <w:rPr>
                <w:sz w:val="18"/>
                <w:szCs w:val="18"/>
                <w:lang w:val="en-GB"/>
              </w:rPr>
            </w:pPr>
            <w:r w:rsidRPr="00761E1D">
              <w:rPr>
                <w:sz w:val="18"/>
                <w:szCs w:val="18"/>
                <w:lang w:val="en-GB"/>
              </w:rPr>
              <w:t>141 (0.9%)</w:t>
            </w:r>
          </w:p>
        </w:tc>
      </w:tr>
      <w:tr w:rsidR="000D48CB" w:rsidRPr="00761E1D" w14:paraId="06E36153" w14:textId="77777777" w:rsidTr="000D48CB">
        <w:trPr>
          <w:cnfStyle w:val="000000010000" w:firstRow="0" w:lastRow="0" w:firstColumn="0" w:lastColumn="0" w:oddVBand="0" w:evenVBand="0" w:oddHBand="0" w:evenHBand="1" w:firstRowFirstColumn="0" w:firstRowLastColumn="0" w:lastRowFirstColumn="0" w:lastRowLastColumn="0"/>
        </w:trPr>
        <w:tc>
          <w:tcPr>
            <w:tcW w:w="2088" w:type="dxa"/>
            <w:hideMark/>
          </w:tcPr>
          <w:p w14:paraId="1AAE542E" w14:textId="77777777" w:rsidR="004D13BB" w:rsidRPr="00761E1D" w:rsidRDefault="004D13BB" w:rsidP="004A71C4">
            <w:pPr>
              <w:pStyle w:val="NormalWeb"/>
              <w:rPr>
                <w:sz w:val="18"/>
                <w:szCs w:val="18"/>
                <w:lang w:val="en-GB"/>
              </w:rPr>
            </w:pPr>
            <w:r w:rsidRPr="00761E1D">
              <w:rPr>
                <w:sz w:val="18"/>
                <w:szCs w:val="18"/>
                <w:lang w:val="en-GB"/>
              </w:rPr>
              <w:t>NSW</w:t>
            </w:r>
          </w:p>
        </w:tc>
        <w:tc>
          <w:tcPr>
            <w:tcW w:w="2088" w:type="dxa"/>
            <w:hideMark/>
          </w:tcPr>
          <w:p w14:paraId="2CE024CE" w14:textId="77777777" w:rsidR="004D13BB" w:rsidRPr="00761E1D" w:rsidRDefault="004D13BB" w:rsidP="004A71C4">
            <w:pPr>
              <w:pStyle w:val="NormalWeb"/>
              <w:rPr>
                <w:sz w:val="18"/>
                <w:szCs w:val="18"/>
                <w:lang w:val="en-GB"/>
              </w:rPr>
            </w:pPr>
            <w:r w:rsidRPr="00761E1D">
              <w:rPr>
                <w:sz w:val="18"/>
                <w:szCs w:val="18"/>
                <w:lang w:val="en-GB"/>
              </w:rPr>
              <w:t>36 (25.7%)</w:t>
            </w:r>
          </w:p>
        </w:tc>
        <w:tc>
          <w:tcPr>
            <w:tcW w:w="2088" w:type="dxa"/>
            <w:hideMark/>
          </w:tcPr>
          <w:p w14:paraId="2DF0C03D" w14:textId="77777777" w:rsidR="004D13BB" w:rsidRPr="00761E1D" w:rsidRDefault="004D13BB" w:rsidP="004A71C4">
            <w:pPr>
              <w:pStyle w:val="NormalWeb"/>
              <w:rPr>
                <w:sz w:val="18"/>
                <w:szCs w:val="18"/>
                <w:lang w:val="en-GB"/>
              </w:rPr>
            </w:pPr>
            <w:r w:rsidRPr="00761E1D">
              <w:rPr>
                <w:sz w:val="18"/>
                <w:szCs w:val="18"/>
                <w:lang w:val="en-GB"/>
              </w:rPr>
              <w:t>12 (12.0%)</w:t>
            </w:r>
          </w:p>
        </w:tc>
        <w:tc>
          <w:tcPr>
            <w:tcW w:w="2088" w:type="dxa"/>
            <w:hideMark/>
          </w:tcPr>
          <w:p w14:paraId="080BAFFE" w14:textId="77777777" w:rsidR="004D13BB" w:rsidRPr="00761E1D" w:rsidRDefault="004D13BB" w:rsidP="004A71C4">
            <w:pPr>
              <w:pStyle w:val="NormalWeb"/>
              <w:rPr>
                <w:sz w:val="18"/>
                <w:szCs w:val="18"/>
                <w:lang w:val="en-GB"/>
              </w:rPr>
            </w:pPr>
            <w:r w:rsidRPr="00761E1D">
              <w:rPr>
                <w:sz w:val="18"/>
                <w:szCs w:val="18"/>
                <w:lang w:val="en-GB"/>
              </w:rPr>
              <w:t>4,817 (37.1%)</w:t>
            </w:r>
          </w:p>
        </w:tc>
        <w:tc>
          <w:tcPr>
            <w:tcW w:w="2088" w:type="dxa"/>
            <w:hideMark/>
          </w:tcPr>
          <w:p w14:paraId="436B4FDB" w14:textId="77777777" w:rsidR="004D13BB" w:rsidRPr="00761E1D" w:rsidRDefault="004D13BB" w:rsidP="004A71C4">
            <w:pPr>
              <w:pStyle w:val="NormalWeb"/>
              <w:rPr>
                <w:sz w:val="18"/>
                <w:szCs w:val="18"/>
                <w:lang w:val="en-GB"/>
              </w:rPr>
            </w:pPr>
            <w:r w:rsidRPr="00761E1D">
              <w:rPr>
                <w:sz w:val="18"/>
                <w:szCs w:val="18"/>
                <w:lang w:val="en-GB"/>
              </w:rPr>
              <w:t>5,516 (36.2%)</w:t>
            </w:r>
          </w:p>
        </w:tc>
      </w:tr>
      <w:tr w:rsidR="004D13BB" w:rsidRPr="00761E1D" w14:paraId="27E1663B" w14:textId="77777777" w:rsidTr="000D48CB">
        <w:tc>
          <w:tcPr>
            <w:tcW w:w="2088" w:type="dxa"/>
            <w:hideMark/>
          </w:tcPr>
          <w:p w14:paraId="5C195BAE" w14:textId="77777777" w:rsidR="004D13BB" w:rsidRPr="00761E1D" w:rsidRDefault="004D13BB" w:rsidP="004A71C4">
            <w:pPr>
              <w:pStyle w:val="NormalWeb"/>
              <w:rPr>
                <w:sz w:val="18"/>
                <w:szCs w:val="18"/>
                <w:lang w:val="en-GB"/>
              </w:rPr>
            </w:pPr>
            <w:r w:rsidRPr="00761E1D">
              <w:rPr>
                <w:sz w:val="18"/>
                <w:szCs w:val="18"/>
                <w:lang w:val="en-GB"/>
              </w:rPr>
              <w:t>NT</w:t>
            </w:r>
          </w:p>
        </w:tc>
        <w:tc>
          <w:tcPr>
            <w:tcW w:w="2088" w:type="dxa"/>
            <w:hideMark/>
          </w:tcPr>
          <w:p w14:paraId="53DF1AB2" w14:textId="77777777" w:rsidR="004D13BB" w:rsidRPr="00761E1D" w:rsidRDefault="004D13BB" w:rsidP="004A71C4">
            <w:pPr>
              <w:pStyle w:val="NormalWeb"/>
              <w:rPr>
                <w:sz w:val="18"/>
                <w:szCs w:val="18"/>
                <w:lang w:val="en-GB"/>
              </w:rPr>
            </w:pPr>
            <w:r w:rsidRPr="00761E1D">
              <w:rPr>
                <w:sz w:val="18"/>
                <w:szCs w:val="18"/>
                <w:lang w:val="en-GB"/>
              </w:rPr>
              <w:t>1 (0.7%)</w:t>
            </w:r>
          </w:p>
        </w:tc>
        <w:tc>
          <w:tcPr>
            <w:tcW w:w="2088" w:type="dxa"/>
            <w:hideMark/>
          </w:tcPr>
          <w:p w14:paraId="310FFB80" w14:textId="77777777" w:rsidR="004D13BB" w:rsidRPr="00761E1D" w:rsidRDefault="004D13BB" w:rsidP="004A71C4">
            <w:pPr>
              <w:pStyle w:val="NormalWeb"/>
              <w:rPr>
                <w:sz w:val="18"/>
                <w:szCs w:val="18"/>
                <w:lang w:val="en-GB"/>
              </w:rPr>
            </w:pPr>
            <w:r w:rsidRPr="00761E1D">
              <w:rPr>
                <w:sz w:val="18"/>
                <w:szCs w:val="18"/>
                <w:lang w:val="en-GB"/>
              </w:rPr>
              <w:t>0 (0.0%)</w:t>
            </w:r>
          </w:p>
        </w:tc>
        <w:tc>
          <w:tcPr>
            <w:tcW w:w="2088" w:type="dxa"/>
            <w:hideMark/>
          </w:tcPr>
          <w:p w14:paraId="4D30395D" w14:textId="77777777" w:rsidR="004D13BB" w:rsidRPr="00761E1D" w:rsidRDefault="004D13BB" w:rsidP="004A71C4">
            <w:pPr>
              <w:pStyle w:val="NormalWeb"/>
              <w:rPr>
                <w:sz w:val="18"/>
                <w:szCs w:val="18"/>
                <w:lang w:val="en-GB"/>
              </w:rPr>
            </w:pPr>
            <w:r w:rsidRPr="00761E1D">
              <w:rPr>
                <w:sz w:val="18"/>
                <w:szCs w:val="18"/>
                <w:lang w:val="en-GB"/>
              </w:rPr>
              <w:t>78 (0.6%)</w:t>
            </w:r>
          </w:p>
        </w:tc>
        <w:tc>
          <w:tcPr>
            <w:tcW w:w="2088" w:type="dxa"/>
            <w:hideMark/>
          </w:tcPr>
          <w:p w14:paraId="4E1572C9" w14:textId="77777777" w:rsidR="004D13BB" w:rsidRPr="00761E1D" w:rsidRDefault="004D13BB" w:rsidP="004A71C4">
            <w:pPr>
              <w:pStyle w:val="NormalWeb"/>
              <w:rPr>
                <w:sz w:val="18"/>
                <w:szCs w:val="18"/>
                <w:lang w:val="en-GB"/>
              </w:rPr>
            </w:pPr>
            <w:r w:rsidRPr="00761E1D">
              <w:rPr>
                <w:sz w:val="18"/>
                <w:szCs w:val="18"/>
                <w:lang w:val="en-GB"/>
              </w:rPr>
              <w:t>79 (0.5%)</w:t>
            </w:r>
          </w:p>
        </w:tc>
      </w:tr>
      <w:tr w:rsidR="000D48CB" w:rsidRPr="00761E1D" w14:paraId="6E60A092" w14:textId="77777777" w:rsidTr="000D48CB">
        <w:trPr>
          <w:cnfStyle w:val="000000010000" w:firstRow="0" w:lastRow="0" w:firstColumn="0" w:lastColumn="0" w:oddVBand="0" w:evenVBand="0" w:oddHBand="0" w:evenHBand="1" w:firstRowFirstColumn="0" w:firstRowLastColumn="0" w:lastRowFirstColumn="0" w:lastRowLastColumn="0"/>
        </w:trPr>
        <w:tc>
          <w:tcPr>
            <w:tcW w:w="2088" w:type="dxa"/>
            <w:hideMark/>
          </w:tcPr>
          <w:p w14:paraId="0D1BBDC7" w14:textId="77777777" w:rsidR="004D13BB" w:rsidRPr="00761E1D" w:rsidRDefault="004D13BB" w:rsidP="004A71C4">
            <w:pPr>
              <w:pStyle w:val="NormalWeb"/>
              <w:rPr>
                <w:sz w:val="18"/>
                <w:szCs w:val="18"/>
                <w:lang w:val="en-GB"/>
              </w:rPr>
            </w:pPr>
            <w:proofErr w:type="spellStart"/>
            <w:r w:rsidRPr="00761E1D">
              <w:rPr>
                <w:sz w:val="18"/>
                <w:szCs w:val="18"/>
                <w:lang w:val="en-GB"/>
              </w:rPr>
              <w:t>Qld</w:t>
            </w:r>
            <w:r w:rsidRPr="009A6BDB">
              <w:rPr>
                <w:sz w:val="18"/>
                <w:szCs w:val="18"/>
                <w:vertAlign w:val="superscript"/>
                <w:lang w:val="en-GB"/>
              </w:rPr>
              <w:t>d</w:t>
            </w:r>
            <w:proofErr w:type="spellEnd"/>
          </w:p>
        </w:tc>
        <w:tc>
          <w:tcPr>
            <w:tcW w:w="2088" w:type="dxa"/>
            <w:hideMark/>
          </w:tcPr>
          <w:p w14:paraId="7C4C34AF" w14:textId="77777777" w:rsidR="004D13BB" w:rsidRPr="00761E1D" w:rsidRDefault="004D13BB" w:rsidP="004A71C4">
            <w:pPr>
              <w:pStyle w:val="NormalWeb"/>
              <w:rPr>
                <w:sz w:val="18"/>
                <w:szCs w:val="18"/>
                <w:lang w:val="en-GB"/>
              </w:rPr>
            </w:pPr>
            <w:r w:rsidRPr="00761E1D">
              <w:rPr>
                <w:sz w:val="18"/>
                <w:szCs w:val="18"/>
                <w:lang w:val="en-GB"/>
              </w:rPr>
              <w:t>23 (16.4%)</w:t>
            </w:r>
          </w:p>
        </w:tc>
        <w:tc>
          <w:tcPr>
            <w:tcW w:w="2088" w:type="dxa"/>
            <w:hideMark/>
          </w:tcPr>
          <w:p w14:paraId="128E2306" w14:textId="77777777" w:rsidR="004D13BB" w:rsidRPr="00761E1D" w:rsidRDefault="004D13BB" w:rsidP="004A71C4">
            <w:pPr>
              <w:pStyle w:val="NormalWeb"/>
              <w:rPr>
                <w:sz w:val="18"/>
                <w:szCs w:val="18"/>
                <w:lang w:val="en-GB"/>
              </w:rPr>
            </w:pPr>
            <w:r w:rsidRPr="00761E1D">
              <w:rPr>
                <w:sz w:val="18"/>
                <w:szCs w:val="18"/>
                <w:lang w:val="en-GB"/>
              </w:rPr>
              <w:t>3 (3.0%)</w:t>
            </w:r>
          </w:p>
        </w:tc>
        <w:tc>
          <w:tcPr>
            <w:tcW w:w="2088" w:type="dxa"/>
            <w:hideMark/>
          </w:tcPr>
          <w:p w14:paraId="71E263FC" w14:textId="77777777" w:rsidR="004D13BB" w:rsidRPr="00761E1D" w:rsidRDefault="004D13BB" w:rsidP="004A71C4">
            <w:pPr>
              <w:pStyle w:val="NormalWeb"/>
              <w:rPr>
                <w:sz w:val="18"/>
                <w:szCs w:val="18"/>
                <w:lang w:val="en-GB"/>
              </w:rPr>
            </w:pPr>
            <w:r w:rsidRPr="00761E1D">
              <w:rPr>
                <w:sz w:val="18"/>
                <w:szCs w:val="18"/>
                <w:lang w:val="en-GB"/>
              </w:rPr>
              <w:t>2,335 (18.0%)</w:t>
            </w:r>
          </w:p>
        </w:tc>
        <w:tc>
          <w:tcPr>
            <w:tcW w:w="2088" w:type="dxa"/>
            <w:hideMark/>
          </w:tcPr>
          <w:p w14:paraId="1522AD57" w14:textId="77777777" w:rsidR="004D13BB" w:rsidRPr="00761E1D" w:rsidRDefault="004D13BB" w:rsidP="004A71C4">
            <w:pPr>
              <w:pStyle w:val="NormalWeb"/>
              <w:rPr>
                <w:sz w:val="18"/>
                <w:szCs w:val="18"/>
                <w:lang w:val="en-GB"/>
              </w:rPr>
            </w:pPr>
            <w:r w:rsidRPr="00761E1D">
              <w:rPr>
                <w:sz w:val="18"/>
                <w:szCs w:val="18"/>
                <w:lang w:val="en-GB"/>
              </w:rPr>
              <w:t>2,342 (15.4%)</w:t>
            </w:r>
          </w:p>
        </w:tc>
      </w:tr>
      <w:tr w:rsidR="004D13BB" w:rsidRPr="00761E1D" w14:paraId="5B46384F" w14:textId="77777777" w:rsidTr="000D48CB">
        <w:tc>
          <w:tcPr>
            <w:tcW w:w="2088" w:type="dxa"/>
            <w:hideMark/>
          </w:tcPr>
          <w:p w14:paraId="0BFCE333" w14:textId="77777777" w:rsidR="004D13BB" w:rsidRPr="00761E1D" w:rsidRDefault="004D13BB" w:rsidP="004A71C4">
            <w:pPr>
              <w:pStyle w:val="NormalWeb"/>
              <w:rPr>
                <w:sz w:val="18"/>
                <w:szCs w:val="18"/>
                <w:lang w:val="en-GB"/>
              </w:rPr>
            </w:pPr>
            <w:r w:rsidRPr="00761E1D">
              <w:rPr>
                <w:sz w:val="18"/>
                <w:szCs w:val="18"/>
                <w:lang w:val="en-GB"/>
              </w:rPr>
              <w:t>SA</w:t>
            </w:r>
          </w:p>
        </w:tc>
        <w:tc>
          <w:tcPr>
            <w:tcW w:w="2088" w:type="dxa"/>
            <w:hideMark/>
          </w:tcPr>
          <w:p w14:paraId="7FA4CD34" w14:textId="77777777" w:rsidR="004D13BB" w:rsidRPr="00761E1D" w:rsidRDefault="004D13BB" w:rsidP="004A71C4">
            <w:pPr>
              <w:pStyle w:val="NormalWeb"/>
              <w:rPr>
                <w:sz w:val="18"/>
                <w:szCs w:val="18"/>
                <w:lang w:val="en-GB"/>
              </w:rPr>
            </w:pPr>
            <w:r w:rsidRPr="00761E1D">
              <w:rPr>
                <w:sz w:val="18"/>
                <w:szCs w:val="18"/>
                <w:lang w:val="en-GB"/>
              </w:rPr>
              <w:t>4 (2.9%)</w:t>
            </w:r>
          </w:p>
        </w:tc>
        <w:tc>
          <w:tcPr>
            <w:tcW w:w="2088" w:type="dxa"/>
            <w:hideMark/>
          </w:tcPr>
          <w:p w14:paraId="70612E23" w14:textId="77777777" w:rsidR="004D13BB" w:rsidRPr="00761E1D" w:rsidRDefault="004D13BB" w:rsidP="004A71C4">
            <w:pPr>
              <w:pStyle w:val="NormalWeb"/>
              <w:rPr>
                <w:sz w:val="18"/>
                <w:szCs w:val="18"/>
                <w:lang w:val="en-GB"/>
              </w:rPr>
            </w:pPr>
            <w:r w:rsidRPr="00761E1D">
              <w:rPr>
                <w:sz w:val="18"/>
                <w:szCs w:val="18"/>
                <w:lang w:val="en-GB"/>
              </w:rPr>
              <w:t>6 (6.0%)</w:t>
            </w:r>
          </w:p>
        </w:tc>
        <w:tc>
          <w:tcPr>
            <w:tcW w:w="2088" w:type="dxa"/>
            <w:hideMark/>
          </w:tcPr>
          <w:p w14:paraId="5B33E46E" w14:textId="77777777" w:rsidR="004D13BB" w:rsidRPr="00761E1D" w:rsidRDefault="004D13BB" w:rsidP="004A71C4">
            <w:pPr>
              <w:pStyle w:val="NormalWeb"/>
              <w:rPr>
                <w:sz w:val="18"/>
                <w:szCs w:val="18"/>
                <w:lang w:val="en-GB"/>
              </w:rPr>
            </w:pPr>
            <w:r w:rsidRPr="00761E1D">
              <w:rPr>
                <w:sz w:val="18"/>
                <w:szCs w:val="18"/>
                <w:lang w:val="en-GB"/>
              </w:rPr>
              <w:t>1,061 (8.2%)</w:t>
            </w:r>
          </w:p>
        </w:tc>
        <w:tc>
          <w:tcPr>
            <w:tcW w:w="2088" w:type="dxa"/>
            <w:hideMark/>
          </w:tcPr>
          <w:p w14:paraId="70CF4991" w14:textId="77777777" w:rsidR="004D13BB" w:rsidRPr="00761E1D" w:rsidRDefault="004D13BB" w:rsidP="004A71C4">
            <w:pPr>
              <w:pStyle w:val="NormalWeb"/>
              <w:rPr>
                <w:sz w:val="18"/>
                <w:szCs w:val="18"/>
                <w:lang w:val="en-GB"/>
              </w:rPr>
            </w:pPr>
            <w:r w:rsidRPr="00761E1D">
              <w:rPr>
                <w:sz w:val="18"/>
                <w:szCs w:val="18"/>
                <w:lang w:val="en-GB"/>
              </w:rPr>
              <w:t>1,065 (7.0%)</w:t>
            </w:r>
          </w:p>
        </w:tc>
      </w:tr>
      <w:tr w:rsidR="000D48CB" w:rsidRPr="00761E1D" w14:paraId="2717CB6F" w14:textId="77777777" w:rsidTr="000D48CB">
        <w:trPr>
          <w:cnfStyle w:val="000000010000" w:firstRow="0" w:lastRow="0" w:firstColumn="0" w:lastColumn="0" w:oddVBand="0" w:evenVBand="0" w:oddHBand="0" w:evenHBand="1" w:firstRowFirstColumn="0" w:firstRowLastColumn="0" w:lastRowFirstColumn="0" w:lastRowLastColumn="0"/>
        </w:trPr>
        <w:tc>
          <w:tcPr>
            <w:tcW w:w="2088" w:type="dxa"/>
            <w:hideMark/>
          </w:tcPr>
          <w:p w14:paraId="2FEB19A0" w14:textId="77777777" w:rsidR="004D13BB" w:rsidRPr="00761E1D" w:rsidRDefault="004D13BB" w:rsidP="004A71C4">
            <w:pPr>
              <w:pStyle w:val="NormalWeb"/>
              <w:rPr>
                <w:sz w:val="18"/>
                <w:szCs w:val="18"/>
                <w:lang w:val="en-GB"/>
              </w:rPr>
            </w:pPr>
            <w:r w:rsidRPr="00761E1D">
              <w:rPr>
                <w:sz w:val="18"/>
                <w:szCs w:val="18"/>
                <w:lang w:val="en-GB"/>
              </w:rPr>
              <w:t>Tas.</w:t>
            </w:r>
          </w:p>
        </w:tc>
        <w:tc>
          <w:tcPr>
            <w:tcW w:w="2088" w:type="dxa"/>
            <w:hideMark/>
          </w:tcPr>
          <w:p w14:paraId="6942CA51" w14:textId="77777777" w:rsidR="004D13BB" w:rsidRPr="00761E1D" w:rsidRDefault="004D13BB" w:rsidP="004A71C4">
            <w:pPr>
              <w:pStyle w:val="NormalWeb"/>
              <w:rPr>
                <w:sz w:val="18"/>
                <w:szCs w:val="18"/>
                <w:lang w:val="en-GB"/>
              </w:rPr>
            </w:pPr>
            <w:r w:rsidRPr="00761E1D">
              <w:rPr>
                <w:sz w:val="18"/>
                <w:szCs w:val="18"/>
                <w:lang w:val="en-GB"/>
              </w:rPr>
              <w:t>4 (2.9%)</w:t>
            </w:r>
          </w:p>
        </w:tc>
        <w:tc>
          <w:tcPr>
            <w:tcW w:w="2088" w:type="dxa"/>
            <w:hideMark/>
          </w:tcPr>
          <w:p w14:paraId="4258724C" w14:textId="77777777" w:rsidR="004D13BB" w:rsidRPr="00761E1D" w:rsidRDefault="004D13BB" w:rsidP="004A71C4">
            <w:pPr>
              <w:pStyle w:val="NormalWeb"/>
              <w:rPr>
                <w:sz w:val="18"/>
                <w:szCs w:val="18"/>
                <w:lang w:val="en-GB"/>
              </w:rPr>
            </w:pPr>
            <w:r w:rsidRPr="00761E1D">
              <w:rPr>
                <w:sz w:val="18"/>
                <w:szCs w:val="18"/>
                <w:lang w:val="en-GB"/>
              </w:rPr>
              <w:t>3 (3.0%)</w:t>
            </w:r>
          </w:p>
        </w:tc>
        <w:tc>
          <w:tcPr>
            <w:tcW w:w="2088" w:type="dxa"/>
            <w:hideMark/>
          </w:tcPr>
          <w:p w14:paraId="5625A486" w14:textId="77777777" w:rsidR="004D13BB" w:rsidRPr="00761E1D" w:rsidRDefault="004D13BB" w:rsidP="004A71C4">
            <w:pPr>
              <w:pStyle w:val="NormalWeb"/>
              <w:rPr>
                <w:sz w:val="18"/>
                <w:szCs w:val="18"/>
                <w:lang w:val="en-GB"/>
              </w:rPr>
            </w:pPr>
            <w:r w:rsidRPr="00761E1D">
              <w:rPr>
                <w:sz w:val="18"/>
                <w:szCs w:val="18"/>
                <w:lang w:val="en-GB"/>
              </w:rPr>
              <w:t>180 (1.4%)</w:t>
            </w:r>
          </w:p>
        </w:tc>
        <w:tc>
          <w:tcPr>
            <w:tcW w:w="2088" w:type="dxa"/>
            <w:hideMark/>
          </w:tcPr>
          <w:p w14:paraId="7D259D7D" w14:textId="77777777" w:rsidR="004D13BB" w:rsidRPr="00761E1D" w:rsidRDefault="004D13BB" w:rsidP="004A71C4">
            <w:pPr>
              <w:pStyle w:val="NormalWeb"/>
              <w:rPr>
                <w:sz w:val="18"/>
                <w:szCs w:val="18"/>
                <w:lang w:val="en-GB"/>
              </w:rPr>
            </w:pPr>
            <w:r w:rsidRPr="00761E1D">
              <w:rPr>
                <w:sz w:val="18"/>
                <w:szCs w:val="18"/>
                <w:lang w:val="en-GB"/>
              </w:rPr>
              <w:t>193 (1.3%)</w:t>
            </w:r>
          </w:p>
        </w:tc>
      </w:tr>
      <w:tr w:rsidR="004D13BB" w:rsidRPr="00761E1D" w14:paraId="5FA29F72" w14:textId="77777777" w:rsidTr="000D48CB">
        <w:tc>
          <w:tcPr>
            <w:tcW w:w="2088" w:type="dxa"/>
            <w:hideMark/>
          </w:tcPr>
          <w:p w14:paraId="56E42116" w14:textId="77777777" w:rsidR="004D13BB" w:rsidRPr="00761E1D" w:rsidRDefault="004D13BB" w:rsidP="004A71C4">
            <w:pPr>
              <w:pStyle w:val="NormalWeb"/>
              <w:rPr>
                <w:sz w:val="18"/>
                <w:szCs w:val="18"/>
                <w:lang w:val="en-GB"/>
              </w:rPr>
            </w:pPr>
            <w:r w:rsidRPr="00761E1D">
              <w:rPr>
                <w:sz w:val="18"/>
                <w:szCs w:val="18"/>
                <w:lang w:val="en-GB"/>
              </w:rPr>
              <w:t>Vic.</w:t>
            </w:r>
          </w:p>
        </w:tc>
        <w:tc>
          <w:tcPr>
            <w:tcW w:w="2088" w:type="dxa"/>
            <w:hideMark/>
          </w:tcPr>
          <w:p w14:paraId="08D638F0" w14:textId="77777777" w:rsidR="004D13BB" w:rsidRPr="00761E1D" w:rsidRDefault="004D13BB" w:rsidP="004A71C4">
            <w:pPr>
              <w:pStyle w:val="NormalWeb"/>
              <w:rPr>
                <w:sz w:val="18"/>
                <w:szCs w:val="18"/>
                <w:lang w:val="en-GB"/>
              </w:rPr>
            </w:pPr>
            <w:r w:rsidRPr="00761E1D">
              <w:rPr>
                <w:sz w:val="18"/>
                <w:szCs w:val="18"/>
                <w:lang w:val="en-GB"/>
              </w:rPr>
              <w:t>52 (37.1%)</w:t>
            </w:r>
          </w:p>
        </w:tc>
        <w:tc>
          <w:tcPr>
            <w:tcW w:w="2088" w:type="dxa"/>
            <w:hideMark/>
          </w:tcPr>
          <w:p w14:paraId="1D5310E7" w14:textId="77777777" w:rsidR="004D13BB" w:rsidRPr="00761E1D" w:rsidRDefault="004D13BB" w:rsidP="004A71C4">
            <w:pPr>
              <w:pStyle w:val="NormalWeb"/>
              <w:rPr>
                <w:sz w:val="18"/>
                <w:szCs w:val="18"/>
                <w:lang w:val="en-GB"/>
              </w:rPr>
            </w:pPr>
            <w:r w:rsidRPr="00761E1D">
              <w:rPr>
                <w:sz w:val="18"/>
                <w:szCs w:val="18"/>
                <w:lang w:val="en-GB"/>
              </w:rPr>
              <w:t>63 (63.0%)</w:t>
            </w:r>
          </w:p>
        </w:tc>
        <w:tc>
          <w:tcPr>
            <w:tcW w:w="2088" w:type="dxa"/>
            <w:hideMark/>
          </w:tcPr>
          <w:p w14:paraId="16BC2CDC" w14:textId="77777777" w:rsidR="004D13BB" w:rsidRPr="00761E1D" w:rsidRDefault="004D13BB" w:rsidP="004A71C4">
            <w:pPr>
              <w:pStyle w:val="NormalWeb"/>
              <w:rPr>
                <w:sz w:val="18"/>
                <w:szCs w:val="18"/>
                <w:lang w:val="en-GB"/>
              </w:rPr>
            </w:pPr>
            <w:r w:rsidRPr="00761E1D">
              <w:rPr>
                <w:sz w:val="18"/>
                <w:szCs w:val="18"/>
                <w:lang w:val="en-GB"/>
              </w:rPr>
              <w:t>3,661 (28.2%)</w:t>
            </w:r>
          </w:p>
        </w:tc>
        <w:tc>
          <w:tcPr>
            <w:tcW w:w="2088" w:type="dxa"/>
            <w:hideMark/>
          </w:tcPr>
          <w:p w14:paraId="4C11BD93" w14:textId="77777777" w:rsidR="004D13BB" w:rsidRPr="00761E1D" w:rsidRDefault="004D13BB" w:rsidP="004A71C4">
            <w:pPr>
              <w:pStyle w:val="NormalWeb"/>
              <w:rPr>
                <w:sz w:val="18"/>
                <w:szCs w:val="18"/>
                <w:lang w:val="en-GB"/>
              </w:rPr>
            </w:pPr>
            <w:r w:rsidRPr="00761E1D">
              <w:rPr>
                <w:sz w:val="18"/>
                <w:szCs w:val="18"/>
                <w:lang w:val="en-GB"/>
              </w:rPr>
              <w:t>5,154 (33.9%)</w:t>
            </w:r>
          </w:p>
        </w:tc>
      </w:tr>
      <w:tr w:rsidR="000D48CB" w:rsidRPr="00761E1D" w14:paraId="5D2B5403" w14:textId="77777777" w:rsidTr="000D48CB">
        <w:trPr>
          <w:cnfStyle w:val="000000010000" w:firstRow="0" w:lastRow="0" w:firstColumn="0" w:lastColumn="0" w:oddVBand="0" w:evenVBand="0" w:oddHBand="0" w:evenHBand="1" w:firstRowFirstColumn="0" w:firstRowLastColumn="0" w:lastRowFirstColumn="0" w:lastRowLastColumn="0"/>
        </w:trPr>
        <w:tc>
          <w:tcPr>
            <w:tcW w:w="2088" w:type="dxa"/>
            <w:hideMark/>
          </w:tcPr>
          <w:p w14:paraId="7CCBB998" w14:textId="77777777" w:rsidR="004D13BB" w:rsidRPr="00761E1D" w:rsidRDefault="004D13BB" w:rsidP="004A71C4">
            <w:pPr>
              <w:pStyle w:val="NormalWeb"/>
              <w:rPr>
                <w:sz w:val="18"/>
                <w:szCs w:val="18"/>
                <w:lang w:val="en-GB"/>
              </w:rPr>
            </w:pPr>
            <w:r w:rsidRPr="00761E1D">
              <w:rPr>
                <w:sz w:val="18"/>
                <w:szCs w:val="18"/>
                <w:lang w:val="en-GB"/>
              </w:rPr>
              <w:t>WA</w:t>
            </w:r>
          </w:p>
        </w:tc>
        <w:tc>
          <w:tcPr>
            <w:tcW w:w="2088" w:type="dxa"/>
            <w:hideMark/>
          </w:tcPr>
          <w:p w14:paraId="2E9BEC9D" w14:textId="77777777" w:rsidR="004D13BB" w:rsidRPr="00761E1D" w:rsidRDefault="004D13BB" w:rsidP="004A71C4">
            <w:pPr>
              <w:pStyle w:val="NormalWeb"/>
              <w:rPr>
                <w:sz w:val="18"/>
                <w:szCs w:val="18"/>
                <w:lang w:val="en-GB"/>
              </w:rPr>
            </w:pPr>
            <w:r w:rsidRPr="00761E1D">
              <w:rPr>
                <w:sz w:val="18"/>
                <w:szCs w:val="18"/>
                <w:lang w:val="en-GB"/>
              </w:rPr>
              <w:t>18 (12.9%)</w:t>
            </w:r>
          </w:p>
        </w:tc>
        <w:tc>
          <w:tcPr>
            <w:tcW w:w="2088" w:type="dxa"/>
            <w:hideMark/>
          </w:tcPr>
          <w:p w14:paraId="2ED10832" w14:textId="77777777" w:rsidR="004D13BB" w:rsidRPr="00761E1D" w:rsidRDefault="004D13BB" w:rsidP="004A71C4">
            <w:pPr>
              <w:pStyle w:val="NormalWeb"/>
              <w:rPr>
                <w:sz w:val="18"/>
                <w:szCs w:val="18"/>
                <w:lang w:val="en-GB"/>
              </w:rPr>
            </w:pPr>
            <w:r w:rsidRPr="00761E1D">
              <w:rPr>
                <w:sz w:val="18"/>
                <w:szCs w:val="18"/>
                <w:lang w:val="en-GB"/>
              </w:rPr>
              <w:t>13 (13.0%)</w:t>
            </w:r>
          </w:p>
        </w:tc>
        <w:tc>
          <w:tcPr>
            <w:tcW w:w="2088" w:type="dxa"/>
            <w:hideMark/>
          </w:tcPr>
          <w:p w14:paraId="243432BE" w14:textId="77777777" w:rsidR="004D13BB" w:rsidRPr="00761E1D" w:rsidRDefault="004D13BB" w:rsidP="004A71C4">
            <w:pPr>
              <w:pStyle w:val="NormalWeb"/>
              <w:rPr>
                <w:sz w:val="18"/>
                <w:szCs w:val="18"/>
                <w:lang w:val="en-GB"/>
              </w:rPr>
            </w:pPr>
            <w:r w:rsidRPr="00761E1D">
              <w:rPr>
                <w:sz w:val="18"/>
                <w:szCs w:val="18"/>
                <w:lang w:val="en-GB"/>
              </w:rPr>
              <w:t>732 (5.6%)</w:t>
            </w:r>
          </w:p>
        </w:tc>
        <w:tc>
          <w:tcPr>
            <w:tcW w:w="2088" w:type="dxa"/>
            <w:hideMark/>
          </w:tcPr>
          <w:p w14:paraId="018B6EEE" w14:textId="77777777" w:rsidR="004D13BB" w:rsidRPr="00761E1D" w:rsidRDefault="004D13BB" w:rsidP="004A71C4">
            <w:pPr>
              <w:pStyle w:val="NormalWeb"/>
              <w:rPr>
                <w:sz w:val="18"/>
                <w:szCs w:val="18"/>
                <w:lang w:val="en-GB"/>
              </w:rPr>
            </w:pPr>
            <w:r w:rsidRPr="00761E1D">
              <w:rPr>
                <w:sz w:val="18"/>
                <w:szCs w:val="18"/>
                <w:lang w:val="en-GB"/>
              </w:rPr>
              <w:t>732 (4.8%)</w:t>
            </w:r>
          </w:p>
        </w:tc>
      </w:tr>
      <w:tr w:rsidR="004D13BB" w:rsidRPr="0007720C" w14:paraId="4629922A" w14:textId="77777777" w:rsidTr="000D48CB">
        <w:tc>
          <w:tcPr>
            <w:tcW w:w="2088" w:type="dxa"/>
            <w:shd w:val="clear" w:color="auto" w:fill="F7ECDD"/>
            <w:hideMark/>
          </w:tcPr>
          <w:p w14:paraId="6242CFBB" w14:textId="77777777" w:rsidR="004D13BB" w:rsidRPr="0007720C" w:rsidRDefault="004D13BB" w:rsidP="004A71C4">
            <w:pPr>
              <w:pStyle w:val="NormalWeb"/>
              <w:rPr>
                <w:b/>
                <w:bCs/>
                <w:sz w:val="18"/>
                <w:szCs w:val="18"/>
                <w:lang w:val="en-GB"/>
              </w:rPr>
            </w:pPr>
            <w:r w:rsidRPr="0007720C">
              <w:rPr>
                <w:b/>
                <w:bCs/>
                <w:sz w:val="18"/>
                <w:szCs w:val="18"/>
                <w:lang w:val="en-GB"/>
              </w:rPr>
              <w:t>Total</w:t>
            </w:r>
          </w:p>
        </w:tc>
        <w:tc>
          <w:tcPr>
            <w:tcW w:w="2088" w:type="dxa"/>
            <w:shd w:val="clear" w:color="auto" w:fill="F7ECDD"/>
            <w:hideMark/>
          </w:tcPr>
          <w:p w14:paraId="382819AB" w14:textId="77777777" w:rsidR="004D13BB" w:rsidRPr="0007720C" w:rsidRDefault="004D13BB" w:rsidP="004A71C4">
            <w:pPr>
              <w:pStyle w:val="NormalWeb"/>
              <w:rPr>
                <w:b/>
                <w:bCs/>
                <w:sz w:val="18"/>
                <w:szCs w:val="18"/>
                <w:lang w:val="en-GB"/>
              </w:rPr>
            </w:pPr>
            <w:r w:rsidRPr="0007720C">
              <w:rPr>
                <w:b/>
                <w:bCs/>
                <w:sz w:val="18"/>
                <w:szCs w:val="18"/>
                <w:lang w:val="en-GB"/>
              </w:rPr>
              <w:t>140 (100.0%)</w:t>
            </w:r>
          </w:p>
        </w:tc>
        <w:tc>
          <w:tcPr>
            <w:tcW w:w="2088" w:type="dxa"/>
            <w:shd w:val="clear" w:color="auto" w:fill="F7ECDD"/>
            <w:hideMark/>
          </w:tcPr>
          <w:p w14:paraId="756D7BB3" w14:textId="77777777" w:rsidR="004D13BB" w:rsidRPr="0007720C" w:rsidRDefault="004D13BB" w:rsidP="004A71C4">
            <w:pPr>
              <w:pStyle w:val="NormalWeb"/>
              <w:rPr>
                <w:b/>
                <w:bCs/>
                <w:sz w:val="18"/>
                <w:szCs w:val="18"/>
                <w:lang w:val="en-GB"/>
              </w:rPr>
            </w:pPr>
            <w:r w:rsidRPr="0007720C">
              <w:rPr>
                <w:b/>
                <w:bCs/>
                <w:sz w:val="18"/>
                <w:szCs w:val="18"/>
                <w:lang w:val="en-GB"/>
              </w:rPr>
              <w:t>100 (100.0%)</w:t>
            </w:r>
          </w:p>
        </w:tc>
        <w:tc>
          <w:tcPr>
            <w:tcW w:w="2088" w:type="dxa"/>
            <w:shd w:val="clear" w:color="auto" w:fill="F7ECDD"/>
            <w:hideMark/>
          </w:tcPr>
          <w:p w14:paraId="042F8648" w14:textId="77777777" w:rsidR="004D13BB" w:rsidRPr="0007720C" w:rsidRDefault="004D13BB" w:rsidP="004A71C4">
            <w:pPr>
              <w:pStyle w:val="NormalWeb"/>
              <w:rPr>
                <w:b/>
                <w:bCs/>
                <w:sz w:val="18"/>
                <w:szCs w:val="18"/>
                <w:lang w:val="en-GB"/>
              </w:rPr>
            </w:pPr>
            <w:r w:rsidRPr="0007720C">
              <w:rPr>
                <w:b/>
                <w:bCs/>
                <w:sz w:val="18"/>
                <w:szCs w:val="18"/>
                <w:lang w:val="en-GB"/>
              </w:rPr>
              <w:t>12,979 (100.0%)</w:t>
            </w:r>
          </w:p>
        </w:tc>
        <w:tc>
          <w:tcPr>
            <w:tcW w:w="2088" w:type="dxa"/>
            <w:shd w:val="clear" w:color="auto" w:fill="F7ECDD"/>
            <w:hideMark/>
          </w:tcPr>
          <w:p w14:paraId="2E3F1C33" w14:textId="77777777" w:rsidR="004D13BB" w:rsidRPr="0007720C" w:rsidRDefault="004D13BB" w:rsidP="004A71C4">
            <w:pPr>
              <w:pStyle w:val="NormalWeb"/>
              <w:rPr>
                <w:b/>
                <w:bCs/>
                <w:sz w:val="18"/>
                <w:szCs w:val="18"/>
                <w:lang w:val="en-GB"/>
              </w:rPr>
            </w:pPr>
            <w:r w:rsidRPr="0007720C">
              <w:rPr>
                <w:b/>
                <w:bCs/>
                <w:sz w:val="18"/>
                <w:szCs w:val="18"/>
                <w:lang w:val="en-GB"/>
              </w:rPr>
              <w:t>15,222 (100.0%)</w:t>
            </w:r>
          </w:p>
        </w:tc>
      </w:tr>
    </w:tbl>
    <w:p w14:paraId="43D93398" w14:textId="77777777" w:rsidR="004D13BB" w:rsidRDefault="004D13BB" w:rsidP="004D13BB">
      <w:pPr>
        <w:pStyle w:val="CDIfootnotes"/>
        <w:rPr>
          <w:lang w:val="en-GB"/>
        </w:rPr>
      </w:pPr>
      <w:r>
        <w:rPr>
          <w:lang w:val="en-GB"/>
        </w:rPr>
        <w:t>a</w:t>
      </w:r>
      <w:r>
        <w:rPr>
          <w:lang w:val="en-GB"/>
        </w:rPr>
        <w:tab/>
        <w:t>Source: NNDSS, extract from 22 November 2022 for deaths to 20 November 2022.</w:t>
      </w:r>
    </w:p>
    <w:p w14:paraId="7E9D1BFE" w14:textId="77777777" w:rsidR="004D13BB" w:rsidRDefault="004D13BB" w:rsidP="004D13BB">
      <w:pPr>
        <w:pStyle w:val="CDIfootnotes"/>
        <w:rPr>
          <w:lang w:val="en-GB"/>
        </w:rPr>
      </w:pPr>
      <w:r>
        <w:rPr>
          <w:lang w:val="en-US"/>
        </w:rPr>
        <w:t>b</w:t>
      </w:r>
      <w:r>
        <w:rPr>
          <w:lang w:val="en-US"/>
        </w:rPr>
        <w:tab/>
        <w:t xml:space="preserve">Deaths are </w:t>
      </w:r>
      <w:proofErr w:type="spellStart"/>
      <w:r>
        <w:rPr>
          <w:lang w:val="en-US"/>
        </w:rPr>
        <w:t>categorised</w:t>
      </w:r>
      <w:proofErr w:type="spellEnd"/>
      <w:r>
        <w:rPr>
          <w:lang w:val="en-US"/>
        </w:rPr>
        <w:t xml:space="preserve"> into time periods using date of death. Deaths with a missing date of death are classified using date of illness onset.</w:t>
      </w:r>
    </w:p>
    <w:p w14:paraId="6C47CDF1" w14:textId="77777777" w:rsidR="004D13BB" w:rsidRDefault="004D13BB" w:rsidP="004D13BB">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w:t>
      </w:r>
    </w:p>
    <w:p w14:paraId="2F80F95D" w14:textId="70B9B50C" w:rsidR="004D13BB" w:rsidRPr="004D13BB" w:rsidRDefault="004D13BB" w:rsidP="004D13BB">
      <w:pPr>
        <w:pStyle w:val="CDIfootnotes"/>
        <w:rPr>
          <w:lang w:val="en-GB"/>
        </w:rPr>
      </w:pPr>
      <w:r>
        <w:rPr>
          <w:lang w:val="en-US"/>
        </w:rPr>
        <w:t>d</w:t>
      </w:r>
      <w:r>
        <w:rPr>
          <w:lang w:val="en-US"/>
        </w:rPr>
        <w:tab/>
      </w:r>
      <w:proofErr w:type="gramStart"/>
      <w:r>
        <w:rPr>
          <w:lang w:val="en-US"/>
        </w:rPr>
        <w:t>On</w:t>
      </w:r>
      <w:proofErr w:type="gramEnd"/>
      <w:r>
        <w:rPr>
          <w:lang w:val="en-US"/>
        </w:rPr>
        <w:t xml:space="preserve">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be undertaken with caution until the transmission of all RAT cases is complete.</w:t>
      </w:r>
    </w:p>
    <w:p w14:paraId="79FC20E3" w14:textId="77777777" w:rsidR="009900DC" w:rsidRDefault="009900DC">
      <w:pPr>
        <w:rPr>
          <w:rStyle w:val="Strong"/>
          <w:bCs w:val="0"/>
        </w:rPr>
      </w:pPr>
      <w:r>
        <w:rPr>
          <w:rStyle w:val="Strong"/>
          <w:b w:val="0"/>
          <w:bCs w:val="0"/>
        </w:rPr>
        <w:br w:type="page"/>
      </w:r>
    </w:p>
    <w:p w14:paraId="4C98A517" w14:textId="78D40CCE" w:rsidR="00936024" w:rsidRPr="00A03508" w:rsidRDefault="00936024" w:rsidP="00936024">
      <w:pPr>
        <w:pStyle w:val="CDIFigures"/>
      </w:pPr>
      <w:r w:rsidRPr="00A03508">
        <w:rPr>
          <w:rStyle w:val="Strong"/>
          <w:b/>
          <w:bCs w:val="0"/>
        </w:rPr>
        <w:lastRenderedPageBreak/>
        <w:t>Table 8: COVID-19 associated case fatality rates, among cases notified to NNDSS, by age group and date of onset, 1 January 2020 to 6 November 2022</w:t>
      </w:r>
      <w:proofErr w:type="gramStart"/>
      <w:r w:rsidRPr="00A03508">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A table detailing case fatality rates by age group, for cases with an onset date during the latest Omicron ‘variant soup’ wave to date (24 October – 6 November 2022); during the preceding BA.5 wave (15 June – 23 October 2022); during the BA.2 wave (1 March – 14 June 2022); during the BA.1 wave (15 December 2021 – 28 February 2022); during the entire Omicron wave to date (15 December 2021 – 6 November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90 years and over is 7.72% for the pandemic to date, though case fatality rates due to the Omicron subvariants have been lower than the corresponding Delta-wave rates in each age group. Amongst all cases, the overall case fatality rate for the pandemic to date is 0.16%, with overall case fatality rates across the main waves to date of 0.70% (Delta), 0.14% (BA.1, first Omicron wave), 0.10% (BA.2, second Omicron wave), 0.21% (BA.5, third Omicron wave) and 0.11% (fourth Omicron wave). &#10;"/>
      </w:tblPr>
      <w:tblGrid>
        <w:gridCol w:w="839"/>
        <w:gridCol w:w="1398"/>
        <w:gridCol w:w="1187"/>
        <w:gridCol w:w="1106"/>
        <w:gridCol w:w="1545"/>
        <w:gridCol w:w="1580"/>
        <w:gridCol w:w="1321"/>
        <w:gridCol w:w="1490"/>
      </w:tblGrid>
      <w:tr w:rsidR="00936024" w:rsidRPr="00A03508" w14:paraId="2C1FAFBB" w14:textId="77777777" w:rsidTr="000D48CB">
        <w:trPr>
          <w:cnfStyle w:val="100000000000" w:firstRow="1" w:lastRow="0" w:firstColumn="0" w:lastColumn="0" w:oddVBand="0" w:evenVBand="0" w:oddHBand="0" w:evenHBand="0" w:firstRowFirstColumn="0" w:firstRowLastColumn="0" w:lastRowFirstColumn="0" w:lastRowLastColumn="0"/>
        </w:trPr>
        <w:tc>
          <w:tcPr>
            <w:tcW w:w="0" w:type="auto"/>
            <w:hideMark/>
          </w:tcPr>
          <w:p w14:paraId="1702321C" w14:textId="77777777" w:rsidR="00936024" w:rsidRPr="00A03508" w:rsidRDefault="00936024" w:rsidP="004A71C4">
            <w:pPr>
              <w:pStyle w:val="NormalWeb"/>
              <w:rPr>
                <w:sz w:val="18"/>
                <w:szCs w:val="18"/>
                <w:lang w:val="en-GB"/>
              </w:rPr>
            </w:pPr>
            <w:r w:rsidRPr="00A03508">
              <w:rPr>
                <w:sz w:val="18"/>
                <w:szCs w:val="18"/>
                <w:lang w:val="en-GB"/>
              </w:rPr>
              <w:t>Age group</w:t>
            </w:r>
          </w:p>
        </w:tc>
        <w:tc>
          <w:tcPr>
            <w:tcW w:w="0" w:type="auto"/>
            <w:hideMark/>
          </w:tcPr>
          <w:p w14:paraId="4A490BFA" w14:textId="77777777" w:rsidR="00936024" w:rsidRPr="00A03508" w:rsidRDefault="00936024" w:rsidP="004A71C4">
            <w:pPr>
              <w:pStyle w:val="NormalWeb"/>
              <w:rPr>
                <w:sz w:val="18"/>
                <w:szCs w:val="18"/>
                <w:lang w:val="en-GB"/>
              </w:rPr>
            </w:pPr>
            <w:r w:rsidRPr="00A03508">
              <w:rPr>
                <w:sz w:val="18"/>
                <w:szCs w:val="18"/>
                <w:lang w:val="en-GB"/>
              </w:rPr>
              <w:t>Fourth Omicron wave</w:t>
            </w:r>
          </w:p>
          <w:p w14:paraId="6F5D4B50" w14:textId="77777777" w:rsidR="00936024" w:rsidRPr="00A03508" w:rsidRDefault="00936024" w:rsidP="004A71C4">
            <w:pPr>
              <w:pStyle w:val="NormalWeb"/>
              <w:rPr>
                <w:sz w:val="18"/>
                <w:szCs w:val="18"/>
                <w:lang w:val="en-GB"/>
              </w:rPr>
            </w:pPr>
            <w:r w:rsidRPr="00A03508">
              <w:rPr>
                <w:sz w:val="18"/>
                <w:szCs w:val="18"/>
                <w:lang w:val="en-GB"/>
              </w:rPr>
              <w:t>24 October – 6 November 2022</w:t>
            </w:r>
          </w:p>
        </w:tc>
        <w:tc>
          <w:tcPr>
            <w:tcW w:w="0" w:type="auto"/>
            <w:hideMark/>
          </w:tcPr>
          <w:p w14:paraId="691F1F91" w14:textId="77777777" w:rsidR="00936024" w:rsidRPr="00A03508" w:rsidRDefault="00936024" w:rsidP="004A71C4">
            <w:pPr>
              <w:pStyle w:val="NormalWeb"/>
              <w:rPr>
                <w:sz w:val="18"/>
                <w:szCs w:val="18"/>
                <w:lang w:val="en-GB"/>
              </w:rPr>
            </w:pPr>
            <w:r w:rsidRPr="00A03508">
              <w:rPr>
                <w:sz w:val="18"/>
                <w:szCs w:val="18"/>
                <w:lang w:val="en-GB"/>
              </w:rPr>
              <w:t>Third Omicron wave</w:t>
            </w:r>
            <w:r w:rsidRPr="00A03508">
              <w:rPr>
                <w:sz w:val="18"/>
                <w:szCs w:val="18"/>
                <w:lang w:val="en-GB"/>
              </w:rPr>
              <w:br/>
              <w:t>15 June – 23 October 2022</w:t>
            </w:r>
          </w:p>
        </w:tc>
        <w:tc>
          <w:tcPr>
            <w:tcW w:w="0" w:type="auto"/>
            <w:hideMark/>
          </w:tcPr>
          <w:p w14:paraId="6A0ADFE8" w14:textId="77777777" w:rsidR="00936024" w:rsidRPr="00A03508" w:rsidRDefault="00936024" w:rsidP="004A71C4">
            <w:pPr>
              <w:pStyle w:val="NormalWeb"/>
              <w:rPr>
                <w:sz w:val="18"/>
                <w:szCs w:val="18"/>
                <w:lang w:val="en-GB"/>
              </w:rPr>
            </w:pPr>
            <w:r w:rsidRPr="00A03508">
              <w:rPr>
                <w:sz w:val="18"/>
                <w:szCs w:val="18"/>
                <w:lang w:val="en-GB"/>
              </w:rPr>
              <w:t>Second Omicron wave</w:t>
            </w:r>
            <w:r w:rsidRPr="00A03508">
              <w:rPr>
                <w:sz w:val="18"/>
                <w:szCs w:val="18"/>
                <w:lang w:val="en-GB"/>
              </w:rPr>
              <w:br/>
              <w:t>1 March - 14 June 2022</w:t>
            </w:r>
          </w:p>
        </w:tc>
        <w:tc>
          <w:tcPr>
            <w:tcW w:w="0" w:type="auto"/>
            <w:hideMark/>
          </w:tcPr>
          <w:p w14:paraId="3E3CA624" w14:textId="77777777" w:rsidR="00936024" w:rsidRPr="00A03508" w:rsidRDefault="00936024" w:rsidP="004A71C4">
            <w:pPr>
              <w:pStyle w:val="NormalWeb"/>
              <w:rPr>
                <w:sz w:val="18"/>
                <w:szCs w:val="18"/>
                <w:lang w:val="en-GB"/>
              </w:rPr>
            </w:pPr>
            <w:r w:rsidRPr="00A03508">
              <w:rPr>
                <w:sz w:val="18"/>
                <w:szCs w:val="18"/>
                <w:lang w:val="en-GB"/>
              </w:rPr>
              <w:t>First Omicron wave</w:t>
            </w:r>
            <w:r w:rsidRPr="00A03508">
              <w:rPr>
                <w:sz w:val="18"/>
                <w:szCs w:val="18"/>
                <w:lang w:val="en-GB"/>
              </w:rPr>
              <w:br/>
              <w:t>15 December 2021 - 28 February 2022</w:t>
            </w:r>
          </w:p>
        </w:tc>
        <w:tc>
          <w:tcPr>
            <w:tcW w:w="0" w:type="auto"/>
            <w:hideMark/>
          </w:tcPr>
          <w:p w14:paraId="37BE8B45" w14:textId="77777777" w:rsidR="00936024" w:rsidRPr="00A03508" w:rsidRDefault="00936024" w:rsidP="004A71C4">
            <w:pPr>
              <w:pStyle w:val="NormalWeb"/>
              <w:rPr>
                <w:sz w:val="18"/>
                <w:szCs w:val="18"/>
                <w:lang w:val="en-GB"/>
              </w:rPr>
            </w:pPr>
            <w:r w:rsidRPr="00A03508">
              <w:rPr>
                <w:sz w:val="18"/>
                <w:szCs w:val="18"/>
                <w:lang w:val="en-GB"/>
              </w:rPr>
              <w:t>Omicron</w:t>
            </w:r>
            <w:r w:rsidRPr="00A03508">
              <w:rPr>
                <w:sz w:val="18"/>
                <w:szCs w:val="18"/>
                <w:lang w:val="en-GB"/>
              </w:rPr>
              <w:br/>
              <w:t>15 December 2021 – 6 November 2022</w:t>
            </w:r>
          </w:p>
        </w:tc>
        <w:tc>
          <w:tcPr>
            <w:tcW w:w="0" w:type="auto"/>
            <w:hideMark/>
          </w:tcPr>
          <w:p w14:paraId="23F1A7E4" w14:textId="77777777" w:rsidR="00936024" w:rsidRPr="00A03508" w:rsidRDefault="00936024" w:rsidP="004A71C4">
            <w:pPr>
              <w:pStyle w:val="NormalWeb"/>
              <w:rPr>
                <w:sz w:val="18"/>
                <w:szCs w:val="18"/>
                <w:lang w:val="en-GB"/>
              </w:rPr>
            </w:pPr>
            <w:r w:rsidRPr="00A03508">
              <w:rPr>
                <w:sz w:val="18"/>
                <w:szCs w:val="18"/>
                <w:lang w:val="en-GB"/>
              </w:rPr>
              <w:t>Delta</w:t>
            </w:r>
            <w:r w:rsidRPr="00A03508">
              <w:rPr>
                <w:sz w:val="18"/>
                <w:szCs w:val="18"/>
                <w:lang w:val="en-GB"/>
              </w:rPr>
              <w:br/>
              <w:t>16 June – 14 December 2021</w:t>
            </w:r>
          </w:p>
        </w:tc>
        <w:tc>
          <w:tcPr>
            <w:tcW w:w="0" w:type="auto"/>
            <w:hideMark/>
          </w:tcPr>
          <w:p w14:paraId="08C296CB" w14:textId="77777777" w:rsidR="00936024" w:rsidRPr="00A03508" w:rsidRDefault="00936024" w:rsidP="004A71C4">
            <w:pPr>
              <w:pStyle w:val="NormalWeb"/>
              <w:rPr>
                <w:sz w:val="18"/>
                <w:szCs w:val="18"/>
                <w:lang w:val="en-GB"/>
              </w:rPr>
            </w:pPr>
            <w:r w:rsidRPr="00A03508">
              <w:rPr>
                <w:sz w:val="18"/>
                <w:szCs w:val="18"/>
                <w:lang w:val="en-GB"/>
              </w:rPr>
              <w:t>Pandemic</w:t>
            </w:r>
            <w:r w:rsidRPr="00A03508">
              <w:rPr>
                <w:sz w:val="18"/>
                <w:szCs w:val="18"/>
                <w:lang w:val="en-GB"/>
              </w:rPr>
              <w:br/>
              <w:t>1 January 2020 – 6 November 2022</w:t>
            </w:r>
          </w:p>
        </w:tc>
      </w:tr>
      <w:tr w:rsidR="00936024" w:rsidRPr="00A03508" w14:paraId="752D3AEE" w14:textId="77777777" w:rsidTr="000D48CB">
        <w:tc>
          <w:tcPr>
            <w:tcW w:w="0" w:type="auto"/>
            <w:hideMark/>
          </w:tcPr>
          <w:p w14:paraId="56A5656F" w14:textId="77777777" w:rsidR="00936024" w:rsidRPr="00A03508" w:rsidRDefault="00936024" w:rsidP="004A71C4">
            <w:pPr>
              <w:pStyle w:val="NormalWeb"/>
              <w:rPr>
                <w:sz w:val="18"/>
                <w:szCs w:val="18"/>
                <w:lang w:val="en-GB"/>
              </w:rPr>
            </w:pPr>
            <w:r w:rsidRPr="00A03508">
              <w:rPr>
                <w:sz w:val="18"/>
                <w:szCs w:val="18"/>
                <w:lang w:val="en-GB"/>
              </w:rPr>
              <w:t>0–4</w:t>
            </w:r>
          </w:p>
        </w:tc>
        <w:tc>
          <w:tcPr>
            <w:tcW w:w="0" w:type="auto"/>
            <w:hideMark/>
          </w:tcPr>
          <w:p w14:paraId="22313EA0"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563C37CC"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5F356560"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E7EECAB"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064A18F7"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63AC8216"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6C077555"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2B1623AF"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633AC2CE" w14:textId="77777777" w:rsidR="00936024" w:rsidRPr="00A03508" w:rsidRDefault="00936024" w:rsidP="004A71C4">
            <w:pPr>
              <w:pStyle w:val="NormalWeb"/>
              <w:rPr>
                <w:sz w:val="18"/>
                <w:szCs w:val="18"/>
                <w:lang w:val="en-GB"/>
              </w:rPr>
            </w:pPr>
            <w:r w:rsidRPr="00A03508">
              <w:rPr>
                <w:sz w:val="18"/>
                <w:szCs w:val="18"/>
                <w:lang w:val="en-GB"/>
              </w:rPr>
              <w:t>5–11</w:t>
            </w:r>
          </w:p>
        </w:tc>
        <w:tc>
          <w:tcPr>
            <w:tcW w:w="0" w:type="auto"/>
            <w:hideMark/>
          </w:tcPr>
          <w:p w14:paraId="60504CE6"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03A2FB42"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1E8DD571"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424207F3"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A37BC15"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4737646B"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33144134"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094D7AA0" w14:textId="77777777" w:rsidTr="000D48CB">
        <w:tc>
          <w:tcPr>
            <w:tcW w:w="0" w:type="auto"/>
            <w:hideMark/>
          </w:tcPr>
          <w:p w14:paraId="0B63C878" w14:textId="77777777" w:rsidR="00936024" w:rsidRPr="00A03508" w:rsidRDefault="00936024" w:rsidP="004A71C4">
            <w:pPr>
              <w:pStyle w:val="NormalWeb"/>
              <w:rPr>
                <w:sz w:val="18"/>
                <w:szCs w:val="18"/>
                <w:lang w:val="en-GB"/>
              </w:rPr>
            </w:pPr>
            <w:r w:rsidRPr="00A03508">
              <w:rPr>
                <w:sz w:val="18"/>
                <w:szCs w:val="18"/>
                <w:lang w:val="en-GB"/>
              </w:rPr>
              <w:t>12–15</w:t>
            </w:r>
          </w:p>
        </w:tc>
        <w:tc>
          <w:tcPr>
            <w:tcW w:w="0" w:type="auto"/>
            <w:hideMark/>
          </w:tcPr>
          <w:p w14:paraId="0E0E598C"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578DFAF1"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CE0DA65"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592755A4"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550D65A5"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E014873"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24557FF"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6A4D7C14"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7C660D4F" w14:textId="77777777" w:rsidR="00936024" w:rsidRPr="00A03508" w:rsidRDefault="00936024" w:rsidP="004A71C4">
            <w:pPr>
              <w:pStyle w:val="NormalWeb"/>
              <w:rPr>
                <w:sz w:val="18"/>
                <w:szCs w:val="18"/>
                <w:lang w:val="en-GB"/>
              </w:rPr>
            </w:pPr>
            <w:r w:rsidRPr="00A03508">
              <w:rPr>
                <w:sz w:val="18"/>
                <w:szCs w:val="18"/>
                <w:lang w:val="en-GB"/>
              </w:rPr>
              <w:t>16–17</w:t>
            </w:r>
          </w:p>
        </w:tc>
        <w:tc>
          <w:tcPr>
            <w:tcW w:w="0" w:type="auto"/>
            <w:hideMark/>
          </w:tcPr>
          <w:p w14:paraId="721990F3"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59DAA0DA"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3359BEA9"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4F42FB7"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76D73C8B"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3A3AA21F"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766A6264"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544A6F81" w14:textId="77777777" w:rsidTr="000D48CB">
        <w:tc>
          <w:tcPr>
            <w:tcW w:w="0" w:type="auto"/>
            <w:hideMark/>
          </w:tcPr>
          <w:p w14:paraId="399DFEE1" w14:textId="77777777" w:rsidR="00936024" w:rsidRPr="00A03508" w:rsidRDefault="00936024" w:rsidP="004A71C4">
            <w:pPr>
              <w:pStyle w:val="NormalWeb"/>
              <w:rPr>
                <w:sz w:val="18"/>
                <w:szCs w:val="18"/>
                <w:lang w:val="en-GB"/>
              </w:rPr>
            </w:pPr>
            <w:r w:rsidRPr="00A03508">
              <w:rPr>
                <w:sz w:val="18"/>
                <w:szCs w:val="18"/>
                <w:lang w:val="en-GB"/>
              </w:rPr>
              <w:t>18–29</w:t>
            </w:r>
          </w:p>
        </w:tc>
        <w:tc>
          <w:tcPr>
            <w:tcW w:w="0" w:type="auto"/>
            <w:hideMark/>
          </w:tcPr>
          <w:p w14:paraId="7D47E1FD"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49B5A876"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590C92F4"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526E7D8C"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3D334B4"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0899DD39"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1C882B1"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305FCDF3"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46A49256" w14:textId="77777777" w:rsidR="00936024" w:rsidRPr="00A03508" w:rsidRDefault="00936024" w:rsidP="004A71C4">
            <w:pPr>
              <w:pStyle w:val="NormalWeb"/>
              <w:rPr>
                <w:sz w:val="18"/>
                <w:szCs w:val="18"/>
                <w:lang w:val="en-GB"/>
              </w:rPr>
            </w:pPr>
            <w:r w:rsidRPr="00A03508">
              <w:rPr>
                <w:sz w:val="18"/>
                <w:szCs w:val="18"/>
                <w:lang w:val="en-GB"/>
              </w:rPr>
              <w:t>30–39</w:t>
            </w:r>
          </w:p>
        </w:tc>
        <w:tc>
          <w:tcPr>
            <w:tcW w:w="0" w:type="auto"/>
            <w:hideMark/>
          </w:tcPr>
          <w:p w14:paraId="328ECB5A"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2B1C1AEE"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041F121"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2CCC6292"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37EE3DF3"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49CB74FC" w14:textId="77777777" w:rsidR="00936024" w:rsidRPr="00A03508" w:rsidRDefault="00936024" w:rsidP="004A71C4">
            <w:pPr>
              <w:pStyle w:val="NormalWeb"/>
              <w:rPr>
                <w:sz w:val="18"/>
                <w:szCs w:val="18"/>
                <w:lang w:val="en-GB"/>
              </w:rPr>
            </w:pPr>
            <w:r w:rsidRPr="00A03508">
              <w:rPr>
                <w:sz w:val="18"/>
                <w:szCs w:val="18"/>
                <w:lang w:val="en-GB"/>
              </w:rPr>
              <w:t>0.06%</w:t>
            </w:r>
          </w:p>
        </w:tc>
        <w:tc>
          <w:tcPr>
            <w:tcW w:w="0" w:type="auto"/>
            <w:hideMark/>
          </w:tcPr>
          <w:p w14:paraId="1D53BBFE"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3E4BCFFB" w14:textId="77777777" w:rsidTr="000D48CB">
        <w:tc>
          <w:tcPr>
            <w:tcW w:w="0" w:type="auto"/>
            <w:hideMark/>
          </w:tcPr>
          <w:p w14:paraId="666CB279" w14:textId="77777777" w:rsidR="00936024" w:rsidRPr="00A03508" w:rsidRDefault="00936024" w:rsidP="004A71C4">
            <w:pPr>
              <w:pStyle w:val="NormalWeb"/>
              <w:rPr>
                <w:sz w:val="18"/>
                <w:szCs w:val="18"/>
                <w:lang w:val="en-GB"/>
              </w:rPr>
            </w:pPr>
            <w:r w:rsidRPr="00A03508">
              <w:rPr>
                <w:sz w:val="18"/>
                <w:szCs w:val="18"/>
                <w:lang w:val="en-GB"/>
              </w:rPr>
              <w:t>40–49</w:t>
            </w:r>
          </w:p>
        </w:tc>
        <w:tc>
          <w:tcPr>
            <w:tcW w:w="0" w:type="auto"/>
            <w:hideMark/>
          </w:tcPr>
          <w:p w14:paraId="7307CBEF"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0D2772F5"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3D71E078"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54BD2FAA"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78DA5EF3"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6C799A71" w14:textId="77777777" w:rsidR="00936024" w:rsidRPr="00A03508" w:rsidRDefault="00936024" w:rsidP="004A71C4">
            <w:pPr>
              <w:pStyle w:val="NormalWeb"/>
              <w:rPr>
                <w:sz w:val="18"/>
                <w:szCs w:val="18"/>
                <w:lang w:val="en-GB"/>
              </w:rPr>
            </w:pPr>
            <w:r w:rsidRPr="00A03508">
              <w:rPr>
                <w:sz w:val="18"/>
                <w:szCs w:val="18"/>
                <w:lang w:val="en-GB"/>
              </w:rPr>
              <w:t>0.19%</w:t>
            </w:r>
          </w:p>
        </w:tc>
        <w:tc>
          <w:tcPr>
            <w:tcW w:w="0" w:type="auto"/>
            <w:hideMark/>
          </w:tcPr>
          <w:p w14:paraId="1026DF29" w14:textId="77777777" w:rsidR="00936024" w:rsidRPr="00A03508" w:rsidRDefault="00936024" w:rsidP="004A71C4">
            <w:pPr>
              <w:pStyle w:val="NormalWeb"/>
              <w:rPr>
                <w:sz w:val="18"/>
                <w:szCs w:val="18"/>
                <w:lang w:val="en-GB"/>
              </w:rPr>
            </w:pPr>
            <w:r w:rsidRPr="00A03508">
              <w:rPr>
                <w:sz w:val="18"/>
                <w:szCs w:val="18"/>
                <w:lang w:val="en-GB"/>
              </w:rPr>
              <w:t>&lt; 0.05%</w:t>
            </w:r>
          </w:p>
        </w:tc>
      </w:tr>
      <w:tr w:rsidR="00936024" w:rsidRPr="00A03508" w14:paraId="6F5411D3"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7D76B0D6" w14:textId="77777777" w:rsidR="00936024" w:rsidRPr="00A03508" w:rsidRDefault="00936024" w:rsidP="004A71C4">
            <w:pPr>
              <w:pStyle w:val="NormalWeb"/>
              <w:rPr>
                <w:sz w:val="18"/>
                <w:szCs w:val="18"/>
                <w:lang w:val="en-GB"/>
              </w:rPr>
            </w:pPr>
            <w:r w:rsidRPr="00A03508">
              <w:rPr>
                <w:sz w:val="18"/>
                <w:szCs w:val="18"/>
                <w:lang w:val="en-GB"/>
              </w:rPr>
              <w:t>50–59</w:t>
            </w:r>
          </w:p>
        </w:tc>
        <w:tc>
          <w:tcPr>
            <w:tcW w:w="0" w:type="auto"/>
            <w:hideMark/>
          </w:tcPr>
          <w:p w14:paraId="4D6B0E15"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F081DB6"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1568A00B"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69D08010" w14:textId="77777777" w:rsidR="00936024" w:rsidRPr="00A03508" w:rsidRDefault="00936024" w:rsidP="004A71C4">
            <w:pPr>
              <w:pStyle w:val="NormalWeb"/>
              <w:rPr>
                <w:sz w:val="18"/>
                <w:szCs w:val="18"/>
                <w:lang w:val="en-GB"/>
              </w:rPr>
            </w:pPr>
            <w:r w:rsidRPr="00A03508">
              <w:rPr>
                <w:sz w:val="18"/>
                <w:szCs w:val="18"/>
                <w:lang w:val="en-GB"/>
              </w:rPr>
              <w:t>0.05%</w:t>
            </w:r>
          </w:p>
        </w:tc>
        <w:tc>
          <w:tcPr>
            <w:tcW w:w="0" w:type="auto"/>
            <w:hideMark/>
          </w:tcPr>
          <w:p w14:paraId="7ECDDD3F" w14:textId="77777777" w:rsidR="00936024" w:rsidRPr="00A03508" w:rsidRDefault="00936024" w:rsidP="004A71C4">
            <w:pPr>
              <w:pStyle w:val="NormalWeb"/>
              <w:rPr>
                <w:sz w:val="18"/>
                <w:szCs w:val="18"/>
                <w:lang w:val="en-GB"/>
              </w:rPr>
            </w:pPr>
            <w:r w:rsidRPr="00A03508">
              <w:rPr>
                <w:sz w:val="18"/>
                <w:szCs w:val="18"/>
                <w:lang w:val="en-GB"/>
              </w:rPr>
              <w:t>&lt; 0.05%</w:t>
            </w:r>
          </w:p>
        </w:tc>
        <w:tc>
          <w:tcPr>
            <w:tcW w:w="0" w:type="auto"/>
            <w:hideMark/>
          </w:tcPr>
          <w:p w14:paraId="3AADA842" w14:textId="77777777" w:rsidR="00936024" w:rsidRPr="00A03508" w:rsidRDefault="00936024" w:rsidP="004A71C4">
            <w:pPr>
              <w:pStyle w:val="NormalWeb"/>
              <w:rPr>
                <w:sz w:val="18"/>
                <w:szCs w:val="18"/>
                <w:lang w:val="en-GB"/>
              </w:rPr>
            </w:pPr>
            <w:r w:rsidRPr="00A03508">
              <w:rPr>
                <w:sz w:val="18"/>
                <w:szCs w:val="18"/>
                <w:lang w:val="en-GB"/>
              </w:rPr>
              <w:t>0.65%</w:t>
            </w:r>
          </w:p>
        </w:tc>
        <w:tc>
          <w:tcPr>
            <w:tcW w:w="0" w:type="auto"/>
            <w:hideMark/>
          </w:tcPr>
          <w:p w14:paraId="331CB4E2" w14:textId="77777777" w:rsidR="00936024" w:rsidRPr="00A03508" w:rsidRDefault="00936024" w:rsidP="004A71C4">
            <w:pPr>
              <w:pStyle w:val="NormalWeb"/>
              <w:rPr>
                <w:sz w:val="18"/>
                <w:szCs w:val="18"/>
                <w:lang w:val="en-GB"/>
              </w:rPr>
            </w:pPr>
            <w:r w:rsidRPr="00A03508">
              <w:rPr>
                <w:sz w:val="18"/>
                <w:szCs w:val="18"/>
                <w:lang w:val="en-GB"/>
              </w:rPr>
              <w:t>0.05%</w:t>
            </w:r>
          </w:p>
        </w:tc>
      </w:tr>
      <w:tr w:rsidR="00936024" w:rsidRPr="00A03508" w14:paraId="2E08EA18" w14:textId="77777777" w:rsidTr="000D48CB">
        <w:tc>
          <w:tcPr>
            <w:tcW w:w="0" w:type="auto"/>
            <w:hideMark/>
          </w:tcPr>
          <w:p w14:paraId="073CAFAF" w14:textId="77777777" w:rsidR="00936024" w:rsidRPr="00A03508" w:rsidRDefault="00936024" w:rsidP="004A71C4">
            <w:pPr>
              <w:pStyle w:val="NormalWeb"/>
              <w:rPr>
                <w:sz w:val="18"/>
                <w:szCs w:val="18"/>
                <w:lang w:val="en-GB"/>
              </w:rPr>
            </w:pPr>
            <w:r w:rsidRPr="00A03508">
              <w:rPr>
                <w:sz w:val="18"/>
                <w:szCs w:val="18"/>
                <w:lang w:val="en-GB"/>
              </w:rPr>
              <w:t>60–69</w:t>
            </w:r>
          </w:p>
        </w:tc>
        <w:tc>
          <w:tcPr>
            <w:tcW w:w="0" w:type="auto"/>
            <w:hideMark/>
          </w:tcPr>
          <w:p w14:paraId="3E2C92EF" w14:textId="77777777" w:rsidR="00936024" w:rsidRPr="00A03508" w:rsidRDefault="00936024" w:rsidP="004A71C4">
            <w:pPr>
              <w:pStyle w:val="NormalWeb"/>
              <w:rPr>
                <w:sz w:val="18"/>
                <w:szCs w:val="18"/>
                <w:lang w:val="en-GB"/>
              </w:rPr>
            </w:pPr>
            <w:r w:rsidRPr="00A03508">
              <w:rPr>
                <w:sz w:val="18"/>
                <w:szCs w:val="18"/>
                <w:lang w:val="en-GB"/>
              </w:rPr>
              <w:t>0.06%</w:t>
            </w:r>
          </w:p>
        </w:tc>
        <w:tc>
          <w:tcPr>
            <w:tcW w:w="0" w:type="auto"/>
            <w:hideMark/>
          </w:tcPr>
          <w:p w14:paraId="4F0DA3CE" w14:textId="77777777" w:rsidR="00936024" w:rsidRPr="00A03508" w:rsidRDefault="00936024" w:rsidP="004A71C4">
            <w:pPr>
              <w:pStyle w:val="NormalWeb"/>
              <w:rPr>
                <w:sz w:val="18"/>
                <w:szCs w:val="18"/>
                <w:lang w:val="en-GB"/>
              </w:rPr>
            </w:pPr>
            <w:r w:rsidRPr="00A03508">
              <w:rPr>
                <w:sz w:val="18"/>
                <w:szCs w:val="18"/>
                <w:lang w:val="en-GB"/>
              </w:rPr>
              <w:t>0.14%</w:t>
            </w:r>
          </w:p>
        </w:tc>
        <w:tc>
          <w:tcPr>
            <w:tcW w:w="0" w:type="auto"/>
            <w:hideMark/>
          </w:tcPr>
          <w:p w14:paraId="5951EC87" w14:textId="77777777" w:rsidR="00936024" w:rsidRPr="00A03508" w:rsidRDefault="00936024" w:rsidP="004A71C4">
            <w:pPr>
              <w:pStyle w:val="NormalWeb"/>
              <w:rPr>
                <w:sz w:val="18"/>
                <w:szCs w:val="18"/>
                <w:lang w:val="en-GB"/>
              </w:rPr>
            </w:pPr>
            <w:r w:rsidRPr="00A03508">
              <w:rPr>
                <w:sz w:val="18"/>
                <w:szCs w:val="18"/>
                <w:lang w:val="en-GB"/>
              </w:rPr>
              <w:t>0.11%</w:t>
            </w:r>
          </w:p>
        </w:tc>
        <w:tc>
          <w:tcPr>
            <w:tcW w:w="0" w:type="auto"/>
            <w:hideMark/>
          </w:tcPr>
          <w:p w14:paraId="36EBD6F4" w14:textId="77777777" w:rsidR="00936024" w:rsidRPr="00A03508" w:rsidRDefault="00936024" w:rsidP="004A71C4">
            <w:pPr>
              <w:pStyle w:val="NormalWeb"/>
              <w:rPr>
                <w:sz w:val="18"/>
                <w:szCs w:val="18"/>
                <w:lang w:val="en-GB"/>
              </w:rPr>
            </w:pPr>
            <w:r w:rsidRPr="00A03508">
              <w:rPr>
                <w:sz w:val="18"/>
                <w:szCs w:val="18"/>
                <w:lang w:val="en-GB"/>
              </w:rPr>
              <w:t>0.25%</w:t>
            </w:r>
          </w:p>
        </w:tc>
        <w:tc>
          <w:tcPr>
            <w:tcW w:w="0" w:type="auto"/>
            <w:hideMark/>
          </w:tcPr>
          <w:p w14:paraId="10A2154D" w14:textId="77777777" w:rsidR="00936024" w:rsidRPr="00A03508" w:rsidRDefault="00936024" w:rsidP="004A71C4">
            <w:pPr>
              <w:pStyle w:val="NormalWeb"/>
              <w:rPr>
                <w:sz w:val="18"/>
                <w:szCs w:val="18"/>
                <w:lang w:val="en-GB"/>
              </w:rPr>
            </w:pPr>
            <w:r w:rsidRPr="00A03508">
              <w:rPr>
                <w:sz w:val="18"/>
                <w:szCs w:val="18"/>
                <w:lang w:val="en-GB"/>
              </w:rPr>
              <w:t>0.15%</w:t>
            </w:r>
          </w:p>
        </w:tc>
        <w:tc>
          <w:tcPr>
            <w:tcW w:w="0" w:type="auto"/>
            <w:hideMark/>
          </w:tcPr>
          <w:p w14:paraId="3517E977" w14:textId="77777777" w:rsidR="00936024" w:rsidRPr="00A03508" w:rsidRDefault="00936024" w:rsidP="004A71C4">
            <w:pPr>
              <w:pStyle w:val="NormalWeb"/>
              <w:rPr>
                <w:sz w:val="18"/>
                <w:szCs w:val="18"/>
                <w:lang w:val="en-GB"/>
              </w:rPr>
            </w:pPr>
            <w:r w:rsidRPr="00A03508">
              <w:rPr>
                <w:sz w:val="18"/>
                <w:szCs w:val="18"/>
                <w:lang w:val="en-GB"/>
              </w:rPr>
              <w:t>1.95%</w:t>
            </w:r>
          </w:p>
        </w:tc>
        <w:tc>
          <w:tcPr>
            <w:tcW w:w="0" w:type="auto"/>
            <w:hideMark/>
          </w:tcPr>
          <w:p w14:paraId="71644070" w14:textId="77777777" w:rsidR="00936024" w:rsidRPr="00A03508" w:rsidRDefault="00936024" w:rsidP="004A71C4">
            <w:pPr>
              <w:pStyle w:val="NormalWeb"/>
              <w:rPr>
                <w:sz w:val="18"/>
                <w:szCs w:val="18"/>
                <w:lang w:val="en-GB"/>
              </w:rPr>
            </w:pPr>
            <w:r w:rsidRPr="00A03508">
              <w:rPr>
                <w:sz w:val="18"/>
                <w:szCs w:val="18"/>
                <w:lang w:val="en-GB"/>
              </w:rPr>
              <w:t>0.19%</w:t>
            </w:r>
          </w:p>
        </w:tc>
      </w:tr>
      <w:tr w:rsidR="00936024" w:rsidRPr="00A03508" w14:paraId="44B9C49C"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270979A8" w14:textId="77777777" w:rsidR="00936024" w:rsidRPr="00A03508" w:rsidRDefault="00936024" w:rsidP="004A71C4">
            <w:pPr>
              <w:pStyle w:val="NormalWeb"/>
              <w:rPr>
                <w:sz w:val="18"/>
                <w:szCs w:val="18"/>
                <w:lang w:val="en-GB"/>
              </w:rPr>
            </w:pPr>
            <w:r w:rsidRPr="00A03508">
              <w:rPr>
                <w:sz w:val="18"/>
                <w:szCs w:val="18"/>
                <w:lang w:val="en-GB"/>
              </w:rPr>
              <w:t>70–79</w:t>
            </w:r>
          </w:p>
        </w:tc>
        <w:tc>
          <w:tcPr>
            <w:tcW w:w="0" w:type="auto"/>
            <w:hideMark/>
          </w:tcPr>
          <w:p w14:paraId="318CDAD4" w14:textId="77777777" w:rsidR="00936024" w:rsidRPr="00A03508" w:rsidRDefault="00936024" w:rsidP="004A71C4">
            <w:pPr>
              <w:pStyle w:val="NormalWeb"/>
              <w:rPr>
                <w:sz w:val="18"/>
                <w:szCs w:val="18"/>
                <w:lang w:val="en-GB"/>
              </w:rPr>
            </w:pPr>
            <w:r w:rsidRPr="00A03508">
              <w:rPr>
                <w:sz w:val="18"/>
                <w:szCs w:val="18"/>
                <w:lang w:val="en-GB"/>
              </w:rPr>
              <w:t>0.18%</w:t>
            </w:r>
          </w:p>
        </w:tc>
        <w:tc>
          <w:tcPr>
            <w:tcW w:w="0" w:type="auto"/>
            <w:hideMark/>
          </w:tcPr>
          <w:p w14:paraId="03B3C4B8" w14:textId="77777777" w:rsidR="00936024" w:rsidRPr="00A03508" w:rsidRDefault="00936024" w:rsidP="004A71C4">
            <w:pPr>
              <w:pStyle w:val="NormalWeb"/>
              <w:rPr>
                <w:sz w:val="18"/>
                <w:szCs w:val="18"/>
                <w:lang w:val="en-GB"/>
              </w:rPr>
            </w:pPr>
            <w:r w:rsidRPr="00A03508">
              <w:rPr>
                <w:sz w:val="18"/>
                <w:szCs w:val="18"/>
                <w:lang w:val="en-GB"/>
              </w:rPr>
              <w:t>0.66%</w:t>
            </w:r>
          </w:p>
        </w:tc>
        <w:tc>
          <w:tcPr>
            <w:tcW w:w="0" w:type="auto"/>
            <w:hideMark/>
          </w:tcPr>
          <w:p w14:paraId="228E882F" w14:textId="77777777" w:rsidR="00936024" w:rsidRPr="00A03508" w:rsidRDefault="00936024" w:rsidP="004A71C4">
            <w:pPr>
              <w:pStyle w:val="NormalWeb"/>
              <w:rPr>
                <w:sz w:val="18"/>
                <w:szCs w:val="18"/>
                <w:lang w:val="en-GB"/>
              </w:rPr>
            </w:pPr>
            <w:r w:rsidRPr="00A03508">
              <w:rPr>
                <w:sz w:val="18"/>
                <w:szCs w:val="18"/>
                <w:lang w:val="en-GB"/>
              </w:rPr>
              <w:t>0.46%</w:t>
            </w:r>
          </w:p>
        </w:tc>
        <w:tc>
          <w:tcPr>
            <w:tcW w:w="0" w:type="auto"/>
            <w:hideMark/>
          </w:tcPr>
          <w:p w14:paraId="510B3589" w14:textId="77777777" w:rsidR="00936024" w:rsidRPr="00A03508" w:rsidRDefault="00936024" w:rsidP="004A71C4">
            <w:pPr>
              <w:pStyle w:val="NormalWeb"/>
              <w:rPr>
                <w:sz w:val="18"/>
                <w:szCs w:val="18"/>
                <w:lang w:val="en-GB"/>
              </w:rPr>
            </w:pPr>
            <w:r w:rsidRPr="00A03508">
              <w:rPr>
                <w:sz w:val="18"/>
                <w:szCs w:val="18"/>
                <w:lang w:val="en-GB"/>
              </w:rPr>
              <w:t>1.17%</w:t>
            </w:r>
          </w:p>
        </w:tc>
        <w:tc>
          <w:tcPr>
            <w:tcW w:w="0" w:type="auto"/>
            <w:hideMark/>
          </w:tcPr>
          <w:p w14:paraId="3611A708" w14:textId="77777777" w:rsidR="00936024" w:rsidRPr="00A03508" w:rsidRDefault="00936024" w:rsidP="004A71C4">
            <w:pPr>
              <w:pStyle w:val="NormalWeb"/>
              <w:rPr>
                <w:sz w:val="18"/>
                <w:szCs w:val="18"/>
                <w:lang w:val="en-GB"/>
              </w:rPr>
            </w:pPr>
            <w:r w:rsidRPr="00A03508">
              <w:rPr>
                <w:sz w:val="18"/>
                <w:szCs w:val="18"/>
                <w:lang w:val="en-GB"/>
              </w:rPr>
              <w:t>0.66%</w:t>
            </w:r>
          </w:p>
        </w:tc>
        <w:tc>
          <w:tcPr>
            <w:tcW w:w="0" w:type="auto"/>
            <w:hideMark/>
          </w:tcPr>
          <w:p w14:paraId="5E41A4B6" w14:textId="77777777" w:rsidR="00936024" w:rsidRPr="00A03508" w:rsidRDefault="00936024" w:rsidP="004A71C4">
            <w:pPr>
              <w:pStyle w:val="NormalWeb"/>
              <w:rPr>
                <w:sz w:val="18"/>
                <w:szCs w:val="18"/>
                <w:lang w:val="en-GB"/>
              </w:rPr>
            </w:pPr>
            <w:r w:rsidRPr="00A03508">
              <w:rPr>
                <w:sz w:val="18"/>
                <w:szCs w:val="18"/>
                <w:lang w:val="en-GB"/>
              </w:rPr>
              <w:t>6.20%</w:t>
            </w:r>
          </w:p>
        </w:tc>
        <w:tc>
          <w:tcPr>
            <w:tcW w:w="0" w:type="auto"/>
            <w:hideMark/>
          </w:tcPr>
          <w:p w14:paraId="1758CCE9" w14:textId="77777777" w:rsidR="00936024" w:rsidRPr="00A03508" w:rsidRDefault="00936024" w:rsidP="004A71C4">
            <w:pPr>
              <w:pStyle w:val="NormalWeb"/>
              <w:rPr>
                <w:sz w:val="18"/>
                <w:szCs w:val="18"/>
                <w:lang w:val="en-GB"/>
              </w:rPr>
            </w:pPr>
            <w:r w:rsidRPr="00A03508">
              <w:rPr>
                <w:sz w:val="18"/>
                <w:szCs w:val="18"/>
                <w:lang w:val="en-GB"/>
              </w:rPr>
              <w:t>0.78%</w:t>
            </w:r>
          </w:p>
        </w:tc>
      </w:tr>
      <w:tr w:rsidR="00936024" w:rsidRPr="00A03508" w14:paraId="23BD279D" w14:textId="77777777" w:rsidTr="000D48CB">
        <w:tc>
          <w:tcPr>
            <w:tcW w:w="0" w:type="auto"/>
            <w:hideMark/>
          </w:tcPr>
          <w:p w14:paraId="25B876D4" w14:textId="77777777" w:rsidR="00936024" w:rsidRPr="00A03508" w:rsidRDefault="00936024" w:rsidP="004A71C4">
            <w:pPr>
              <w:pStyle w:val="NormalWeb"/>
              <w:rPr>
                <w:sz w:val="18"/>
                <w:szCs w:val="18"/>
                <w:lang w:val="en-GB"/>
              </w:rPr>
            </w:pPr>
            <w:r w:rsidRPr="00A03508">
              <w:rPr>
                <w:sz w:val="18"/>
                <w:szCs w:val="18"/>
                <w:lang w:val="en-GB"/>
              </w:rPr>
              <w:t>80–89</w:t>
            </w:r>
          </w:p>
        </w:tc>
        <w:tc>
          <w:tcPr>
            <w:tcW w:w="0" w:type="auto"/>
            <w:hideMark/>
          </w:tcPr>
          <w:p w14:paraId="30B37AE8" w14:textId="77777777" w:rsidR="00936024" w:rsidRPr="00A03508" w:rsidRDefault="00936024" w:rsidP="004A71C4">
            <w:pPr>
              <w:pStyle w:val="NormalWeb"/>
              <w:rPr>
                <w:sz w:val="18"/>
                <w:szCs w:val="18"/>
                <w:lang w:val="en-GB"/>
              </w:rPr>
            </w:pPr>
            <w:r w:rsidRPr="00A03508">
              <w:rPr>
                <w:sz w:val="18"/>
                <w:szCs w:val="18"/>
                <w:lang w:val="en-GB"/>
              </w:rPr>
              <w:t>0.93%</w:t>
            </w:r>
          </w:p>
        </w:tc>
        <w:tc>
          <w:tcPr>
            <w:tcW w:w="0" w:type="auto"/>
            <w:hideMark/>
          </w:tcPr>
          <w:p w14:paraId="707EF297" w14:textId="77777777" w:rsidR="00936024" w:rsidRPr="00A03508" w:rsidRDefault="00936024" w:rsidP="004A71C4">
            <w:pPr>
              <w:pStyle w:val="NormalWeb"/>
              <w:rPr>
                <w:sz w:val="18"/>
                <w:szCs w:val="18"/>
                <w:lang w:val="en-GB"/>
              </w:rPr>
            </w:pPr>
            <w:r w:rsidRPr="00A03508">
              <w:rPr>
                <w:sz w:val="18"/>
                <w:szCs w:val="18"/>
                <w:lang w:val="en-GB"/>
              </w:rPr>
              <w:t>2.53%</w:t>
            </w:r>
          </w:p>
        </w:tc>
        <w:tc>
          <w:tcPr>
            <w:tcW w:w="0" w:type="auto"/>
            <w:hideMark/>
          </w:tcPr>
          <w:p w14:paraId="512D82AA" w14:textId="77777777" w:rsidR="00936024" w:rsidRPr="00A03508" w:rsidRDefault="00936024" w:rsidP="004A71C4">
            <w:pPr>
              <w:pStyle w:val="NormalWeb"/>
              <w:rPr>
                <w:sz w:val="18"/>
                <w:szCs w:val="18"/>
                <w:lang w:val="en-GB"/>
              </w:rPr>
            </w:pPr>
            <w:r w:rsidRPr="00A03508">
              <w:rPr>
                <w:sz w:val="18"/>
                <w:szCs w:val="18"/>
                <w:lang w:val="en-GB"/>
              </w:rPr>
              <w:t>2.09%</w:t>
            </w:r>
          </w:p>
        </w:tc>
        <w:tc>
          <w:tcPr>
            <w:tcW w:w="0" w:type="auto"/>
            <w:hideMark/>
          </w:tcPr>
          <w:p w14:paraId="59FA9EAE" w14:textId="77777777" w:rsidR="00936024" w:rsidRPr="00A03508" w:rsidRDefault="00936024" w:rsidP="004A71C4">
            <w:pPr>
              <w:pStyle w:val="NormalWeb"/>
              <w:rPr>
                <w:sz w:val="18"/>
                <w:szCs w:val="18"/>
                <w:lang w:val="en-GB"/>
              </w:rPr>
            </w:pPr>
            <w:r w:rsidRPr="00A03508">
              <w:rPr>
                <w:sz w:val="18"/>
                <w:szCs w:val="18"/>
                <w:lang w:val="en-GB"/>
              </w:rPr>
              <w:t>5.08%</w:t>
            </w:r>
          </w:p>
        </w:tc>
        <w:tc>
          <w:tcPr>
            <w:tcW w:w="0" w:type="auto"/>
            <w:hideMark/>
          </w:tcPr>
          <w:p w14:paraId="7EA65AC4" w14:textId="77777777" w:rsidR="00936024" w:rsidRPr="00A03508" w:rsidRDefault="00936024" w:rsidP="004A71C4">
            <w:pPr>
              <w:pStyle w:val="NormalWeb"/>
              <w:rPr>
                <w:sz w:val="18"/>
                <w:szCs w:val="18"/>
                <w:lang w:val="en-GB"/>
              </w:rPr>
            </w:pPr>
            <w:r w:rsidRPr="00A03508">
              <w:rPr>
                <w:sz w:val="18"/>
                <w:szCs w:val="18"/>
                <w:lang w:val="en-GB"/>
              </w:rPr>
              <w:t>2.75%</w:t>
            </w:r>
          </w:p>
        </w:tc>
        <w:tc>
          <w:tcPr>
            <w:tcW w:w="0" w:type="auto"/>
            <w:hideMark/>
          </w:tcPr>
          <w:p w14:paraId="4EF4FE13" w14:textId="77777777" w:rsidR="00936024" w:rsidRPr="00A03508" w:rsidRDefault="00936024" w:rsidP="004A71C4">
            <w:pPr>
              <w:pStyle w:val="NormalWeb"/>
              <w:rPr>
                <w:sz w:val="18"/>
                <w:szCs w:val="18"/>
                <w:lang w:val="en-GB"/>
              </w:rPr>
            </w:pPr>
            <w:r w:rsidRPr="00A03508">
              <w:rPr>
                <w:sz w:val="18"/>
                <w:szCs w:val="18"/>
                <w:lang w:val="en-GB"/>
              </w:rPr>
              <w:t>14.94%</w:t>
            </w:r>
          </w:p>
        </w:tc>
        <w:tc>
          <w:tcPr>
            <w:tcW w:w="0" w:type="auto"/>
            <w:hideMark/>
          </w:tcPr>
          <w:p w14:paraId="27C3F5E5" w14:textId="77777777" w:rsidR="00936024" w:rsidRPr="00A03508" w:rsidRDefault="00936024" w:rsidP="004A71C4">
            <w:pPr>
              <w:pStyle w:val="NormalWeb"/>
              <w:rPr>
                <w:sz w:val="18"/>
                <w:szCs w:val="18"/>
                <w:lang w:val="en-GB"/>
              </w:rPr>
            </w:pPr>
            <w:r w:rsidRPr="00A03508">
              <w:rPr>
                <w:sz w:val="18"/>
                <w:szCs w:val="18"/>
                <w:lang w:val="en-GB"/>
              </w:rPr>
              <w:t>3.16%</w:t>
            </w:r>
          </w:p>
        </w:tc>
      </w:tr>
      <w:tr w:rsidR="00936024" w:rsidRPr="00A03508" w14:paraId="62517488"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hideMark/>
          </w:tcPr>
          <w:p w14:paraId="2AA56836" w14:textId="77777777" w:rsidR="00936024" w:rsidRPr="00A03508" w:rsidRDefault="00936024" w:rsidP="004A71C4">
            <w:pPr>
              <w:pStyle w:val="NormalWeb"/>
              <w:rPr>
                <w:sz w:val="18"/>
                <w:szCs w:val="18"/>
                <w:lang w:val="en-GB"/>
              </w:rPr>
            </w:pPr>
            <w:r w:rsidRPr="00A03508">
              <w:rPr>
                <w:sz w:val="18"/>
                <w:szCs w:val="18"/>
                <w:lang w:val="en-GB"/>
              </w:rPr>
              <w:t>90+</w:t>
            </w:r>
          </w:p>
        </w:tc>
        <w:tc>
          <w:tcPr>
            <w:tcW w:w="0" w:type="auto"/>
            <w:hideMark/>
          </w:tcPr>
          <w:p w14:paraId="269B9F9C" w14:textId="77777777" w:rsidR="00936024" w:rsidRPr="00A03508" w:rsidRDefault="00936024" w:rsidP="004A71C4">
            <w:pPr>
              <w:pStyle w:val="NormalWeb"/>
              <w:rPr>
                <w:sz w:val="18"/>
                <w:szCs w:val="18"/>
                <w:lang w:val="en-GB"/>
              </w:rPr>
            </w:pPr>
            <w:r w:rsidRPr="00A03508">
              <w:rPr>
                <w:sz w:val="18"/>
                <w:szCs w:val="18"/>
                <w:lang w:val="en-GB"/>
              </w:rPr>
              <w:t>2.78%</w:t>
            </w:r>
          </w:p>
        </w:tc>
        <w:tc>
          <w:tcPr>
            <w:tcW w:w="0" w:type="auto"/>
            <w:hideMark/>
          </w:tcPr>
          <w:p w14:paraId="3B46DBCB" w14:textId="77777777" w:rsidR="00936024" w:rsidRPr="00A03508" w:rsidRDefault="00936024" w:rsidP="004A71C4">
            <w:pPr>
              <w:pStyle w:val="NormalWeb"/>
              <w:rPr>
                <w:sz w:val="18"/>
                <w:szCs w:val="18"/>
                <w:lang w:val="en-GB"/>
              </w:rPr>
            </w:pPr>
            <w:r w:rsidRPr="00A03508">
              <w:rPr>
                <w:sz w:val="18"/>
                <w:szCs w:val="18"/>
                <w:lang w:val="en-GB"/>
              </w:rPr>
              <w:t>6.63%</w:t>
            </w:r>
          </w:p>
        </w:tc>
        <w:tc>
          <w:tcPr>
            <w:tcW w:w="0" w:type="auto"/>
            <w:hideMark/>
          </w:tcPr>
          <w:p w14:paraId="286AD676" w14:textId="77777777" w:rsidR="00936024" w:rsidRPr="00A03508" w:rsidRDefault="00936024" w:rsidP="004A71C4">
            <w:pPr>
              <w:pStyle w:val="NormalWeb"/>
              <w:rPr>
                <w:sz w:val="18"/>
                <w:szCs w:val="18"/>
                <w:lang w:val="en-GB"/>
              </w:rPr>
            </w:pPr>
            <w:r w:rsidRPr="00A03508">
              <w:rPr>
                <w:sz w:val="18"/>
                <w:szCs w:val="18"/>
                <w:lang w:val="en-GB"/>
              </w:rPr>
              <w:t>5.93%</w:t>
            </w:r>
          </w:p>
        </w:tc>
        <w:tc>
          <w:tcPr>
            <w:tcW w:w="0" w:type="auto"/>
            <w:hideMark/>
          </w:tcPr>
          <w:p w14:paraId="25B22CEF" w14:textId="77777777" w:rsidR="00936024" w:rsidRPr="00A03508" w:rsidRDefault="00936024" w:rsidP="004A71C4">
            <w:pPr>
              <w:pStyle w:val="NormalWeb"/>
              <w:rPr>
                <w:sz w:val="18"/>
                <w:szCs w:val="18"/>
                <w:lang w:val="en-GB"/>
              </w:rPr>
            </w:pPr>
            <w:r w:rsidRPr="00A03508">
              <w:rPr>
                <w:sz w:val="18"/>
                <w:szCs w:val="18"/>
                <w:lang w:val="en-GB"/>
              </w:rPr>
              <w:t>10.88%</w:t>
            </w:r>
          </w:p>
        </w:tc>
        <w:tc>
          <w:tcPr>
            <w:tcW w:w="0" w:type="auto"/>
            <w:hideMark/>
          </w:tcPr>
          <w:p w14:paraId="3F728BEA" w14:textId="77777777" w:rsidR="00936024" w:rsidRPr="00A03508" w:rsidRDefault="00936024" w:rsidP="004A71C4">
            <w:pPr>
              <w:pStyle w:val="NormalWeb"/>
              <w:rPr>
                <w:sz w:val="18"/>
                <w:szCs w:val="18"/>
                <w:lang w:val="en-GB"/>
              </w:rPr>
            </w:pPr>
            <w:r w:rsidRPr="00A03508">
              <w:rPr>
                <w:sz w:val="18"/>
                <w:szCs w:val="18"/>
                <w:lang w:val="en-GB"/>
              </w:rPr>
              <w:t>6.95%</w:t>
            </w:r>
          </w:p>
        </w:tc>
        <w:tc>
          <w:tcPr>
            <w:tcW w:w="0" w:type="auto"/>
            <w:hideMark/>
          </w:tcPr>
          <w:p w14:paraId="286E679A" w14:textId="77777777" w:rsidR="00936024" w:rsidRPr="00A03508" w:rsidRDefault="00936024" w:rsidP="004A71C4">
            <w:pPr>
              <w:pStyle w:val="NormalWeb"/>
              <w:rPr>
                <w:sz w:val="18"/>
                <w:szCs w:val="18"/>
                <w:lang w:val="en-GB"/>
              </w:rPr>
            </w:pPr>
            <w:r w:rsidRPr="00A03508">
              <w:rPr>
                <w:sz w:val="18"/>
                <w:szCs w:val="18"/>
                <w:lang w:val="en-GB"/>
              </w:rPr>
              <w:t>27.88%</w:t>
            </w:r>
          </w:p>
        </w:tc>
        <w:tc>
          <w:tcPr>
            <w:tcW w:w="0" w:type="auto"/>
            <w:hideMark/>
          </w:tcPr>
          <w:p w14:paraId="2E893F63" w14:textId="77777777" w:rsidR="00936024" w:rsidRPr="00A03508" w:rsidRDefault="00936024" w:rsidP="004A71C4">
            <w:pPr>
              <w:pStyle w:val="NormalWeb"/>
              <w:rPr>
                <w:sz w:val="18"/>
                <w:szCs w:val="18"/>
                <w:lang w:val="en-GB"/>
              </w:rPr>
            </w:pPr>
            <w:r w:rsidRPr="00A03508">
              <w:rPr>
                <w:sz w:val="18"/>
                <w:szCs w:val="18"/>
                <w:lang w:val="en-GB"/>
              </w:rPr>
              <w:t>7.72%</w:t>
            </w:r>
          </w:p>
        </w:tc>
      </w:tr>
      <w:tr w:rsidR="00936024" w:rsidRPr="00A03508" w14:paraId="56397A90" w14:textId="77777777" w:rsidTr="000D48CB">
        <w:tc>
          <w:tcPr>
            <w:tcW w:w="0" w:type="auto"/>
            <w:hideMark/>
          </w:tcPr>
          <w:p w14:paraId="69F06EC1" w14:textId="77777777" w:rsidR="00936024" w:rsidRPr="00A03508" w:rsidRDefault="00936024" w:rsidP="004A71C4">
            <w:pPr>
              <w:pStyle w:val="NormalWeb"/>
              <w:rPr>
                <w:sz w:val="18"/>
                <w:szCs w:val="18"/>
                <w:lang w:val="en-GB"/>
              </w:rPr>
            </w:pPr>
            <w:r w:rsidRPr="00A03508">
              <w:rPr>
                <w:sz w:val="18"/>
                <w:szCs w:val="18"/>
                <w:lang w:val="en-GB"/>
              </w:rPr>
              <w:t>Unknown</w:t>
            </w:r>
          </w:p>
        </w:tc>
        <w:tc>
          <w:tcPr>
            <w:tcW w:w="0" w:type="auto"/>
            <w:hideMark/>
          </w:tcPr>
          <w:p w14:paraId="47D5CACA"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6FD177B4"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51EA29CD"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1F528F97"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3D5B5FD5"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75784F42" w14:textId="77777777" w:rsidR="00936024" w:rsidRPr="00A03508" w:rsidRDefault="00936024" w:rsidP="004A71C4">
            <w:pPr>
              <w:pStyle w:val="NormalWeb"/>
              <w:rPr>
                <w:sz w:val="18"/>
                <w:szCs w:val="18"/>
                <w:lang w:val="en-GB"/>
              </w:rPr>
            </w:pPr>
            <w:r w:rsidRPr="00A03508">
              <w:rPr>
                <w:sz w:val="18"/>
                <w:szCs w:val="18"/>
                <w:lang w:val="en-GB"/>
              </w:rPr>
              <w:t>0.00%</w:t>
            </w:r>
          </w:p>
        </w:tc>
        <w:tc>
          <w:tcPr>
            <w:tcW w:w="0" w:type="auto"/>
            <w:hideMark/>
          </w:tcPr>
          <w:p w14:paraId="238591DC" w14:textId="77777777" w:rsidR="00936024" w:rsidRPr="00A03508" w:rsidRDefault="00936024" w:rsidP="004A71C4">
            <w:pPr>
              <w:pStyle w:val="NormalWeb"/>
              <w:rPr>
                <w:sz w:val="18"/>
                <w:szCs w:val="18"/>
                <w:lang w:val="en-GB"/>
              </w:rPr>
            </w:pPr>
            <w:r w:rsidRPr="00A03508">
              <w:rPr>
                <w:sz w:val="18"/>
                <w:szCs w:val="18"/>
                <w:lang w:val="en-GB"/>
              </w:rPr>
              <w:t>0.00%</w:t>
            </w:r>
          </w:p>
        </w:tc>
      </w:tr>
      <w:tr w:rsidR="00936024" w:rsidRPr="00A03508" w14:paraId="7E16076B" w14:textId="77777777" w:rsidTr="000D48CB">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61FD7C0" w14:textId="77777777" w:rsidR="00936024" w:rsidRPr="00A03508" w:rsidRDefault="00936024" w:rsidP="004A71C4">
            <w:pPr>
              <w:pStyle w:val="NormalWeb"/>
              <w:rPr>
                <w:b/>
                <w:bCs/>
                <w:sz w:val="18"/>
                <w:szCs w:val="18"/>
                <w:lang w:val="en-GB"/>
              </w:rPr>
            </w:pPr>
            <w:r w:rsidRPr="00A03508">
              <w:rPr>
                <w:b/>
                <w:bCs/>
                <w:sz w:val="18"/>
                <w:szCs w:val="18"/>
                <w:lang w:val="en-GB"/>
              </w:rPr>
              <w:t>Total</w:t>
            </w:r>
          </w:p>
        </w:tc>
        <w:tc>
          <w:tcPr>
            <w:tcW w:w="0" w:type="auto"/>
            <w:shd w:val="clear" w:color="auto" w:fill="F7ECDD"/>
            <w:hideMark/>
          </w:tcPr>
          <w:p w14:paraId="3EA4E11A" w14:textId="77777777" w:rsidR="00936024" w:rsidRPr="00A03508" w:rsidRDefault="00936024" w:rsidP="004A71C4">
            <w:pPr>
              <w:pStyle w:val="NormalWeb"/>
              <w:rPr>
                <w:b/>
                <w:bCs/>
                <w:sz w:val="18"/>
                <w:szCs w:val="18"/>
                <w:lang w:val="en-GB"/>
              </w:rPr>
            </w:pPr>
            <w:r w:rsidRPr="00A03508">
              <w:rPr>
                <w:b/>
                <w:bCs/>
                <w:sz w:val="18"/>
                <w:szCs w:val="18"/>
                <w:lang w:val="en-GB"/>
              </w:rPr>
              <w:t>0.11%</w:t>
            </w:r>
          </w:p>
        </w:tc>
        <w:tc>
          <w:tcPr>
            <w:tcW w:w="0" w:type="auto"/>
            <w:shd w:val="clear" w:color="auto" w:fill="F7ECDD"/>
            <w:hideMark/>
          </w:tcPr>
          <w:p w14:paraId="565C8221" w14:textId="77777777" w:rsidR="00936024" w:rsidRPr="00A03508" w:rsidRDefault="00936024" w:rsidP="004A71C4">
            <w:pPr>
              <w:pStyle w:val="NormalWeb"/>
              <w:rPr>
                <w:b/>
                <w:bCs/>
                <w:sz w:val="18"/>
                <w:szCs w:val="18"/>
                <w:lang w:val="en-GB"/>
              </w:rPr>
            </w:pPr>
            <w:r w:rsidRPr="00A03508">
              <w:rPr>
                <w:b/>
                <w:bCs/>
                <w:sz w:val="18"/>
                <w:szCs w:val="18"/>
                <w:lang w:val="en-GB"/>
              </w:rPr>
              <w:t>0.21%</w:t>
            </w:r>
          </w:p>
        </w:tc>
        <w:tc>
          <w:tcPr>
            <w:tcW w:w="0" w:type="auto"/>
            <w:shd w:val="clear" w:color="auto" w:fill="F7ECDD"/>
            <w:hideMark/>
          </w:tcPr>
          <w:p w14:paraId="35F9041B" w14:textId="77777777" w:rsidR="00936024" w:rsidRPr="00A03508" w:rsidRDefault="00936024" w:rsidP="004A71C4">
            <w:pPr>
              <w:pStyle w:val="NormalWeb"/>
              <w:rPr>
                <w:b/>
                <w:bCs/>
                <w:sz w:val="18"/>
                <w:szCs w:val="18"/>
                <w:lang w:val="en-GB"/>
              </w:rPr>
            </w:pPr>
            <w:r w:rsidRPr="00A03508">
              <w:rPr>
                <w:b/>
                <w:bCs/>
                <w:sz w:val="18"/>
                <w:szCs w:val="18"/>
                <w:lang w:val="en-GB"/>
              </w:rPr>
              <w:t>0.10%</w:t>
            </w:r>
          </w:p>
        </w:tc>
        <w:tc>
          <w:tcPr>
            <w:tcW w:w="0" w:type="auto"/>
            <w:shd w:val="clear" w:color="auto" w:fill="F7ECDD"/>
            <w:hideMark/>
          </w:tcPr>
          <w:p w14:paraId="2D1F4AAA" w14:textId="77777777" w:rsidR="00936024" w:rsidRPr="00A03508" w:rsidRDefault="00936024" w:rsidP="004A71C4">
            <w:pPr>
              <w:pStyle w:val="NormalWeb"/>
              <w:rPr>
                <w:b/>
                <w:bCs/>
                <w:sz w:val="18"/>
                <w:szCs w:val="18"/>
                <w:lang w:val="en-GB"/>
              </w:rPr>
            </w:pPr>
            <w:r w:rsidRPr="00A03508">
              <w:rPr>
                <w:b/>
                <w:bCs/>
                <w:sz w:val="18"/>
                <w:szCs w:val="18"/>
                <w:lang w:val="en-GB"/>
              </w:rPr>
              <w:t>0.14%</w:t>
            </w:r>
          </w:p>
        </w:tc>
        <w:tc>
          <w:tcPr>
            <w:tcW w:w="0" w:type="auto"/>
            <w:shd w:val="clear" w:color="auto" w:fill="F7ECDD"/>
            <w:hideMark/>
          </w:tcPr>
          <w:p w14:paraId="248020D8" w14:textId="77777777" w:rsidR="00936024" w:rsidRPr="00A03508" w:rsidRDefault="00936024" w:rsidP="004A71C4">
            <w:pPr>
              <w:pStyle w:val="NormalWeb"/>
              <w:rPr>
                <w:b/>
                <w:bCs/>
                <w:sz w:val="18"/>
                <w:szCs w:val="18"/>
                <w:lang w:val="en-GB"/>
              </w:rPr>
            </w:pPr>
            <w:r w:rsidRPr="00A03508">
              <w:rPr>
                <w:b/>
                <w:bCs/>
                <w:sz w:val="18"/>
                <w:szCs w:val="18"/>
                <w:lang w:val="en-GB"/>
              </w:rPr>
              <w:t>0.14%</w:t>
            </w:r>
          </w:p>
        </w:tc>
        <w:tc>
          <w:tcPr>
            <w:tcW w:w="0" w:type="auto"/>
            <w:shd w:val="clear" w:color="auto" w:fill="F7ECDD"/>
            <w:hideMark/>
          </w:tcPr>
          <w:p w14:paraId="6278C413" w14:textId="77777777" w:rsidR="00936024" w:rsidRPr="00A03508" w:rsidRDefault="00936024" w:rsidP="004A71C4">
            <w:pPr>
              <w:pStyle w:val="NormalWeb"/>
              <w:rPr>
                <w:b/>
                <w:bCs/>
                <w:sz w:val="18"/>
                <w:szCs w:val="18"/>
                <w:lang w:val="en-GB"/>
              </w:rPr>
            </w:pPr>
            <w:r w:rsidRPr="00A03508">
              <w:rPr>
                <w:b/>
                <w:bCs/>
                <w:sz w:val="18"/>
                <w:szCs w:val="18"/>
                <w:lang w:val="en-GB"/>
              </w:rPr>
              <w:t>0.70%</w:t>
            </w:r>
          </w:p>
        </w:tc>
        <w:tc>
          <w:tcPr>
            <w:tcW w:w="0" w:type="auto"/>
            <w:shd w:val="clear" w:color="auto" w:fill="F7ECDD"/>
            <w:hideMark/>
          </w:tcPr>
          <w:p w14:paraId="4E07034A" w14:textId="77777777" w:rsidR="00936024" w:rsidRPr="00A03508" w:rsidRDefault="00936024" w:rsidP="004A71C4">
            <w:pPr>
              <w:pStyle w:val="NormalWeb"/>
              <w:rPr>
                <w:b/>
                <w:bCs/>
                <w:sz w:val="18"/>
                <w:szCs w:val="18"/>
                <w:lang w:val="en-GB"/>
              </w:rPr>
            </w:pPr>
            <w:r w:rsidRPr="00A03508">
              <w:rPr>
                <w:b/>
                <w:bCs/>
                <w:sz w:val="18"/>
                <w:szCs w:val="18"/>
                <w:lang w:val="en-GB"/>
              </w:rPr>
              <w:t>0.16%</w:t>
            </w:r>
          </w:p>
        </w:tc>
      </w:tr>
    </w:tbl>
    <w:p w14:paraId="2E279666" w14:textId="77777777" w:rsidR="00936024" w:rsidRDefault="00936024" w:rsidP="00936024">
      <w:pPr>
        <w:pStyle w:val="CDIfootnotes"/>
        <w:rPr>
          <w:lang w:val="en-GB"/>
        </w:rPr>
      </w:pPr>
      <w:r>
        <w:rPr>
          <w:lang w:val="en-GB"/>
        </w:rPr>
        <w:t>a</w:t>
      </w:r>
      <w:r>
        <w:rPr>
          <w:lang w:val="en-GB"/>
        </w:rPr>
        <w:tab/>
        <w:t>Source: NNDSS, extract from 22 November 2022 for deaths to 20 November 2022.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should be undertaken with caution until the transmission of all RAT cases is complete.</w:t>
      </w:r>
    </w:p>
    <w:p w14:paraId="7DF21EE8" w14:textId="632A8C21" w:rsidR="00936024" w:rsidRPr="00936024" w:rsidRDefault="00936024" w:rsidP="00936024">
      <w:pPr>
        <w:pStyle w:val="CDIfootnotes"/>
        <w:rPr>
          <w:lang w:val="en-GB"/>
        </w:rPr>
      </w:pPr>
      <w:r>
        <w:rPr>
          <w:lang w:val="en-US"/>
        </w:rPr>
        <w:t>b</w:t>
      </w:r>
      <w:r>
        <w:rPr>
          <w:lang w:val="en-US"/>
        </w:rPr>
        <w:tab/>
      </w:r>
      <w:proofErr w:type="gramStart"/>
      <w:r>
        <w:rPr>
          <w:lang w:val="en-US"/>
        </w:rPr>
        <w:t>To</w:t>
      </w:r>
      <w:proofErr w:type="gramEnd"/>
      <w:r>
        <w:rPr>
          <w:lang w:val="en-US"/>
        </w:rPr>
        <w:t xml:space="preserve"> account for the lag between illness onset and the development of severe illness, cases with an onset date in the last two weeks have been excluded from calculations of the case fatality rate.</w:t>
      </w:r>
    </w:p>
    <w:p w14:paraId="5129B486" w14:textId="77777777" w:rsidR="00BE7761" w:rsidRDefault="00BE7761">
      <w:pPr>
        <w:rPr>
          <w:rFonts w:asciiTheme="majorHAnsi" w:eastAsiaTheme="majorEastAsia" w:hAnsiTheme="majorHAnsi" w:cstheme="majorBidi"/>
          <w:b/>
          <w:bCs/>
          <w:sz w:val="26"/>
          <w:szCs w:val="26"/>
        </w:rPr>
      </w:pPr>
      <w:r>
        <w:br w:type="page"/>
      </w:r>
    </w:p>
    <w:p w14:paraId="13683FCD" w14:textId="77777777" w:rsidR="00BE7761" w:rsidRPr="006F6A9D" w:rsidRDefault="00BE7761" w:rsidP="00BE7761">
      <w:pPr>
        <w:pStyle w:val="CDIFigures"/>
      </w:pPr>
      <w:r w:rsidRPr="006F6A9D">
        <w:rPr>
          <w:rStyle w:val="Strong"/>
          <w:b/>
          <w:bCs w:val="0"/>
        </w:rPr>
        <w:lastRenderedPageBreak/>
        <w:t xml:space="preserve">Figure 6: Omicron sub-lineages proportions in Australia, from 1 January 2022 by sample collection date, aggregated by </w:t>
      </w:r>
      <w:proofErr w:type="spellStart"/>
      <w:proofErr w:type="gramStart"/>
      <w:r w:rsidRPr="006F6A9D">
        <w:rPr>
          <w:rStyle w:val="Strong"/>
          <w:b/>
          <w:bCs w:val="0"/>
        </w:rPr>
        <w:t>week</w:t>
      </w:r>
      <w:r w:rsidRPr="006F6A9D">
        <w:rPr>
          <w:rStyle w:val="Strong"/>
          <w:b/>
          <w:bCs w:val="0"/>
          <w:vertAlign w:val="superscript"/>
        </w:rPr>
        <w:t>a,b</w:t>
      </w:r>
      <w:proofErr w:type="spellEnd"/>
      <w:proofErr w:type="gramEnd"/>
    </w:p>
    <w:p w14:paraId="21644B81" w14:textId="77777777" w:rsidR="00BE7761" w:rsidRDefault="00BE7761" w:rsidP="00BE7761">
      <w:pPr>
        <w:rPr>
          <w:rFonts w:eastAsia="Times New Roman"/>
          <w:lang w:val="en-GB"/>
        </w:rPr>
      </w:pPr>
      <w:r>
        <w:rPr>
          <w:rFonts w:eastAsia="Times New Roman"/>
          <w:noProof/>
          <w:lang w:val="en-GB"/>
        </w:rPr>
        <w:drawing>
          <wp:inline distT="0" distB="0" distL="0" distR="0" wp14:anchorId="39633505" wp14:editId="3FA3F888">
            <wp:extent cx="6629400" cy="3779239"/>
            <wp:effectExtent l="0" t="0" r="0" b="0"/>
            <wp:docPr id="9" name="Picture 9"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2022, though across October and November 2022 it has lost ground to Omicron recombinant lineages and to sub-lineages classified as 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2022, though across October and November 2022 it has lost ground to Omicron recombinant lineages and to sub-lineages classified as BA.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47406" cy="3789504"/>
                    </a:xfrm>
                    <a:prstGeom prst="rect">
                      <a:avLst/>
                    </a:prstGeom>
                  </pic:spPr>
                </pic:pic>
              </a:graphicData>
            </a:graphic>
          </wp:inline>
        </w:drawing>
      </w:r>
    </w:p>
    <w:p w14:paraId="1FB157E7" w14:textId="77777777" w:rsidR="00BE7761" w:rsidRDefault="00BE7761" w:rsidP="00BE7761">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(24 October to 20 November 2022) is marked by the dashed lines.</w:t>
      </w:r>
    </w:p>
    <w:p w14:paraId="49245F49" w14:textId="79CF3247" w:rsidR="00BE7761" w:rsidRPr="00BE7761" w:rsidRDefault="00BE7761" w:rsidP="00BE7761">
      <w:pPr>
        <w:pStyle w:val="CDIfootnotes"/>
        <w:rPr>
          <w:lang w:val="en-GB"/>
        </w:rPr>
      </w:pPr>
      <w:r>
        <w:rPr>
          <w:lang w:val="en-GB"/>
        </w:rPr>
        <w:t xml:space="preserve">b. </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BA.3, BA.4 and BA.5; recombinants are designated by X*.</w:t>
      </w:r>
    </w:p>
    <w:p w14:paraId="0A9286ED" w14:textId="77777777" w:rsidR="004A398D" w:rsidRDefault="004A398D">
      <w:pPr>
        <w:rPr>
          <w:rFonts w:asciiTheme="majorHAnsi" w:eastAsiaTheme="majorEastAsia" w:hAnsiTheme="majorHAnsi" w:cstheme="majorBidi"/>
          <w:b/>
          <w:bCs/>
          <w:sz w:val="26"/>
          <w:szCs w:val="26"/>
        </w:rPr>
      </w:pPr>
      <w:r>
        <w:br w:type="page"/>
      </w:r>
    </w:p>
    <w:p w14:paraId="324EDFE1" w14:textId="77777777" w:rsidR="004A398D" w:rsidRPr="0034039F" w:rsidRDefault="004A398D" w:rsidP="004A398D">
      <w:pPr>
        <w:pStyle w:val="CDIFigures"/>
      </w:pPr>
      <w:r w:rsidRPr="0034039F">
        <w:rPr>
          <w:rStyle w:val="Strong"/>
          <w:b/>
          <w:bCs w:val="0"/>
        </w:rPr>
        <w:lastRenderedPageBreak/>
        <w:t xml:space="preserve">Figure 7: Samples in </w:t>
      </w:r>
      <w:proofErr w:type="spellStart"/>
      <w:r w:rsidRPr="0034039F">
        <w:rPr>
          <w:rStyle w:val="Strong"/>
          <w:b/>
          <w:bCs w:val="0"/>
        </w:rPr>
        <w:t>AusTrakka</w:t>
      </w:r>
      <w:proofErr w:type="spellEnd"/>
      <w:r w:rsidRPr="0034039F">
        <w:rPr>
          <w:rStyle w:val="Strong"/>
          <w:b/>
          <w:bCs w:val="0"/>
        </w:rPr>
        <w:t xml:space="preserve"> in the past 26 weeks, by lineage and date of </w:t>
      </w:r>
      <w:proofErr w:type="spellStart"/>
      <w:r w:rsidRPr="0034039F">
        <w:rPr>
          <w:rStyle w:val="Strong"/>
          <w:b/>
          <w:bCs w:val="0"/>
        </w:rPr>
        <w:t>collection</w:t>
      </w:r>
      <w:r w:rsidRPr="0034039F">
        <w:rPr>
          <w:rStyle w:val="Strong"/>
          <w:b/>
          <w:bCs w:val="0"/>
          <w:vertAlign w:val="superscript"/>
        </w:rPr>
        <w:t>a</w:t>
      </w:r>
      <w:proofErr w:type="spellEnd"/>
    </w:p>
    <w:p w14:paraId="0009E49B" w14:textId="77777777" w:rsidR="004A398D" w:rsidRDefault="004A398D" w:rsidP="004A398D">
      <w:pPr>
        <w:rPr>
          <w:rFonts w:eastAsia="Times New Roman"/>
          <w:lang w:val="en-GB"/>
        </w:rPr>
      </w:pPr>
      <w:r>
        <w:rPr>
          <w:rFonts w:eastAsia="Times New Roman"/>
          <w:noProof/>
          <w:lang w:val="en-GB"/>
        </w:rPr>
        <w:drawing>
          <wp:inline distT="0" distB="0" distL="0" distR="0" wp14:anchorId="1693C010" wp14:editId="1082422A">
            <wp:extent cx="6645734" cy="6328833"/>
            <wp:effectExtent l="0" t="0" r="3175" b="0"/>
            <wp:docPr id="11" name="Picture 11" descr="Figure 7 plots the numbers of SARS-CoV-2 sequences recorded, by Omicron sub-lineage (BA.1, BA.2, BA.4, BA.5 and recombinant) and by date of specimen collection, from 23 May to 21 November 2022. Across the bulk of this 26-week period, BA.5 has been the dominant Omicron sub-lineage detected, gaining prominence over BA.2 during June 2022, though the latest four-week reporting period has seen an increase in BA.2 and recombinant lineages alongside B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1, BA.2, BA.4, BA.5 and recombinant) and by date of specimen collection, from 23 May to 21 November 2022. Across the bulk of this 26-week period, BA.5 has been the dominant Omicron sub-lineage detected, gaining prominence over BA.2 during June 2022, though the latest four-week reporting period has seen an increase in BA.2 and recombinant lineages alongside BA.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56328" cy="6338922"/>
                    </a:xfrm>
                    <a:prstGeom prst="rect">
                      <a:avLst/>
                    </a:prstGeom>
                  </pic:spPr>
                </pic:pic>
              </a:graphicData>
            </a:graphic>
          </wp:inline>
        </w:drawing>
      </w:r>
    </w:p>
    <w:p w14:paraId="5B08244C" w14:textId="77777777" w:rsidR="009A6BDB" w:rsidRDefault="009A6BDB" w:rsidP="009A6BDB">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(24 October to 20 November 2022) is marked by the dashed lines. The size of the dots </w:t>
      </w:r>
      <w:proofErr w:type="gramStart"/>
      <w:r>
        <w:rPr>
          <w:lang w:val="en-GB"/>
        </w:rPr>
        <w:t>are</w:t>
      </w:r>
      <w:proofErr w:type="gramEnd"/>
      <w:r>
        <w:rPr>
          <w:lang w:val="en-GB"/>
        </w:rPr>
        <w:t xml:space="preserve"> proportional to the number of sequences observed in each jurisdiction each day.</w:t>
      </w:r>
    </w:p>
    <w:p w14:paraId="6D68985E" w14:textId="750CE3F8" w:rsidR="00A31325" w:rsidRPr="00A31325" w:rsidRDefault="00A31325" w:rsidP="00A31325">
      <w:pPr>
        <w:pStyle w:val="Heading2"/>
      </w:pPr>
      <w:r w:rsidRPr="00A31325">
        <w:t xml:space="preserve">Genomic surveillance and virology </w:t>
      </w:r>
    </w:p>
    <w:p w14:paraId="60AA438F" w14:textId="77777777" w:rsidR="00A31325" w:rsidRPr="00392927" w:rsidRDefault="00A31325" w:rsidP="00A31325">
      <w:pPr>
        <w:pStyle w:val="Heading3"/>
        <w:rPr>
          <w:b w:val="0"/>
          <w:bCs w:val="0"/>
          <w:i/>
          <w:iCs/>
        </w:rPr>
      </w:pPr>
      <w:r w:rsidRPr="00392927">
        <w:rPr>
          <w:b w:val="0"/>
          <w:bCs w:val="0"/>
          <w:i/>
          <w:iCs/>
        </w:rPr>
        <w:t xml:space="preserve">(Communicable Disease Genomics Network, </w:t>
      </w:r>
      <w:proofErr w:type="spellStart"/>
      <w:r w:rsidRPr="00392927">
        <w:rPr>
          <w:b w:val="0"/>
          <w:bCs w:val="0"/>
          <w:i/>
          <w:iCs/>
        </w:rPr>
        <w:t>AusTrakka</w:t>
      </w:r>
      <w:proofErr w:type="spellEnd"/>
      <w:r w:rsidRPr="00392927">
        <w:rPr>
          <w:b w:val="0"/>
          <w:bCs w:val="0"/>
          <w:i/>
          <w:iCs/>
        </w:rPr>
        <w:t xml:space="preserve"> and jurisdictional sequencing laboratories) </w:t>
      </w:r>
    </w:p>
    <w:p w14:paraId="7EEEB710" w14:textId="77777777" w:rsidR="00A31325" w:rsidRDefault="00A31325" w:rsidP="00A31325">
      <w:r>
        <w:t xml:space="preserve">Nationally, 3.16% of COVID-19 cases have </w:t>
      </w:r>
      <w:proofErr w:type="gramStart"/>
      <w:r>
        <w:t>been sequenced</w:t>
      </w:r>
      <w:proofErr w:type="gramEnd"/>
      <w:r>
        <w:t xml:space="preserve"> since the start of the pandemic in January 2020, based on jurisdictional reporting of confirmed cases (Table 9). Case numbers and sequencing proportion are based on PCR results only, as rapid antigen tests do not allow for sequencing. A significant rise in case numbers nationally at the start of 2022, and a change in the pandemic response across Australia, saw jurisdictional laboratories move towards sequencing for surveillance purposes. This resulted in a drop in the overall sequencing proportion in 2022. However, </w:t>
      </w:r>
      <w:r>
        <w:lastRenderedPageBreak/>
        <w:t xml:space="preserve">as the sequencing output has remained steady, any drop in recorded case numbers—such as that </w:t>
      </w:r>
      <w:proofErr w:type="gramStart"/>
      <w:r>
        <w:t>observed</w:t>
      </w:r>
      <w:proofErr w:type="gramEnd"/>
      <w:r>
        <w:t xml:space="preserve"> prior to the start of the fourth Omicron wave—may cause the sequencing proportion to rise again. </w:t>
      </w:r>
    </w:p>
    <w:p w14:paraId="03A981C4" w14:textId="77777777" w:rsidR="00B84EEC" w:rsidRPr="0034039F" w:rsidRDefault="00B84EEC" w:rsidP="00B84EEC">
      <w:pPr>
        <w:pStyle w:val="CDIFigures"/>
      </w:pPr>
      <w:r w:rsidRPr="0034039F">
        <w:rPr>
          <w:rStyle w:val="Strong"/>
          <w:b/>
          <w:bCs w:val="0"/>
        </w:rPr>
        <w:t>Table 9: Australian SARS-CoV-2 genome sequences and proportion of positive cases sequenced, 24 October – 20</w:t>
      </w:r>
      <w:r>
        <w:rPr>
          <w:rStyle w:val="Strong"/>
          <w:b/>
          <w:bCs w:val="0"/>
        </w:rPr>
        <w:t> </w:t>
      </w:r>
      <w:r w:rsidRPr="0034039F">
        <w:rPr>
          <w:rStyle w:val="Strong"/>
          <w:b/>
          <w:bCs w:val="0"/>
        </w:rPr>
        <w:t>November 2022 and cumulative to date</w:t>
      </w:r>
    </w:p>
    <w:tbl>
      <w:tblPr>
        <w:tblStyle w:val="CDI-StandardTable"/>
        <w:tblW w:w="0" w:type="auto"/>
        <w:tblLook w:val="04A0" w:firstRow="1" w:lastRow="0" w:firstColumn="1" w:lastColumn="0" w:noHBand="0" w:noVBand="1"/>
        <w:tblDescription w:val="For the latest four-week reporting period, there have been 9,051 SARS-CoV-2 cases sequenced in Australia, corresponding to 8.53% of positive PCR-confirmed COVID-19 cases reported during this period. The cumulative total of SARS-CoV-2 cases sequenced in Australia since the start of the epidemic is 160,302 sequences, corresponding to 3.16% of positive PCR-confirmed cases during this time. &#10;"/>
      </w:tblPr>
      <w:tblGrid>
        <w:gridCol w:w="3480"/>
        <w:gridCol w:w="3480"/>
        <w:gridCol w:w="3480"/>
      </w:tblGrid>
      <w:tr w:rsidR="00B84EEC" w:rsidRPr="0034039F" w14:paraId="6A1296C5" w14:textId="77777777" w:rsidTr="004A71C4">
        <w:trPr>
          <w:cnfStyle w:val="100000000000" w:firstRow="1" w:lastRow="0" w:firstColumn="0" w:lastColumn="0" w:oddVBand="0" w:evenVBand="0" w:oddHBand="0" w:evenHBand="0" w:firstRowFirstColumn="0" w:firstRowLastColumn="0" w:lastRowFirstColumn="0" w:lastRowLastColumn="0"/>
        </w:trPr>
        <w:tc>
          <w:tcPr>
            <w:tcW w:w="3480" w:type="dxa"/>
            <w:hideMark/>
          </w:tcPr>
          <w:p w14:paraId="18E3F467" w14:textId="77777777" w:rsidR="00B84EEC" w:rsidRPr="0034039F" w:rsidRDefault="00B84EEC" w:rsidP="004A71C4">
            <w:pPr>
              <w:pStyle w:val="NormalWeb"/>
              <w:rPr>
                <w:sz w:val="18"/>
                <w:szCs w:val="18"/>
                <w:lang w:val="en-GB"/>
              </w:rPr>
            </w:pPr>
            <w:r w:rsidRPr="0034039F">
              <w:rPr>
                <w:sz w:val="18"/>
                <w:szCs w:val="18"/>
                <w:lang w:val="en-GB"/>
              </w:rPr>
              <w:t>Measure</w:t>
            </w:r>
          </w:p>
        </w:tc>
        <w:tc>
          <w:tcPr>
            <w:tcW w:w="3480" w:type="dxa"/>
            <w:hideMark/>
          </w:tcPr>
          <w:p w14:paraId="7C23CFBB" w14:textId="77777777" w:rsidR="00B84EEC" w:rsidRPr="0034039F" w:rsidRDefault="00B84EEC" w:rsidP="004A71C4">
            <w:pPr>
              <w:pStyle w:val="NormalWeb"/>
              <w:rPr>
                <w:sz w:val="18"/>
                <w:szCs w:val="18"/>
                <w:lang w:val="en-GB"/>
              </w:rPr>
            </w:pPr>
            <w:r w:rsidRPr="0034039F">
              <w:rPr>
                <w:sz w:val="18"/>
                <w:szCs w:val="18"/>
                <w:lang w:val="en-GB"/>
              </w:rPr>
              <w:t>Reporting period</w:t>
            </w:r>
            <w:r w:rsidRPr="0034039F">
              <w:rPr>
                <w:sz w:val="18"/>
                <w:szCs w:val="18"/>
                <w:lang w:val="en-GB"/>
              </w:rPr>
              <w:br/>
              <w:t>24 October – 20 November 2022</w:t>
            </w:r>
          </w:p>
        </w:tc>
        <w:tc>
          <w:tcPr>
            <w:tcW w:w="3480" w:type="dxa"/>
            <w:hideMark/>
          </w:tcPr>
          <w:p w14:paraId="04E5419B" w14:textId="77777777" w:rsidR="00B84EEC" w:rsidRPr="0034039F" w:rsidRDefault="00B84EEC" w:rsidP="004A71C4">
            <w:pPr>
              <w:pStyle w:val="NormalWeb"/>
              <w:rPr>
                <w:sz w:val="18"/>
                <w:szCs w:val="18"/>
                <w:lang w:val="en-GB"/>
              </w:rPr>
            </w:pPr>
            <w:r w:rsidRPr="0034039F">
              <w:rPr>
                <w:sz w:val="18"/>
                <w:szCs w:val="18"/>
                <w:lang w:val="en-GB"/>
              </w:rPr>
              <w:t>Cumulative</w:t>
            </w:r>
            <w:r w:rsidRPr="0034039F">
              <w:rPr>
                <w:sz w:val="18"/>
                <w:szCs w:val="18"/>
                <w:lang w:val="en-GB"/>
              </w:rPr>
              <w:br/>
              <w:t>23 January 2020 – 20 November 2022</w:t>
            </w:r>
          </w:p>
        </w:tc>
      </w:tr>
      <w:tr w:rsidR="00B84EEC" w:rsidRPr="0034039F" w14:paraId="697516D5" w14:textId="77777777" w:rsidTr="004A71C4">
        <w:tc>
          <w:tcPr>
            <w:tcW w:w="3480" w:type="dxa"/>
            <w:hideMark/>
          </w:tcPr>
          <w:p w14:paraId="662EFDFF" w14:textId="77777777" w:rsidR="00B84EEC" w:rsidRPr="0034039F" w:rsidRDefault="00B84EEC" w:rsidP="004A71C4">
            <w:pPr>
              <w:pStyle w:val="NormalWeb"/>
              <w:rPr>
                <w:sz w:val="18"/>
                <w:szCs w:val="18"/>
                <w:lang w:val="en-GB"/>
              </w:rPr>
            </w:pPr>
            <w:r w:rsidRPr="0034039F">
              <w:rPr>
                <w:sz w:val="18"/>
                <w:szCs w:val="18"/>
                <w:lang w:val="en-GB"/>
              </w:rPr>
              <w:t xml:space="preserve">SARS-CoV-2 cases </w:t>
            </w:r>
            <w:proofErr w:type="spellStart"/>
            <w:r w:rsidRPr="0034039F">
              <w:rPr>
                <w:sz w:val="18"/>
                <w:szCs w:val="18"/>
                <w:lang w:val="en-GB"/>
              </w:rPr>
              <w:t>sequenced</w:t>
            </w:r>
            <w:r w:rsidRPr="009A6BDB">
              <w:rPr>
                <w:sz w:val="18"/>
                <w:szCs w:val="18"/>
                <w:vertAlign w:val="superscript"/>
                <w:lang w:val="en-GB"/>
              </w:rPr>
              <w:t>a</w:t>
            </w:r>
            <w:proofErr w:type="spellEnd"/>
          </w:p>
        </w:tc>
        <w:tc>
          <w:tcPr>
            <w:tcW w:w="3480" w:type="dxa"/>
            <w:hideMark/>
          </w:tcPr>
          <w:p w14:paraId="33D31833" w14:textId="77777777" w:rsidR="00B84EEC" w:rsidRPr="0034039F" w:rsidRDefault="00B84EEC" w:rsidP="004A71C4">
            <w:pPr>
              <w:pStyle w:val="NormalWeb"/>
              <w:rPr>
                <w:sz w:val="18"/>
                <w:szCs w:val="18"/>
                <w:lang w:val="en-GB"/>
              </w:rPr>
            </w:pPr>
            <w:r w:rsidRPr="0034039F">
              <w:rPr>
                <w:sz w:val="18"/>
                <w:szCs w:val="18"/>
                <w:lang w:val="en-GB"/>
              </w:rPr>
              <w:t>9,051</w:t>
            </w:r>
          </w:p>
        </w:tc>
        <w:tc>
          <w:tcPr>
            <w:tcW w:w="3480" w:type="dxa"/>
            <w:hideMark/>
          </w:tcPr>
          <w:p w14:paraId="445419F8" w14:textId="77777777" w:rsidR="00B84EEC" w:rsidRPr="0034039F" w:rsidRDefault="00B84EEC" w:rsidP="004A71C4">
            <w:pPr>
              <w:pStyle w:val="NormalWeb"/>
              <w:rPr>
                <w:sz w:val="18"/>
                <w:szCs w:val="18"/>
                <w:lang w:val="en-GB"/>
              </w:rPr>
            </w:pPr>
            <w:r w:rsidRPr="0034039F">
              <w:rPr>
                <w:sz w:val="18"/>
                <w:szCs w:val="18"/>
                <w:lang w:val="en-GB"/>
              </w:rPr>
              <w:t>160,302</w:t>
            </w:r>
          </w:p>
        </w:tc>
      </w:tr>
      <w:tr w:rsidR="00B84EEC" w:rsidRPr="0034039F" w14:paraId="19BE447D" w14:textId="77777777" w:rsidTr="004A71C4">
        <w:trPr>
          <w:cnfStyle w:val="000000010000" w:firstRow="0" w:lastRow="0" w:firstColumn="0" w:lastColumn="0" w:oddVBand="0" w:evenVBand="0" w:oddHBand="0" w:evenHBand="1" w:firstRowFirstColumn="0" w:firstRowLastColumn="0" w:lastRowFirstColumn="0" w:lastRowLastColumn="0"/>
        </w:trPr>
        <w:tc>
          <w:tcPr>
            <w:tcW w:w="3480" w:type="dxa"/>
            <w:hideMark/>
          </w:tcPr>
          <w:p w14:paraId="4BF9DE1E" w14:textId="1AA72D3B" w:rsidR="00B84EEC" w:rsidRPr="0034039F" w:rsidRDefault="00B84EEC" w:rsidP="004A71C4">
            <w:pPr>
              <w:pStyle w:val="NormalWeb"/>
              <w:rPr>
                <w:sz w:val="18"/>
                <w:szCs w:val="18"/>
                <w:lang w:val="en-GB"/>
              </w:rPr>
            </w:pPr>
            <w:r w:rsidRPr="0034039F">
              <w:rPr>
                <w:sz w:val="18"/>
                <w:szCs w:val="18"/>
                <w:lang w:val="en-GB"/>
              </w:rPr>
              <w:t xml:space="preserve">Percentage of positive cases </w:t>
            </w:r>
            <w:proofErr w:type="spellStart"/>
            <w:r w:rsidRPr="0034039F">
              <w:rPr>
                <w:sz w:val="18"/>
                <w:szCs w:val="18"/>
                <w:lang w:val="en-GB"/>
              </w:rPr>
              <w:t>sequenced</w:t>
            </w:r>
            <w:r w:rsidRPr="009A6BDB">
              <w:rPr>
                <w:sz w:val="18"/>
                <w:szCs w:val="18"/>
                <w:vertAlign w:val="superscript"/>
                <w:lang w:val="en-GB"/>
              </w:rPr>
              <w:t>b</w:t>
            </w:r>
            <w:proofErr w:type="spellEnd"/>
          </w:p>
        </w:tc>
        <w:tc>
          <w:tcPr>
            <w:tcW w:w="3480" w:type="dxa"/>
            <w:hideMark/>
          </w:tcPr>
          <w:p w14:paraId="4BCAFE96" w14:textId="77777777" w:rsidR="00B84EEC" w:rsidRPr="0034039F" w:rsidRDefault="00B84EEC" w:rsidP="004A71C4">
            <w:pPr>
              <w:pStyle w:val="NormalWeb"/>
              <w:rPr>
                <w:sz w:val="18"/>
                <w:szCs w:val="18"/>
                <w:lang w:val="en-GB"/>
              </w:rPr>
            </w:pPr>
            <w:r w:rsidRPr="0034039F">
              <w:rPr>
                <w:sz w:val="18"/>
                <w:szCs w:val="18"/>
                <w:lang w:val="en-GB"/>
              </w:rPr>
              <w:t>8.53%</w:t>
            </w:r>
          </w:p>
        </w:tc>
        <w:tc>
          <w:tcPr>
            <w:tcW w:w="3480" w:type="dxa"/>
            <w:hideMark/>
          </w:tcPr>
          <w:p w14:paraId="4595AA97" w14:textId="77777777" w:rsidR="00B84EEC" w:rsidRPr="0034039F" w:rsidRDefault="00B84EEC" w:rsidP="004A71C4">
            <w:pPr>
              <w:pStyle w:val="NormalWeb"/>
              <w:rPr>
                <w:sz w:val="18"/>
                <w:szCs w:val="18"/>
                <w:lang w:val="en-GB"/>
              </w:rPr>
            </w:pPr>
            <w:r w:rsidRPr="0034039F">
              <w:rPr>
                <w:sz w:val="18"/>
                <w:szCs w:val="18"/>
                <w:lang w:val="en-GB"/>
              </w:rPr>
              <w:t>3.16%</w:t>
            </w:r>
          </w:p>
        </w:tc>
      </w:tr>
    </w:tbl>
    <w:p w14:paraId="33563CE3" w14:textId="77777777" w:rsidR="00B84EEC" w:rsidRDefault="00B84EEC" w:rsidP="00B84EEC">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157D516D" w14:textId="43940C10" w:rsidR="00B84EEC" w:rsidRPr="00B84EEC" w:rsidRDefault="00B84EEC" w:rsidP="00B84EEC">
      <w:pPr>
        <w:pStyle w:val="CDIfootnotes"/>
        <w:rPr>
          <w:lang w:val="en-GB"/>
        </w:rPr>
      </w:pPr>
      <w:r>
        <w:rPr>
          <w:lang w:val="en-US"/>
        </w:rPr>
        <w:t>b</w:t>
      </w:r>
      <w:r>
        <w:rPr>
          <w:lang w:val="en-US"/>
        </w:rPr>
        <w:tab/>
        <w:t xml:space="preserve">Based on individual jurisdictional reports of sequences and case numbers. Calculations of the percentage of cases sequenced based on the number of sequences available in </w:t>
      </w:r>
      <w:proofErr w:type="spellStart"/>
      <w:r>
        <w:rPr>
          <w:lang w:val="en-US"/>
        </w:rPr>
        <w:t>AusTrakka</w:t>
      </w:r>
      <w:proofErr w:type="spellEnd"/>
      <w:r>
        <w:rPr>
          <w:lang w:val="en-US"/>
        </w:rPr>
        <w:t xml:space="preserve"> may not always be </w:t>
      </w:r>
      <w:proofErr w:type="gramStart"/>
      <w:r>
        <w:rPr>
          <w:lang w:val="en-US"/>
        </w:rPr>
        <w:t>up-to-date</w:t>
      </w:r>
      <w:proofErr w:type="gramEnd"/>
      <w:r>
        <w:rPr>
          <w:lang w:val="en-US"/>
        </w:rPr>
        <w:t>, since this may include duplicate samples from cases and may not represent all available sequence data.</w:t>
      </w:r>
    </w:p>
    <w:p w14:paraId="26F1D328" w14:textId="7113890B" w:rsidR="00A31325" w:rsidRPr="00A31325" w:rsidRDefault="00A31325" w:rsidP="00A31325">
      <w:pPr>
        <w:pStyle w:val="Heading3"/>
      </w:pPr>
      <w:r w:rsidRPr="00A31325">
        <w:t xml:space="preserve">Variants of concern (VOC) </w:t>
      </w:r>
    </w:p>
    <w:p w14:paraId="263E6034" w14:textId="77777777" w:rsidR="00A31325" w:rsidRDefault="00A31325" w:rsidP="00A31325">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The CDGN VOC working group demoted four previously designated VOCs (Alpha (B.1.1.7); Beta (B.1.351); Gamma (P.1); and Delta (B.1.617)) due to the sustained absence of any cases in Australia, and </w:t>
      </w:r>
      <w:proofErr w:type="gramStart"/>
      <w:r>
        <w:t>very limited</w:t>
      </w:r>
      <w:proofErr w:type="gramEnd"/>
      <w:r>
        <w:t xml:space="preserve"> prevalence globally. Further information on variants is available in the Technical Supplement.</w:t>
      </w:r>
      <w:r>
        <w:rPr>
          <w:vertAlign w:val="superscript"/>
        </w:rPr>
        <w:t xml:space="preserve">2 </w:t>
      </w:r>
    </w:p>
    <w:p w14:paraId="41FD66FC" w14:textId="77777777" w:rsidR="00A31325" w:rsidRDefault="00A31325" w:rsidP="00A31325">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Lineages such as BQ.1 (sub-sub-lineage of BA.5), BA.2.75 (and associated sub-lineages such as BR), XBB (recombinant of BJ.1/BA.2.10 and BM.1.1.1/BA.2.75.3) and XBF (recombinant of BA.2.75 and BA.5) have emerged with strong signals both within and across different jurisdictions and are being monitored by </w:t>
      </w:r>
      <w:proofErr w:type="spellStart"/>
      <w:r>
        <w:t>AusTrakka</w:t>
      </w:r>
      <w:proofErr w:type="spellEnd"/>
      <w:r>
        <w:t xml:space="preserve"> and the CDGN VOC working group due to their increasing prevalence. </w:t>
      </w:r>
    </w:p>
    <w:p w14:paraId="31649EF3" w14:textId="77777777" w:rsidR="00A31325" w:rsidRDefault="00A31325" w:rsidP="00A31325">
      <w:r>
        <w:t xml:space="preserve">All 5,500 sequences from samples collected within the reporting period </w:t>
      </w:r>
      <w:proofErr w:type="gramStart"/>
      <w:r>
        <w:t>were assigned</w:t>
      </w:r>
      <w:proofErr w:type="gramEnd"/>
      <w:r>
        <w:t xml:space="preserve"> to Omicron or to recombinants consisting of two Omicron lineages.</w:t>
      </w:r>
      <w:r>
        <w:rPr>
          <w:rStyle w:val="Strong"/>
        </w:rPr>
        <w:t> </w:t>
      </w:r>
      <w:r>
        <w:t xml:space="preserve">BA.5 is currently the predominant sub-lineage being sequenced, </w:t>
      </w:r>
      <w:proofErr w:type="gramStart"/>
      <w:r>
        <w:t>representing</w:t>
      </w:r>
      <w:proofErr w:type="gramEnd"/>
      <w:r>
        <w:t xml:space="preserve"> 62.6% of sequences collected in the reporting period and available for analysis in </w:t>
      </w:r>
      <w:proofErr w:type="spellStart"/>
      <w:r>
        <w:t>AusTrakka</w:t>
      </w:r>
      <w:proofErr w:type="spellEnd"/>
      <w:r>
        <w:t xml:space="preserve">. By contrast, recombinant lineages made up 10.0% of sequences available in </w:t>
      </w:r>
      <w:proofErr w:type="spellStart"/>
      <w:r>
        <w:t>AusTrakka</w:t>
      </w:r>
      <w:proofErr w:type="spellEnd"/>
      <w:r>
        <w:t xml:space="preserve"> during the same period. </w:t>
      </w:r>
    </w:p>
    <w:p w14:paraId="7C329C1A" w14:textId="77777777" w:rsidR="00A31325" w:rsidRDefault="00A31325" w:rsidP="00A31325">
      <w:r>
        <w:t xml:space="preserve">Of the Omicron sequences in </w:t>
      </w:r>
      <w:proofErr w:type="spellStart"/>
      <w:r>
        <w:t>AusTrakka</w:t>
      </w:r>
      <w:proofErr w:type="spellEnd"/>
      <w:r>
        <w:t xml:space="preserve"> to date, 23.99% are BA.1; 39.82% are BA.2; &lt; 0.001% are BA.3; 4.41% are BA.4 and 30.80% are BA.5. All sub-sub-lineages have </w:t>
      </w:r>
      <w:proofErr w:type="gramStart"/>
      <w:r>
        <w:t>been collapsed</w:t>
      </w:r>
      <w:proofErr w:type="gramEnd"/>
      <w:r>
        <w:t xml:space="preserve"> into respective major sub-lineage. Recombinants make up 0.54% of all Omicron sequences to date. </w:t>
      </w:r>
    </w:p>
    <w:p w14:paraId="7D607CF6" w14:textId="77777777" w:rsidR="009900DC" w:rsidRDefault="009900DC">
      <w:pPr>
        <w:rPr>
          <w:rFonts w:asciiTheme="majorHAnsi" w:eastAsiaTheme="majorEastAsia" w:hAnsiTheme="majorHAnsi" w:cstheme="majorBidi"/>
          <w:b/>
          <w:bCs/>
          <w:sz w:val="26"/>
          <w:szCs w:val="26"/>
        </w:rPr>
      </w:pPr>
      <w:r>
        <w:br w:type="page"/>
      </w:r>
    </w:p>
    <w:p w14:paraId="3C9B8AC1" w14:textId="50B2FB53" w:rsidR="00A31325" w:rsidRPr="00A31325" w:rsidRDefault="00A31325" w:rsidP="00A31325">
      <w:pPr>
        <w:pStyle w:val="Heading2"/>
      </w:pPr>
      <w:r w:rsidRPr="00A31325">
        <w:lastRenderedPageBreak/>
        <w:t xml:space="preserve">Testing </w:t>
      </w:r>
    </w:p>
    <w:p w14:paraId="3626EAF3" w14:textId="77777777" w:rsidR="00A31325" w:rsidRPr="00392927" w:rsidRDefault="00A31325" w:rsidP="00A31325">
      <w:pPr>
        <w:pStyle w:val="Heading3"/>
        <w:rPr>
          <w:b w:val="0"/>
          <w:bCs w:val="0"/>
          <w:i/>
          <w:iCs/>
        </w:rPr>
      </w:pPr>
      <w:r w:rsidRPr="00392927">
        <w:rPr>
          <w:b w:val="0"/>
          <w:bCs w:val="0"/>
          <w:i/>
          <w:iCs/>
        </w:rPr>
        <w:t xml:space="preserve">(State and territory reporting) </w:t>
      </w:r>
    </w:p>
    <w:p w14:paraId="0E104825" w14:textId="77777777" w:rsidR="00A31325" w:rsidRDefault="00A31325" w:rsidP="00A31325">
      <w:r>
        <w:t xml:space="preserve">From the commencement of the pandemic to 20 November 2022, over 80 million PCR tests for SARS-CoV-2 have </w:t>
      </w:r>
      <w:proofErr w:type="gramStart"/>
      <w:r>
        <w:t>been conducted</w:t>
      </w:r>
      <w:proofErr w:type="gramEnd"/>
      <w:r>
        <w:t xml:space="preserve"> nationally. Jurisdictional PCR testing rates </w:t>
      </w:r>
      <w:proofErr w:type="gramStart"/>
      <w:r>
        <w:t>are driven</w:t>
      </w:r>
      <w:proofErr w:type="gramEnd"/>
      <w:r>
        <w:t xml:space="preserve"> by current case numbers, testing policies and numbers of people experiencing symptoms. The number, rates and percent positivity of RATs cannot </w:t>
      </w:r>
      <w:proofErr w:type="gramStart"/>
      <w:r>
        <w:t>be calculated</w:t>
      </w:r>
      <w:proofErr w:type="gramEnd"/>
      <w:r>
        <w:t xml:space="preserve">, as there is currently no reporting of negative RATs. Due to technical difficulties, testing data from the Australian Capital Territory (ACT) is unavailable from 12 November 2022, therefore percent positivity calculations are currently not available for the ACT. </w:t>
      </w:r>
    </w:p>
    <w:p w14:paraId="21AC5B15" w14:textId="41771DAE" w:rsidR="00A31325" w:rsidRDefault="00A31325" w:rsidP="00A31325">
      <w:r>
        <w:t xml:space="preserve">During the four-week reporting period (24 October – 20 November 2022), PCR testing rates increased in New South Wales, South Australia, </w:t>
      </w:r>
      <w:proofErr w:type="gramStart"/>
      <w:r>
        <w:t>Tasmania</w:t>
      </w:r>
      <w:proofErr w:type="gramEnd"/>
      <w:r>
        <w:t xml:space="preserve"> and Victoria, and remained relatively stable in all other jurisdictions. There was an overall increase in percent positivity in all jurisdictions, except in the Northern Territory where percent positivity remained </w:t>
      </w:r>
      <w:proofErr w:type="gramStart"/>
      <w:r>
        <w:t>relatively stable</w:t>
      </w:r>
      <w:proofErr w:type="gramEnd"/>
      <w:r>
        <w:t xml:space="preserve"> over the reporting period. In the week ending 20 November 2022, the highest PCR percent positivity was </w:t>
      </w:r>
      <w:proofErr w:type="gramStart"/>
      <w:r>
        <w:t>observed</w:t>
      </w:r>
      <w:proofErr w:type="gramEnd"/>
      <w:r>
        <w:t xml:space="preserve"> in Western Australia at 17% (Figure 8). </w:t>
      </w:r>
    </w:p>
    <w:p w14:paraId="11BA61BF" w14:textId="3644A571" w:rsidR="005E21E3" w:rsidRDefault="005E21E3">
      <w:r>
        <w:br w:type="page"/>
      </w:r>
    </w:p>
    <w:p w14:paraId="45F9CAE8" w14:textId="77777777" w:rsidR="005E21E3" w:rsidRPr="0034039F" w:rsidRDefault="005E21E3" w:rsidP="005E21E3">
      <w:pPr>
        <w:pStyle w:val="CDIFigures"/>
      </w:pPr>
      <w:r w:rsidRPr="0034039F">
        <w:rPr>
          <w:rStyle w:val="Strong"/>
          <w:b/>
          <w:bCs w:val="0"/>
        </w:rPr>
        <w:lastRenderedPageBreak/>
        <w:t xml:space="preserve">Figure 8: SARS-CoV-2 polymerase chain reaction (PCR) testing rates per 1,000 population and percent positivity by </w:t>
      </w:r>
      <w:proofErr w:type="gramStart"/>
      <w:r w:rsidRPr="0034039F">
        <w:rPr>
          <w:rStyle w:val="Strong"/>
          <w:b/>
          <w:bCs w:val="0"/>
        </w:rPr>
        <w:t>jurisdiction</w:t>
      </w:r>
      <w:proofErr w:type="gramEnd"/>
      <w:r w:rsidRPr="0034039F">
        <w:rPr>
          <w:rStyle w:val="Strong"/>
          <w:b/>
          <w:bCs w:val="0"/>
        </w:rPr>
        <w:t xml:space="preserve"> and date of notification, 13 December 2021 – 20 November 2022</w:t>
      </w:r>
      <w:r w:rsidRPr="0034039F">
        <w:rPr>
          <w:rStyle w:val="Strong"/>
          <w:b/>
          <w:bCs w:val="0"/>
          <w:vertAlign w:val="superscript"/>
        </w:rPr>
        <w:t>a</w:t>
      </w:r>
    </w:p>
    <w:p w14:paraId="1AE9ED51" w14:textId="77777777" w:rsidR="005E21E3" w:rsidRDefault="005E21E3" w:rsidP="005E21E3">
      <w:pPr>
        <w:rPr>
          <w:rFonts w:eastAsia="Times New Roman"/>
          <w:lang w:val="en-GB"/>
        </w:rPr>
      </w:pPr>
      <w:r>
        <w:rPr>
          <w:rFonts w:eastAsia="Times New Roman"/>
          <w:noProof/>
          <w:lang w:val="en-GB"/>
        </w:rPr>
        <w:drawing>
          <wp:inline distT="0" distB="0" distL="0" distR="0" wp14:anchorId="502F2DF4" wp14:editId="7031070B">
            <wp:extent cx="5721108" cy="6998222"/>
            <wp:effectExtent l="0" t="0" r="0" b="0"/>
            <wp:docPr id="13" name="Picture 13"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0 Novem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en PCR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increased in most jurisdictions, notably in the Australian Capital Territory, New South Wales, South Australia and Western Australia, where it has approached or exceede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0 Novem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en PCR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increased in most jurisdictions, notably in the Australian Capital Territory, New South Wales, South Australia and Western Australia, where it has approached or exceeded 20%.&#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21108" cy="6998222"/>
                    </a:xfrm>
                    <a:prstGeom prst="rect">
                      <a:avLst/>
                    </a:prstGeom>
                  </pic:spPr>
                </pic:pic>
              </a:graphicData>
            </a:graphic>
          </wp:inline>
        </w:drawing>
      </w:r>
    </w:p>
    <w:p w14:paraId="028BBDB7" w14:textId="562B10C8" w:rsidR="005E21E3" w:rsidRPr="005E21E3" w:rsidRDefault="005E21E3" w:rsidP="005E21E3">
      <w:pPr>
        <w:pStyle w:val="CDIfootnotes"/>
        <w:rPr>
          <w:lang w:val="en-GB"/>
        </w:rPr>
      </w:pPr>
      <w:r>
        <w:rPr>
          <w:lang w:val="en-GB"/>
        </w:rPr>
        <w:t xml:space="preserve">a </w:t>
      </w:r>
      <w:r>
        <w:rPr>
          <w:lang w:val="en-GB"/>
        </w:rPr>
        <w:tab/>
        <w:t xml:space="preserve">Source: testing data provided by jurisdictions to the NIR daily, current to 20 November 2022; case data extracted from NNDSS on 22 November 2022 for cases with a notification date up to 20 November 2022; population data based on Australian Bureau of Statistics (ABS) Estimated Resident Population (ERP) as </w:t>
      </w:r>
      <w:proofErr w:type="gramStart"/>
      <w:r>
        <w:rPr>
          <w:lang w:val="en-GB"/>
        </w:rPr>
        <w:t>at</w:t>
      </w:r>
      <w:proofErr w:type="gramEnd"/>
      <w:r>
        <w:rPr>
          <w:lang w:val="en-GB"/>
        </w:rPr>
        <w:t xml:space="preserve"> June 2021.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be undertaken with caution until the transmission of all RAT cases is complete. Due to technical difficulties, testing data from the Australian Capital Territory are unavailable from 12 November 2022.</w:t>
      </w:r>
    </w:p>
    <w:p w14:paraId="6C2EEB79" w14:textId="77777777" w:rsidR="00A31325" w:rsidRPr="00A31325" w:rsidRDefault="00A31325" w:rsidP="00A31325">
      <w:pPr>
        <w:pStyle w:val="Heading2"/>
      </w:pPr>
      <w:r w:rsidRPr="00A31325">
        <w:lastRenderedPageBreak/>
        <w:t xml:space="preserve">Acute respiratory illness </w:t>
      </w:r>
    </w:p>
    <w:p w14:paraId="5F0C7FA9" w14:textId="77777777" w:rsidR="00A31325" w:rsidRPr="00392927" w:rsidRDefault="00A31325" w:rsidP="00A31325">
      <w:pPr>
        <w:pStyle w:val="Heading3"/>
        <w:rPr>
          <w:b w:val="0"/>
          <w:bCs w:val="0"/>
          <w:i/>
          <w:iCs/>
        </w:rPr>
      </w:pPr>
      <w:r w:rsidRPr="00392927">
        <w:rPr>
          <w:b w:val="0"/>
          <w:bCs w:val="0"/>
          <w:i/>
          <w:iCs/>
        </w:rPr>
        <w:t>(</w:t>
      </w:r>
      <w:proofErr w:type="spellStart"/>
      <w:r w:rsidRPr="00392927">
        <w:rPr>
          <w:b w:val="0"/>
          <w:bCs w:val="0"/>
          <w:i/>
          <w:iCs/>
        </w:rPr>
        <w:t>FluTracking</w:t>
      </w:r>
      <w:proofErr w:type="spellEnd"/>
      <w:r w:rsidRPr="00392927">
        <w:rPr>
          <w:b w:val="0"/>
          <w:bCs w:val="0"/>
          <w:i/>
          <w:iCs/>
        </w:rPr>
        <w:t xml:space="preserve">, ASPREN, and Commonwealth Respiratory Clinics) </w:t>
      </w:r>
    </w:p>
    <w:p w14:paraId="7D8A5639" w14:textId="77777777" w:rsidR="00A31325" w:rsidRDefault="00A31325" w:rsidP="00A31325">
      <w:r>
        <w:t xml:space="preserve">Based on self-reported </w:t>
      </w:r>
      <w:proofErr w:type="spellStart"/>
      <w:r>
        <w:t>FluTracking</w:t>
      </w:r>
      <w:proofErr w:type="spellEnd"/>
      <w:r>
        <w:t xml:space="preserve"> data,</w:t>
      </w:r>
      <w:proofErr w:type="gramStart"/>
      <w:r>
        <w:rPr>
          <w:vertAlign w:val="superscript"/>
        </w:rPr>
        <w:t>6</w:t>
      </w:r>
      <w:proofErr w:type="gramEnd"/>
      <w:r>
        <w:t xml:space="preserve"> the prevalence of fever and cough in the community increased in the first week of the reporting period, followed by a decrease in the last three weeks of the reporting period (Figure 9). Runny nose and sore throat symptoms fluctuated throughout the reporting period with </w:t>
      </w:r>
      <w:proofErr w:type="gramStart"/>
      <w:r>
        <w:t>an initial</w:t>
      </w:r>
      <w:proofErr w:type="gramEnd"/>
      <w:r>
        <w:t xml:space="preserve"> increase in the first week, followed by a decrease in the middle of the reporting period and another increase in the last week (Figure 10). </w:t>
      </w:r>
    </w:p>
    <w:p w14:paraId="2C49B8B3" w14:textId="77777777" w:rsidR="005118A4" w:rsidRPr="001C7744" w:rsidRDefault="005118A4" w:rsidP="005118A4">
      <w:pPr>
        <w:pStyle w:val="CDIFigures"/>
      </w:pPr>
      <w:r w:rsidRPr="001C7744">
        <w:rPr>
          <w:rStyle w:val="Strong"/>
          <w:b/>
          <w:bCs w:val="0"/>
        </w:rPr>
        <w:t xml:space="preserve">Figure 9: Weekly trends in fever and cough amongst </w:t>
      </w:r>
      <w:proofErr w:type="spellStart"/>
      <w:r w:rsidRPr="001C7744">
        <w:rPr>
          <w:rStyle w:val="Strong"/>
          <w:b/>
          <w:bCs w:val="0"/>
        </w:rPr>
        <w:t>FluTracking</w:t>
      </w:r>
      <w:proofErr w:type="spellEnd"/>
      <w:r w:rsidRPr="001C7744">
        <w:rPr>
          <w:rStyle w:val="Strong"/>
          <w:b/>
          <w:bCs w:val="0"/>
        </w:rPr>
        <w:t xml:space="preserve"> survey participants (age-standardised) compared to the average of the previous five years, Australia, 1 January 2020 – 20 November 2022</w:t>
      </w:r>
      <w:r w:rsidRPr="001C7744">
        <w:rPr>
          <w:rStyle w:val="Strong"/>
          <w:b/>
          <w:bCs w:val="0"/>
          <w:vertAlign w:val="superscript"/>
        </w:rPr>
        <w:t>a</w:t>
      </w:r>
    </w:p>
    <w:p w14:paraId="6FE5AC32" w14:textId="75D6B347" w:rsidR="005118A4" w:rsidRPr="005118A4" w:rsidRDefault="005118A4" w:rsidP="00A31325">
      <w:pPr>
        <w:rPr>
          <w:rFonts w:eastAsia="Times New Roman"/>
          <w:lang w:val="en-GB"/>
        </w:rPr>
      </w:pPr>
      <w:r>
        <w:rPr>
          <w:rFonts w:eastAsia="Times New Roman"/>
          <w:noProof/>
          <w:lang w:val="en-GB"/>
        </w:rPr>
        <w:drawing>
          <wp:inline distT="0" distB="0" distL="0" distR="0" wp14:anchorId="485CDA33" wp14:editId="23E81D45">
            <wp:extent cx="6629400" cy="4320500"/>
            <wp:effectExtent l="0" t="0" r="0" b="4445"/>
            <wp:docPr id="1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risen and then fallen within a range between approximately 1.6% and 2.0% of survey respondents in each week, an overall increase on the preceding four-week reporting period.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after mid-October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risen and then fallen within a range between approximately 1.6% and 2.0% of survey respondents in each week, an overall increase on the preceding four-week reporting period.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after mid-October because of the seasonal limits to reporting prior to 20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45357" cy="4330899"/>
                    </a:xfrm>
                    <a:prstGeom prst="rect">
                      <a:avLst/>
                    </a:prstGeom>
                  </pic:spPr>
                </pic:pic>
              </a:graphicData>
            </a:graphic>
          </wp:inline>
        </w:drawing>
      </w:r>
    </w:p>
    <w:p w14:paraId="5C7FB083" w14:textId="77777777" w:rsidR="009A6BDB" w:rsidRDefault="009A6BDB" w:rsidP="009A6BDB">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3F1AD51F" w14:textId="17C807F3" w:rsidR="00A31325" w:rsidRDefault="00A31325" w:rsidP="00A31325">
      <w:r>
        <w:t xml:space="preserve">Over the reporting period, </w:t>
      </w:r>
      <w:proofErr w:type="spellStart"/>
      <w:r>
        <w:t>FluTracking</w:t>
      </w:r>
      <w:proofErr w:type="spellEnd"/>
      <w:r>
        <w:t xml:space="preserve"> data </w:t>
      </w:r>
      <w:proofErr w:type="gramStart"/>
      <w:r>
        <w:t>indicated</w:t>
      </w:r>
      <w:proofErr w:type="gramEnd"/>
      <w:r>
        <w:t xml:space="preserve"> that 20.3% of participants with ‘fever and cough’ were tested for SARS-CoV-2 with a PCR test and 83.8% were tested using a RAT (noting that in some instances RATs will be followed up by a PCR test for the same case). Of those with runny nose and sore throat, 7% were </w:t>
      </w:r>
      <w:proofErr w:type="gramStart"/>
      <w:r>
        <w:t>tested</w:t>
      </w:r>
      <w:proofErr w:type="gramEnd"/>
      <w:r>
        <w:t xml:space="preserve"> for SARS-CoV-2 using a PCR test and 63% were tested using a RAT. In the current reporting period, the percent positivity for fever and cough symptoms increased compared to the </w:t>
      </w:r>
      <w:proofErr w:type="gramStart"/>
      <w:r>
        <w:t>previous</w:t>
      </w:r>
      <w:proofErr w:type="gramEnd"/>
      <w:r>
        <w:t xml:space="preserve"> reporting period for both PCR and RAT to 45% and 47%, respectively. For runny nose and sore throat symptoms, the percent positivity increased for PCR and RAT to 14% and 7%,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036EEF64" w14:textId="77777777" w:rsidR="00A31325" w:rsidRDefault="00A31325" w:rsidP="00A31325">
      <w:r>
        <w:lastRenderedPageBreak/>
        <w:t xml:space="preserve">From 24 October to 20 November 2022, of presentations to Commonwealth Respiratory Clinics that were </w:t>
      </w:r>
      <w:proofErr w:type="gramStart"/>
      <w:r>
        <w:t>tested</w:t>
      </w:r>
      <w:proofErr w:type="gramEnd"/>
      <w:r>
        <w:t xml:space="preserve"> for SARS-CoV-2, 9.7% (2,996/30,734) were found to be positive. Since the start of the pandemic, the </w:t>
      </w:r>
      <w:proofErr w:type="gramStart"/>
      <w:r>
        <w:t>most commonly reported</w:t>
      </w:r>
      <w:proofErr w:type="gramEnd"/>
      <w:r>
        <w:t xml:space="preserve"> symptom amongst presentations that tested positive for COVID-19 was sore throat (57%), followed by cough (56%) and tiredness (44%). </w:t>
      </w:r>
    </w:p>
    <w:p w14:paraId="51E27CBC" w14:textId="51E77F21" w:rsidR="00A31325" w:rsidRDefault="00A31325" w:rsidP="00A31325">
      <w:r>
        <w:t xml:space="preserve">Since the start of 2022, of those presenting to sentinel ASPREN sites with influenza-like illness who were </w:t>
      </w:r>
      <w:proofErr w:type="gramStart"/>
      <w:r>
        <w:t>tested</w:t>
      </w:r>
      <w:proofErr w:type="gramEnd"/>
      <w:r>
        <w:t xml:space="preserve"> for respiratory viruses, 56% (553/981) tested positive. Among those positive, the most common virus detected was influenza A (29%; 161/553), followed by rhinovirus (26%; 142/553); of those testing positive, 13% (70/553) were positive for SARS-CoV-2. </w:t>
      </w:r>
    </w:p>
    <w:p w14:paraId="0D174F05" w14:textId="77777777" w:rsidR="00E058CB" w:rsidRPr="001C7744" w:rsidRDefault="00E058CB" w:rsidP="00E058CB">
      <w:pPr>
        <w:pStyle w:val="CDIFigures"/>
      </w:pPr>
      <w:r w:rsidRPr="001C7744">
        <w:rPr>
          <w:rStyle w:val="Strong"/>
          <w:b/>
          <w:bCs w:val="0"/>
        </w:rPr>
        <w:t xml:space="preserve">Figure 10: Weekly trends in runny nose and sore throat symptoms amongst </w:t>
      </w:r>
      <w:proofErr w:type="spellStart"/>
      <w:r w:rsidRPr="001C7744">
        <w:rPr>
          <w:rStyle w:val="Strong"/>
          <w:b/>
          <w:bCs w:val="0"/>
        </w:rPr>
        <w:t>FluTracking</w:t>
      </w:r>
      <w:proofErr w:type="spellEnd"/>
      <w:r w:rsidRPr="001C7744">
        <w:rPr>
          <w:rStyle w:val="Strong"/>
          <w:b/>
          <w:bCs w:val="0"/>
        </w:rPr>
        <w:t xml:space="preserve"> survey participants (age-standardised), Australia, 29 March 2020 – 20 November 2022</w:t>
      </w:r>
      <w:r w:rsidRPr="001C7744">
        <w:rPr>
          <w:rStyle w:val="Strong"/>
          <w:b/>
          <w:bCs w:val="0"/>
          <w:vertAlign w:val="superscript"/>
        </w:rPr>
        <w:t>a</w:t>
      </w:r>
    </w:p>
    <w:p w14:paraId="3904ED7B" w14:textId="6E56180A" w:rsidR="00E058CB" w:rsidRPr="00805F8A" w:rsidRDefault="00E058CB" w:rsidP="00A31325">
      <w:pPr>
        <w:rPr>
          <w:rFonts w:eastAsia="Times New Roman"/>
          <w:lang w:val="en-GB"/>
        </w:rPr>
      </w:pPr>
      <w:r>
        <w:rPr>
          <w:rFonts w:eastAsia="Times New Roman"/>
          <w:noProof/>
          <w:lang w:val="en-GB"/>
        </w:rPr>
        <w:drawing>
          <wp:inline distT="0" distB="0" distL="0" distR="0" wp14:anchorId="56A37122" wp14:editId="1AB7A5AD">
            <wp:extent cx="6665348" cy="4345106"/>
            <wp:effectExtent l="0" t="0" r="2540" b="0"/>
            <wp:docPr id="14" name="Picture 14"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1% and 1.4%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1% and 1.4%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80631" cy="4355069"/>
                    </a:xfrm>
                    <a:prstGeom prst="rect">
                      <a:avLst/>
                    </a:prstGeom>
                  </pic:spPr>
                </pic:pic>
              </a:graphicData>
            </a:graphic>
          </wp:inline>
        </w:drawing>
      </w:r>
    </w:p>
    <w:p w14:paraId="727AE5C3" w14:textId="77777777" w:rsidR="009A6BDB" w:rsidRDefault="009A6BDB" w:rsidP="009A6BDB">
      <w:pPr>
        <w:pStyle w:val="CDIfootnotes"/>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78D814FB" w14:textId="77777777" w:rsidR="00A31325" w:rsidRPr="00A31325" w:rsidRDefault="00A31325" w:rsidP="00A31325">
      <w:pPr>
        <w:pStyle w:val="Heading2"/>
      </w:pPr>
      <w:r w:rsidRPr="00A31325">
        <w:t xml:space="preserve">Countries and territories in Australia’s near region </w:t>
      </w:r>
    </w:p>
    <w:p w14:paraId="14A9D57A" w14:textId="77777777" w:rsidR="00A31325" w:rsidRDefault="00A31325" w:rsidP="00A31325">
      <w:r>
        <w:t xml:space="preserve">According to WHO, countries and territories in the </w:t>
      </w:r>
      <w:proofErr w:type="gramStart"/>
      <w:r>
        <w:t>South East</w:t>
      </w:r>
      <w:proofErr w:type="gramEnd"/>
      <w:r>
        <w:t xml:space="preserve"> Asian and Western Pacific regions reported 4,531,896 newly-confirmed cases and 9,122 deaths in the four-week period to 20 November 2022. Compared to the previous four-week reporting period, new cases and new deaths increased in both the Western Pacific and </w:t>
      </w:r>
      <w:proofErr w:type="gramStart"/>
      <w:r>
        <w:t>South East</w:t>
      </w:r>
      <w:proofErr w:type="gramEnd"/>
      <w:r>
        <w:t xml:space="preserve"> Asia regions; new deaths increased significantly for the latter.</w:t>
      </w:r>
      <w:r>
        <w:rPr>
          <w:vertAlign w:val="superscript"/>
        </w:rPr>
        <w:t xml:space="preserve">7 </w:t>
      </w:r>
      <w:r>
        <w:t>In total, since the start of the pandemic, over 157 million cases and over one million deaths have been reported in the two regions.</w:t>
      </w:r>
      <w:r>
        <w:rPr>
          <w:vertAlign w:val="superscript"/>
        </w:rPr>
        <w:t xml:space="preserve">8 </w:t>
      </w:r>
    </w:p>
    <w:p w14:paraId="526F5933" w14:textId="77777777" w:rsidR="00A31325" w:rsidRDefault="00A31325" w:rsidP="00A31325">
      <w:r>
        <w:lastRenderedPageBreak/>
        <w:t xml:space="preserve">Table 10 outlines new cases and deaths in the four-week period to 20 November 2022 and cumulative cases and deaths for the pandemic in selected countries with the highest number of new cases in the </w:t>
      </w:r>
      <w:proofErr w:type="gramStart"/>
      <w:r>
        <w:t>South East</w:t>
      </w:r>
      <w:proofErr w:type="gramEnd"/>
      <w:r>
        <w:t xml:space="preserve"> Asian region and the Western Pacific region. </w:t>
      </w:r>
    </w:p>
    <w:p w14:paraId="14BDD5FE" w14:textId="202F1CCD" w:rsidR="00A31325" w:rsidRDefault="00A31325" w:rsidP="00A31325">
      <w:r>
        <w:t xml:space="preserve">As of 20 November 2022, over 635 million COVID-19 cases and over 6.6 million deaths have been reported globally since the start of the pandemic, with a global case fatality rate (CFR) of </w:t>
      </w:r>
      <w:proofErr w:type="gramStart"/>
      <w:r>
        <w:t>approximately 1.04%</w:t>
      </w:r>
      <w:proofErr w:type="gramEnd"/>
      <w:r>
        <w:t>. The two regions reporting the largest burden of disease over the past four weeks were the Western Pacific region (43% of total cases) and the European region (38% of total cases).</w:t>
      </w:r>
    </w:p>
    <w:p w14:paraId="60256D0C" w14:textId="77777777" w:rsidR="00805F8A" w:rsidRPr="001C7744" w:rsidRDefault="00805F8A" w:rsidP="00805F8A">
      <w:pPr>
        <w:pStyle w:val="CDIFigures"/>
      </w:pPr>
      <w:r w:rsidRPr="001C7744">
        <w:rPr>
          <w:rStyle w:val="Strong"/>
          <w:b/>
          <w:bCs w:val="0"/>
        </w:rPr>
        <w:t xml:space="preserve">Table 10: Cumulative cases and deaths, and new cases and deaths reported in the four-week period to 20 November 2022 for selected countries in Australia’s near region according to </w:t>
      </w:r>
      <w:proofErr w:type="spellStart"/>
      <w:r w:rsidRPr="001C7744">
        <w:rPr>
          <w:rStyle w:val="Strong"/>
          <w:b/>
          <w:bCs w:val="0"/>
        </w:rPr>
        <w:t>WHO</w:t>
      </w:r>
      <w:r w:rsidRPr="001C7744">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20 November 2022, in several countries in the South East Asian and Western Pacific Regions. Over this reporting period and of the selected countries, Indonesia reported the most new cases (137,406) and India reported the most new deaths (1,613) in the South East Asian Region, with both measures constituting a significant increase in number (by +184% for new cases in Indonesia and by +258% for new deaths in India), measured against the preceding four-week period.&#10;For the Western Pacific Region over this reporting period, large increases in new cases were reported in Japan and the Republic of Korea (to 1,780,508 new cases in Japan and 1,261,431 new cases in Republic of Korea, representing +84% and +86% increases respectively on those countries’ new cases for the preceding four-week reporting period. New deaths reported in the region for this reporting period were highest in Japan, followed by China (2,007 and 1,914 deaths respectively), though for both countries this represented only a slight increase in number (by +3% and +14% respectively against the quantities for the preceding four-week reporting period.&#10;"/>
      </w:tblPr>
      <w:tblGrid>
        <w:gridCol w:w="1324"/>
        <w:gridCol w:w="1142"/>
        <w:gridCol w:w="1721"/>
        <w:gridCol w:w="1663"/>
        <w:gridCol w:w="1185"/>
        <w:gridCol w:w="1725"/>
        <w:gridCol w:w="1706"/>
      </w:tblGrid>
      <w:tr w:rsidR="00805F8A" w:rsidRPr="001C7744" w14:paraId="5C30985C" w14:textId="77777777" w:rsidTr="004A71C4">
        <w:trPr>
          <w:cnfStyle w:val="100000000000" w:firstRow="1" w:lastRow="0" w:firstColumn="0" w:lastColumn="0" w:oddVBand="0" w:evenVBand="0" w:oddHBand="0" w:evenHBand="0" w:firstRowFirstColumn="0" w:firstRowLastColumn="0" w:lastRowFirstColumn="0" w:lastRowLastColumn="0"/>
        </w:trPr>
        <w:tc>
          <w:tcPr>
            <w:tcW w:w="0" w:type="auto"/>
            <w:hideMark/>
          </w:tcPr>
          <w:p w14:paraId="16D5463F" w14:textId="77777777" w:rsidR="00805F8A" w:rsidRPr="001C7744" w:rsidRDefault="00805F8A" w:rsidP="004A71C4">
            <w:pPr>
              <w:pStyle w:val="NormalWeb"/>
              <w:jc w:val="left"/>
              <w:rPr>
                <w:sz w:val="18"/>
                <w:szCs w:val="18"/>
                <w:lang w:val="en-GB"/>
              </w:rPr>
            </w:pPr>
            <w:r w:rsidRPr="001C7744">
              <w:rPr>
                <w:sz w:val="18"/>
                <w:szCs w:val="18"/>
                <w:lang w:val="en-GB"/>
              </w:rPr>
              <w:t>Country</w:t>
            </w:r>
          </w:p>
        </w:tc>
        <w:tc>
          <w:tcPr>
            <w:tcW w:w="0" w:type="auto"/>
            <w:hideMark/>
          </w:tcPr>
          <w:p w14:paraId="0EF48D0C" w14:textId="77777777" w:rsidR="00805F8A" w:rsidRPr="001C7744" w:rsidRDefault="00805F8A" w:rsidP="004A71C4">
            <w:pPr>
              <w:pStyle w:val="NormalWeb"/>
              <w:rPr>
                <w:sz w:val="18"/>
                <w:szCs w:val="18"/>
                <w:lang w:val="en-GB"/>
              </w:rPr>
            </w:pPr>
            <w:r w:rsidRPr="001C7744">
              <w:rPr>
                <w:sz w:val="18"/>
                <w:szCs w:val="18"/>
                <w:lang w:val="en-GB"/>
              </w:rPr>
              <w:t>Cumulative cases</w:t>
            </w:r>
          </w:p>
        </w:tc>
        <w:tc>
          <w:tcPr>
            <w:tcW w:w="0" w:type="auto"/>
            <w:hideMark/>
          </w:tcPr>
          <w:p w14:paraId="56D3B4A3" w14:textId="77777777" w:rsidR="00805F8A" w:rsidRPr="001C7744" w:rsidRDefault="00805F8A" w:rsidP="004A71C4">
            <w:pPr>
              <w:pStyle w:val="NormalWeb"/>
              <w:rPr>
                <w:sz w:val="18"/>
                <w:szCs w:val="18"/>
                <w:lang w:val="en-GB"/>
              </w:rPr>
            </w:pPr>
            <w:r w:rsidRPr="001C7744">
              <w:rPr>
                <w:sz w:val="18"/>
                <w:szCs w:val="18"/>
                <w:lang w:val="en-GB"/>
              </w:rPr>
              <w:t>New cases reported in the last 4 weeks</w:t>
            </w:r>
          </w:p>
        </w:tc>
        <w:tc>
          <w:tcPr>
            <w:tcW w:w="0" w:type="auto"/>
            <w:hideMark/>
          </w:tcPr>
          <w:p w14:paraId="12C5C2A9" w14:textId="77777777" w:rsidR="00805F8A" w:rsidRPr="001C7744" w:rsidRDefault="00805F8A" w:rsidP="004A71C4">
            <w:pPr>
              <w:pStyle w:val="NormalWeb"/>
              <w:rPr>
                <w:sz w:val="18"/>
                <w:szCs w:val="18"/>
                <w:lang w:val="en-GB"/>
              </w:rPr>
            </w:pPr>
            <w:r w:rsidRPr="001C7744">
              <w:rPr>
                <w:sz w:val="18"/>
                <w:szCs w:val="18"/>
                <w:lang w:val="en-GB"/>
              </w:rPr>
              <w:t xml:space="preserve">Change in new cases in the last 4 </w:t>
            </w:r>
            <w:proofErr w:type="spellStart"/>
            <w:r w:rsidRPr="001C7744">
              <w:rPr>
                <w:sz w:val="18"/>
                <w:szCs w:val="18"/>
                <w:lang w:val="en-GB"/>
              </w:rPr>
              <w:t>weeks</w:t>
            </w:r>
            <w:r w:rsidRPr="005F1D45">
              <w:rPr>
                <w:sz w:val="18"/>
                <w:szCs w:val="18"/>
                <w:vertAlign w:val="superscript"/>
                <w:lang w:val="en-GB"/>
              </w:rPr>
              <w:t>b</w:t>
            </w:r>
            <w:proofErr w:type="spellEnd"/>
          </w:p>
        </w:tc>
        <w:tc>
          <w:tcPr>
            <w:tcW w:w="0" w:type="auto"/>
            <w:hideMark/>
          </w:tcPr>
          <w:p w14:paraId="47C98105" w14:textId="77777777" w:rsidR="00805F8A" w:rsidRPr="001C7744" w:rsidRDefault="00805F8A" w:rsidP="004A71C4">
            <w:pPr>
              <w:pStyle w:val="NormalWeb"/>
              <w:rPr>
                <w:sz w:val="18"/>
                <w:szCs w:val="18"/>
                <w:lang w:val="en-GB"/>
              </w:rPr>
            </w:pPr>
            <w:r w:rsidRPr="001C7744">
              <w:rPr>
                <w:sz w:val="18"/>
                <w:szCs w:val="18"/>
                <w:lang w:val="en-GB"/>
              </w:rPr>
              <w:t>Cumulative deaths</w:t>
            </w:r>
          </w:p>
        </w:tc>
        <w:tc>
          <w:tcPr>
            <w:tcW w:w="0" w:type="auto"/>
            <w:hideMark/>
          </w:tcPr>
          <w:p w14:paraId="18677C6D" w14:textId="77777777" w:rsidR="00805F8A" w:rsidRPr="001C7744" w:rsidRDefault="00805F8A" w:rsidP="004A71C4">
            <w:pPr>
              <w:pStyle w:val="NormalWeb"/>
              <w:rPr>
                <w:sz w:val="18"/>
                <w:szCs w:val="18"/>
                <w:lang w:val="en-GB"/>
              </w:rPr>
            </w:pPr>
            <w:r w:rsidRPr="001C7744">
              <w:rPr>
                <w:sz w:val="18"/>
                <w:szCs w:val="18"/>
                <w:lang w:val="en-GB"/>
              </w:rPr>
              <w:t>New deaths reported in the last 4 weeks</w:t>
            </w:r>
          </w:p>
        </w:tc>
        <w:tc>
          <w:tcPr>
            <w:tcW w:w="0" w:type="auto"/>
            <w:hideMark/>
          </w:tcPr>
          <w:p w14:paraId="551D32BE" w14:textId="77777777" w:rsidR="00805F8A" w:rsidRPr="001C7744" w:rsidRDefault="00805F8A" w:rsidP="004A71C4">
            <w:pPr>
              <w:pStyle w:val="NormalWeb"/>
              <w:rPr>
                <w:sz w:val="18"/>
                <w:szCs w:val="18"/>
                <w:lang w:val="en-GB"/>
              </w:rPr>
            </w:pPr>
            <w:r w:rsidRPr="001C7744">
              <w:rPr>
                <w:sz w:val="18"/>
                <w:szCs w:val="18"/>
                <w:lang w:val="en-GB"/>
              </w:rPr>
              <w:t xml:space="preserve">Change in new deaths in the last 4 </w:t>
            </w:r>
            <w:proofErr w:type="spellStart"/>
            <w:r w:rsidRPr="001C7744">
              <w:rPr>
                <w:sz w:val="18"/>
                <w:szCs w:val="18"/>
                <w:lang w:val="en-GB"/>
              </w:rPr>
              <w:t>weeks</w:t>
            </w:r>
            <w:r w:rsidRPr="005F1D45">
              <w:rPr>
                <w:sz w:val="18"/>
                <w:szCs w:val="18"/>
                <w:vertAlign w:val="superscript"/>
                <w:lang w:val="en-GB"/>
              </w:rPr>
              <w:t>b</w:t>
            </w:r>
            <w:proofErr w:type="spellEnd"/>
          </w:p>
        </w:tc>
      </w:tr>
      <w:tr w:rsidR="00805F8A" w:rsidRPr="008E7CC9" w14:paraId="6AE6334A" w14:textId="77777777" w:rsidTr="004A71C4">
        <w:tc>
          <w:tcPr>
            <w:tcW w:w="0" w:type="auto"/>
            <w:shd w:val="clear" w:color="auto" w:fill="F7ECDD"/>
            <w:hideMark/>
          </w:tcPr>
          <w:p w14:paraId="4F51EC7E" w14:textId="77777777" w:rsidR="00805F8A" w:rsidRPr="008E7CC9" w:rsidRDefault="00805F8A" w:rsidP="004A71C4">
            <w:pPr>
              <w:pStyle w:val="NormalWeb"/>
              <w:jc w:val="left"/>
              <w:rPr>
                <w:b/>
                <w:bCs/>
                <w:sz w:val="18"/>
                <w:szCs w:val="18"/>
                <w:lang w:val="en-GB"/>
              </w:rPr>
            </w:pPr>
            <w:proofErr w:type="gramStart"/>
            <w:r w:rsidRPr="008E7CC9">
              <w:rPr>
                <w:b/>
                <w:bCs/>
                <w:sz w:val="18"/>
                <w:szCs w:val="18"/>
                <w:lang w:val="en-GB"/>
              </w:rPr>
              <w:t>South East</w:t>
            </w:r>
            <w:proofErr w:type="gramEnd"/>
            <w:r w:rsidRPr="008E7CC9">
              <w:rPr>
                <w:b/>
                <w:bCs/>
                <w:sz w:val="18"/>
                <w:szCs w:val="18"/>
                <w:lang w:val="en-GB"/>
              </w:rPr>
              <w:t xml:space="preserve"> Asian region</w:t>
            </w:r>
          </w:p>
        </w:tc>
        <w:tc>
          <w:tcPr>
            <w:tcW w:w="0" w:type="auto"/>
            <w:shd w:val="clear" w:color="auto" w:fill="F7ECDD"/>
            <w:hideMark/>
          </w:tcPr>
          <w:p w14:paraId="14EA8D45" w14:textId="77777777" w:rsidR="00805F8A" w:rsidRPr="008E7CC9" w:rsidRDefault="00805F8A" w:rsidP="004A71C4">
            <w:pPr>
              <w:rPr>
                <w:b/>
                <w:bCs/>
                <w:sz w:val="18"/>
                <w:szCs w:val="18"/>
                <w:lang w:val="en-GB"/>
              </w:rPr>
            </w:pPr>
          </w:p>
        </w:tc>
        <w:tc>
          <w:tcPr>
            <w:tcW w:w="0" w:type="auto"/>
            <w:shd w:val="clear" w:color="auto" w:fill="F7ECDD"/>
            <w:hideMark/>
          </w:tcPr>
          <w:p w14:paraId="053A4E56" w14:textId="77777777" w:rsidR="00805F8A" w:rsidRPr="008E7CC9" w:rsidRDefault="00805F8A" w:rsidP="004A71C4">
            <w:pPr>
              <w:rPr>
                <w:rFonts w:eastAsia="Times New Roman"/>
                <w:b/>
                <w:bCs/>
                <w:sz w:val="18"/>
                <w:szCs w:val="18"/>
              </w:rPr>
            </w:pPr>
          </w:p>
        </w:tc>
        <w:tc>
          <w:tcPr>
            <w:tcW w:w="0" w:type="auto"/>
            <w:shd w:val="clear" w:color="auto" w:fill="F7ECDD"/>
            <w:hideMark/>
          </w:tcPr>
          <w:p w14:paraId="28DBEA8C" w14:textId="77777777" w:rsidR="00805F8A" w:rsidRPr="008E7CC9" w:rsidRDefault="00805F8A" w:rsidP="004A71C4">
            <w:pPr>
              <w:rPr>
                <w:rFonts w:eastAsia="Times New Roman"/>
                <w:b/>
                <w:bCs/>
                <w:sz w:val="18"/>
                <w:szCs w:val="18"/>
              </w:rPr>
            </w:pPr>
          </w:p>
        </w:tc>
        <w:tc>
          <w:tcPr>
            <w:tcW w:w="0" w:type="auto"/>
            <w:shd w:val="clear" w:color="auto" w:fill="F7ECDD"/>
            <w:hideMark/>
          </w:tcPr>
          <w:p w14:paraId="17C1C445" w14:textId="77777777" w:rsidR="00805F8A" w:rsidRPr="008E7CC9" w:rsidRDefault="00805F8A" w:rsidP="004A71C4">
            <w:pPr>
              <w:rPr>
                <w:rFonts w:eastAsia="Times New Roman"/>
                <w:b/>
                <w:bCs/>
                <w:sz w:val="18"/>
                <w:szCs w:val="18"/>
              </w:rPr>
            </w:pPr>
          </w:p>
        </w:tc>
        <w:tc>
          <w:tcPr>
            <w:tcW w:w="0" w:type="auto"/>
            <w:shd w:val="clear" w:color="auto" w:fill="F7ECDD"/>
            <w:hideMark/>
          </w:tcPr>
          <w:p w14:paraId="7F934283" w14:textId="77777777" w:rsidR="00805F8A" w:rsidRPr="008E7CC9" w:rsidRDefault="00805F8A" w:rsidP="004A71C4">
            <w:pPr>
              <w:rPr>
                <w:rFonts w:eastAsia="Times New Roman"/>
                <w:b/>
                <w:bCs/>
                <w:sz w:val="18"/>
                <w:szCs w:val="18"/>
              </w:rPr>
            </w:pPr>
          </w:p>
        </w:tc>
        <w:tc>
          <w:tcPr>
            <w:tcW w:w="0" w:type="auto"/>
            <w:shd w:val="clear" w:color="auto" w:fill="F7ECDD"/>
            <w:hideMark/>
          </w:tcPr>
          <w:p w14:paraId="4F6B8550" w14:textId="77777777" w:rsidR="00805F8A" w:rsidRPr="008E7CC9" w:rsidRDefault="00805F8A" w:rsidP="004A71C4">
            <w:pPr>
              <w:rPr>
                <w:rFonts w:eastAsia="Times New Roman"/>
                <w:b/>
                <w:bCs/>
                <w:sz w:val="18"/>
                <w:szCs w:val="18"/>
              </w:rPr>
            </w:pPr>
          </w:p>
        </w:tc>
      </w:tr>
      <w:tr w:rsidR="00805F8A" w:rsidRPr="001C7744" w14:paraId="2D576505"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1C4A86EF" w14:textId="77777777" w:rsidR="00805F8A" w:rsidRPr="001C7744" w:rsidRDefault="00805F8A" w:rsidP="004A71C4">
            <w:pPr>
              <w:pStyle w:val="NormalWeb"/>
              <w:jc w:val="left"/>
              <w:rPr>
                <w:sz w:val="18"/>
                <w:szCs w:val="18"/>
                <w:lang w:val="en-GB"/>
              </w:rPr>
            </w:pPr>
            <w:r w:rsidRPr="001C7744">
              <w:rPr>
                <w:sz w:val="18"/>
                <w:szCs w:val="18"/>
                <w:lang w:val="en-GB"/>
              </w:rPr>
              <w:t>Indonesia</w:t>
            </w:r>
          </w:p>
        </w:tc>
        <w:tc>
          <w:tcPr>
            <w:tcW w:w="0" w:type="auto"/>
            <w:hideMark/>
          </w:tcPr>
          <w:p w14:paraId="72274BC6" w14:textId="77777777" w:rsidR="00805F8A" w:rsidRPr="001C7744" w:rsidRDefault="00805F8A" w:rsidP="004A71C4">
            <w:pPr>
              <w:pStyle w:val="NormalWeb"/>
              <w:rPr>
                <w:sz w:val="18"/>
                <w:szCs w:val="18"/>
                <w:lang w:val="en-GB"/>
              </w:rPr>
            </w:pPr>
            <w:r w:rsidRPr="001C7744">
              <w:rPr>
                <w:sz w:val="18"/>
                <w:szCs w:val="18"/>
                <w:lang w:val="en-GB"/>
              </w:rPr>
              <w:t>6,608,367</w:t>
            </w:r>
          </w:p>
        </w:tc>
        <w:tc>
          <w:tcPr>
            <w:tcW w:w="0" w:type="auto"/>
            <w:hideMark/>
          </w:tcPr>
          <w:p w14:paraId="6892D9AC" w14:textId="77777777" w:rsidR="00805F8A" w:rsidRPr="001C7744" w:rsidRDefault="00805F8A" w:rsidP="004A71C4">
            <w:pPr>
              <w:pStyle w:val="NormalWeb"/>
              <w:rPr>
                <w:sz w:val="18"/>
                <w:szCs w:val="18"/>
                <w:lang w:val="en-GB"/>
              </w:rPr>
            </w:pPr>
            <w:r w:rsidRPr="001C7744">
              <w:rPr>
                <w:sz w:val="18"/>
                <w:szCs w:val="18"/>
                <w:lang w:val="en-GB"/>
              </w:rPr>
              <w:t>137,406</w:t>
            </w:r>
          </w:p>
        </w:tc>
        <w:tc>
          <w:tcPr>
            <w:tcW w:w="0" w:type="auto"/>
            <w:hideMark/>
          </w:tcPr>
          <w:p w14:paraId="64B5874E" w14:textId="77777777" w:rsidR="00805F8A" w:rsidRPr="001C7744" w:rsidRDefault="00805F8A" w:rsidP="004A71C4">
            <w:pPr>
              <w:pStyle w:val="NormalWeb"/>
              <w:rPr>
                <w:sz w:val="18"/>
                <w:szCs w:val="18"/>
                <w:lang w:val="en-GB"/>
              </w:rPr>
            </w:pPr>
            <w:r w:rsidRPr="001C7744">
              <w:rPr>
                <w:sz w:val="18"/>
                <w:szCs w:val="18"/>
                <w:lang w:val="en-GB"/>
              </w:rPr>
              <w:t>+184%</w:t>
            </w:r>
          </w:p>
        </w:tc>
        <w:tc>
          <w:tcPr>
            <w:tcW w:w="0" w:type="auto"/>
            <w:hideMark/>
          </w:tcPr>
          <w:p w14:paraId="2314A3CA" w14:textId="77777777" w:rsidR="00805F8A" w:rsidRPr="001C7744" w:rsidRDefault="00805F8A" w:rsidP="004A71C4">
            <w:pPr>
              <w:pStyle w:val="NormalWeb"/>
              <w:rPr>
                <w:sz w:val="18"/>
                <w:szCs w:val="18"/>
                <w:lang w:val="en-GB"/>
              </w:rPr>
            </w:pPr>
            <w:r w:rsidRPr="001C7744">
              <w:rPr>
                <w:sz w:val="18"/>
                <w:szCs w:val="18"/>
                <w:lang w:val="en-GB"/>
              </w:rPr>
              <w:t>159,379</w:t>
            </w:r>
          </w:p>
        </w:tc>
        <w:tc>
          <w:tcPr>
            <w:tcW w:w="0" w:type="auto"/>
            <w:hideMark/>
          </w:tcPr>
          <w:p w14:paraId="69DC37CC" w14:textId="77777777" w:rsidR="00805F8A" w:rsidRPr="001C7744" w:rsidRDefault="00805F8A" w:rsidP="004A71C4">
            <w:pPr>
              <w:pStyle w:val="NormalWeb"/>
              <w:rPr>
                <w:sz w:val="18"/>
                <w:szCs w:val="18"/>
                <w:lang w:val="en-GB"/>
              </w:rPr>
            </w:pPr>
            <w:r w:rsidRPr="001C7744">
              <w:rPr>
                <w:sz w:val="18"/>
                <w:szCs w:val="18"/>
                <w:lang w:val="en-GB"/>
              </w:rPr>
              <w:t>950</w:t>
            </w:r>
          </w:p>
        </w:tc>
        <w:tc>
          <w:tcPr>
            <w:tcW w:w="0" w:type="auto"/>
            <w:hideMark/>
          </w:tcPr>
          <w:p w14:paraId="40558EE3" w14:textId="77777777" w:rsidR="00805F8A" w:rsidRPr="001C7744" w:rsidRDefault="00805F8A" w:rsidP="004A71C4">
            <w:pPr>
              <w:pStyle w:val="NormalWeb"/>
              <w:rPr>
                <w:sz w:val="18"/>
                <w:szCs w:val="18"/>
                <w:lang w:val="en-GB"/>
              </w:rPr>
            </w:pPr>
            <w:r w:rsidRPr="001C7744">
              <w:rPr>
                <w:sz w:val="18"/>
                <w:szCs w:val="18"/>
                <w:lang w:val="en-GB"/>
              </w:rPr>
              <w:t>+129%</w:t>
            </w:r>
          </w:p>
        </w:tc>
      </w:tr>
      <w:tr w:rsidR="00805F8A" w:rsidRPr="001C7744" w14:paraId="368FEAED" w14:textId="77777777" w:rsidTr="004A71C4">
        <w:tc>
          <w:tcPr>
            <w:tcW w:w="0" w:type="auto"/>
            <w:hideMark/>
          </w:tcPr>
          <w:p w14:paraId="0CCB4065" w14:textId="77777777" w:rsidR="00805F8A" w:rsidRPr="001C7744" w:rsidRDefault="00805F8A" w:rsidP="004A71C4">
            <w:pPr>
              <w:pStyle w:val="NormalWeb"/>
              <w:jc w:val="left"/>
              <w:rPr>
                <w:sz w:val="18"/>
                <w:szCs w:val="18"/>
                <w:lang w:val="en-GB"/>
              </w:rPr>
            </w:pPr>
            <w:r w:rsidRPr="001C7744">
              <w:rPr>
                <w:sz w:val="18"/>
                <w:szCs w:val="18"/>
                <w:lang w:val="en-GB"/>
              </w:rPr>
              <w:t>India</w:t>
            </w:r>
          </w:p>
        </w:tc>
        <w:tc>
          <w:tcPr>
            <w:tcW w:w="0" w:type="auto"/>
            <w:hideMark/>
          </w:tcPr>
          <w:p w14:paraId="6C72126B" w14:textId="77777777" w:rsidR="00805F8A" w:rsidRPr="001C7744" w:rsidRDefault="00805F8A" w:rsidP="004A71C4">
            <w:pPr>
              <w:pStyle w:val="NormalWeb"/>
              <w:rPr>
                <w:sz w:val="18"/>
                <w:szCs w:val="18"/>
                <w:lang w:val="en-GB"/>
              </w:rPr>
            </w:pPr>
            <w:r w:rsidRPr="001C7744">
              <w:rPr>
                <w:sz w:val="18"/>
                <w:szCs w:val="18"/>
                <w:lang w:val="en-GB"/>
              </w:rPr>
              <w:t>44,669,015</w:t>
            </w:r>
          </w:p>
        </w:tc>
        <w:tc>
          <w:tcPr>
            <w:tcW w:w="0" w:type="auto"/>
            <w:hideMark/>
          </w:tcPr>
          <w:p w14:paraId="6F3987C2" w14:textId="77777777" w:rsidR="00805F8A" w:rsidRPr="001C7744" w:rsidRDefault="00805F8A" w:rsidP="004A71C4">
            <w:pPr>
              <w:pStyle w:val="NormalWeb"/>
              <w:rPr>
                <w:sz w:val="18"/>
                <w:szCs w:val="18"/>
                <w:lang w:val="en-GB"/>
              </w:rPr>
            </w:pPr>
            <w:r w:rsidRPr="001C7744">
              <w:rPr>
                <w:sz w:val="18"/>
                <w:szCs w:val="18"/>
                <w:lang w:val="en-GB"/>
              </w:rPr>
              <w:t>26,273</w:t>
            </w:r>
          </w:p>
        </w:tc>
        <w:tc>
          <w:tcPr>
            <w:tcW w:w="0" w:type="auto"/>
            <w:hideMark/>
          </w:tcPr>
          <w:p w14:paraId="0D1A051B" w14:textId="77777777" w:rsidR="00805F8A" w:rsidRPr="001C7744" w:rsidRDefault="00805F8A" w:rsidP="004A71C4">
            <w:pPr>
              <w:pStyle w:val="NormalWeb"/>
              <w:rPr>
                <w:sz w:val="18"/>
                <w:szCs w:val="18"/>
                <w:lang w:val="en-GB"/>
              </w:rPr>
            </w:pPr>
            <w:r w:rsidRPr="001C7744">
              <w:rPr>
                <w:sz w:val="18"/>
                <w:szCs w:val="18"/>
                <w:lang w:val="en-GB"/>
              </w:rPr>
              <w:t>-65%</w:t>
            </w:r>
          </w:p>
        </w:tc>
        <w:tc>
          <w:tcPr>
            <w:tcW w:w="0" w:type="auto"/>
            <w:hideMark/>
          </w:tcPr>
          <w:p w14:paraId="3A429861" w14:textId="77777777" w:rsidR="00805F8A" w:rsidRPr="001C7744" w:rsidRDefault="00805F8A" w:rsidP="004A71C4">
            <w:pPr>
              <w:pStyle w:val="NormalWeb"/>
              <w:rPr>
                <w:sz w:val="18"/>
                <w:szCs w:val="18"/>
                <w:lang w:val="en-GB"/>
              </w:rPr>
            </w:pPr>
            <w:r w:rsidRPr="001C7744">
              <w:rPr>
                <w:sz w:val="18"/>
                <w:szCs w:val="18"/>
                <w:lang w:val="en-GB"/>
              </w:rPr>
              <w:t>530,574</w:t>
            </w:r>
          </w:p>
        </w:tc>
        <w:tc>
          <w:tcPr>
            <w:tcW w:w="0" w:type="auto"/>
            <w:hideMark/>
          </w:tcPr>
          <w:p w14:paraId="27DC843A" w14:textId="77777777" w:rsidR="00805F8A" w:rsidRPr="001C7744" w:rsidRDefault="00805F8A" w:rsidP="004A71C4">
            <w:pPr>
              <w:pStyle w:val="NormalWeb"/>
              <w:rPr>
                <w:sz w:val="18"/>
                <w:szCs w:val="18"/>
                <w:lang w:val="en-GB"/>
              </w:rPr>
            </w:pPr>
            <w:r w:rsidRPr="001C7744">
              <w:rPr>
                <w:sz w:val="18"/>
                <w:szCs w:val="18"/>
                <w:lang w:val="en-GB"/>
              </w:rPr>
              <w:t>1,613</w:t>
            </w:r>
          </w:p>
        </w:tc>
        <w:tc>
          <w:tcPr>
            <w:tcW w:w="0" w:type="auto"/>
            <w:hideMark/>
          </w:tcPr>
          <w:p w14:paraId="51C96762" w14:textId="77777777" w:rsidR="00805F8A" w:rsidRPr="001C7744" w:rsidRDefault="00805F8A" w:rsidP="004A71C4">
            <w:pPr>
              <w:pStyle w:val="NormalWeb"/>
              <w:rPr>
                <w:sz w:val="18"/>
                <w:szCs w:val="18"/>
                <w:lang w:val="en-GB"/>
              </w:rPr>
            </w:pPr>
            <w:r w:rsidRPr="001C7744">
              <w:rPr>
                <w:sz w:val="18"/>
                <w:szCs w:val="18"/>
                <w:lang w:val="en-GB"/>
              </w:rPr>
              <w:t>+258%</w:t>
            </w:r>
          </w:p>
        </w:tc>
      </w:tr>
      <w:tr w:rsidR="00805F8A" w:rsidRPr="001C7744" w14:paraId="7DD5592C"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4A345526" w14:textId="77777777" w:rsidR="00805F8A" w:rsidRPr="001C7744" w:rsidRDefault="00805F8A" w:rsidP="004A71C4">
            <w:pPr>
              <w:pStyle w:val="NormalWeb"/>
              <w:jc w:val="left"/>
              <w:rPr>
                <w:sz w:val="18"/>
                <w:szCs w:val="18"/>
                <w:lang w:val="en-GB"/>
              </w:rPr>
            </w:pPr>
            <w:r w:rsidRPr="001C7744">
              <w:rPr>
                <w:sz w:val="18"/>
                <w:szCs w:val="18"/>
                <w:lang w:val="en-GB"/>
              </w:rPr>
              <w:t>Thailand</w:t>
            </w:r>
          </w:p>
        </w:tc>
        <w:tc>
          <w:tcPr>
            <w:tcW w:w="0" w:type="auto"/>
            <w:hideMark/>
          </w:tcPr>
          <w:p w14:paraId="54B35E7B" w14:textId="77777777" w:rsidR="00805F8A" w:rsidRPr="001C7744" w:rsidRDefault="00805F8A" w:rsidP="004A71C4">
            <w:pPr>
              <w:pStyle w:val="NormalWeb"/>
              <w:rPr>
                <w:sz w:val="18"/>
                <w:szCs w:val="18"/>
                <w:lang w:val="en-GB"/>
              </w:rPr>
            </w:pPr>
            <w:r w:rsidRPr="001C7744">
              <w:rPr>
                <w:sz w:val="18"/>
                <w:szCs w:val="18"/>
                <w:lang w:val="en-GB"/>
              </w:rPr>
              <w:t>4,702,330</w:t>
            </w:r>
          </w:p>
        </w:tc>
        <w:tc>
          <w:tcPr>
            <w:tcW w:w="0" w:type="auto"/>
            <w:hideMark/>
          </w:tcPr>
          <w:p w14:paraId="003C800F" w14:textId="77777777" w:rsidR="00805F8A" w:rsidRPr="001C7744" w:rsidRDefault="00805F8A" w:rsidP="004A71C4">
            <w:pPr>
              <w:pStyle w:val="NormalWeb"/>
              <w:rPr>
                <w:sz w:val="18"/>
                <w:szCs w:val="18"/>
                <w:lang w:val="en-GB"/>
              </w:rPr>
            </w:pPr>
            <w:r w:rsidRPr="001C7744">
              <w:rPr>
                <w:sz w:val="18"/>
                <w:szCs w:val="18"/>
                <w:lang w:val="en-GB"/>
              </w:rPr>
              <w:t>12,433</w:t>
            </w:r>
          </w:p>
        </w:tc>
        <w:tc>
          <w:tcPr>
            <w:tcW w:w="0" w:type="auto"/>
            <w:hideMark/>
          </w:tcPr>
          <w:p w14:paraId="2C097E17" w14:textId="77777777" w:rsidR="00805F8A" w:rsidRPr="001C7744" w:rsidRDefault="00805F8A" w:rsidP="004A71C4">
            <w:pPr>
              <w:pStyle w:val="NormalWeb"/>
              <w:rPr>
                <w:sz w:val="18"/>
                <w:szCs w:val="18"/>
                <w:lang w:val="en-GB"/>
              </w:rPr>
            </w:pPr>
            <w:r w:rsidRPr="001C7744">
              <w:rPr>
                <w:sz w:val="18"/>
                <w:szCs w:val="18"/>
                <w:lang w:val="en-GB"/>
              </w:rPr>
              <w:t>+8%</w:t>
            </w:r>
          </w:p>
        </w:tc>
        <w:tc>
          <w:tcPr>
            <w:tcW w:w="0" w:type="auto"/>
            <w:hideMark/>
          </w:tcPr>
          <w:p w14:paraId="03370C81" w14:textId="77777777" w:rsidR="00805F8A" w:rsidRPr="001C7744" w:rsidRDefault="00805F8A" w:rsidP="004A71C4">
            <w:pPr>
              <w:pStyle w:val="NormalWeb"/>
              <w:rPr>
                <w:sz w:val="18"/>
                <w:szCs w:val="18"/>
                <w:lang w:val="en-GB"/>
              </w:rPr>
            </w:pPr>
            <w:r w:rsidRPr="001C7744">
              <w:rPr>
                <w:sz w:val="18"/>
                <w:szCs w:val="18"/>
                <w:lang w:val="en-GB"/>
              </w:rPr>
              <w:t>33,106</w:t>
            </w:r>
          </w:p>
        </w:tc>
        <w:tc>
          <w:tcPr>
            <w:tcW w:w="0" w:type="auto"/>
            <w:hideMark/>
          </w:tcPr>
          <w:p w14:paraId="71E7720C" w14:textId="77777777" w:rsidR="00805F8A" w:rsidRPr="001C7744" w:rsidRDefault="00805F8A" w:rsidP="004A71C4">
            <w:pPr>
              <w:pStyle w:val="NormalWeb"/>
              <w:rPr>
                <w:sz w:val="18"/>
                <w:szCs w:val="18"/>
                <w:lang w:val="en-GB"/>
              </w:rPr>
            </w:pPr>
            <w:r w:rsidRPr="001C7744">
              <w:rPr>
                <w:sz w:val="18"/>
                <w:szCs w:val="18"/>
                <w:lang w:val="en-GB"/>
              </w:rPr>
              <w:t>184</w:t>
            </w:r>
          </w:p>
        </w:tc>
        <w:tc>
          <w:tcPr>
            <w:tcW w:w="0" w:type="auto"/>
            <w:hideMark/>
          </w:tcPr>
          <w:p w14:paraId="570F379D" w14:textId="77777777" w:rsidR="00805F8A" w:rsidRPr="001C7744" w:rsidRDefault="00805F8A" w:rsidP="004A71C4">
            <w:pPr>
              <w:pStyle w:val="NormalWeb"/>
              <w:rPr>
                <w:sz w:val="18"/>
                <w:szCs w:val="18"/>
                <w:lang w:val="en-GB"/>
              </w:rPr>
            </w:pPr>
            <w:r w:rsidRPr="001C7744">
              <w:rPr>
                <w:sz w:val="18"/>
                <w:szCs w:val="18"/>
                <w:lang w:val="en-GB"/>
              </w:rPr>
              <w:t>-10%</w:t>
            </w:r>
          </w:p>
        </w:tc>
      </w:tr>
      <w:tr w:rsidR="00805F8A" w:rsidRPr="001C7744" w14:paraId="791DFECA" w14:textId="77777777" w:rsidTr="004A71C4">
        <w:tc>
          <w:tcPr>
            <w:tcW w:w="0" w:type="auto"/>
            <w:hideMark/>
          </w:tcPr>
          <w:p w14:paraId="7CCAF6B3" w14:textId="77777777" w:rsidR="00805F8A" w:rsidRPr="001C7744" w:rsidRDefault="00805F8A" w:rsidP="004A71C4">
            <w:pPr>
              <w:pStyle w:val="NormalWeb"/>
              <w:jc w:val="left"/>
              <w:rPr>
                <w:sz w:val="18"/>
                <w:szCs w:val="18"/>
                <w:lang w:val="en-GB"/>
              </w:rPr>
            </w:pPr>
            <w:r w:rsidRPr="001C7744">
              <w:rPr>
                <w:sz w:val="18"/>
                <w:szCs w:val="18"/>
                <w:lang w:val="en-GB"/>
              </w:rPr>
              <w:t>Myanmar</w:t>
            </w:r>
          </w:p>
        </w:tc>
        <w:tc>
          <w:tcPr>
            <w:tcW w:w="0" w:type="auto"/>
            <w:hideMark/>
          </w:tcPr>
          <w:p w14:paraId="11672BD7" w14:textId="77777777" w:rsidR="00805F8A" w:rsidRPr="001C7744" w:rsidRDefault="00805F8A" w:rsidP="004A71C4">
            <w:pPr>
              <w:pStyle w:val="NormalWeb"/>
              <w:rPr>
                <w:sz w:val="18"/>
                <w:szCs w:val="18"/>
                <w:lang w:val="en-GB"/>
              </w:rPr>
            </w:pPr>
            <w:r w:rsidRPr="001C7744">
              <w:rPr>
                <w:sz w:val="18"/>
                <w:szCs w:val="18"/>
                <w:lang w:val="en-GB"/>
              </w:rPr>
              <w:t>633,005</w:t>
            </w:r>
          </w:p>
        </w:tc>
        <w:tc>
          <w:tcPr>
            <w:tcW w:w="0" w:type="auto"/>
            <w:hideMark/>
          </w:tcPr>
          <w:p w14:paraId="3E097F7E" w14:textId="77777777" w:rsidR="00805F8A" w:rsidRPr="001C7744" w:rsidRDefault="00805F8A" w:rsidP="004A71C4">
            <w:pPr>
              <w:pStyle w:val="NormalWeb"/>
              <w:rPr>
                <w:sz w:val="18"/>
                <w:szCs w:val="18"/>
                <w:lang w:val="en-GB"/>
              </w:rPr>
            </w:pPr>
            <w:r w:rsidRPr="001C7744">
              <w:rPr>
                <w:sz w:val="18"/>
                <w:szCs w:val="18"/>
                <w:lang w:val="en-GB"/>
              </w:rPr>
              <w:t>2,402</w:t>
            </w:r>
          </w:p>
        </w:tc>
        <w:tc>
          <w:tcPr>
            <w:tcW w:w="0" w:type="auto"/>
            <w:hideMark/>
          </w:tcPr>
          <w:p w14:paraId="0D6CDAF2" w14:textId="77777777" w:rsidR="00805F8A" w:rsidRPr="001C7744" w:rsidRDefault="00805F8A" w:rsidP="004A71C4">
            <w:pPr>
              <w:pStyle w:val="NormalWeb"/>
              <w:rPr>
                <w:sz w:val="18"/>
                <w:szCs w:val="18"/>
                <w:lang w:val="en-GB"/>
              </w:rPr>
            </w:pPr>
            <w:r w:rsidRPr="001C7744">
              <w:rPr>
                <w:sz w:val="18"/>
                <w:szCs w:val="18"/>
                <w:lang w:val="en-GB"/>
              </w:rPr>
              <w:t>-74%</w:t>
            </w:r>
          </w:p>
        </w:tc>
        <w:tc>
          <w:tcPr>
            <w:tcW w:w="0" w:type="auto"/>
            <w:hideMark/>
          </w:tcPr>
          <w:p w14:paraId="2418250C" w14:textId="77777777" w:rsidR="00805F8A" w:rsidRPr="001C7744" w:rsidRDefault="00805F8A" w:rsidP="004A71C4">
            <w:pPr>
              <w:pStyle w:val="NormalWeb"/>
              <w:rPr>
                <w:sz w:val="18"/>
                <w:szCs w:val="18"/>
                <w:lang w:val="en-GB"/>
              </w:rPr>
            </w:pPr>
            <w:r w:rsidRPr="001C7744">
              <w:rPr>
                <w:sz w:val="18"/>
                <w:szCs w:val="18"/>
                <w:lang w:val="en-GB"/>
              </w:rPr>
              <w:t>19,487</w:t>
            </w:r>
          </w:p>
        </w:tc>
        <w:tc>
          <w:tcPr>
            <w:tcW w:w="0" w:type="auto"/>
            <w:hideMark/>
          </w:tcPr>
          <w:p w14:paraId="4D51FA80" w14:textId="77777777" w:rsidR="00805F8A" w:rsidRPr="001C7744" w:rsidRDefault="00805F8A" w:rsidP="004A71C4">
            <w:pPr>
              <w:pStyle w:val="NormalWeb"/>
              <w:rPr>
                <w:sz w:val="18"/>
                <w:szCs w:val="18"/>
                <w:lang w:val="en-GB"/>
              </w:rPr>
            </w:pPr>
            <w:r w:rsidRPr="001C7744">
              <w:rPr>
                <w:sz w:val="18"/>
                <w:szCs w:val="18"/>
                <w:lang w:val="en-GB"/>
              </w:rPr>
              <w:t>11</w:t>
            </w:r>
          </w:p>
        </w:tc>
        <w:tc>
          <w:tcPr>
            <w:tcW w:w="0" w:type="auto"/>
            <w:hideMark/>
          </w:tcPr>
          <w:p w14:paraId="5D03E2BB" w14:textId="77777777" w:rsidR="00805F8A" w:rsidRPr="001C7744" w:rsidRDefault="00805F8A" w:rsidP="004A71C4">
            <w:pPr>
              <w:pStyle w:val="NormalWeb"/>
              <w:rPr>
                <w:sz w:val="18"/>
                <w:szCs w:val="18"/>
                <w:lang w:val="en-GB"/>
              </w:rPr>
            </w:pPr>
            <w:r w:rsidRPr="001C7744">
              <w:rPr>
                <w:sz w:val="18"/>
                <w:szCs w:val="18"/>
                <w:lang w:val="en-GB"/>
              </w:rPr>
              <w:t>-48%</w:t>
            </w:r>
          </w:p>
        </w:tc>
      </w:tr>
      <w:tr w:rsidR="00805F8A" w:rsidRPr="001C7744" w14:paraId="0FDEE590"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0EC489F1" w14:textId="77777777" w:rsidR="00805F8A" w:rsidRPr="001C7744" w:rsidRDefault="00805F8A" w:rsidP="004A71C4">
            <w:pPr>
              <w:pStyle w:val="NormalWeb"/>
              <w:jc w:val="left"/>
              <w:rPr>
                <w:sz w:val="18"/>
                <w:szCs w:val="18"/>
                <w:lang w:val="en-GB"/>
              </w:rPr>
            </w:pPr>
            <w:r w:rsidRPr="001C7744">
              <w:rPr>
                <w:sz w:val="18"/>
                <w:szCs w:val="18"/>
                <w:lang w:val="en-GB"/>
              </w:rPr>
              <w:t>Bangladesh</w:t>
            </w:r>
          </w:p>
        </w:tc>
        <w:tc>
          <w:tcPr>
            <w:tcW w:w="0" w:type="auto"/>
            <w:hideMark/>
          </w:tcPr>
          <w:p w14:paraId="24EC8E16" w14:textId="77777777" w:rsidR="00805F8A" w:rsidRPr="001C7744" w:rsidRDefault="00805F8A" w:rsidP="004A71C4">
            <w:pPr>
              <w:pStyle w:val="NormalWeb"/>
              <w:rPr>
                <w:sz w:val="18"/>
                <w:szCs w:val="18"/>
                <w:lang w:val="en-GB"/>
              </w:rPr>
            </w:pPr>
            <w:r w:rsidRPr="001C7744">
              <w:rPr>
                <w:sz w:val="18"/>
                <w:szCs w:val="18"/>
                <w:lang w:val="en-GB"/>
              </w:rPr>
              <w:t>2,036,367</w:t>
            </w:r>
          </w:p>
        </w:tc>
        <w:tc>
          <w:tcPr>
            <w:tcW w:w="0" w:type="auto"/>
            <w:hideMark/>
          </w:tcPr>
          <w:p w14:paraId="2213A9ED" w14:textId="77777777" w:rsidR="00805F8A" w:rsidRPr="001C7744" w:rsidRDefault="00805F8A" w:rsidP="004A71C4">
            <w:pPr>
              <w:pStyle w:val="NormalWeb"/>
              <w:rPr>
                <w:sz w:val="18"/>
                <w:szCs w:val="18"/>
                <w:lang w:val="en-GB"/>
              </w:rPr>
            </w:pPr>
            <w:r w:rsidRPr="001C7744">
              <w:rPr>
                <w:sz w:val="18"/>
                <w:szCs w:val="18"/>
                <w:lang w:val="en-GB"/>
              </w:rPr>
              <w:t>2,226</w:t>
            </w:r>
          </w:p>
        </w:tc>
        <w:tc>
          <w:tcPr>
            <w:tcW w:w="0" w:type="auto"/>
            <w:hideMark/>
          </w:tcPr>
          <w:p w14:paraId="676AAAF5" w14:textId="77777777" w:rsidR="00805F8A" w:rsidRPr="001C7744" w:rsidRDefault="00805F8A" w:rsidP="004A71C4">
            <w:pPr>
              <w:pStyle w:val="NormalWeb"/>
              <w:rPr>
                <w:sz w:val="18"/>
                <w:szCs w:val="18"/>
                <w:lang w:val="en-GB"/>
              </w:rPr>
            </w:pPr>
            <w:r w:rsidRPr="001C7744">
              <w:rPr>
                <w:sz w:val="18"/>
                <w:szCs w:val="18"/>
                <w:lang w:val="en-GB"/>
              </w:rPr>
              <w:t>-82%</w:t>
            </w:r>
          </w:p>
        </w:tc>
        <w:tc>
          <w:tcPr>
            <w:tcW w:w="0" w:type="auto"/>
            <w:hideMark/>
          </w:tcPr>
          <w:p w14:paraId="022D6C3F" w14:textId="77777777" w:rsidR="00805F8A" w:rsidRPr="001C7744" w:rsidRDefault="00805F8A" w:rsidP="004A71C4">
            <w:pPr>
              <w:pStyle w:val="NormalWeb"/>
              <w:rPr>
                <w:sz w:val="18"/>
                <w:szCs w:val="18"/>
                <w:lang w:val="en-GB"/>
              </w:rPr>
            </w:pPr>
            <w:r w:rsidRPr="001C7744">
              <w:rPr>
                <w:sz w:val="18"/>
                <w:szCs w:val="18"/>
                <w:lang w:val="en-GB"/>
              </w:rPr>
              <w:t>29,430</w:t>
            </w:r>
          </w:p>
        </w:tc>
        <w:tc>
          <w:tcPr>
            <w:tcW w:w="0" w:type="auto"/>
            <w:hideMark/>
          </w:tcPr>
          <w:p w14:paraId="239E6E4D" w14:textId="77777777" w:rsidR="00805F8A" w:rsidRPr="001C7744" w:rsidRDefault="00805F8A" w:rsidP="004A71C4">
            <w:pPr>
              <w:pStyle w:val="NormalWeb"/>
              <w:rPr>
                <w:sz w:val="18"/>
                <w:szCs w:val="18"/>
                <w:lang w:val="en-GB"/>
              </w:rPr>
            </w:pPr>
            <w:r w:rsidRPr="001C7744">
              <w:rPr>
                <w:sz w:val="18"/>
                <w:szCs w:val="18"/>
                <w:lang w:val="en-GB"/>
              </w:rPr>
              <w:t>17</w:t>
            </w:r>
          </w:p>
        </w:tc>
        <w:tc>
          <w:tcPr>
            <w:tcW w:w="0" w:type="auto"/>
            <w:hideMark/>
          </w:tcPr>
          <w:p w14:paraId="0FFA4968" w14:textId="77777777" w:rsidR="00805F8A" w:rsidRPr="001C7744" w:rsidRDefault="00805F8A" w:rsidP="004A71C4">
            <w:pPr>
              <w:pStyle w:val="NormalWeb"/>
              <w:rPr>
                <w:sz w:val="18"/>
                <w:szCs w:val="18"/>
                <w:lang w:val="en-GB"/>
              </w:rPr>
            </w:pPr>
            <w:r w:rsidRPr="001C7744">
              <w:rPr>
                <w:sz w:val="18"/>
                <w:szCs w:val="18"/>
                <w:lang w:val="en-GB"/>
              </w:rPr>
              <w:t>-72%</w:t>
            </w:r>
          </w:p>
        </w:tc>
      </w:tr>
      <w:tr w:rsidR="00805F8A" w:rsidRPr="008E7CC9" w14:paraId="39A02E6D" w14:textId="77777777" w:rsidTr="004A71C4">
        <w:tc>
          <w:tcPr>
            <w:tcW w:w="0" w:type="auto"/>
            <w:shd w:val="clear" w:color="auto" w:fill="F7ECDD"/>
            <w:hideMark/>
          </w:tcPr>
          <w:p w14:paraId="7519836D" w14:textId="77777777" w:rsidR="00805F8A" w:rsidRPr="008E7CC9" w:rsidRDefault="00805F8A" w:rsidP="004A71C4">
            <w:pPr>
              <w:pStyle w:val="NormalWeb"/>
              <w:jc w:val="left"/>
              <w:rPr>
                <w:b/>
                <w:bCs/>
                <w:sz w:val="18"/>
                <w:szCs w:val="18"/>
                <w:lang w:val="en-GB"/>
              </w:rPr>
            </w:pPr>
            <w:r w:rsidRPr="008E7CC9">
              <w:rPr>
                <w:b/>
                <w:bCs/>
                <w:sz w:val="18"/>
                <w:szCs w:val="18"/>
                <w:lang w:val="en-GB"/>
              </w:rPr>
              <w:t>Western Pacific region</w:t>
            </w:r>
          </w:p>
        </w:tc>
        <w:tc>
          <w:tcPr>
            <w:tcW w:w="0" w:type="auto"/>
            <w:shd w:val="clear" w:color="auto" w:fill="F7ECDD"/>
            <w:hideMark/>
          </w:tcPr>
          <w:p w14:paraId="6ED3DCB0" w14:textId="77777777" w:rsidR="00805F8A" w:rsidRPr="008E7CC9" w:rsidRDefault="00805F8A" w:rsidP="004A71C4">
            <w:pPr>
              <w:rPr>
                <w:b/>
                <w:bCs/>
                <w:sz w:val="18"/>
                <w:szCs w:val="18"/>
                <w:lang w:val="en-GB"/>
              </w:rPr>
            </w:pPr>
          </w:p>
        </w:tc>
        <w:tc>
          <w:tcPr>
            <w:tcW w:w="0" w:type="auto"/>
            <w:shd w:val="clear" w:color="auto" w:fill="F7ECDD"/>
            <w:hideMark/>
          </w:tcPr>
          <w:p w14:paraId="50C641F3" w14:textId="77777777" w:rsidR="00805F8A" w:rsidRPr="008E7CC9" w:rsidRDefault="00805F8A" w:rsidP="004A71C4">
            <w:pPr>
              <w:rPr>
                <w:rFonts w:eastAsia="Times New Roman"/>
                <w:b/>
                <w:bCs/>
                <w:sz w:val="18"/>
                <w:szCs w:val="18"/>
              </w:rPr>
            </w:pPr>
          </w:p>
        </w:tc>
        <w:tc>
          <w:tcPr>
            <w:tcW w:w="0" w:type="auto"/>
            <w:shd w:val="clear" w:color="auto" w:fill="F7ECDD"/>
            <w:hideMark/>
          </w:tcPr>
          <w:p w14:paraId="60DCE469" w14:textId="77777777" w:rsidR="00805F8A" w:rsidRPr="008E7CC9" w:rsidRDefault="00805F8A" w:rsidP="004A71C4">
            <w:pPr>
              <w:rPr>
                <w:rFonts w:eastAsia="Times New Roman"/>
                <w:b/>
                <w:bCs/>
                <w:sz w:val="18"/>
                <w:szCs w:val="18"/>
              </w:rPr>
            </w:pPr>
          </w:p>
        </w:tc>
        <w:tc>
          <w:tcPr>
            <w:tcW w:w="0" w:type="auto"/>
            <w:shd w:val="clear" w:color="auto" w:fill="F7ECDD"/>
            <w:hideMark/>
          </w:tcPr>
          <w:p w14:paraId="153387E2" w14:textId="77777777" w:rsidR="00805F8A" w:rsidRPr="008E7CC9" w:rsidRDefault="00805F8A" w:rsidP="004A71C4">
            <w:pPr>
              <w:rPr>
                <w:rFonts w:eastAsia="Times New Roman"/>
                <w:b/>
                <w:bCs/>
                <w:sz w:val="18"/>
                <w:szCs w:val="18"/>
              </w:rPr>
            </w:pPr>
          </w:p>
        </w:tc>
        <w:tc>
          <w:tcPr>
            <w:tcW w:w="0" w:type="auto"/>
            <w:shd w:val="clear" w:color="auto" w:fill="F7ECDD"/>
            <w:hideMark/>
          </w:tcPr>
          <w:p w14:paraId="74F0A69D" w14:textId="77777777" w:rsidR="00805F8A" w:rsidRPr="008E7CC9" w:rsidRDefault="00805F8A" w:rsidP="004A71C4">
            <w:pPr>
              <w:rPr>
                <w:rFonts w:eastAsia="Times New Roman"/>
                <w:b/>
                <w:bCs/>
                <w:sz w:val="18"/>
                <w:szCs w:val="18"/>
              </w:rPr>
            </w:pPr>
          </w:p>
        </w:tc>
        <w:tc>
          <w:tcPr>
            <w:tcW w:w="0" w:type="auto"/>
            <w:shd w:val="clear" w:color="auto" w:fill="F7ECDD"/>
            <w:hideMark/>
          </w:tcPr>
          <w:p w14:paraId="4F34DA1B" w14:textId="77777777" w:rsidR="00805F8A" w:rsidRPr="008E7CC9" w:rsidRDefault="00805F8A" w:rsidP="004A71C4">
            <w:pPr>
              <w:rPr>
                <w:rFonts w:eastAsia="Times New Roman"/>
                <w:b/>
                <w:bCs/>
                <w:sz w:val="18"/>
                <w:szCs w:val="18"/>
              </w:rPr>
            </w:pPr>
          </w:p>
        </w:tc>
      </w:tr>
      <w:tr w:rsidR="00805F8A" w:rsidRPr="001C7744" w14:paraId="00B7763D"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5121E5A9" w14:textId="77777777" w:rsidR="00805F8A" w:rsidRPr="001C7744" w:rsidRDefault="00805F8A" w:rsidP="004A71C4">
            <w:pPr>
              <w:pStyle w:val="NormalWeb"/>
              <w:jc w:val="left"/>
              <w:rPr>
                <w:sz w:val="18"/>
                <w:szCs w:val="18"/>
                <w:lang w:val="en-GB"/>
              </w:rPr>
            </w:pPr>
            <w:r w:rsidRPr="001C7744">
              <w:rPr>
                <w:sz w:val="18"/>
                <w:szCs w:val="18"/>
                <w:lang w:val="en-GB"/>
              </w:rPr>
              <w:t>Japan</w:t>
            </w:r>
          </w:p>
        </w:tc>
        <w:tc>
          <w:tcPr>
            <w:tcW w:w="0" w:type="auto"/>
            <w:hideMark/>
          </w:tcPr>
          <w:p w14:paraId="1C746AF9" w14:textId="77777777" w:rsidR="00805F8A" w:rsidRPr="001C7744" w:rsidRDefault="00805F8A" w:rsidP="004A71C4">
            <w:pPr>
              <w:pStyle w:val="NormalWeb"/>
              <w:rPr>
                <w:sz w:val="18"/>
                <w:szCs w:val="18"/>
                <w:lang w:val="en-GB"/>
              </w:rPr>
            </w:pPr>
            <w:r w:rsidRPr="001C7744">
              <w:rPr>
                <w:sz w:val="18"/>
                <w:szCs w:val="18"/>
                <w:lang w:val="en-GB"/>
              </w:rPr>
              <w:t>23,771,785</w:t>
            </w:r>
          </w:p>
        </w:tc>
        <w:tc>
          <w:tcPr>
            <w:tcW w:w="0" w:type="auto"/>
            <w:hideMark/>
          </w:tcPr>
          <w:p w14:paraId="39389F7C" w14:textId="77777777" w:rsidR="00805F8A" w:rsidRPr="001C7744" w:rsidRDefault="00805F8A" w:rsidP="004A71C4">
            <w:pPr>
              <w:pStyle w:val="NormalWeb"/>
              <w:rPr>
                <w:sz w:val="18"/>
                <w:szCs w:val="18"/>
                <w:lang w:val="en-GB"/>
              </w:rPr>
            </w:pPr>
            <w:r w:rsidRPr="001C7744">
              <w:rPr>
                <w:sz w:val="18"/>
                <w:szCs w:val="18"/>
                <w:lang w:val="en-GB"/>
              </w:rPr>
              <w:t>1,780,508</w:t>
            </w:r>
          </w:p>
        </w:tc>
        <w:tc>
          <w:tcPr>
            <w:tcW w:w="0" w:type="auto"/>
            <w:hideMark/>
          </w:tcPr>
          <w:p w14:paraId="4C4B2765" w14:textId="77777777" w:rsidR="00805F8A" w:rsidRPr="001C7744" w:rsidRDefault="00805F8A" w:rsidP="004A71C4">
            <w:pPr>
              <w:pStyle w:val="NormalWeb"/>
              <w:rPr>
                <w:sz w:val="18"/>
                <w:szCs w:val="18"/>
                <w:lang w:val="en-GB"/>
              </w:rPr>
            </w:pPr>
            <w:r w:rsidRPr="001C7744">
              <w:rPr>
                <w:sz w:val="18"/>
                <w:szCs w:val="18"/>
                <w:lang w:val="en-GB"/>
              </w:rPr>
              <w:t>+84%</w:t>
            </w:r>
          </w:p>
        </w:tc>
        <w:tc>
          <w:tcPr>
            <w:tcW w:w="0" w:type="auto"/>
            <w:hideMark/>
          </w:tcPr>
          <w:p w14:paraId="7A33353D" w14:textId="77777777" w:rsidR="00805F8A" w:rsidRPr="001C7744" w:rsidRDefault="00805F8A" w:rsidP="004A71C4">
            <w:pPr>
              <w:pStyle w:val="NormalWeb"/>
              <w:rPr>
                <w:sz w:val="18"/>
                <w:szCs w:val="18"/>
                <w:lang w:val="en-GB"/>
              </w:rPr>
            </w:pPr>
            <w:r w:rsidRPr="001C7744">
              <w:rPr>
                <w:sz w:val="18"/>
                <w:szCs w:val="18"/>
                <w:lang w:val="en-GB"/>
              </w:rPr>
              <w:t>48,281</w:t>
            </w:r>
          </w:p>
        </w:tc>
        <w:tc>
          <w:tcPr>
            <w:tcW w:w="0" w:type="auto"/>
            <w:hideMark/>
          </w:tcPr>
          <w:p w14:paraId="198E666A" w14:textId="77777777" w:rsidR="00805F8A" w:rsidRPr="001C7744" w:rsidRDefault="00805F8A" w:rsidP="004A71C4">
            <w:pPr>
              <w:pStyle w:val="NormalWeb"/>
              <w:rPr>
                <w:sz w:val="18"/>
                <w:szCs w:val="18"/>
                <w:lang w:val="en-GB"/>
              </w:rPr>
            </w:pPr>
            <w:r w:rsidRPr="001C7744">
              <w:rPr>
                <w:sz w:val="18"/>
                <w:szCs w:val="18"/>
                <w:lang w:val="en-GB"/>
              </w:rPr>
              <w:t>2,007</w:t>
            </w:r>
          </w:p>
        </w:tc>
        <w:tc>
          <w:tcPr>
            <w:tcW w:w="0" w:type="auto"/>
            <w:hideMark/>
          </w:tcPr>
          <w:p w14:paraId="06FBB0BA" w14:textId="77777777" w:rsidR="00805F8A" w:rsidRPr="001C7744" w:rsidRDefault="00805F8A" w:rsidP="004A71C4">
            <w:pPr>
              <w:pStyle w:val="NormalWeb"/>
              <w:rPr>
                <w:sz w:val="18"/>
                <w:szCs w:val="18"/>
                <w:lang w:val="en-GB"/>
              </w:rPr>
            </w:pPr>
            <w:r w:rsidRPr="001C7744">
              <w:rPr>
                <w:sz w:val="18"/>
                <w:szCs w:val="18"/>
                <w:lang w:val="en-GB"/>
              </w:rPr>
              <w:t>+3%</w:t>
            </w:r>
          </w:p>
        </w:tc>
      </w:tr>
      <w:tr w:rsidR="00805F8A" w:rsidRPr="001C7744" w14:paraId="61C6595D" w14:textId="77777777" w:rsidTr="004A71C4">
        <w:tc>
          <w:tcPr>
            <w:tcW w:w="0" w:type="auto"/>
            <w:hideMark/>
          </w:tcPr>
          <w:p w14:paraId="193FAB26" w14:textId="77777777" w:rsidR="00805F8A" w:rsidRPr="001C7744" w:rsidRDefault="00805F8A" w:rsidP="004A71C4">
            <w:pPr>
              <w:pStyle w:val="NormalWeb"/>
              <w:jc w:val="left"/>
              <w:rPr>
                <w:sz w:val="18"/>
                <w:szCs w:val="18"/>
                <w:lang w:val="en-GB"/>
              </w:rPr>
            </w:pPr>
            <w:r w:rsidRPr="001C7744">
              <w:rPr>
                <w:sz w:val="18"/>
                <w:szCs w:val="18"/>
                <w:lang w:val="en-GB"/>
              </w:rPr>
              <w:t>Republic of Korea</w:t>
            </w:r>
          </w:p>
        </w:tc>
        <w:tc>
          <w:tcPr>
            <w:tcW w:w="0" w:type="auto"/>
            <w:hideMark/>
          </w:tcPr>
          <w:p w14:paraId="3A9591FE" w14:textId="77777777" w:rsidR="00805F8A" w:rsidRPr="001C7744" w:rsidRDefault="00805F8A" w:rsidP="004A71C4">
            <w:pPr>
              <w:pStyle w:val="NormalWeb"/>
              <w:rPr>
                <w:sz w:val="18"/>
                <w:szCs w:val="18"/>
                <w:lang w:val="en-GB"/>
              </w:rPr>
            </w:pPr>
            <w:r w:rsidRPr="001C7744">
              <w:rPr>
                <w:sz w:val="18"/>
                <w:szCs w:val="18"/>
                <w:lang w:val="en-GB"/>
              </w:rPr>
              <w:t>26,558,765</w:t>
            </w:r>
          </w:p>
        </w:tc>
        <w:tc>
          <w:tcPr>
            <w:tcW w:w="0" w:type="auto"/>
            <w:hideMark/>
          </w:tcPr>
          <w:p w14:paraId="170EA3AA" w14:textId="77777777" w:rsidR="00805F8A" w:rsidRPr="001C7744" w:rsidRDefault="00805F8A" w:rsidP="004A71C4">
            <w:pPr>
              <w:pStyle w:val="NormalWeb"/>
              <w:rPr>
                <w:sz w:val="18"/>
                <w:szCs w:val="18"/>
                <w:lang w:val="en-GB"/>
              </w:rPr>
            </w:pPr>
            <w:r w:rsidRPr="001C7744">
              <w:rPr>
                <w:sz w:val="18"/>
                <w:szCs w:val="18"/>
                <w:lang w:val="en-GB"/>
              </w:rPr>
              <w:t>1,261,431</w:t>
            </w:r>
          </w:p>
        </w:tc>
        <w:tc>
          <w:tcPr>
            <w:tcW w:w="0" w:type="auto"/>
            <w:hideMark/>
          </w:tcPr>
          <w:p w14:paraId="27A97F96" w14:textId="77777777" w:rsidR="00805F8A" w:rsidRPr="001C7744" w:rsidRDefault="00805F8A" w:rsidP="004A71C4">
            <w:pPr>
              <w:pStyle w:val="NormalWeb"/>
              <w:rPr>
                <w:sz w:val="18"/>
                <w:szCs w:val="18"/>
                <w:lang w:val="en-GB"/>
              </w:rPr>
            </w:pPr>
            <w:r w:rsidRPr="001C7744">
              <w:rPr>
                <w:sz w:val="18"/>
                <w:szCs w:val="18"/>
                <w:lang w:val="en-GB"/>
              </w:rPr>
              <w:t>+86%</w:t>
            </w:r>
          </w:p>
        </w:tc>
        <w:tc>
          <w:tcPr>
            <w:tcW w:w="0" w:type="auto"/>
            <w:hideMark/>
          </w:tcPr>
          <w:p w14:paraId="2C905444" w14:textId="77777777" w:rsidR="00805F8A" w:rsidRPr="001C7744" w:rsidRDefault="00805F8A" w:rsidP="004A71C4">
            <w:pPr>
              <w:pStyle w:val="NormalWeb"/>
              <w:rPr>
                <w:sz w:val="18"/>
                <w:szCs w:val="18"/>
                <w:lang w:val="en-GB"/>
              </w:rPr>
            </w:pPr>
            <w:r w:rsidRPr="001C7744">
              <w:rPr>
                <w:sz w:val="18"/>
                <w:szCs w:val="18"/>
                <w:lang w:val="en-GB"/>
              </w:rPr>
              <w:t>30,031</w:t>
            </w:r>
          </w:p>
        </w:tc>
        <w:tc>
          <w:tcPr>
            <w:tcW w:w="0" w:type="auto"/>
            <w:hideMark/>
          </w:tcPr>
          <w:p w14:paraId="37FD8613" w14:textId="77777777" w:rsidR="00805F8A" w:rsidRPr="001C7744" w:rsidRDefault="00805F8A" w:rsidP="004A71C4">
            <w:pPr>
              <w:pStyle w:val="NormalWeb"/>
              <w:rPr>
                <w:sz w:val="18"/>
                <w:szCs w:val="18"/>
                <w:lang w:val="en-GB"/>
              </w:rPr>
            </w:pPr>
            <w:r w:rsidRPr="001C7744">
              <w:rPr>
                <w:sz w:val="18"/>
                <w:szCs w:val="18"/>
                <w:lang w:val="en-GB"/>
              </w:rPr>
              <w:t>1,041</w:t>
            </w:r>
          </w:p>
        </w:tc>
        <w:tc>
          <w:tcPr>
            <w:tcW w:w="0" w:type="auto"/>
            <w:hideMark/>
          </w:tcPr>
          <w:p w14:paraId="140D6AC9" w14:textId="77777777" w:rsidR="00805F8A" w:rsidRPr="001C7744" w:rsidRDefault="00805F8A" w:rsidP="004A71C4">
            <w:pPr>
              <w:pStyle w:val="NormalWeb"/>
              <w:rPr>
                <w:sz w:val="18"/>
                <w:szCs w:val="18"/>
                <w:lang w:val="en-GB"/>
              </w:rPr>
            </w:pPr>
            <w:r w:rsidRPr="001C7744">
              <w:rPr>
                <w:sz w:val="18"/>
                <w:szCs w:val="18"/>
                <w:lang w:val="en-GB"/>
              </w:rPr>
              <w:t>+34%</w:t>
            </w:r>
          </w:p>
        </w:tc>
      </w:tr>
      <w:tr w:rsidR="00805F8A" w:rsidRPr="001C7744" w14:paraId="33CE6928" w14:textId="77777777" w:rsidTr="004A71C4">
        <w:trPr>
          <w:cnfStyle w:val="000000010000" w:firstRow="0" w:lastRow="0" w:firstColumn="0" w:lastColumn="0" w:oddVBand="0" w:evenVBand="0" w:oddHBand="0" w:evenHBand="1" w:firstRowFirstColumn="0" w:firstRowLastColumn="0" w:lastRowFirstColumn="0" w:lastRowLastColumn="0"/>
        </w:trPr>
        <w:tc>
          <w:tcPr>
            <w:tcW w:w="0" w:type="auto"/>
            <w:hideMark/>
          </w:tcPr>
          <w:p w14:paraId="115F3568" w14:textId="77777777" w:rsidR="00805F8A" w:rsidRPr="001C7744" w:rsidRDefault="00805F8A" w:rsidP="004A71C4">
            <w:pPr>
              <w:pStyle w:val="NormalWeb"/>
              <w:jc w:val="left"/>
              <w:rPr>
                <w:sz w:val="18"/>
                <w:szCs w:val="18"/>
                <w:lang w:val="en-GB"/>
              </w:rPr>
            </w:pPr>
            <w:r w:rsidRPr="001C7744">
              <w:rPr>
                <w:sz w:val="18"/>
                <w:szCs w:val="18"/>
                <w:lang w:val="en-GB"/>
              </w:rPr>
              <w:t>China</w:t>
            </w:r>
          </w:p>
        </w:tc>
        <w:tc>
          <w:tcPr>
            <w:tcW w:w="0" w:type="auto"/>
            <w:hideMark/>
          </w:tcPr>
          <w:p w14:paraId="0C908A7C" w14:textId="77777777" w:rsidR="00805F8A" w:rsidRPr="001C7744" w:rsidRDefault="00805F8A" w:rsidP="004A71C4">
            <w:pPr>
              <w:pStyle w:val="NormalWeb"/>
              <w:rPr>
                <w:sz w:val="18"/>
                <w:szCs w:val="18"/>
                <w:lang w:val="en-GB"/>
              </w:rPr>
            </w:pPr>
            <w:r w:rsidRPr="001C7744">
              <w:rPr>
                <w:sz w:val="18"/>
                <w:szCs w:val="18"/>
                <w:lang w:val="en-GB"/>
              </w:rPr>
              <w:t>9,463,379</w:t>
            </w:r>
          </w:p>
        </w:tc>
        <w:tc>
          <w:tcPr>
            <w:tcW w:w="0" w:type="auto"/>
            <w:hideMark/>
          </w:tcPr>
          <w:p w14:paraId="201D7743" w14:textId="77777777" w:rsidR="00805F8A" w:rsidRPr="001C7744" w:rsidRDefault="00805F8A" w:rsidP="004A71C4">
            <w:pPr>
              <w:pStyle w:val="NormalWeb"/>
              <w:rPr>
                <w:sz w:val="18"/>
                <w:szCs w:val="18"/>
                <w:lang w:val="en-GB"/>
              </w:rPr>
            </w:pPr>
            <w:r w:rsidRPr="001C7744">
              <w:rPr>
                <w:sz w:val="18"/>
                <w:szCs w:val="18"/>
                <w:lang w:val="en-GB"/>
              </w:rPr>
              <w:t>807,654</w:t>
            </w:r>
          </w:p>
        </w:tc>
        <w:tc>
          <w:tcPr>
            <w:tcW w:w="0" w:type="auto"/>
            <w:hideMark/>
          </w:tcPr>
          <w:p w14:paraId="2575125E" w14:textId="77777777" w:rsidR="00805F8A" w:rsidRPr="001C7744" w:rsidRDefault="00805F8A" w:rsidP="004A71C4">
            <w:pPr>
              <w:pStyle w:val="NormalWeb"/>
              <w:rPr>
                <w:sz w:val="18"/>
                <w:szCs w:val="18"/>
                <w:lang w:val="en-GB"/>
              </w:rPr>
            </w:pPr>
            <w:r w:rsidRPr="001C7744">
              <w:rPr>
                <w:sz w:val="18"/>
                <w:szCs w:val="18"/>
                <w:lang w:val="en-GB"/>
              </w:rPr>
              <w:t>-35%</w:t>
            </w:r>
          </w:p>
        </w:tc>
        <w:tc>
          <w:tcPr>
            <w:tcW w:w="0" w:type="auto"/>
            <w:hideMark/>
          </w:tcPr>
          <w:p w14:paraId="174E6F80" w14:textId="77777777" w:rsidR="00805F8A" w:rsidRPr="001C7744" w:rsidRDefault="00805F8A" w:rsidP="004A71C4">
            <w:pPr>
              <w:pStyle w:val="NormalWeb"/>
              <w:rPr>
                <w:sz w:val="18"/>
                <w:szCs w:val="18"/>
                <w:lang w:val="en-GB"/>
              </w:rPr>
            </w:pPr>
            <w:r w:rsidRPr="001C7744">
              <w:rPr>
                <w:sz w:val="18"/>
                <w:szCs w:val="18"/>
                <w:lang w:val="en-GB"/>
              </w:rPr>
              <w:t>29,726</w:t>
            </w:r>
          </w:p>
        </w:tc>
        <w:tc>
          <w:tcPr>
            <w:tcW w:w="0" w:type="auto"/>
            <w:hideMark/>
          </w:tcPr>
          <w:p w14:paraId="371842B0" w14:textId="77777777" w:rsidR="00805F8A" w:rsidRPr="001C7744" w:rsidRDefault="00805F8A" w:rsidP="004A71C4">
            <w:pPr>
              <w:pStyle w:val="NormalWeb"/>
              <w:rPr>
                <w:sz w:val="18"/>
                <w:szCs w:val="18"/>
                <w:lang w:val="en-GB"/>
              </w:rPr>
            </w:pPr>
            <w:r w:rsidRPr="001C7744">
              <w:rPr>
                <w:sz w:val="18"/>
                <w:szCs w:val="18"/>
                <w:lang w:val="en-GB"/>
              </w:rPr>
              <w:t>1,914</w:t>
            </w:r>
          </w:p>
        </w:tc>
        <w:tc>
          <w:tcPr>
            <w:tcW w:w="0" w:type="auto"/>
            <w:hideMark/>
          </w:tcPr>
          <w:p w14:paraId="38C334D4" w14:textId="77777777" w:rsidR="00805F8A" w:rsidRPr="001C7744" w:rsidRDefault="00805F8A" w:rsidP="004A71C4">
            <w:pPr>
              <w:pStyle w:val="NormalWeb"/>
              <w:rPr>
                <w:sz w:val="18"/>
                <w:szCs w:val="18"/>
                <w:lang w:val="en-GB"/>
              </w:rPr>
            </w:pPr>
            <w:r w:rsidRPr="001C7744">
              <w:rPr>
                <w:sz w:val="18"/>
                <w:szCs w:val="18"/>
                <w:lang w:val="en-GB"/>
              </w:rPr>
              <w:t>+14%</w:t>
            </w:r>
          </w:p>
        </w:tc>
      </w:tr>
      <w:tr w:rsidR="00805F8A" w:rsidRPr="001C7744" w14:paraId="0E455D65" w14:textId="77777777" w:rsidTr="004A71C4">
        <w:tc>
          <w:tcPr>
            <w:tcW w:w="0" w:type="auto"/>
            <w:tcBorders>
              <w:bottom w:val="single" w:sz="4" w:space="0" w:color="auto"/>
            </w:tcBorders>
            <w:hideMark/>
          </w:tcPr>
          <w:p w14:paraId="10A4E998" w14:textId="77777777" w:rsidR="00805F8A" w:rsidRPr="001C7744" w:rsidRDefault="00805F8A" w:rsidP="004A71C4">
            <w:pPr>
              <w:pStyle w:val="NormalWeb"/>
              <w:jc w:val="left"/>
              <w:rPr>
                <w:sz w:val="18"/>
                <w:szCs w:val="18"/>
                <w:lang w:val="en-GB"/>
              </w:rPr>
            </w:pPr>
            <w:r w:rsidRPr="001C7744">
              <w:rPr>
                <w:sz w:val="18"/>
                <w:szCs w:val="18"/>
                <w:lang w:val="en-GB"/>
              </w:rPr>
              <w:t>Singapore</w:t>
            </w:r>
          </w:p>
        </w:tc>
        <w:tc>
          <w:tcPr>
            <w:tcW w:w="0" w:type="auto"/>
            <w:tcBorders>
              <w:bottom w:val="single" w:sz="4" w:space="0" w:color="auto"/>
            </w:tcBorders>
            <w:hideMark/>
          </w:tcPr>
          <w:p w14:paraId="21A21954" w14:textId="77777777" w:rsidR="00805F8A" w:rsidRPr="001C7744" w:rsidRDefault="00805F8A" w:rsidP="004A71C4">
            <w:pPr>
              <w:pStyle w:val="NormalWeb"/>
              <w:rPr>
                <w:sz w:val="18"/>
                <w:szCs w:val="18"/>
                <w:lang w:val="en-GB"/>
              </w:rPr>
            </w:pPr>
            <w:r w:rsidRPr="001C7744">
              <w:rPr>
                <w:sz w:val="18"/>
                <w:szCs w:val="18"/>
                <w:lang w:val="en-GB"/>
              </w:rPr>
              <w:t>2,148,794</w:t>
            </w:r>
          </w:p>
        </w:tc>
        <w:tc>
          <w:tcPr>
            <w:tcW w:w="0" w:type="auto"/>
            <w:tcBorders>
              <w:bottom w:val="single" w:sz="4" w:space="0" w:color="auto"/>
            </w:tcBorders>
            <w:hideMark/>
          </w:tcPr>
          <w:p w14:paraId="62B26C54" w14:textId="77777777" w:rsidR="00805F8A" w:rsidRPr="001C7744" w:rsidRDefault="00805F8A" w:rsidP="004A71C4">
            <w:pPr>
              <w:pStyle w:val="NormalWeb"/>
              <w:rPr>
                <w:sz w:val="18"/>
                <w:szCs w:val="18"/>
                <w:lang w:val="en-GB"/>
              </w:rPr>
            </w:pPr>
            <w:r w:rsidRPr="001C7744">
              <w:rPr>
                <w:sz w:val="18"/>
                <w:szCs w:val="18"/>
                <w:lang w:val="en-GB"/>
              </w:rPr>
              <w:t>89,085</w:t>
            </w:r>
          </w:p>
        </w:tc>
        <w:tc>
          <w:tcPr>
            <w:tcW w:w="0" w:type="auto"/>
            <w:tcBorders>
              <w:bottom w:val="single" w:sz="4" w:space="0" w:color="auto"/>
            </w:tcBorders>
            <w:hideMark/>
          </w:tcPr>
          <w:p w14:paraId="71F2B0EC" w14:textId="77777777" w:rsidR="00805F8A" w:rsidRPr="001C7744" w:rsidRDefault="00805F8A" w:rsidP="004A71C4">
            <w:pPr>
              <w:pStyle w:val="NormalWeb"/>
              <w:rPr>
                <w:sz w:val="18"/>
                <w:szCs w:val="18"/>
                <w:lang w:val="en-GB"/>
              </w:rPr>
            </w:pPr>
            <w:r w:rsidRPr="001C7744">
              <w:rPr>
                <w:sz w:val="18"/>
                <w:szCs w:val="18"/>
                <w:lang w:val="en-GB"/>
              </w:rPr>
              <w:t>-48%</w:t>
            </w:r>
          </w:p>
        </w:tc>
        <w:tc>
          <w:tcPr>
            <w:tcW w:w="0" w:type="auto"/>
            <w:tcBorders>
              <w:bottom w:val="single" w:sz="4" w:space="0" w:color="auto"/>
            </w:tcBorders>
            <w:hideMark/>
          </w:tcPr>
          <w:p w14:paraId="067A48D8" w14:textId="77777777" w:rsidR="00805F8A" w:rsidRPr="001C7744" w:rsidRDefault="00805F8A" w:rsidP="004A71C4">
            <w:pPr>
              <w:pStyle w:val="NormalWeb"/>
              <w:rPr>
                <w:sz w:val="18"/>
                <w:szCs w:val="18"/>
                <w:lang w:val="en-GB"/>
              </w:rPr>
            </w:pPr>
            <w:r w:rsidRPr="001C7744">
              <w:rPr>
                <w:sz w:val="18"/>
                <w:szCs w:val="18"/>
                <w:lang w:val="en-GB"/>
              </w:rPr>
              <w:t>1,700</w:t>
            </w:r>
          </w:p>
        </w:tc>
        <w:tc>
          <w:tcPr>
            <w:tcW w:w="0" w:type="auto"/>
            <w:tcBorders>
              <w:bottom w:val="single" w:sz="4" w:space="0" w:color="auto"/>
            </w:tcBorders>
            <w:hideMark/>
          </w:tcPr>
          <w:p w14:paraId="1C494ABB" w14:textId="77777777" w:rsidR="00805F8A" w:rsidRPr="001C7744" w:rsidRDefault="00805F8A" w:rsidP="004A71C4">
            <w:pPr>
              <w:pStyle w:val="NormalWeb"/>
              <w:rPr>
                <w:sz w:val="18"/>
                <w:szCs w:val="18"/>
                <w:lang w:val="en-GB"/>
              </w:rPr>
            </w:pPr>
            <w:r w:rsidRPr="001C7744">
              <w:rPr>
                <w:sz w:val="18"/>
                <w:szCs w:val="18"/>
                <w:lang w:val="en-GB"/>
              </w:rPr>
              <w:t>40</w:t>
            </w:r>
          </w:p>
        </w:tc>
        <w:tc>
          <w:tcPr>
            <w:tcW w:w="0" w:type="auto"/>
            <w:tcBorders>
              <w:bottom w:val="single" w:sz="4" w:space="0" w:color="auto"/>
            </w:tcBorders>
            <w:hideMark/>
          </w:tcPr>
          <w:p w14:paraId="42C4AD9E" w14:textId="77777777" w:rsidR="00805F8A" w:rsidRPr="001C7744" w:rsidRDefault="00805F8A" w:rsidP="004A71C4">
            <w:pPr>
              <w:pStyle w:val="NormalWeb"/>
              <w:rPr>
                <w:sz w:val="18"/>
                <w:szCs w:val="18"/>
                <w:lang w:val="en-GB"/>
              </w:rPr>
            </w:pPr>
            <w:r w:rsidRPr="001C7744">
              <w:rPr>
                <w:sz w:val="18"/>
                <w:szCs w:val="18"/>
                <w:lang w:val="en-GB"/>
              </w:rPr>
              <w:t>-20%</w:t>
            </w:r>
          </w:p>
        </w:tc>
      </w:tr>
    </w:tbl>
    <w:p w14:paraId="161C9AC0" w14:textId="77777777" w:rsidR="00805F8A" w:rsidRDefault="00805F8A" w:rsidP="00805F8A">
      <w:pPr>
        <w:pStyle w:val="CDIfootnotes"/>
        <w:rPr>
          <w:lang w:val="en-GB"/>
        </w:rPr>
      </w:pPr>
      <w:r>
        <w:rPr>
          <w:lang w:val="en-GB"/>
        </w:rPr>
        <w:t>a</w:t>
      </w:r>
      <w:r>
        <w:rPr>
          <w:lang w:val="en-GB"/>
        </w:rPr>
        <w:tab/>
        <w:t>Source: World Health Organization Coronavirus (COVID-19) Dashboard, accessed 12 December 2022, for data until 20 November 2022.</w:t>
      </w:r>
    </w:p>
    <w:p w14:paraId="4A70B03A" w14:textId="2D8AEB09" w:rsidR="00805F8A" w:rsidRPr="00805F8A" w:rsidRDefault="00805F8A" w:rsidP="00805F8A">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51C72A4B" w14:textId="77777777" w:rsidR="00A31325" w:rsidRPr="00A31325" w:rsidRDefault="00A31325" w:rsidP="00A31325">
      <w:pPr>
        <w:pStyle w:val="Heading1"/>
      </w:pPr>
      <w:r w:rsidRPr="00A31325">
        <w:t xml:space="preserve">Acknowledgements </w:t>
      </w:r>
    </w:p>
    <w:p w14:paraId="60AE61DA" w14:textId="77777777" w:rsidR="00A31325" w:rsidRDefault="00A31325" w:rsidP="00A31325">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0FFCFE96" w14:textId="77777777" w:rsidR="009900DC" w:rsidRDefault="009900DC">
      <w:pPr>
        <w:rPr>
          <w:rFonts w:asciiTheme="majorHAnsi" w:eastAsiaTheme="majorEastAsia" w:hAnsiTheme="majorHAnsi" w:cstheme="majorBidi"/>
          <w:b/>
          <w:bCs/>
          <w:sz w:val="32"/>
          <w:szCs w:val="28"/>
        </w:rPr>
      </w:pPr>
      <w:r>
        <w:br w:type="page"/>
      </w:r>
    </w:p>
    <w:p w14:paraId="1CECC389" w14:textId="79A6D316" w:rsidR="00A31325" w:rsidRPr="00A31325" w:rsidRDefault="00A31325" w:rsidP="00A31325">
      <w:pPr>
        <w:pStyle w:val="Heading1"/>
      </w:pPr>
      <w:r w:rsidRPr="00A31325">
        <w:lastRenderedPageBreak/>
        <w:t xml:space="preserve">Author details </w:t>
      </w:r>
    </w:p>
    <w:p w14:paraId="4216225B" w14:textId="77777777" w:rsidR="00A31325" w:rsidRPr="00A31325" w:rsidRDefault="00A31325" w:rsidP="00A53471">
      <w:pPr>
        <w:pStyle w:val="Heading2"/>
        <w:spacing w:before="120" w:after="120"/>
      </w:pPr>
      <w:r w:rsidRPr="00A31325">
        <w:t xml:space="preserve">Corresponding author </w:t>
      </w:r>
    </w:p>
    <w:p w14:paraId="6630D0C0" w14:textId="77777777" w:rsidR="00A31325" w:rsidRDefault="00A31325" w:rsidP="00A31325">
      <w:r>
        <w:t xml:space="preserve">COVID-19 Epidemiology and Surveillance Team </w:t>
      </w:r>
    </w:p>
    <w:p w14:paraId="79C551D4" w14:textId="77777777" w:rsidR="00A31325" w:rsidRDefault="00A31325" w:rsidP="00A31325">
      <w:r>
        <w:t xml:space="preserve">Australian Government Department of Health and Aged Care, GPO Box 9484, MDP 14, Canberra, ACT 2601. </w:t>
      </w:r>
    </w:p>
    <w:p w14:paraId="21E12A6D" w14:textId="77777777" w:rsidR="00A31325" w:rsidRDefault="00A31325" w:rsidP="00A31325">
      <w:r>
        <w:t xml:space="preserve">Email: epi.coronavirus@health.gov.au </w:t>
      </w:r>
    </w:p>
    <w:p w14:paraId="56256D8A" w14:textId="77777777" w:rsidR="00A31325" w:rsidRPr="00A31325" w:rsidRDefault="00A31325" w:rsidP="00A31325">
      <w:pPr>
        <w:pStyle w:val="Heading1"/>
      </w:pPr>
      <w:r w:rsidRPr="00A31325">
        <w:t xml:space="preserve">References </w:t>
      </w:r>
    </w:p>
    <w:p w14:paraId="74E82E15"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COVID-19 National Incident Room Surveillance Team. COVID-19 Australia: Epidemiology Report 67: Reporting period ending 23 October 2022. </w:t>
      </w:r>
      <w:proofErr w:type="spellStart"/>
      <w:r w:rsidRPr="00392927">
        <w:rPr>
          <w:rStyle w:val="Emphasis"/>
          <w:rFonts w:eastAsia="Times New Roman"/>
          <w:b w:val="0"/>
          <w:bCs w:val="0"/>
        </w:rPr>
        <w:t>Commun</w:t>
      </w:r>
      <w:proofErr w:type="spellEnd"/>
      <w:r w:rsidRPr="00392927">
        <w:rPr>
          <w:rStyle w:val="Emphasis"/>
          <w:rFonts w:eastAsia="Times New Roman"/>
          <w:b w:val="0"/>
          <w:bCs w:val="0"/>
        </w:rPr>
        <w:t xml:space="preserve"> Dis </w:t>
      </w:r>
      <w:proofErr w:type="spellStart"/>
      <w:r w:rsidRPr="00392927">
        <w:rPr>
          <w:rStyle w:val="Emphasis"/>
          <w:rFonts w:eastAsia="Times New Roman"/>
          <w:b w:val="0"/>
          <w:bCs w:val="0"/>
        </w:rPr>
        <w:t>Intell</w:t>
      </w:r>
      <w:proofErr w:type="spellEnd"/>
      <w:r w:rsidRPr="00392927">
        <w:rPr>
          <w:rStyle w:val="Emphasis"/>
          <w:rFonts w:eastAsia="Times New Roman"/>
          <w:b w:val="0"/>
          <w:bCs w:val="0"/>
        </w:rPr>
        <w:t xml:space="preserve"> (2018)</w:t>
      </w:r>
      <w:r w:rsidRPr="00A31325">
        <w:rPr>
          <w:rFonts w:eastAsia="Times New Roman"/>
        </w:rPr>
        <w:t>. 2022;</w:t>
      </w:r>
      <w:proofErr w:type="gramStart"/>
      <w:r w:rsidRPr="00A31325">
        <w:rPr>
          <w:rFonts w:eastAsia="Times New Roman"/>
        </w:rPr>
        <w:t>46</w:t>
      </w:r>
      <w:proofErr w:type="gramEnd"/>
      <w:r w:rsidRPr="00A31325">
        <w:rPr>
          <w:rFonts w:eastAsia="Times New Roman"/>
        </w:rPr>
        <w:t xml:space="preserve">. </w:t>
      </w:r>
      <w:proofErr w:type="spellStart"/>
      <w:r w:rsidRPr="00A31325">
        <w:rPr>
          <w:rFonts w:eastAsia="Times New Roman"/>
        </w:rPr>
        <w:t>doi</w:t>
      </w:r>
      <w:proofErr w:type="spellEnd"/>
      <w:r w:rsidRPr="00A31325">
        <w:rPr>
          <w:rFonts w:eastAsia="Times New Roman"/>
        </w:rPr>
        <w:t xml:space="preserve">: https://doi.org/10.33321/cdi.2022.46.80. </w:t>
      </w:r>
    </w:p>
    <w:p w14:paraId="0A3CCB80"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COVID-19 National Incident Room Surveillance Team. Technical supplement. COVID-19 Australia: Epidemiology reporting. </w:t>
      </w:r>
      <w:proofErr w:type="spellStart"/>
      <w:r w:rsidRPr="00392927">
        <w:rPr>
          <w:rStyle w:val="Emphasis"/>
          <w:rFonts w:eastAsia="Times New Roman"/>
          <w:b w:val="0"/>
          <w:bCs w:val="0"/>
        </w:rPr>
        <w:t>Commun</w:t>
      </w:r>
      <w:proofErr w:type="spellEnd"/>
      <w:r w:rsidRPr="00392927">
        <w:rPr>
          <w:rStyle w:val="Emphasis"/>
          <w:rFonts w:eastAsia="Times New Roman"/>
          <w:b w:val="0"/>
          <w:bCs w:val="0"/>
        </w:rPr>
        <w:t xml:space="preserve"> Dis </w:t>
      </w:r>
      <w:proofErr w:type="spellStart"/>
      <w:r w:rsidRPr="00392927">
        <w:rPr>
          <w:rStyle w:val="Emphasis"/>
          <w:rFonts w:eastAsia="Times New Roman"/>
          <w:b w:val="0"/>
          <w:bCs w:val="0"/>
        </w:rPr>
        <w:t>Intell</w:t>
      </w:r>
      <w:proofErr w:type="spellEnd"/>
      <w:r w:rsidRPr="00392927">
        <w:rPr>
          <w:rStyle w:val="Emphasis"/>
          <w:rFonts w:eastAsia="Times New Roman"/>
          <w:b w:val="0"/>
          <w:bCs w:val="0"/>
        </w:rPr>
        <w:t xml:space="preserve"> (2018)</w:t>
      </w:r>
      <w:r w:rsidRPr="00A31325">
        <w:rPr>
          <w:rFonts w:eastAsia="Times New Roman"/>
        </w:rPr>
        <w:t>. 2021;</w:t>
      </w:r>
      <w:proofErr w:type="gramStart"/>
      <w:r w:rsidRPr="00A31325">
        <w:rPr>
          <w:rFonts w:eastAsia="Times New Roman"/>
        </w:rPr>
        <w:t>45</w:t>
      </w:r>
      <w:proofErr w:type="gramEnd"/>
      <w:r w:rsidRPr="00A31325">
        <w:rPr>
          <w:rFonts w:eastAsia="Times New Roman"/>
        </w:rPr>
        <w:t xml:space="preserve">. </w:t>
      </w:r>
      <w:proofErr w:type="spellStart"/>
      <w:r w:rsidRPr="00A31325">
        <w:rPr>
          <w:rFonts w:eastAsia="Times New Roman"/>
        </w:rPr>
        <w:t>doi</w:t>
      </w:r>
      <w:proofErr w:type="spellEnd"/>
      <w:r w:rsidRPr="00A31325">
        <w:rPr>
          <w:rFonts w:eastAsia="Times New Roman"/>
        </w:rPr>
        <w:t xml:space="preserve">: https://doi.org/10.33321/cdi.2021.45.2. </w:t>
      </w:r>
    </w:p>
    <w:p w14:paraId="5957A851"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12E11BD2"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Australian and New Zealand Intensive Care Research Centre (ANZIC-RC). SPRINT-SARI: </w:t>
      </w:r>
      <w:proofErr w:type="gramStart"/>
      <w:r w:rsidRPr="00A31325">
        <w:rPr>
          <w:rFonts w:eastAsia="Times New Roman"/>
        </w:rPr>
        <w:t>Short period</w:t>
      </w:r>
      <w:proofErr w:type="gramEnd"/>
      <w:r w:rsidRPr="00A31325">
        <w:rPr>
          <w:rFonts w:eastAsia="Times New Roman"/>
        </w:rPr>
        <w:t xml:space="preserve"> incidence study of severe acute respiratory infection. [Internet.] Melbourne: Monash University, ANZIC-RC; 2020. Available from: https://www.monash.edu/medicine/sphpm/anzicrc/research/sprint-sari. </w:t>
      </w:r>
    </w:p>
    <w:p w14:paraId="60F50C72"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Communicable Diseases Genomics Network (CDGN). </w:t>
      </w:r>
      <w:proofErr w:type="spellStart"/>
      <w:r w:rsidRPr="00A31325">
        <w:rPr>
          <w:rFonts w:eastAsia="Times New Roman"/>
        </w:rPr>
        <w:t>AusTrakka</w:t>
      </w:r>
      <w:proofErr w:type="spellEnd"/>
      <w:r w:rsidRPr="00A31325">
        <w:rPr>
          <w:rFonts w:eastAsia="Times New Roman"/>
        </w:rPr>
        <w:t xml:space="preserve">. [Website.] Melbourne: CDGN; 2020. Available from: https://www.cdgn.org.au/austrakka. </w:t>
      </w:r>
    </w:p>
    <w:p w14:paraId="33EB645B"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Dalton C, </w:t>
      </w:r>
      <w:proofErr w:type="spellStart"/>
      <w:r w:rsidRPr="00A31325">
        <w:rPr>
          <w:rFonts w:eastAsia="Times New Roman"/>
        </w:rPr>
        <w:t>Durrheim</w:t>
      </w:r>
      <w:proofErr w:type="spellEnd"/>
      <w:r w:rsidRPr="00A31325">
        <w:rPr>
          <w:rFonts w:eastAsia="Times New Roman"/>
        </w:rPr>
        <w:t xml:space="preserve"> D, </w:t>
      </w:r>
      <w:proofErr w:type="spellStart"/>
      <w:r w:rsidRPr="00A31325">
        <w:rPr>
          <w:rFonts w:eastAsia="Times New Roman"/>
        </w:rPr>
        <w:t>Fejsa</w:t>
      </w:r>
      <w:proofErr w:type="spellEnd"/>
      <w:r w:rsidRPr="00A31325">
        <w:rPr>
          <w:rFonts w:eastAsia="Times New Roman"/>
        </w:rPr>
        <w:t xml:space="preserve"> J, Francis L, Carlson S, </w:t>
      </w:r>
      <w:proofErr w:type="spellStart"/>
      <w:r w:rsidRPr="00A31325">
        <w:rPr>
          <w:rFonts w:eastAsia="Times New Roman"/>
        </w:rPr>
        <w:t>d’Espaignet</w:t>
      </w:r>
      <w:proofErr w:type="spellEnd"/>
      <w:r w:rsidRPr="00A31325">
        <w:rPr>
          <w:rFonts w:eastAsia="Times New Roman"/>
        </w:rPr>
        <w:t xml:space="preserve"> ET </w:t>
      </w:r>
      <w:proofErr w:type="spellStart"/>
      <w:r w:rsidRPr="00A31325">
        <w:rPr>
          <w:rFonts w:eastAsia="Times New Roman"/>
        </w:rPr>
        <w:t>et</w:t>
      </w:r>
      <w:proofErr w:type="spellEnd"/>
      <w:r w:rsidRPr="00A31325">
        <w:rPr>
          <w:rFonts w:eastAsia="Times New Roman"/>
        </w:rPr>
        <w:t xml:space="preserve"> al. </w:t>
      </w:r>
      <w:proofErr w:type="spellStart"/>
      <w:r w:rsidRPr="00A31325">
        <w:rPr>
          <w:rFonts w:eastAsia="Times New Roman"/>
        </w:rPr>
        <w:t>Flutracking</w:t>
      </w:r>
      <w:proofErr w:type="spellEnd"/>
      <w:r w:rsidRPr="00A31325">
        <w:rPr>
          <w:rFonts w:eastAsia="Times New Roman"/>
        </w:rPr>
        <w:t xml:space="preserve">: a weekly Australian community online survey of influenza-like illness in 2006, 2007 and 2008. </w:t>
      </w:r>
      <w:proofErr w:type="spellStart"/>
      <w:r w:rsidRPr="00392927">
        <w:rPr>
          <w:rStyle w:val="Emphasis"/>
          <w:rFonts w:eastAsia="Times New Roman"/>
          <w:b w:val="0"/>
          <w:bCs w:val="0"/>
        </w:rPr>
        <w:t>Commun</w:t>
      </w:r>
      <w:proofErr w:type="spellEnd"/>
      <w:r w:rsidRPr="00392927">
        <w:rPr>
          <w:rStyle w:val="Emphasis"/>
          <w:rFonts w:eastAsia="Times New Roman"/>
          <w:b w:val="0"/>
          <w:bCs w:val="0"/>
        </w:rPr>
        <w:t xml:space="preserve"> Dis </w:t>
      </w:r>
      <w:proofErr w:type="spellStart"/>
      <w:r w:rsidRPr="00392927">
        <w:rPr>
          <w:rStyle w:val="Emphasis"/>
          <w:rFonts w:eastAsia="Times New Roman"/>
          <w:b w:val="0"/>
          <w:bCs w:val="0"/>
        </w:rPr>
        <w:t>Intell</w:t>
      </w:r>
      <w:proofErr w:type="spellEnd"/>
      <w:r w:rsidRPr="00392927">
        <w:rPr>
          <w:rStyle w:val="Emphasis"/>
          <w:rFonts w:eastAsia="Times New Roman"/>
          <w:b w:val="0"/>
          <w:bCs w:val="0"/>
        </w:rPr>
        <w:t xml:space="preserve"> Q Rep</w:t>
      </w:r>
      <w:r w:rsidRPr="00A31325">
        <w:rPr>
          <w:rFonts w:eastAsia="Times New Roman"/>
        </w:rPr>
        <w:t xml:space="preserve">. 2009;33(3):316–22. </w:t>
      </w:r>
    </w:p>
    <w:p w14:paraId="6875C2F5" w14:textId="77777777" w:rsidR="00A31325" w:rsidRPr="00A31325" w:rsidRDefault="00A31325" w:rsidP="00A31325">
      <w:pPr>
        <w:pStyle w:val="ListParagraph"/>
        <w:numPr>
          <w:ilvl w:val="0"/>
          <w:numId w:val="8"/>
        </w:numPr>
        <w:rPr>
          <w:rFonts w:eastAsia="Times New Roman"/>
        </w:rPr>
      </w:pPr>
      <w:r w:rsidRPr="00A31325">
        <w:rPr>
          <w:rFonts w:eastAsia="Times New Roman"/>
        </w:rPr>
        <w:t xml:space="preserve">World Health Organization (WHO). Weekly epidemiological update on COVID-19 – 23 November 2022. [Internet.] Geneva: WHO; 23 November 2022. [Accessed on 12 December 2022.] Available from: https://www.who.int/publications/m/item/weekly-epidemiological-update-on-covid-19---23-november-2022. </w:t>
      </w:r>
    </w:p>
    <w:p w14:paraId="08C53149" w14:textId="77777777" w:rsidR="00A31325" w:rsidRPr="00A31325" w:rsidRDefault="00A31325" w:rsidP="00A31325">
      <w:pPr>
        <w:pStyle w:val="ListParagraph"/>
        <w:numPr>
          <w:ilvl w:val="0"/>
          <w:numId w:val="8"/>
        </w:numPr>
        <w:rPr>
          <w:rFonts w:eastAsia="Times New Roman"/>
        </w:rPr>
      </w:pPr>
      <w:proofErr w:type="gramStart"/>
      <w:r w:rsidRPr="00A31325">
        <w:rPr>
          <w:rFonts w:eastAsia="Times New Roman"/>
        </w:rPr>
        <w:t>WHO.</w:t>
      </w:r>
      <w:proofErr w:type="gramEnd"/>
      <w:r w:rsidRPr="00A31325">
        <w:rPr>
          <w:rFonts w:eastAsia="Times New Roman"/>
        </w:rPr>
        <w:t xml:space="preserve"> WHO Coronavirus Disease (COVID-19) dashboard. [Internet.] Geneva: WHO; 2021. Available from: https://covid19.who.int/. </w:t>
      </w:r>
    </w:p>
    <w:p w14:paraId="16378905" w14:textId="77777777" w:rsidR="003763E8" w:rsidRDefault="003763E8" w:rsidP="00A31325">
      <w:pPr>
        <w:pStyle w:val="Heading1"/>
        <w:sectPr w:rsidR="003763E8"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10006FCD" w14:textId="66CE5FA1" w:rsidR="00A31325" w:rsidRPr="00A31325" w:rsidRDefault="00A31325" w:rsidP="00A31325">
      <w:pPr>
        <w:pStyle w:val="Heading1"/>
      </w:pPr>
      <w:r w:rsidRPr="00A31325">
        <w:lastRenderedPageBreak/>
        <w:t>Appendix A: Supplementary figures and tables</w:t>
      </w:r>
    </w:p>
    <w:p w14:paraId="7BE76206" w14:textId="77777777" w:rsidR="00805F8A" w:rsidRPr="001C7744" w:rsidRDefault="00805F8A" w:rsidP="003763E8">
      <w:pPr>
        <w:pStyle w:val="CDIFigures"/>
      </w:pPr>
      <w:r w:rsidRPr="001C7744">
        <w:rPr>
          <w:rStyle w:val="Strong"/>
          <w:b/>
          <w:bCs w:val="0"/>
        </w:rPr>
        <w:t>Table A.1: COVID-19 cases and rates per 100,000 population, by age group, sex, and notification received date, Australia, 15 December 2021 – 20 November 2022</w:t>
      </w:r>
      <w:proofErr w:type="gramStart"/>
      <w:r w:rsidRPr="001C7744">
        <w:rPr>
          <w:rStyle w:val="Strong"/>
          <w:b/>
          <w:bCs w:val="0"/>
          <w:vertAlign w:val="superscript"/>
        </w:rPr>
        <w:t>a,b</w:t>
      </w:r>
      <w:proofErr w:type="gramEnd"/>
      <w:r w:rsidRPr="001C7744">
        <w:rPr>
          <w:rStyle w:val="Strong"/>
          <w:b/>
          <w:bCs w:val="0"/>
          <w:vertAlign w:val="superscript"/>
        </w:rPr>
        <w:t>,c</w:t>
      </w:r>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1134"/>
        <w:gridCol w:w="709"/>
        <w:gridCol w:w="851"/>
        <w:gridCol w:w="992"/>
        <w:gridCol w:w="992"/>
        <w:gridCol w:w="992"/>
        <w:gridCol w:w="1418"/>
        <w:gridCol w:w="1417"/>
        <w:gridCol w:w="1134"/>
        <w:gridCol w:w="1276"/>
        <w:gridCol w:w="1418"/>
        <w:gridCol w:w="1417"/>
        <w:gridCol w:w="1190"/>
      </w:tblGrid>
      <w:tr w:rsidR="003763E8" w:rsidRPr="00E41302" w14:paraId="14324345" w14:textId="77777777" w:rsidTr="003763E8">
        <w:trPr>
          <w:cnfStyle w:val="100000000000" w:firstRow="1" w:lastRow="0" w:firstColumn="0" w:lastColumn="0" w:oddVBand="0" w:evenVBand="0" w:oddHBand="0" w:evenHBand="0" w:firstRowFirstColumn="0" w:firstRowLastColumn="0" w:lastRowFirstColumn="0" w:lastRowLastColumn="0"/>
          <w:tblHeader/>
        </w:trPr>
        <w:tc>
          <w:tcPr>
            <w:tcW w:w="1134" w:type="dxa"/>
            <w:vMerge w:val="restart"/>
            <w:hideMark/>
          </w:tcPr>
          <w:p w14:paraId="76A8828D" w14:textId="77777777" w:rsidR="00805F8A" w:rsidRPr="001C7744" w:rsidRDefault="00805F8A" w:rsidP="004A71C4">
            <w:pPr>
              <w:pStyle w:val="NormalWeb"/>
              <w:jc w:val="left"/>
              <w:rPr>
                <w:sz w:val="18"/>
                <w:szCs w:val="18"/>
                <w:lang w:val="en-GB"/>
              </w:rPr>
            </w:pPr>
            <w:r w:rsidRPr="001C7744">
              <w:rPr>
                <w:sz w:val="18"/>
                <w:szCs w:val="18"/>
                <w:lang w:val="en-GB"/>
              </w:rPr>
              <w:t>Age group</w:t>
            </w:r>
          </w:p>
        </w:tc>
        <w:tc>
          <w:tcPr>
            <w:tcW w:w="5954" w:type="dxa"/>
            <w:gridSpan w:val="6"/>
            <w:hideMark/>
          </w:tcPr>
          <w:p w14:paraId="39A55D86" w14:textId="77777777" w:rsidR="00805F8A" w:rsidRPr="00E41302" w:rsidRDefault="00805F8A" w:rsidP="004A71C4">
            <w:pPr>
              <w:pStyle w:val="NormalWeb"/>
              <w:rPr>
                <w:sz w:val="18"/>
                <w:szCs w:val="18"/>
                <w:lang w:val="en-GB"/>
              </w:rPr>
            </w:pPr>
            <w:r w:rsidRPr="00E41302">
              <w:rPr>
                <w:sz w:val="18"/>
                <w:szCs w:val="18"/>
                <w:lang w:val="en-GB"/>
              </w:rPr>
              <w:t>Four-week reporting period</w:t>
            </w:r>
          </w:p>
        </w:tc>
        <w:tc>
          <w:tcPr>
            <w:tcW w:w="7852" w:type="dxa"/>
            <w:gridSpan w:val="6"/>
            <w:hideMark/>
          </w:tcPr>
          <w:p w14:paraId="1801B2BA" w14:textId="77777777" w:rsidR="00805F8A" w:rsidRPr="00E41302" w:rsidRDefault="00805F8A" w:rsidP="004A71C4">
            <w:pPr>
              <w:pStyle w:val="NormalWeb"/>
              <w:rPr>
                <w:sz w:val="18"/>
                <w:szCs w:val="18"/>
                <w:lang w:val="en-GB"/>
              </w:rPr>
            </w:pPr>
            <w:r w:rsidRPr="00E41302">
              <w:rPr>
                <w:sz w:val="18"/>
                <w:szCs w:val="18"/>
                <w:lang w:val="en-GB"/>
              </w:rPr>
              <w:t>Current ‘Omicron’ wave</w:t>
            </w:r>
          </w:p>
        </w:tc>
      </w:tr>
      <w:tr w:rsidR="003763E8" w:rsidRPr="00E41302" w14:paraId="418DCD1F" w14:textId="77777777" w:rsidTr="003763E8">
        <w:trPr>
          <w:cnfStyle w:val="100000000000" w:firstRow="1" w:lastRow="0" w:firstColumn="0" w:lastColumn="0" w:oddVBand="0" w:evenVBand="0" w:oddHBand="0" w:evenHBand="0" w:firstRowFirstColumn="0" w:firstRowLastColumn="0" w:lastRowFirstColumn="0" w:lastRowLastColumn="0"/>
          <w:tblHeader/>
        </w:trPr>
        <w:tc>
          <w:tcPr>
            <w:tcW w:w="1134" w:type="dxa"/>
            <w:vMerge/>
            <w:hideMark/>
          </w:tcPr>
          <w:p w14:paraId="674B5C4C" w14:textId="77777777" w:rsidR="00805F8A" w:rsidRPr="001C7744" w:rsidRDefault="00805F8A" w:rsidP="004A71C4">
            <w:pPr>
              <w:jc w:val="left"/>
              <w:rPr>
                <w:sz w:val="18"/>
                <w:szCs w:val="18"/>
                <w:lang w:val="en-GB"/>
              </w:rPr>
            </w:pPr>
          </w:p>
        </w:tc>
        <w:tc>
          <w:tcPr>
            <w:tcW w:w="5954" w:type="dxa"/>
            <w:gridSpan w:val="6"/>
            <w:hideMark/>
          </w:tcPr>
          <w:p w14:paraId="5120AC38" w14:textId="77777777" w:rsidR="00805F8A" w:rsidRPr="00E41302" w:rsidRDefault="00805F8A" w:rsidP="004A71C4">
            <w:pPr>
              <w:pStyle w:val="NormalWeb"/>
              <w:rPr>
                <w:sz w:val="18"/>
                <w:szCs w:val="18"/>
                <w:lang w:val="en-GB"/>
              </w:rPr>
            </w:pPr>
            <w:r w:rsidRPr="00E41302">
              <w:rPr>
                <w:sz w:val="18"/>
                <w:szCs w:val="18"/>
                <w:lang w:val="en-GB"/>
              </w:rPr>
              <w:t>24 October – 20 November 2022</w:t>
            </w:r>
          </w:p>
        </w:tc>
        <w:tc>
          <w:tcPr>
            <w:tcW w:w="7852" w:type="dxa"/>
            <w:gridSpan w:val="6"/>
            <w:hideMark/>
          </w:tcPr>
          <w:p w14:paraId="6D7BCDA9" w14:textId="77777777" w:rsidR="00805F8A" w:rsidRPr="00E41302" w:rsidRDefault="00805F8A" w:rsidP="004A71C4">
            <w:pPr>
              <w:pStyle w:val="NormalWeb"/>
              <w:rPr>
                <w:sz w:val="18"/>
                <w:szCs w:val="18"/>
                <w:lang w:val="en-GB"/>
              </w:rPr>
            </w:pPr>
            <w:r w:rsidRPr="00E41302">
              <w:rPr>
                <w:sz w:val="18"/>
                <w:szCs w:val="18"/>
                <w:lang w:val="en-GB"/>
              </w:rPr>
              <w:t>15 December 2021 – 20 November 2022</w:t>
            </w:r>
          </w:p>
        </w:tc>
      </w:tr>
      <w:tr w:rsidR="00805F8A" w:rsidRPr="00E41302" w14:paraId="755BBA7C" w14:textId="77777777" w:rsidTr="003763E8">
        <w:trPr>
          <w:cnfStyle w:val="100000000000" w:firstRow="1" w:lastRow="0" w:firstColumn="0" w:lastColumn="0" w:oddVBand="0" w:evenVBand="0" w:oddHBand="0" w:evenHBand="0" w:firstRowFirstColumn="0" w:firstRowLastColumn="0" w:lastRowFirstColumn="0" w:lastRowLastColumn="0"/>
          <w:tblHeader/>
        </w:trPr>
        <w:tc>
          <w:tcPr>
            <w:tcW w:w="1134" w:type="dxa"/>
            <w:vMerge/>
            <w:hideMark/>
          </w:tcPr>
          <w:p w14:paraId="7802FA7F" w14:textId="77777777" w:rsidR="00805F8A" w:rsidRPr="001C7744" w:rsidRDefault="00805F8A" w:rsidP="004A71C4">
            <w:pPr>
              <w:jc w:val="left"/>
              <w:rPr>
                <w:sz w:val="18"/>
                <w:szCs w:val="18"/>
                <w:lang w:val="en-GB"/>
              </w:rPr>
            </w:pPr>
          </w:p>
        </w:tc>
        <w:tc>
          <w:tcPr>
            <w:tcW w:w="2552" w:type="dxa"/>
            <w:gridSpan w:val="3"/>
            <w:hideMark/>
          </w:tcPr>
          <w:p w14:paraId="2550CAFB" w14:textId="77777777" w:rsidR="00805F8A" w:rsidRPr="00E41302" w:rsidRDefault="00805F8A" w:rsidP="004A71C4">
            <w:pPr>
              <w:pStyle w:val="NormalWeb"/>
              <w:rPr>
                <w:sz w:val="18"/>
                <w:szCs w:val="18"/>
                <w:lang w:val="en-GB"/>
              </w:rPr>
            </w:pPr>
            <w:r w:rsidRPr="00E41302">
              <w:rPr>
                <w:sz w:val="18"/>
                <w:szCs w:val="18"/>
                <w:lang w:val="en-GB"/>
              </w:rPr>
              <w:t>Cases</w:t>
            </w:r>
          </w:p>
        </w:tc>
        <w:tc>
          <w:tcPr>
            <w:tcW w:w="3402" w:type="dxa"/>
            <w:gridSpan w:val="3"/>
            <w:hideMark/>
          </w:tcPr>
          <w:p w14:paraId="2787C7F1" w14:textId="77777777" w:rsidR="00805F8A" w:rsidRPr="00E41302" w:rsidRDefault="00805F8A" w:rsidP="004A71C4">
            <w:pPr>
              <w:pStyle w:val="NormalWeb"/>
              <w:rPr>
                <w:sz w:val="18"/>
                <w:szCs w:val="18"/>
                <w:lang w:val="en-GB"/>
              </w:rPr>
            </w:pPr>
            <w:r w:rsidRPr="00E41302">
              <w:rPr>
                <w:sz w:val="18"/>
                <w:szCs w:val="18"/>
                <w:lang w:val="en-GB"/>
              </w:rPr>
              <w:t>Rate per 100,000 population</w:t>
            </w:r>
          </w:p>
        </w:tc>
        <w:tc>
          <w:tcPr>
            <w:tcW w:w="3827" w:type="dxa"/>
            <w:gridSpan w:val="3"/>
            <w:hideMark/>
          </w:tcPr>
          <w:p w14:paraId="1F0E2A57" w14:textId="77777777" w:rsidR="00805F8A" w:rsidRPr="00E41302" w:rsidRDefault="00805F8A" w:rsidP="004A71C4">
            <w:pPr>
              <w:pStyle w:val="NormalWeb"/>
              <w:rPr>
                <w:sz w:val="18"/>
                <w:szCs w:val="18"/>
                <w:lang w:val="en-GB"/>
              </w:rPr>
            </w:pPr>
            <w:r w:rsidRPr="00E41302">
              <w:rPr>
                <w:sz w:val="18"/>
                <w:szCs w:val="18"/>
                <w:lang w:val="en-GB"/>
              </w:rPr>
              <w:t>Cases</w:t>
            </w:r>
          </w:p>
        </w:tc>
        <w:tc>
          <w:tcPr>
            <w:tcW w:w="4025" w:type="dxa"/>
            <w:gridSpan w:val="3"/>
            <w:hideMark/>
          </w:tcPr>
          <w:p w14:paraId="7D7B1183" w14:textId="77777777" w:rsidR="00805F8A" w:rsidRPr="00E41302" w:rsidRDefault="00805F8A" w:rsidP="004A71C4">
            <w:pPr>
              <w:pStyle w:val="NormalWeb"/>
              <w:rPr>
                <w:sz w:val="18"/>
                <w:szCs w:val="18"/>
                <w:lang w:val="en-GB"/>
              </w:rPr>
            </w:pPr>
            <w:r w:rsidRPr="00E41302">
              <w:rPr>
                <w:sz w:val="18"/>
                <w:szCs w:val="18"/>
                <w:lang w:val="en-GB"/>
              </w:rPr>
              <w:t>Rate per 100,000 population</w:t>
            </w:r>
          </w:p>
        </w:tc>
      </w:tr>
      <w:tr w:rsidR="003763E8" w:rsidRPr="00E41302" w14:paraId="1669C8A5" w14:textId="77777777" w:rsidTr="003763E8">
        <w:trPr>
          <w:cnfStyle w:val="100000000000" w:firstRow="1" w:lastRow="0" w:firstColumn="0" w:lastColumn="0" w:oddVBand="0" w:evenVBand="0" w:oddHBand="0" w:evenHBand="0" w:firstRowFirstColumn="0" w:firstRowLastColumn="0" w:lastRowFirstColumn="0" w:lastRowLastColumn="0"/>
          <w:tblHeader/>
        </w:trPr>
        <w:tc>
          <w:tcPr>
            <w:tcW w:w="1134" w:type="dxa"/>
            <w:vMerge/>
            <w:hideMark/>
          </w:tcPr>
          <w:p w14:paraId="5B0E1677" w14:textId="77777777" w:rsidR="00805F8A" w:rsidRPr="001C7744" w:rsidRDefault="00805F8A" w:rsidP="004A71C4">
            <w:pPr>
              <w:jc w:val="left"/>
              <w:rPr>
                <w:sz w:val="18"/>
                <w:szCs w:val="18"/>
                <w:lang w:val="en-GB"/>
              </w:rPr>
            </w:pPr>
          </w:p>
        </w:tc>
        <w:tc>
          <w:tcPr>
            <w:tcW w:w="709" w:type="dxa"/>
            <w:hideMark/>
          </w:tcPr>
          <w:p w14:paraId="4680B0F7" w14:textId="77777777" w:rsidR="00805F8A" w:rsidRPr="00E41302" w:rsidRDefault="00805F8A" w:rsidP="004A71C4">
            <w:pPr>
              <w:pStyle w:val="NormalWeb"/>
              <w:rPr>
                <w:sz w:val="18"/>
                <w:szCs w:val="18"/>
                <w:lang w:val="en-GB"/>
              </w:rPr>
            </w:pPr>
            <w:r w:rsidRPr="00E41302">
              <w:rPr>
                <w:sz w:val="18"/>
                <w:szCs w:val="18"/>
                <w:lang w:val="en-GB"/>
              </w:rPr>
              <w:t>Male</w:t>
            </w:r>
          </w:p>
        </w:tc>
        <w:tc>
          <w:tcPr>
            <w:tcW w:w="851" w:type="dxa"/>
            <w:hideMark/>
          </w:tcPr>
          <w:p w14:paraId="5211D67C" w14:textId="77777777" w:rsidR="00805F8A" w:rsidRPr="00E41302" w:rsidRDefault="00805F8A" w:rsidP="004A71C4">
            <w:pPr>
              <w:pStyle w:val="NormalWeb"/>
              <w:rPr>
                <w:sz w:val="18"/>
                <w:szCs w:val="18"/>
                <w:lang w:val="en-GB"/>
              </w:rPr>
            </w:pPr>
            <w:r w:rsidRPr="00E41302">
              <w:rPr>
                <w:sz w:val="18"/>
                <w:szCs w:val="18"/>
                <w:lang w:val="en-GB"/>
              </w:rPr>
              <w:t>Female</w:t>
            </w:r>
          </w:p>
        </w:tc>
        <w:tc>
          <w:tcPr>
            <w:tcW w:w="992" w:type="dxa"/>
            <w:hideMark/>
          </w:tcPr>
          <w:p w14:paraId="115E3C53" w14:textId="77777777" w:rsidR="00805F8A" w:rsidRPr="00E41302" w:rsidRDefault="00805F8A" w:rsidP="004A71C4">
            <w:pPr>
              <w:pStyle w:val="NormalWeb"/>
              <w:rPr>
                <w:sz w:val="18"/>
                <w:szCs w:val="18"/>
                <w:lang w:val="en-GB"/>
              </w:rPr>
            </w:pPr>
            <w:r w:rsidRPr="00E41302">
              <w:rPr>
                <w:sz w:val="18"/>
                <w:szCs w:val="18"/>
                <w:lang w:val="en-GB"/>
              </w:rPr>
              <w:t>People</w:t>
            </w:r>
            <w:r w:rsidRPr="00015103">
              <w:rPr>
                <w:sz w:val="18"/>
                <w:szCs w:val="18"/>
                <w:vertAlign w:val="superscript"/>
                <w:lang w:val="en-GB"/>
              </w:rPr>
              <w:t>d</w:t>
            </w:r>
          </w:p>
        </w:tc>
        <w:tc>
          <w:tcPr>
            <w:tcW w:w="992" w:type="dxa"/>
            <w:hideMark/>
          </w:tcPr>
          <w:p w14:paraId="673CF77E" w14:textId="77777777" w:rsidR="00805F8A" w:rsidRPr="00E41302" w:rsidRDefault="00805F8A" w:rsidP="004A71C4">
            <w:pPr>
              <w:pStyle w:val="NormalWeb"/>
              <w:rPr>
                <w:sz w:val="18"/>
                <w:szCs w:val="18"/>
                <w:lang w:val="en-GB"/>
              </w:rPr>
            </w:pPr>
            <w:r w:rsidRPr="00E41302">
              <w:rPr>
                <w:sz w:val="18"/>
                <w:szCs w:val="18"/>
                <w:lang w:val="en-GB"/>
              </w:rPr>
              <w:t>Male</w:t>
            </w:r>
          </w:p>
        </w:tc>
        <w:tc>
          <w:tcPr>
            <w:tcW w:w="992" w:type="dxa"/>
            <w:hideMark/>
          </w:tcPr>
          <w:p w14:paraId="28EF9795" w14:textId="77777777" w:rsidR="00805F8A" w:rsidRPr="00E41302" w:rsidRDefault="00805F8A" w:rsidP="004A71C4">
            <w:pPr>
              <w:pStyle w:val="NormalWeb"/>
              <w:rPr>
                <w:sz w:val="18"/>
                <w:szCs w:val="18"/>
                <w:lang w:val="en-GB"/>
              </w:rPr>
            </w:pPr>
            <w:r w:rsidRPr="00E41302">
              <w:rPr>
                <w:sz w:val="18"/>
                <w:szCs w:val="18"/>
                <w:lang w:val="en-GB"/>
              </w:rPr>
              <w:t>Female</w:t>
            </w:r>
          </w:p>
        </w:tc>
        <w:tc>
          <w:tcPr>
            <w:tcW w:w="1418" w:type="dxa"/>
            <w:hideMark/>
          </w:tcPr>
          <w:p w14:paraId="0A96FDCF" w14:textId="77777777" w:rsidR="00805F8A" w:rsidRPr="00E41302" w:rsidRDefault="00805F8A" w:rsidP="004A71C4">
            <w:pPr>
              <w:pStyle w:val="NormalWeb"/>
              <w:rPr>
                <w:sz w:val="18"/>
                <w:szCs w:val="18"/>
                <w:lang w:val="en-GB"/>
              </w:rPr>
            </w:pPr>
            <w:r w:rsidRPr="00E41302">
              <w:rPr>
                <w:sz w:val="18"/>
                <w:szCs w:val="18"/>
                <w:lang w:val="en-GB"/>
              </w:rPr>
              <w:t>People</w:t>
            </w:r>
            <w:r w:rsidRPr="00015103">
              <w:rPr>
                <w:sz w:val="18"/>
                <w:szCs w:val="18"/>
                <w:vertAlign w:val="superscript"/>
                <w:lang w:val="en-GB"/>
              </w:rPr>
              <w:t>d</w:t>
            </w:r>
          </w:p>
        </w:tc>
        <w:tc>
          <w:tcPr>
            <w:tcW w:w="1417" w:type="dxa"/>
            <w:hideMark/>
          </w:tcPr>
          <w:p w14:paraId="5D939709" w14:textId="77777777" w:rsidR="00805F8A" w:rsidRPr="00E41302" w:rsidRDefault="00805F8A" w:rsidP="004A71C4">
            <w:pPr>
              <w:pStyle w:val="NormalWeb"/>
              <w:rPr>
                <w:sz w:val="18"/>
                <w:szCs w:val="18"/>
                <w:lang w:val="en-GB"/>
              </w:rPr>
            </w:pPr>
            <w:r w:rsidRPr="00E41302">
              <w:rPr>
                <w:sz w:val="18"/>
                <w:szCs w:val="18"/>
                <w:lang w:val="en-GB"/>
              </w:rPr>
              <w:t>Male</w:t>
            </w:r>
          </w:p>
        </w:tc>
        <w:tc>
          <w:tcPr>
            <w:tcW w:w="1134" w:type="dxa"/>
            <w:hideMark/>
          </w:tcPr>
          <w:p w14:paraId="02160DE3" w14:textId="77777777" w:rsidR="00805F8A" w:rsidRPr="00E41302" w:rsidRDefault="00805F8A" w:rsidP="004A71C4">
            <w:pPr>
              <w:pStyle w:val="NormalWeb"/>
              <w:rPr>
                <w:sz w:val="18"/>
                <w:szCs w:val="18"/>
                <w:lang w:val="en-GB"/>
              </w:rPr>
            </w:pPr>
            <w:r w:rsidRPr="00E41302">
              <w:rPr>
                <w:sz w:val="18"/>
                <w:szCs w:val="18"/>
                <w:lang w:val="en-GB"/>
              </w:rPr>
              <w:t>Female</w:t>
            </w:r>
          </w:p>
        </w:tc>
        <w:tc>
          <w:tcPr>
            <w:tcW w:w="1276" w:type="dxa"/>
            <w:hideMark/>
          </w:tcPr>
          <w:p w14:paraId="231F7A3C" w14:textId="77777777" w:rsidR="00805F8A" w:rsidRPr="00E41302" w:rsidRDefault="00805F8A" w:rsidP="004A71C4">
            <w:pPr>
              <w:pStyle w:val="NormalWeb"/>
              <w:rPr>
                <w:sz w:val="18"/>
                <w:szCs w:val="18"/>
                <w:lang w:val="en-GB"/>
              </w:rPr>
            </w:pPr>
            <w:r w:rsidRPr="00E41302">
              <w:rPr>
                <w:sz w:val="18"/>
                <w:szCs w:val="18"/>
                <w:lang w:val="en-GB"/>
              </w:rPr>
              <w:t>People</w:t>
            </w:r>
            <w:r w:rsidRPr="00015103">
              <w:rPr>
                <w:sz w:val="18"/>
                <w:szCs w:val="18"/>
                <w:vertAlign w:val="superscript"/>
                <w:lang w:val="en-GB"/>
              </w:rPr>
              <w:t>d</w:t>
            </w:r>
          </w:p>
        </w:tc>
        <w:tc>
          <w:tcPr>
            <w:tcW w:w="1418" w:type="dxa"/>
            <w:hideMark/>
          </w:tcPr>
          <w:p w14:paraId="09A10F31" w14:textId="77777777" w:rsidR="00805F8A" w:rsidRPr="00E41302" w:rsidRDefault="00805F8A" w:rsidP="004A71C4">
            <w:pPr>
              <w:pStyle w:val="NormalWeb"/>
              <w:rPr>
                <w:sz w:val="18"/>
                <w:szCs w:val="18"/>
                <w:lang w:val="en-GB"/>
              </w:rPr>
            </w:pPr>
            <w:r w:rsidRPr="00E41302">
              <w:rPr>
                <w:sz w:val="18"/>
                <w:szCs w:val="18"/>
                <w:lang w:val="en-GB"/>
              </w:rPr>
              <w:t>Male</w:t>
            </w:r>
          </w:p>
        </w:tc>
        <w:tc>
          <w:tcPr>
            <w:tcW w:w="1417" w:type="dxa"/>
            <w:hideMark/>
          </w:tcPr>
          <w:p w14:paraId="02D0888C" w14:textId="77777777" w:rsidR="00805F8A" w:rsidRPr="00E41302" w:rsidRDefault="00805F8A" w:rsidP="004A71C4">
            <w:pPr>
              <w:pStyle w:val="NormalWeb"/>
              <w:rPr>
                <w:sz w:val="18"/>
                <w:szCs w:val="18"/>
                <w:lang w:val="en-GB"/>
              </w:rPr>
            </w:pPr>
            <w:r w:rsidRPr="00E41302">
              <w:rPr>
                <w:sz w:val="18"/>
                <w:szCs w:val="18"/>
                <w:lang w:val="en-GB"/>
              </w:rPr>
              <w:t>Female</w:t>
            </w:r>
          </w:p>
        </w:tc>
        <w:tc>
          <w:tcPr>
            <w:tcW w:w="1190" w:type="dxa"/>
            <w:hideMark/>
          </w:tcPr>
          <w:p w14:paraId="151309C0" w14:textId="77777777" w:rsidR="00805F8A" w:rsidRPr="00E41302" w:rsidRDefault="00805F8A" w:rsidP="004A71C4">
            <w:pPr>
              <w:rPr>
                <w:sz w:val="18"/>
                <w:szCs w:val="18"/>
                <w:lang w:val="en-GB"/>
              </w:rPr>
            </w:pPr>
            <w:r w:rsidRPr="00E41302">
              <w:rPr>
                <w:sz w:val="18"/>
                <w:szCs w:val="18"/>
                <w:lang w:val="en-GB"/>
              </w:rPr>
              <w:t>People</w:t>
            </w:r>
            <w:r w:rsidRPr="00015103">
              <w:rPr>
                <w:sz w:val="18"/>
                <w:szCs w:val="18"/>
                <w:vertAlign w:val="superscript"/>
                <w:lang w:val="en-GB"/>
              </w:rPr>
              <w:t>d</w:t>
            </w:r>
          </w:p>
        </w:tc>
      </w:tr>
      <w:tr w:rsidR="003763E8" w:rsidRPr="00E41302" w14:paraId="2D97A650" w14:textId="77777777" w:rsidTr="003763E8">
        <w:tc>
          <w:tcPr>
            <w:tcW w:w="1134" w:type="dxa"/>
            <w:hideMark/>
          </w:tcPr>
          <w:p w14:paraId="73432DC4" w14:textId="77777777" w:rsidR="00805F8A" w:rsidRPr="001C7744" w:rsidRDefault="00805F8A" w:rsidP="004A71C4">
            <w:pPr>
              <w:pStyle w:val="NormalWeb"/>
              <w:jc w:val="left"/>
              <w:rPr>
                <w:sz w:val="18"/>
                <w:szCs w:val="18"/>
                <w:lang w:val="en-GB"/>
              </w:rPr>
            </w:pPr>
            <w:r w:rsidRPr="001C7744">
              <w:rPr>
                <w:sz w:val="18"/>
                <w:szCs w:val="18"/>
                <w:lang w:val="en-GB"/>
              </w:rPr>
              <w:t>0–4</w:t>
            </w:r>
          </w:p>
        </w:tc>
        <w:tc>
          <w:tcPr>
            <w:tcW w:w="709" w:type="dxa"/>
            <w:hideMark/>
          </w:tcPr>
          <w:p w14:paraId="733FB182" w14:textId="77777777" w:rsidR="00805F8A" w:rsidRPr="00E41302" w:rsidRDefault="00805F8A" w:rsidP="004A71C4">
            <w:pPr>
              <w:pStyle w:val="NormalWeb"/>
              <w:rPr>
                <w:sz w:val="18"/>
                <w:szCs w:val="18"/>
                <w:lang w:val="en-GB"/>
              </w:rPr>
            </w:pPr>
            <w:r w:rsidRPr="00E41302">
              <w:rPr>
                <w:sz w:val="18"/>
                <w:szCs w:val="18"/>
                <w:lang w:val="en-GB"/>
              </w:rPr>
              <w:t>3,153</w:t>
            </w:r>
          </w:p>
        </w:tc>
        <w:tc>
          <w:tcPr>
            <w:tcW w:w="851" w:type="dxa"/>
            <w:hideMark/>
          </w:tcPr>
          <w:p w14:paraId="6D89CB6C" w14:textId="77777777" w:rsidR="00805F8A" w:rsidRPr="00E41302" w:rsidRDefault="00805F8A" w:rsidP="004A71C4">
            <w:pPr>
              <w:pStyle w:val="NormalWeb"/>
              <w:rPr>
                <w:sz w:val="18"/>
                <w:szCs w:val="18"/>
                <w:lang w:val="en-GB"/>
              </w:rPr>
            </w:pPr>
            <w:r w:rsidRPr="00E41302">
              <w:rPr>
                <w:sz w:val="18"/>
                <w:szCs w:val="18"/>
                <w:lang w:val="en-GB"/>
              </w:rPr>
              <w:t>3,132</w:t>
            </w:r>
          </w:p>
        </w:tc>
        <w:tc>
          <w:tcPr>
            <w:tcW w:w="992" w:type="dxa"/>
            <w:hideMark/>
          </w:tcPr>
          <w:p w14:paraId="5A4DF089" w14:textId="77777777" w:rsidR="00805F8A" w:rsidRPr="00E41302" w:rsidRDefault="00805F8A" w:rsidP="004A71C4">
            <w:pPr>
              <w:pStyle w:val="NormalWeb"/>
              <w:rPr>
                <w:sz w:val="18"/>
                <w:szCs w:val="18"/>
                <w:lang w:val="en-GB"/>
              </w:rPr>
            </w:pPr>
            <w:r w:rsidRPr="00E41302">
              <w:rPr>
                <w:sz w:val="18"/>
                <w:szCs w:val="18"/>
                <w:lang w:val="en-GB"/>
              </w:rPr>
              <w:t>6,926</w:t>
            </w:r>
          </w:p>
        </w:tc>
        <w:tc>
          <w:tcPr>
            <w:tcW w:w="992" w:type="dxa"/>
            <w:hideMark/>
          </w:tcPr>
          <w:p w14:paraId="7B118CCF" w14:textId="77777777" w:rsidR="00805F8A" w:rsidRPr="00E41302" w:rsidRDefault="00805F8A" w:rsidP="004A71C4">
            <w:pPr>
              <w:pStyle w:val="NormalWeb"/>
              <w:rPr>
                <w:sz w:val="18"/>
                <w:szCs w:val="18"/>
                <w:lang w:val="en-GB"/>
              </w:rPr>
            </w:pPr>
            <w:r w:rsidRPr="00E41302">
              <w:rPr>
                <w:sz w:val="18"/>
                <w:szCs w:val="18"/>
                <w:lang w:val="en-GB"/>
              </w:rPr>
              <w:t>402.9</w:t>
            </w:r>
          </w:p>
        </w:tc>
        <w:tc>
          <w:tcPr>
            <w:tcW w:w="992" w:type="dxa"/>
            <w:hideMark/>
          </w:tcPr>
          <w:p w14:paraId="6B53E79E" w14:textId="77777777" w:rsidR="00805F8A" w:rsidRPr="00E41302" w:rsidRDefault="00805F8A" w:rsidP="004A71C4">
            <w:pPr>
              <w:pStyle w:val="NormalWeb"/>
              <w:rPr>
                <w:sz w:val="18"/>
                <w:szCs w:val="18"/>
                <w:lang w:val="en-GB"/>
              </w:rPr>
            </w:pPr>
            <w:r w:rsidRPr="00E41302">
              <w:rPr>
                <w:sz w:val="18"/>
                <w:szCs w:val="18"/>
                <w:lang w:val="en-GB"/>
              </w:rPr>
              <w:t>424.2</w:t>
            </w:r>
          </w:p>
        </w:tc>
        <w:tc>
          <w:tcPr>
            <w:tcW w:w="1418" w:type="dxa"/>
            <w:hideMark/>
          </w:tcPr>
          <w:p w14:paraId="0CE99382" w14:textId="77777777" w:rsidR="00805F8A" w:rsidRPr="00E41302" w:rsidRDefault="00805F8A" w:rsidP="004A71C4">
            <w:pPr>
              <w:pStyle w:val="NormalWeb"/>
              <w:rPr>
                <w:sz w:val="18"/>
                <w:szCs w:val="18"/>
                <w:lang w:val="en-GB"/>
              </w:rPr>
            </w:pPr>
            <w:r w:rsidRPr="00E41302">
              <w:rPr>
                <w:sz w:val="18"/>
                <w:szCs w:val="18"/>
                <w:lang w:val="en-GB"/>
              </w:rPr>
              <w:t>455.4</w:t>
            </w:r>
          </w:p>
        </w:tc>
        <w:tc>
          <w:tcPr>
            <w:tcW w:w="1417" w:type="dxa"/>
            <w:hideMark/>
          </w:tcPr>
          <w:p w14:paraId="77CCA67C" w14:textId="77777777" w:rsidR="00805F8A" w:rsidRPr="00E41302" w:rsidRDefault="00805F8A" w:rsidP="004A71C4">
            <w:pPr>
              <w:pStyle w:val="NormalWeb"/>
              <w:rPr>
                <w:sz w:val="18"/>
                <w:szCs w:val="18"/>
                <w:lang w:val="en-GB"/>
              </w:rPr>
            </w:pPr>
            <w:r w:rsidRPr="00E41302">
              <w:rPr>
                <w:sz w:val="18"/>
                <w:szCs w:val="18"/>
                <w:lang w:val="en-GB"/>
              </w:rPr>
              <w:t>196,387</w:t>
            </w:r>
          </w:p>
        </w:tc>
        <w:tc>
          <w:tcPr>
            <w:tcW w:w="1134" w:type="dxa"/>
            <w:hideMark/>
          </w:tcPr>
          <w:p w14:paraId="011BCF19" w14:textId="77777777" w:rsidR="00805F8A" w:rsidRPr="00E41302" w:rsidRDefault="00805F8A" w:rsidP="004A71C4">
            <w:pPr>
              <w:pStyle w:val="NormalWeb"/>
              <w:rPr>
                <w:sz w:val="18"/>
                <w:szCs w:val="18"/>
                <w:lang w:val="en-GB"/>
              </w:rPr>
            </w:pPr>
            <w:r w:rsidRPr="00E41302">
              <w:rPr>
                <w:sz w:val="18"/>
                <w:szCs w:val="18"/>
                <w:lang w:val="en-GB"/>
              </w:rPr>
              <w:t>187,026</w:t>
            </w:r>
          </w:p>
        </w:tc>
        <w:tc>
          <w:tcPr>
            <w:tcW w:w="1276" w:type="dxa"/>
            <w:hideMark/>
          </w:tcPr>
          <w:p w14:paraId="22E4A2DD" w14:textId="77777777" w:rsidR="00805F8A" w:rsidRPr="00E41302" w:rsidRDefault="00805F8A" w:rsidP="004A71C4">
            <w:pPr>
              <w:pStyle w:val="NormalWeb"/>
              <w:rPr>
                <w:sz w:val="18"/>
                <w:szCs w:val="18"/>
                <w:lang w:val="en-GB"/>
              </w:rPr>
            </w:pPr>
            <w:r w:rsidRPr="00E41302">
              <w:rPr>
                <w:sz w:val="18"/>
                <w:szCs w:val="18"/>
                <w:lang w:val="en-GB"/>
              </w:rPr>
              <w:t>421,629</w:t>
            </w:r>
          </w:p>
        </w:tc>
        <w:tc>
          <w:tcPr>
            <w:tcW w:w="1418" w:type="dxa"/>
            <w:hideMark/>
          </w:tcPr>
          <w:p w14:paraId="3848B547" w14:textId="77777777" w:rsidR="00805F8A" w:rsidRPr="00E41302" w:rsidRDefault="00805F8A" w:rsidP="004A71C4">
            <w:pPr>
              <w:pStyle w:val="NormalWeb"/>
              <w:rPr>
                <w:sz w:val="18"/>
                <w:szCs w:val="18"/>
                <w:lang w:val="en-GB"/>
              </w:rPr>
            </w:pPr>
            <w:r w:rsidRPr="00E41302">
              <w:rPr>
                <w:sz w:val="18"/>
                <w:szCs w:val="18"/>
                <w:lang w:val="en-GB"/>
              </w:rPr>
              <w:t>25,095.6</w:t>
            </w:r>
          </w:p>
        </w:tc>
        <w:tc>
          <w:tcPr>
            <w:tcW w:w="1417" w:type="dxa"/>
            <w:hideMark/>
          </w:tcPr>
          <w:p w14:paraId="585F4496" w14:textId="77777777" w:rsidR="00805F8A" w:rsidRPr="00E41302" w:rsidRDefault="00805F8A" w:rsidP="004A71C4">
            <w:pPr>
              <w:pStyle w:val="NormalWeb"/>
              <w:rPr>
                <w:sz w:val="18"/>
                <w:szCs w:val="18"/>
                <w:lang w:val="en-GB"/>
              </w:rPr>
            </w:pPr>
            <w:r w:rsidRPr="00E41302">
              <w:rPr>
                <w:sz w:val="18"/>
                <w:szCs w:val="18"/>
                <w:lang w:val="en-GB"/>
              </w:rPr>
              <w:t>25,329.6</w:t>
            </w:r>
          </w:p>
        </w:tc>
        <w:tc>
          <w:tcPr>
            <w:tcW w:w="1190" w:type="dxa"/>
            <w:hideMark/>
          </w:tcPr>
          <w:p w14:paraId="59D72447" w14:textId="77777777" w:rsidR="00805F8A" w:rsidRPr="00E41302" w:rsidRDefault="00805F8A" w:rsidP="004A71C4">
            <w:pPr>
              <w:rPr>
                <w:sz w:val="18"/>
                <w:szCs w:val="18"/>
                <w:lang w:val="en-GB"/>
              </w:rPr>
            </w:pPr>
            <w:r w:rsidRPr="00E41302">
              <w:rPr>
                <w:sz w:val="18"/>
                <w:szCs w:val="18"/>
                <w:lang w:val="en-GB"/>
              </w:rPr>
              <w:t>27,721.9</w:t>
            </w:r>
          </w:p>
        </w:tc>
      </w:tr>
      <w:tr w:rsidR="003763E8" w:rsidRPr="00E41302" w14:paraId="62330E0E"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2DD421D5" w14:textId="77777777" w:rsidR="00805F8A" w:rsidRPr="001C7744" w:rsidRDefault="00805F8A" w:rsidP="004A71C4">
            <w:pPr>
              <w:pStyle w:val="NormalWeb"/>
              <w:jc w:val="left"/>
              <w:rPr>
                <w:sz w:val="18"/>
                <w:szCs w:val="18"/>
                <w:lang w:val="en-GB"/>
              </w:rPr>
            </w:pPr>
            <w:r w:rsidRPr="001C7744">
              <w:rPr>
                <w:sz w:val="18"/>
                <w:szCs w:val="18"/>
                <w:lang w:val="en-GB"/>
              </w:rPr>
              <w:t>5–11</w:t>
            </w:r>
          </w:p>
        </w:tc>
        <w:tc>
          <w:tcPr>
            <w:tcW w:w="709" w:type="dxa"/>
            <w:hideMark/>
          </w:tcPr>
          <w:p w14:paraId="3E22A8E5" w14:textId="77777777" w:rsidR="00805F8A" w:rsidRPr="00E41302" w:rsidRDefault="00805F8A" w:rsidP="004A71C4">
            <w:pPr>
              <w:pStyle w:val="NormalWeb"/>
              <w:rPr>
                <w:sz w:val="18"/>
                <w:szCs w:val="18"/>
                <w:lang w:val="en-GB"/>
              </w:rPr>
            </w:pPr>
            <w:r w:rsidRPr="00E41302">
              <w:rPr>
                <w:sz w:val="18"/>
                <w:szCs w:val="18"/>
                <w:lang w:val="en-GB"/>
              </w:rPr>
              <w:t>3,900</w:t>
            </w:r>
          </w:p>
        </w:tc>
        <w:tc>
          <w:tcPr>
            <w:tcW w:w="851" w:type="dxa"/>
            <w:hideMark/>
          </w:tcPr>
          <w:p w14:paraId="52B61BBA" w14:textId="77777777" w:rsidR="00805F8A" w:rsidRPr="00E41302" w:rsidRDefault="00805F8A" w:rsidP="004A71C4">
            <w:pPr>
              <w:pStyle w:val="NormalWeb"/>
              <w:rPr>
                <w:sz w:val="18"/>
                <w:szCs w:val="18"/>
                <w:lang w:val="en-GB"/>
              </w:rPr>
            </w:pPr>
            <w:r w:rsidRPr="00E41302">
              <w:rPr>
                <w:sz w:val="18"/>
                <w:szCs w:val="18"/>
                <w:lang w:val="en-GB"/>
              </w:rPr>
              <w:t>3,816</w:t>
            </w:r>
          </w:p>
        </w:tc>
        <w:tc>
          <w:tcPr>
            <w:tcW w:w="992" w:type="dxa"/>
            <w:hideMark/>
          </w:tcPr>
          <w:p w14:paraId="2F5293CD" w14:textId="77777777" w:rsidR="00805F8A" w:rsidRPr="00E41302" w:rsidRDefault="00805F8A" w:rsidP="004A71C4">
            <w:pPr>
              <w:pStyle w:val="NormalWeb"/>
              <w:rPr>
                <w:sz w:val="18"/>
                <w:szCs w:val="18"/>
                <w:lang w:val="en-GB"/>
              </w:rPr>
            </w:pPr>
            <w:r w:rsidRPr="00E41302">
              <w:rPr>
                <w:sz w:val="18"/>
                <w:szCs w:val="18"/>
                <w:lang w:val="en-GB"/>
              </w:rPr>
              <w:t>8,340</w:t>
            </w:r>
          </w:p>
        </w:tc>
        <w:tc>
          <w:tcPr>
            <w:tcW w:w="992" w:type="dxa"/>
            <w:hideMark/>
          </w:tcPr>
          <w:p w14:paraId="0DFCE22A" w14:textId="77777777" w:rsidR="00805F8A" w:rsidRPr="00E41302" w:rsidRDefault="00805F8A" w:rsidP="004A71C4">
            <w:pPr>
              <w:pStyle w:val="NormalWeb"/>
              <w:rPr>
                <w:sz w:val="18"/>
                <w:szCs w:val="18"/>
                <w:lang w:val="en-GB"/>
              </w:rPr>
            </w:pPr>
            <w:r w:rsidRPr="00E41302">
              <w:rPr>
                <w:sz w:val="18"/>
                <w:szCs w:val="18"/>
                <w:lang w:val="en-GB"/>
              </w:rPr>
              <w:t>332.1</w:t>
            </w:r>
          </w:p>
        </w:tc>
        <w:tc>
          <w:tcPr>
            <w:tcW w:w="992" w:type="dxa"/>
            <w:hideMark/>
          </w:tcPr>
          <w:p w14:paraId="397D0BB2" w14:textId="77777777" w:rsidR="00805F8A" w:rsidRPr="00E41302" w:rsidRDefault="00805F8A" w:rsidP="004A71C4">
            <w:pPr>
              <w:pStyle w:val="NormalWeb"/>
              <w:rPr>
                <w:sz w:val="18"/>
                <w:szCs w:val="18"/>
                <w:lang w:val="en-GB"/>
              </w:rPr>
            </w:pPr>
            <w:r w:rsidRPr="00E41302">
              <w:rPr>
                <w:sz w:val="18"/>
                <w:szCs w:val="18"/>
                <w:lang w:val="en-GB"/>
              </w:rPr>
              <w:t>342.7</w:t>
            </w:r>
          </w:p>
        </w:tc>
        <w:tc>
          <w:tcPr>
            <w:tcW w:w="1418" w:type="dxa"/>
            <w:hideMark/>
          </w:tcPr>
          <w:p w14:paraId="0D368C7A" w14:textId="77777777" w:rsidR="00805F8A" w:rsidRPr="00E41302" w:rsidRDefault="00805F8A" w:rsidP="004A71C4">
            <w:pPr>
              <w:pStyle w:val="NormalWeb"/>
              <w:rPr>
                <w:sz w:val="18"/>
                <w:szCs w:val="18"/>
                <w:lang w:val="en-GB"/>
              </w:rPr>
            </w:pPr>
            <w:r w:rsidRPr="00E41302">
              <w:rPr>
                <w:sz w:val="18"/>
                <w:szCs w:val="18"/>
                <w:lang w:val="en-GB"/>
              </w:rPr>
              <w:t>364.5</w:t>
            </w:r>
          </w:p>
        </w:tc>
        <w:tc>
          <w:tcPr>
            <w:tcW w:w="1417" w:type="dxa"/>
            <w:hideMark/>
          </w:tcPr>
          <w:p w14:paraId="00B7CB83" w14:textId="77777777" w:rsidR="00805F8A" w:rsidRPr="00E41302" w:rsidRDefault="00805F8A" w:rsidP="004A71C4">
            <w:pPr>
              <w:pStyle w:val="NormalWeb"/>
              <w:rPr>
                <w:sz w:val="18"/>
                <w:szCs w:val="18"/>
                <w:lang w:val="en-GB"/>
              </w:rPr>
            </w:pPr>
            <w:r w:rsidRPr="00E41302">
              <w:rPr>
                <w:sz w:val="18"/>
                <w:szCs w:val="18"/>
                <w:lang w:val="en-GB"/>
              </w:rPr>
              <w:t>388,325</w:t>
            </w:r>
          </w:p>
        </w:tc>
        <w:tc>
          <w:tcPr>
            <w:tcW w:w="1134" w:type="dxa"/>
            <w:hideMark/>
          </w:tcPr>
          <w:p w14:paraId="260713FE" w14:textId="77777777" w:rsidR="00805F8A" w:rsidRPr="00E41302" w:rsidRDefault="00805F8A" w:rsidP="004A71C4">
            <w:pPr>
              <w:pStyle w:val="NormalWeb"/>
              <w:rPr>
                <w:sz w:val="18"/>
                <w:szCs w:val="18"/>
                <w:lang w:val="en-GB"/>
              </w:rPr>
            </w:pPr>
            <w:r w:rsidRPr="00E41302">
              <w:rPr>
                <w:sz w:val="18"/>
                <w:szCs w:val="18"/>
                <w:lang w:val="en-GB"/>
              </w:rPr>
              <w:t>369,385</w:t>
            </w:r>
          </w:p>
        </w:tc>
        <w:tc>
          <w:tcPr>
            <w:tcW w:w="1276" w:type="dxa"/>
            <w:hideMark/>
          </w:tcPr>
          <w:p w14:paraId="7896C1FA" w14:textId="77777777" w:rsidR="00805F8A" w:rsidRPr="00E41302" w:rsidRDefault="00805F8A" w:rsidP="004A71C4">
            <w:pPr>
              <w:pStyle w:val="NormalWeb"/>
              <w:rPr>
                <w:sz w:val="18"/>
                <w:szCs w:val="18"/>
                <w:lang w:val="en-GB"/>
              </w:rPr>
            </w:pPr>
            <w:r w:rsidRPr="00E41302">
              <w:rPr>
                <w:sz w:val="18"/>
                <w:szCs w:val="18"/>
                <w:lang w:val="en-GB"/>
              </w:rPr>
              <w:t>843,567</w:t>
            </w:r>
          </w:p>
        </w:tc>
        <w:tc>
          <w:tcPr>
            <w:tcW w:w="1418" w:type="dxa"/>
            <w:hideMark/>
          </w:tcPr>
          <w:p w14:paraId="4A9C7CD5" w14:textId="77777777" w:rsidR="00805F8A" w:rsidRPr="00E41302" w:rsidRDefault="00805F8A" w:rsidP="004A71C4">
            <w:pPr>
              <w:pStyle w:val="NormalWeb"/>
              <w:rPr>
                <w:sz w:val="18"/>
                <w:szCs w:val="18"/>
                <w:lang w:val="en-GB"/>
              </w:rPr>
            </w:pPr>
            <w:r w:rsidRPr="00E41302">
              <w:rPr>
                <w:sz w:val="18"/>
                <w:szCs w:val="18"/>
                <w:lang w:val="en-GB"/>
              </w:rPr>
              <w:t>33,065.2</w:t>
            </w:r>
          </w:p>
        </w:tc>
        <w:tc>
          <w:tcPr>
            <w:tcW w:w="1417" w:type="dxa"/>
            <w:hideMark/>
          </w:tcPr>
          <w:p w14:paraId="706DD3EA" w14:textId="77777777" w:rsidR="00805F8A" w:rsidRPr="00E41302" w:rsidRDefault="00805F8A" w:rsidP="004A71C4">
            <w:pPr>
              <w:pStyle w:val="NormalWeb"/>
              <w:rPr>
                <w:sz w:val="18"/>
                <w:szCs w:val="18"/>
                <w:lang w:val="en-GB"/>
              </w:rPr>
            </w:pPr>
            <w:r w:rsidRPr="00E41302">
              <w:rPr>
                <w:sz w:val="18"/>
                <w:szCs w:val="18"/>
                <w:lang w:val="en-GB"/>
              </w:rPr>
              <w:t>33,169.2</w:t>
            </w:r>
          </w:p>
        </w:tc>
        <w:tc>
          <w:tcPr>
            <w:tcW w:w="1190" w:type="dxa"/>
            <w:hideMark/>
          </w:tcPr>
          <w:p w14:paraId="40679E5C" w14:textId="77777777" w:rsidR="00805F8A" w:rsidRPr="00E41302" w:rsidRDefault="00805F8A" w:rsidP="004A71C4">
            <w:pPr>
              <w:rPr>
                <w:sz w:val="18"/>
                <w:szCs w:val="18"/>
                <w:lang w:val="en-GB"/>
              </w:rPr>
            </w:pPr>
            <w:r w:rsidRPr="00E41302">
              <w:rPr>
                <w:sz w:val="18"/>
                <w:szCs w:val="18"/>
                <w:lang w:val="en-GB"/>
              </w:rPr>
              <w:t>36,868.2</w:t>
            </w:r>
          </w:p>
        </w:tc>
      </w:tr>
      <w:tr w:rsidR="003763E8" w:rsidRPr="00E41302" w14:paraId="78022C37" w14:textId="77777777" w:rsidTr="003763E8">
        <w:tc>
          <w:tcPr>
            <w:tcW w:w="1134" w:type="dxa"/>
            <w:hideMark/>
          </w:tcPr>
          <w:p w14:paraId="5BAF18BC" w14:textId="77777777" w:rsidR="00805F8A" w:rsidRPr="001C7744" w:rsidRDefault="00805F8A" w:rsidP="004A71C4">
            <w:pPr>
              <w:pStyle w:val="NormalWeb"/>
              <w:jc w:val="left"/>
              <w:rPr>
                <w:sz w:val="18"/>
                <w:szCs w:val="18"/>
                <w:lang w:val="en-GB"/>
              </w:rPr>
            </w:pPr>
            <w:r w:rsidRPr="001C7744">
              <w:rPr>
                <w:sz w:val="18"/>
                <w:szCs w:val="18"/>
                <w:lang w:val="en-GB"/>
              </w:rPr>
              <w:t>12–15</w:t>
            </w:r>
          </w:p>
        </w:tc>
        <w:tc>
          <w:tcPr>
            <w:tcW w:w="709" w:type="dxa"/>
            <w:hideMark/>
          </w:tcPr>
          <w:p w14:paraId="6754C27B" w14:textId="77777777" w:rsidR="00805F8A" w:rsidRPr="00E41302" w:rsidRDefault="00805F8A" w:rsidP="004A71C4">
            <w:pPr>
              <w:pStyle w:val="NormalWeb"/>
              <w:rPr>
                <w:sz w:val="18"/>
                <w:szCs w:val="18"/>
                <w:lang w:val="en-GB"/>
              </w:rPr>
            </w:pPr>
            <w:r w:rsidRPr="00E41302">
              <w:rPr>
                <w:sz w:val="18"/>
                <w:szCs w:val="18"/>
                <w:lang w:val="en-GB"/>
              </w:rPr>
              <w:t>2,605</w:t>
            </w:r>
          </w:p>
        </w:tc>
        <w:tc>
          <w:tcPr>
            <w:tcW w:w="851" w:type="dxa"/>
            <w:hideMark/>
          </w:tcPr>
          <w:p w14:paraId="39B5CEE3" w14:textId="77777777" w:rsidR="00805F8A" w:rsidRPr="00E41302" w:rsidRDefault="00805F8A" w:rsidP="004A71C4">
            <w:pPr>
              <w:pStyle w:val="NormalWeb"/>
              <w:rPr>
                <w:sz w:val="18"/>
                <w:szCs w:val="18"/>
                <w:lang w:val="en-GB"/>
              </w:rPr>
            </w:pPr>
            <w:r w:rsidRPr="00E41302">
              <w:rPr>
                <w:sz w:val="18"/>
                <w:szCs w:val="18"/>
                <w:lang w:val="en-GB"/>
              </w:rPr>
              <w:t>2,671</w:t>
            </w:r>
          </w:p>
        </w:tc>
        <w:tc>
          <w:tcPr>
            <w:tcW w:w="992" w:type="dxa"/>
            <w:hideMark/>
          </w:tcPr>
          <w:p w14:paraId="0ECEAB04" w14:textId="77777777" w:rsidR="00805F8A" w:rsidRPr="00E41302" w:rsidRDefault="00805F8A" w:rsidP="004A71C4">
            <w:pPr>
              <w:pStyle w:val="NormalWeb"/>
              <w:rPr>
                <w:sz w:val="18"/>
                <w:szCs w:val="18"/>
                <w:lang w:val="en-GB"/>
              </w:rPr>
            </w:pPr>
            <w:r w:rsidRPr="00E41302">
              <w:rPr>
                <w:sz w:val="18"/>
                <w:szCs w:val="18"/>
                <w:lang w:val="en-GB"/>
              </w:rPr>
              <w:t>5,787</w:t>
            </w:r>
          </w:p>
        </w:tc>
        <w:tc>
          <w:tcPr>
            <w:tcW w:w="992" w:type="dxa"/>
            <w:hideMark/>
          </w:tcPr>
          <w:p w14:paraId="2983760C" w14:textId="77777777" w:rsidR="00805F8A" w:rsidRPr="00E41302" w:rsidRDefault="00805F8A" w:rsidP="004A71C4">
            <w:pPr>
              <w:pStyle w:val="NormalWeb"/>
              <w:rPr>
                <w:sz w:val="18"/>
                <w:szCs w:val="18"/>
                <w:lang w:val="en-GB"/>
              </w:rPr>
            </w:pPr>
            <w:r w:rsidRPr="00E41302">
              <w:rPr>
                <w:sz w:val="18"/>
                <w:szCs w:val="18"/>
                <w:lang w:val="en-GB"/>
              </w:rPr>
              <w:t>398.9</w:t>
            </w:r>
          </w:p>
        </w:tc>
        <w:tc>
          <w:tcPr>
            <w:tcW w:w="992" w:type="dxa"/>
            <w:hideMark/>
          </w:tcPr>
          <w:p w14:paraId="335469AD" w14:textId="77777777" w:rsidR="00805F8A" w:rsidRPr="00E41302" w:rsidRDefault="00805F8A" w:rsidP="004A71C4">
            <w:pPr>
              <w:pStyle w:val="NormalWeb"/>
              <w:rPr>
                <w:sz w:val="18"/>
                <w:szCs w:val="18"/>
                <w:lang w:val="en-GB"/>
              </w:rPr>
            </w:pPr>
            <w:r w:rsidRPr="00E41302">
              <w:rPr>
                <w:sz w:val="18"/>
                <w:szCs w:val="18"/>
                <w:lang w:val="en-GB"/>
              </w:rPr>
              <w:t>431.8</w:t>
            </w:r>
          </w:p>
        </w:tc>
        <w:tc>
          <w:tcPr>
            <w:tcW w:w="1418" w:type="dxa"/>
            <w:hideMark/>
          </w:tcPr>
          <w:p w14:paraId="4866D7FB" w14:textId="77777777" w:rsidR="00805F8A" w:rsidRPr="00E41302" w:rsidRDefault="00805F8A" w:rsidP="004A71C4">
            <w:pPr>
              <w:pStyle w:val="NormalWeb"/>
              <w:rPr>
                <w:sz w:val="18"/>
                <w:szCs w:val="18"/>
                <w:lang w:val="en-GB"/>
              </w:rPr>
            </w:pPr>
            <w:r w:rsidRPr="00E41302">
              <w:rPr>
                <w:sz w:val="18"/>
                <w:szCs w:val="18"/>
                <w:lang w:val="en-GB"/>
              </w:rPr>
              <w:t>455.1</w:t>
            </w:r>
          </w:p>
        </w:tc>
        <w:tc>
          <w:tcPr>
            <w:tcW w:w="1417" w:type="dxa"/>
            <w:hideMark/>
          </w:tcPr>
          <w:p w14:paraId="2C7892A0" w14:textId="77777777" w:rsidR="00805F8A" w:rsidRPr="00E41302" w:rsidRDefault="00805F8A" w:rsidP="004A71C4">
            <w:pPr>
              <w:pStyle w:val="NormalWeb"/>
              <w:rPr>
                <w:sz w:val="18"/>
                <w:szCs w:val="18"/>
                <w:lang w:val="en-GB"/>
              </w:rPr>
            </w:pPr>
            <w:r w:rsidRPr="00E41302">
              <w:rPr>
                <w:sz w:val="18"/>
                <w:szCs w:val="18"/>
                <w:lang w:val="en-GB"/>
              </w:rPr>
              <w:t>227,500</w:t>
            </w:r>
          </w:p>
        </w:tc>
        <w:tc>
          <w:tcPr>
            <w:tcW w:w="1134" w:type="dxa"/>
            <w:hideMark/>
          </w:tcPr>
          <w:p w14:paraId="289DC0D2" w14:textId="77777777" w:rsidR="00805F8A" w:rsidRPr="00E41302" w:rsidRDefault="00805F8A" w:rsidP="004A71C4">
            <w:pPr>
              <w:pStyle w:val="NormalWeb"/>
              <w:rPr>
                <w:sz w:val="18"/>
                <w:szCs w:val="18"/>
                <w:lang w:val="en-GB"/>
              </w:rPr>
            </w:pPr>
            <w:r w:rsidRPr="00E41302">
              <w:rPr>
                <w:sz w:val="18"/>
                <w:szCs w:val="18"/>
                <w:lang w:val="en-GB"/>
              </w:rPr>
              <w:t>228,839</w:t>
            </w:r>
          </w:p>
        </w:tc>
        <w:tc>
          <w:tcPr>
            <w:tcW w:w="1276" w:type="dxa"/>
            <w:hideMark/>
          </w:tcPr>
          <w:p w14:paraId="46FAF0B6" w14:textId="77777777" w:rsidR="00805F8A" w:rsidRPr="00E41302" w:rsidRDefault="00805F8A" w:rsidP="004A71C4">
            <w:pPr>
              <w:pStyle w:val="NormalWeb"/>
              <w:rPr>
                <w:sz w:val="18"/>
                <w:szCs w:val="18"/>
                <w:lang w:val="en-GB"/>
              </w:rPr>
            </w:pPr>
            <w:r w:rsidRPr="00E41302">
              <w:rPr>
                <w:sz w:val="18"/>
                <w:szCs w:val="18"/>
                <w:lang w:val="en-GB"/>
              </w:rPr>
              <w:t>513,424</w:t>
            </w:r>
          </w:p>
        </w:tc>
        <w:tc>
          <w:tcPr>
            <w:tcW w:w="1418" w:type="dxa"/>
            <w:hideMark/>
          </w:tcPr>
          <w:p w14:paraId="23F14757" w14:textId="77777777" w:rsidR="00805F8A" w:rsidRPr="00E41302" w:rsidRDefault="00805F8A" w:rsidP="004A71C4">
            <w:pPr>
              <w:pStyle w:val="NormalWeb"/>
              <w:rPr>
                <w:sz w:val="18"/>
                <w:szCs w:val="18"/>
                <w:lang w:val="en-GB"/>
              </w:rPr>
            </w:pPr>
            <w:r w:rsidRPr="00E41302">
              <w:rPr>
                <w:sz w:val="18"/>
                <w:szCs w:val="18"/>
                <w:lang w:val="en-GB"/>
              </w:rPr>
              <w:t>34,838.8</w:t>
            </w:r>
          </w:p>
        </w:tc>
        <w:tc>
          <w:tcPr>
            <w:tcW w:w="1417" w:type="dxa"/>
            <w:hideMark/>
          </w:tcPr>
          <w:p w14:paraId="7A4AAA8C" w14:textId="77777777" w:rsidR="00805F8A" w:rsidRPr="00E41302" w:rsidRDefault="00805F8A" w:rsidP="004A71C4">
            <w:pPr>
              <w:pStyle w:val="NormalWeb"/>
              <w:rPr>
                <w:sz w:val="18"/>
                <w:szCs w:val="18"/>
                <w:lang w:val="en-GB"/>
              </w:rPr>
            </w:pPr>
            <w:r w:rsidRPr="00E41302">
              <w:rPr>
                <w:sz w:val="18"/>
                <w:szCs w:val="18"/>
                <w:lang w:val="en-GB"/>
              </w:rPr>
              <w:t>36,995.6</w:t>
            </w:r>
          </w:p>
        </w:tc>
        <w:tc>
          <w:tcPr>
            <w:tcW w:w="1190" w:type="dxa"/>
            <w:hideMark/>
          </w:tcPr>
          <w:p w14:paraId="1D7DA3D0" w14:textId="77777777" w:rsidR="00805F8A" w:rsidRPr="00E41302" w:rsidRDefault="00805F8A" w:rsidP="004A71C4">
            <w:pPr>
              <w:rPr>
                <w:sz w:val="18"/>
                <w:szCs w:val="18"/>
                <w:lang w:val="en-GB"/>
              </w:rPr>
            </w:pPr>
            <w:r w:rsidRPr="00E41302">
              <w:rPr>
                <w:sz w:val="18"/>
                <w:szCs w:val="18"/>
                <w:lang w:val="en-GB"/>
              </w:rPr>
              <w:t>40,377.3</w:t>
            </w:r>
          </w:p>
        </w:tc>
      </w:tr>
      <w:tr w:rsidR="003763E8" w:rsidRPr="00E41302" w14:paraId="23E8AF52"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06672907" w14:textId="77777777" w:rsidR="00805F8A" w:rsidRPr="001C7744" w:rsidRDefault="00805F8A" w:rsidP="004A71C4">
            <w:pPr>
              <w:pStyle w:val="NormalWeb"/>
              <w:jc w:val="left"/>
              <w:rPr>
                <w:sz w:val="18"/>
                <w:szCs w:val="18"/>
                <w:lang w:val="en-GB"/>
              </w:rPr>
            </w:pPr>
            <w:r w:rsidRPr="001C7744">
              <w:rPr>
                <w:sz w:val="18"/>
                <w:szCs w:val="18"/>
                <w:lang w:val="en-GB"/>
              </w:rPr>
              <w:t>16–17</w:t>
            </w:r>
          </w:p>
        </w:tc>
        <w:tc>
          <w:tcPr>
            <w:tcW w:w="709" w:type="dxa"/>
            <w:hideMark/>
          </w:tcPr>
          <w:p w14:paraId="3E9DAC83" w14:textId="77777777" w:rsidR="00805F8A" w:rsidRPr="00E41302" w:rsidRDefault="00805F8A" w:rsidP="004A71C4">
            <w:pPr>
              <w:pStyle w:val="NormalWeb"/>
              <w:rPr>
                <w:sz w:val="18"/>
                <w:szCs w:val="18"/>
                <w:lang w:val="en-GB"/>
              </w:rPr>
            </w:pPr>
            <w:r w:rsidRPr="00E41302">
              <w:rPr>
                <w:sz w:val="18"/>
                <w:szCs w:val="18"/>
                <w:lang w:val="en-GB"/>
              </w:rPr>
              <w:t>1,320</w:t>
            </w:r>
          </w:p>
        </w:tc>
        <w:tc>
          <w:tcPr>
            <w:tcW w:w="851" w:type="dxa"/>
            <w:hideMark/>
          </w:tcPr>
          <w:p w14:paraId="41EFF58E" w14:textId="77777777" w:rsidR="00805F8A" w:rsidRPr="00E41302" w:rsidRDefault="00805F8A" w:rsidP="004A71C4">
            <w:pPr>
              <w:pStyle w:val="NormalWeb"/>
              <w:rPr>
                <w:sz w:val="18"/>
                <w:szCs w:val="18"/>
                <w:lang w:val="en-GB"/>
              </w:rPr>
            </w:pPr>
            <w:r w:rsidRPr="00E41302">
              <w:rPr>
                <w:sz w:val="18"/>
                <w:szCs w:val="18"/>
                <w:lang w:val="en-GB"/>
              </w:rPr>
              <w:t>1,639</w:t>
            </w:r>
          </w:p>
        </w:tc>
        <w:tc>
          <w:tcPr>
            <w:tcW w:w="992" w:type="dxa"/>
            <w:hideMark/>
          </w:tcPr>
          <w:p w14:paraId="2DAC2BDE" w14:textId="77777777" w:rsidR="00805F8A" w:rsidRPr="00E41302" w:rsidRDefault="00805F8A" w:rsidP="004A71C4">
            <w:pPr>
              <w:pStyle w:val="NormalWeb"/>
              <w:rPr>
                <w:sz w:val="18"/>
                <w:szCs w:val="18"/>
                <w:lang w:val="en-GB"/>
              </w:rPr>
            </w:pPr>
            <w:r w:rsidRPr="00E41302">
              <w:rPr>
                <w:sz w:val="18"/>
                <w:szCs w:val="18"/>
                <w:lang w:val="en-GB"/>
              </w:rPr>
              <w:t>3,227</w:t>
            </w:r>
          </w:p>
        </w:tc>
        <w:tc>
          <w:tcPr>
            <w:tcW w:w="992" w:type="dxa"/>
            <w:hideMark/>
          </w:tcPr>
          <w:p w14:paraId="411BB0FA" w14:textId="77777777" w:rsidR="00805F8A" w:rsidRPr="00E41302" w:rsidRDefault="00805F8A" w:rsidP="004A71C4">
            <w:pPr>
              <w:pStyle w:val="NormalWeb"/>
              <w:rPr>
                <w:sz w:val="18"/>
                <w:szCs w:val="18"/>
                <w:lang w:val="en-GB"/>
              </w:rPr>
            </w:pPr>
            <w:r w:rsidRPr="00E41302">
              <w:rPr>
                <w:sz w:val="18"/>
                <w:szCs w:val="18"/>
                <w:lang w:val="en-GB"/>
              </w:rPr>
              <w:t>435.0</w:t>
            </w:r>
          </w:p>
        </w:tc>
        <w:tc>
          <w:tcPr>
            <w:tcW w:w="992" w:type="dxa"/>
            <w:hideMark/>
          </w:tcPr>
          <w:p w14:paraId="5E612BAE" w14:textId="77777777" w:rsidR="00805F8A" w:rsidRPr="00E41302" w:rsidRDefault="00805F8A" w:rsidP="004A71C4">
            <w:pPr>
              <w:pStyle w:val="NormalWeb"/>
              <w:rPr>
                <w:sz w:val="18"/>
                <w:szCs w:val="18"/>
                <w:lang w:val="en-GB"/>
              </w:rPr>
            </w:pPr>
            <w:r w:rsidRPr="00E41302">
              <w:rPr>
                <w:sz w:val="18"/>
                <w:szCs w:val="18"/>
                <w:lang w:val="en-GB"/>
              </w:rPr>
              <w:t>572.4</w:t>
            </w:r>
          </w:p>
        </w:tc>
        <w:tc>
          <w:tcPr>
            <w:tcW w:w="1418" w:type="dxa"/>
            <w:hideMark/>
          </w:tcPr>
          <w:p w14:paraId="50D58947" w14:textId="77777777" w:rsidR="00805F8A" w:rsidRPr="00E41302" w:rsidRDefault="00805F8A" w:rsidP="004A71C4">
            <w:pPr>
              <w:pStyle w:val="NormalWeb"/>
              <w:rPr>
                <w:sz w:val="18"/>
                <w:szCs w:val="18"/>
                <w:lang w:val="en-GB"/>
              </w:rPr>
            </w:pPr>
            <w:r w:rsidRPr="00E41302">
              <w:rPr>
                <w:sz w:val="18"/>
                <w:szCs w:val="18"/>
                <w:lang w:val="en-GB"/>
              </w:rPr>
              <w:t>547.1</w:t>
            </w:r>
          </w:p>
        </w:tc>
        <w:tc>
          <w:tcPr>
            <w:tcW w:w="1417" w:type="dxa"/>
            <w:hideMark/>
          </w:tcPr>
          <w:p w14:paraId="2B00452E" w14:textId="77777777" w:rsidR="00805F8A" w:rsidRPr="00E41302" w:rsidRDefault="00805F8A" w:rsidP="004A71C4">
            <w:pPr>
              <w:pStyle w:val="NormalWeb"/>
              <w:rPr>
                <w:sz w:val="18"/>
                <w:szCs w:val="18"/>
                <w:lang w:val="en-GB"/>
              </w:rPr>
            </w:pPr>
            <w:r w:rsidRPr="00E41302">
              <w:rPr>
                <w:sz w:val="18"/>
                <w:szCs w:val="18"/>
                <w:lang w:val="en-GB"/>
              </w:rPr>
              <w:t>102,798</w:t>
            </w:r>
          </w:p>
        </w:tc>
        <w:tc>
          <w:tcPr>
            <w:tcW w:w="1134" w:type="dxa"/>
            <w:hideMark/>
          </w:tcPr>
          <w:p w14:paraId="446ACE20" w14:textId="77777777" w:rsidR="00805F8A" w:rsidRPr="00E41302" w:rsidRDefault="00805F8A" w:rsidP="004A71C4">
            <w:pPr>
              <w:pStyle w:val="NormalWeb"/>
              <w:rPr>
                <w:sz w:val="18"/>
                <w:szCs w:val="18"/>
                <w:lang w:val="en-GB"/>
              </w:rPr>
            </w:pPr>
            <w:r w:rsidRPr="00E41302">
              <w:rPr>
                <w:sz w:val="18"/>
                <w:szCs w:val="18"/>
                <w:lang w:val="en-GB"/>
              </w:rPr>
              <w:t>117,457</w:t>
            </w:r>
          </w:p>
        </w:tc>
        <w:tc>
          <w:tcPr>
            <w:tcW w:w="1276" w:type="dxa"/>
            <w:hideMark/>
          </w:tcPr>
          <w:p w14:paraId="5072885A" w14:textId="77777777" w:rsidR="00805F8A" w:rsidRPr="00E41302" w:rsidRDefault="00805F8A" w:rsidP="004A71C4">
            <w:pPr>
              <w:pStyle w:val="NormalWeb"/>
              <w:rPr>
                <w:sz w:val="18"/>
                <w:szCs w:val="18"/>
                <w:lang w:val="en-GB"/>
              </w:rPr>
            </w:pPr>
            <w:r w:rsidRPr="00E41302">
              <w:rPr>
                <w:sz w:val="18"/>
                <w:szCs w:val="18"/>
                <w:lang w:val="en-GB"/>
              </w:rPr>
              <w:t>241,776</w:t>
            </w:r>
          </w:p>
        </w:tc>
        <w:tc>
          <w:tcPr>
            <w:tcW w:w="1418" w:type="dxa"/>
            <w:hideMark/>
          </w:tcPr>
          <w:p w14:paraId="54E5BFA8" w14:textId="77777777" w:rsidR="00805F8A" w:rsidRPr="00E41302" w:rsidRDefault="00805F8A" w:rsidP="004A71C4">
            <w:pPr>
              <w:pStyle w:val="NormalWeb"/>
              <w:rPr>
                <w:sz w:val="18"/>
                <w:szCs w:val="18"/>
                <w:lang w:val="en-GB"/>
              </w:rPr>
            </w:pPr>
            <w:r w:rsidRPr="00E41302">
              <w:rPr>
                <w:sz w:val="18"/>
                <w:szCs w:val="18"/>
                <w:lang w:val="en-GB"/>
              </w:rPr>
              <w:t>33,874.3</w:t>
            </w:r>
          </w:p>
        </w:tc>
        <w:tc>
          <w:tcPr>
            <w:tcW w:w="1417" w:type="dxa"/>
            <w:hideMark/>
          </w:tcPr>
          <w:p w14:paraId="0CF67D81" w14:textId="77777777" w:rsidR="00805F8A" w:rsidRPr="00E41302" w:rsidRDefault="00805F8A" w:rsidP="004A71C4">
            <w:pPr>
              <w:pStyle w:val="NormalWeb"/>
              <w:rPr>
                <w:sz w:val="18"/>
                <w:szCs w:val="18"/>
                <w:lang w:val="en-GB"/>
              </w:rPr>
            </w:pPr>
            <w:r w:rsidRPr="00E41302">
              <w:rPr>
                <w:sz w:val="18"/>
                <w:szCs w:val="18"/>
                <w:lang w:val="en-GB"/>
              </w:rPr>
              <w:t>41,019.8</w:t>
            </w:r>
          </w:p>
        </w:tc>
        <w:tc>
          <w:tcPr>
            <w:tcW w:w="1190" w:type="dxa"/>
            <w:hideMark/>
          </w:tcPr>
          <w:p w14:paraId="67397FCC" w14:textId="77777777" w:rsidR="00805F8A" w:rsidRPr="00E41302" w:rsidRDefault="00805F8A" w:rsidP="004A71C4">
            <w:pPr>
              <w:rPr>
                <w:sz w:val="18"/>
                <w:szCs w:val="18"/>
                <w:lang w:val="en-GB"/>
              </w:rPr>
            </w:pPr>
            <w:r w:rsidRPr="00E41302">
              <w:rPr>
                <w:sz w:val="18"/>
                <w:szCs w:val="18"/>
                <w:lang w:val="en-GB"/>
              </w:rPr>
              <w:t>40,992.1</w:t>
            </w:r>
          </w:p>
        </w:tc>
      </w:tr>
      <w:tr w:rsidR="003763E8" w:rsidRPr="00E41302" w14:paraId="7ADDDCB0" w14:textId="77777777" w:rsidTr="003763E8">
        <w:tc>
          <w:tcPr>
            <w:tcW w:w="1134" w:type="dxa"/>
            <w:hideMark/>
          </w:tcPr>
          <w:p w14:paraId="309A9A15" w14:textId="77777777" w:rsidR="00805F8A" w:rsidRPr="001C7744" w:rsidRDefault="00805F8A" w:rsidP="004A71C4">
            <w:pPr>
              <w:pStyle w:val="NormalWeb"/>
              <w:jc w:val="left"/>
              <w:rPr>
                <w:sz w:val="18"/>
                <w:szCs w:val="18"/>
                <w:lang w:val="en-GB"/>
              </w:rPr>
            </w:pPr>
            <w:r w:rsidRPr="001C7744">
              <w:rPr>
                <w:sz w:val="18"/>
                <w:szCs w:val="18"/>
                <w:lang w:val="en-GB"/>
              </w:rPr>
              <w:t>18–29</w:t>
            </w:r>
          </w:p>
        </w:tc>
        <w:tc>
          <w:tcPr>
            <w:tcW w:w="709" w:type="dxa"/>
            <w:hideMark/>
          </w:tcPr>
          <w:p w14:paraId="3615E16F" w14:textId="77777777" w:rsidR="00805F8A" w:rsidRPr="00E41302" w:rsidRDefault="00805F8A" w:rsidP="004A71C4">
            <w:pPr>
              <w:pStyle w:val="NormalWeb"/>
              <w:rPr>
                <w:sz w:val="18"/>
                <w:szCs w:val="18"/>
                <w:lang w:val="en-GB"/>
              </w:rPr>
            </w:pPr>
            <w:r w:rsidRPr="00E41302">
              <w:rPr>
                <w:sz w:val="18"/>
                <w:szCs w:val="18"/>
                <w:lang w:val="en-GB"/>
              </w:rPr>
              <w:t>11,758</w:t>
            </w:r>
          </w:p>
        </w:tc>
        <w:tc>
          <w:tcPr>
            <w:tcW w:w="851" w:type="dxa"/>
            <w:hideMark/>
          </w:tcPr>
          <w:p w14:paraId="007635F2" w14:textId="77777777" w:rsidR="00805F8A" w:rsidRPr="00E41302" w:rsidRDefault="00805F8A" w:rsidP="004A71C4">
            <w:pPr>
              <w:pStyle w:val="NormalWeb"/>
              <w:rPr>
                <w:sz w:val="18"/>
                <w:szCs w:val="18"/>
                <w:lang w:val="en-GB"/>
              </w:rPr>
            </w:pPr>
            <w:r w:rsidRPr="00E41302">
              <w:rPr>
                <w:sz w:val="18"/>
                <w:szCs w:val="18"/>
                <w:lang w:val="en-GB"/>
              </w:rPr>
              <w:t>19,014</w:t>
            </w:r>
          </w:p>
        </w:tc>
        <w:tc>
          <w:tcPr>
            <w:tcW w:w="992" w:type="dxa"/>
            <w:hideMark/>
          </w:tcPr>
          <w:p w14:paraId="5200377D" w14:textId="77777777" w:rsidR="00805F8A" w:rsidRPr="00E41302" w:rsidRDefault="00805F8A" w:rsidP="004A71C4">
            <w:pPr>
              <w:pStyle w:val="NormalWeb"/>
              <w:rPr>
                <w:sz w:val="18"/>
                <w:szCs w:val="18"/>
                <w:lang w:val="en-GB"/>
              </w:rPr>
            </w:pPr>
            <w:r w:rsidRPr="00E41302">
              <w:rPr>
                <w:sz w:val="18"/>
                <w:szCs w:val="18"/>
                <w:lang w:val="en-GB"/>
              </w:rPr>
              <w:t>33,482</w:t>
            </w:r>
          </w:p>
        </w:tc>
        <w:tc>
          <w:tcPr>
            <w:tcW w:w="992" w:type="dxa"/>
            <w:hideMark/>
          </w:tcPr>
          <w:p w14:paraId="6D5DA78D" w14:textId="77777777" w:rsidR="00805F8A" w:rsidRPr="00E41302" w:rsidRDefault="00805F8A" w:rsidP="004A71C4">
            <w:pPr>
              <w:pStyle w:val="NormalWeb"/>
              <w:rPr>
                <w:sz w:val="18"/>
                <w:szCs w:val="18"/>
                <w:lang w:val="en-GB"/>
              </w:rPr>
            </w:pPr>
            <w:r w:rsidRPr="00E41302">
              <w:rPr>
                <w:sz w:val="18"/>
                <w:szCs w:val="18"/>
                <w:lang w:val="en-GB"/>
              </w:rPr>
              <w:t>567.6</w:t>
            </w:r>
          </w:p>
        </w:tc>
        <w:tc>
          <w:tcPr>
            <w:tcW w:w="992" w:type="dxa"/>
            <w:hideMark/>
          </w:tcPr>
          <w:p w14:paraId="3CF1BC2B" w14:textId="77777777" w:rsidR="00805F8A" w:rsidRPr="00E41302" w:rsidRDefault="00805F8A" w:rsidP="004A71C4">
            <w:pPr>
              <w:pStyle w:val="NormalWeb"/>
              <w:rPr>
                <w:sz w:val="18"/>
                <w:szCs w:val="18"/>
                <w:lang w:val="en-GB"/>
              </w:rPr>
            </w:pPr>
            <w:r w:rsidRPr="00E41302">
              <w:rPr>
                <w:sz w:val="18"/>
                <w:szCs w:val="18"/>
                <w:lang w:val="en-GB"/>
              </w:rPr>
              <w:t>955.7</w:t>
            </w:r>
          </w:p>
        </w:tc>
        <w:tc>
          <w:tcPr>
            <w:tcW w:w="1418" w:type="dxa"/>
            <w:hideMark/>
          </w:tcPr>
          <w:p w14:paraId="20CC7F7C" w14:textId="77777777" w:rsidR="00805F8A" w:rsidRPr="00E41302" w:rsidRDefault="00805F8A" w:rsidP="004A71C4">
            <w:pPr>
              <w:pStyle w:val="NormalWeb"/>
              <w:rPr>
                <w:sz w:val="18"/>
                <w:szCs w:val="18"/>
                <w:lang w:val="en-GB"/>
              </w:rPr>
            </w:pPr>
            <w:r w:rsidRPr="00E41302">
              <w:rPr>
                <w:sz w:val="18"/>
                <w:szCs w:val="18"/>
                <w:lang w:val="en-GB"/>
              </w:rPr>
              <w:t>824.5</w:t>
            </w:r>
          </w:p>
        </w:tc>
        <w:tc>
          <w:tcPr>
            <w:tcW w:w="1417" w:type="dxa"/>
            <w:hideMark/>
          </w:tcPr>
          <w:p w14:paraId="604384EC" w14:textId="77777777" w:rsidR="00805F8A" w:rsidRPr="00E41302" w:rsidRDefault="00805F8A" w:rsidP="004A71C4">
            <w:pPr>
              <w:pStyle w:val="NormalWeb"/>
              <w:rPr>
                <w:sz w:val="18"/>
                <w:szCs w:val="18"/>
                <w:lang w:val="en-GB"/>
              </w:rPr>
            </w:pPr>
            <w:r w:rsidRPr="00E41302">
              <w:rPr>
                <w:sz w:val="18"/>
                <w:szCs w:val="18"/>
                <w:lang w:val="en-GB"/>
              </w:rPr>
              <w:t>807,007</w:t>
            </w:r>
          </w:p>
        </w:tc>
        <w:tc>
          <w:tcPr>
            <w:tcW w:w="1134" w:type="dxa"/>
            <w:hideMark/>
          </w:tcPr>
          <w:p w14:paraId="194F3983" w14:textId="77777777" w:rsidR="00805F8A" w:rsidRPr="00E41302" w:rsidRDefault="00805F8A" w:rsidP="004A71C4">
            <w:pPr>
              <w:pStyle w:val="NormalWeb"/>
              <w:rPr>
                <w:sz w:val="18"/>
                <w:szCs w:val="18"/>
                <w:lang w:val="en-GB"/>
              </w:rPr>
            </w:pPr>
            <w:r w:rsidRPr="00E41302">
              <w:rPr>
                <w:sz w:val="18"/>
                <w:szCs w:val="18"/>
                <w:lang w:val="en-GB"/>
              </w:rPr>
              <w:t>946,809</w:t>
            </w:r>
          </w:p>
        </w:tc>
        <w:tc>
          <w:tcPr>
            <w:tcW w:w="1276" w:type="dxa"/>
            <w:hideMark/>
          </w:tcPr>
          <w:p w14:paraId="0F5E2006" w14:textId="77777777" w:rsidR="00805F8A" w:rsidRPr="00E41302" w:rsidRDefault="00805F8A" w:rsidP="004A71C4">
            <w:pPr>
              <w:pStyle w:val="NormalWeb"/>
              <w:rPr>
                <w:sz w:val="18"/>
                <w:szCs w:val="18"/>
                <w:lang w:val="en-GB"/>
              </w:rPr>
            </w:pPr>
            <w:r w:rsidRPr="00E41302">
              <w:rPr>
                <w:sz w:val="18"/>
                <w:szCs w:val="18"/>
                <w:lang w:val="en-GB"/>
              </w:rPr>
              <w:t>1,876,498</w:t>
            </w:r>
          </w:p>
        </w:tc>
        <w:tc>
          <w:tcPr>
            <w:tcW w:w="1418" w:type="dxa"/>
            <w:hideMark/>
          </w:tcPr>
          <w:p w14:paraId="28FF39F5" w14:textId="77777777" w:rsidR="00805F8A" w:rsidRPr="00E41302" w:rsidRDefault="00805F8A" w:rsidP="004A71C4">
            <w:pPr>
              <w:pStyle w:val="NormalWeb"/>
              <w:rPr>
                <w:sz w:val="18"/>
                <w:szCs w:val="18"/>
                <w:lang w:val="en-GB"/>
              </w:rPr>
            </w:pPr>
            <w:r w:rsidRPr="00E41302">
              <w:rPr>
                <w:sz w:val="18"/>
                <w:szCs w:val="18"/>
                <w:lang w:val="en-GB"/>
              </w:rPr>
              <w:t>38,959.7</w:t>
            </w:r>
          </w:p>
        </w:tc>
        <w:tc>
          <w:tcPr>
            <w:tcW w:w="1417" w:type="dxa"/>
            <w:hideMark/>
          </w:tcPr>
          <w:p w14:paraId="625F332F" w14:textId="77777777" w:rsidR="00805F8A" w:rsidRPr="00E41302" w:rsidRDefault="00805F8A" w:rsidP="004A71C4">
            <w:pPr>
              <w:pStyle w:val="NormalWeb"/>
              <w:rPr>
                <w:sz w:val="18"/>
                <w:szCs w:val="18"/>
                <w:lang w:val="en-GB"/>
              </w:rPr>
            </w:pPr>
            <w:r w:rsidRPr="00E41302">
              <w:rPr>
                <w:sz w:val="18"/>
                <w:szCs w:val="18"/>
                <w:lang w:val="en-GB"/>
              </w:rPr>
              <w:t>47,591.2</w:t>
            </w:r>
          </w:p>
        </w:tc>
        <w:tc>
          <w:tcPr>
            <w:tcW w:w="1190" w:type="dxa"/>
            <w:hideMark/>
          </w:tcPr>
          <w:p w14:paraId="793B8157" w14:textId="77777777" w:rsidR="00805F8A" w:rsidRPr="00E41302" w:rsidRDefault="00805F8A" w:rsidP="004A71C4">
            <w:pPr>
              <w:rPr>
                <w:sz w:val="18"/>
                <w:szCs w:val="18"/>
                <w:lang w:val="en-GB"/>
              </w:rPr>
            </w:pPr>
            <w:r w:rsidRPr="00E41302">
              <w:rPr>
                <w:sz w:val="18"/>
                <w:szCs w:val="18"/>
                <w:lang w:val="en-GB"/>
              </w:rPr>
              <w:t>46,209.5</w:t>
            </w:r>
          </w:p>
        </w:tc>
      </w:tr>
      <w:tr w:rsidR="003763E8" w:rsidRPr="00E41302" w14:paraId="4656E97B"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2C685655" w14:textId="77777777" w:rsidR="00805F8A" w:rsidRPr="001C7744" w:rsidRDefault="00805F8A" w:rsidP="004A71C4">
            <w:pPr>
              <w:pStyle w:val="NormalWeb"/>
              <w:jc w:val="left"/>
              <w:rPr>
                <w:sz w:val="18"/>
                <w:szCs w:val="18"/>
                <w:lang w:val="en-GB"/>
              </w:rPr>
            </w:pPr>
            <w:r w:rsidRPr="001C7744">
              <w:rPr>
                <w:sz w:val="18"/>
                <w:szCs w:val="18"/>
                <w:lang w:val="en-GB"/>
              </w:rPr>
              <w:t>30–39</w:t>
            </w:r>
          </w:p>
        </w:tc>
        <w:tc>
          <w:tcPr>
            <w:tcW w:w="709" w:type="dxa"/>
            <w:hideMark/>
          </w:tcPr>
          <w:p w14:paraId="39C4C13D" w14:textId="77777777" w:rsidR="00805F8A" w:rsidRPr="00E41302" w:rsidRDefault="00805F8A" w:rsidP="004A71C4">
            <w:pPr>
              <w:pStyle w:val="NormalWeb"/>
              <w:rPr>
                <w:sz w:val="18"/>
                <w:szCs w:val="18"/>
                <w:lang w:val="en-GB"/>
              </w:rPr>
            </w:pPr>
            <w:r w:rsidRPr="00E41302">
              <w:rPr>
                <w:sz w:val="18"/>
                <w:szCs w:val="18"/>
                <w:lang w:val="en-GB"/>
              </w:rPr>
              <w:t>13,912</w:t>
            </w:r>
          </w:p>
        </w:tc>
        <w:tc>
          <w:tcPr>
            <w:tcW w:w="851" w:type="dxa"/>
            <w:hideMark/>
          </w:tcPr>
          <w:p w14:paraId="4C360A24" w14:textId="77777777" w:rsidR="00805F8A" w:rsidRPr="00E41302" w:rsidRDefault="00805F8A" w:rsidP="004A71C4">
            <w:pPr>
              <w:pStyle w:val="NormalWeb"/>
              <w:rPr>
                <w:sz w:val="18"/>
                <w:szCs w:val="18"/>
                <w:lang w:val="en-GB"/>
              </w:rPr>
            </w:pPr>
            <w:r w:rsidRPr="00E41302">
              <w:rPr>
                <w:sz w:val="18"/>
                <w:szCs w:val="18"/>
                <w:lang w:val="en-GB"/>
              </w:rPr>
              <w:t>20,775</w:t>
            </w:r>
          </w:p>
        </w:tc>
        <w:tc>
          <w:tcPr>
            <w:tcW w:w="992" w:type="dxa"/>
            <w:hideMark/>
          </w:tcPr>
          <w:p w14:paraId="502FDDC5" w14:textId="77777777" w:rsidR="00805F8A" w:rsidRPr="00E41302" w:rsidRDefault="00805F8A" w:rsidP="004A71C4">
            <w:pPr>
              <w:pStyle w:val="NormalWeb"/>
              <w:rPr>
                <w:sz w:val="18"/>
                <w:szCs w:val="18"/>
                <w:lang w:val="en-GB"/>
              </w:rPr>
            </w:pPr>
            <w:r w:rsidRPr="00E41302">
              <w:rPr>
                <w:sz w:val="18"/>
                <w:szCs w:val="18"/>
                <w:lang w:val="en-GB"/>
              </w:rPr>
              <w:t>37,606</w:t>
            </w:r>
          </w:p>
        </w:tc>
        <w:tc>
          <w:tcPr>
            <w:tcW w:w="992" w:type="dxa"/>
            <w:hideMark/>
          </w:tcPr>
          <w:p w14:paraId="575BAE79" w14:textId="77777777" w:rsidR="00805F8A" w:rsidRPr="00E41302" w:rsidRDefault="00805F8A" w:rsidP="004A71C4">
            <w:pPr>
              <w:pStyle w:val="NormalWeb"/>
              <w:rPr>
                <w:sz w:val="18"/>
                <w:szCs w:val="18"/>
                <w:lang w:val="en-GB"/>
              </w:rPr>
            </w:pPr>
            <w:r w:rsidRPr="00E41302">
              <w:rPr>
                <w:sz w:val="18"/>
                <w:szCs w:val="18"/>
                <w:lang w:val="en-GB"/>
              </w:rPr>
              <w:t>746.2</w:t>
            </w:r>
          </w:p>
        </w:tc>
        <w:tc>
          <w:tcPr>
            <w:tcW w:w="992" w:type="dxa"/>
            <w:hideMark/>
          </w:tcPr>
          <w:p w14:paraId="734144FA" w14:textId="77777777" w:rsidR="00805F8A" w:rsidRPr="00E41302" w:rsidRDefault="00805F8A" w:rsidP="004A71C4">
            <w:pPr>
              <w:pStyle w:val="NormalWeb"/>
              <w:rPr>
                <w:sz w:val="18"/>
                <w:szCs w:val="18"/>
                <w:lang w:val="en-GB"/>
              </w:rPr>
            </w:pPr>
            <w:r w:rsidRPr="00E41302">
              <w:rPr>
                <w:sz w:val="18"/>
                <w:szCs w:val="18"/>
                <w:lang w:val="en-GB"/>
              </w:rPr>
              <w:t>1,084.2</w:t>
            </w:r>
          </w:p>
        </w:tc>
        <w:tc>
          <w:tcPr>
            <w:tcW w:w="1418" w:type="dxa"/>
            <w:hideMark/>
          </w:tcPr>
          <w:p w14:paraId="2A000FAD" w14:textId="77777777" w:rsidR="00805F8A" w:rsidRPr="00E41302" w:rsidRDefault="00805F8A" w:rsidP="004A71C4">
            <w:pPr>
              <w:pStyle w:val="NormalWeb"/>
              <w:rPr>
                <w:sz w:val="18"/>
                <w:szCs w:val="18"/>
                <w:lang w:val="en-GB"/>
              </w:rPr>
            </w:pPr>
            <w:r w:rsidRPr="00E41302">
              <w:rPr>
                <w:sz w:val="18"/>
                <w:szCs w:val="18"/>
                <w:lang w:val="en-GB"/>
              </w:rPr>
              <w:t>994.7</w:t>
            </w:r>
          </w:p>
        </w:tc>
        <w:tc>
          <w:tcPr>
            <w:tcW w:w="1417" w:type="dxa"/>
            <w:hideMark/>
          </w:tcPr>
          <w:p w14:paraId="5F662634" w14:textId="77777777" w:rsidR="00805F8A" w:rsidRPr="00E41302" w:rsidRDefault="00805F8A" w:rsidP="004A71C4">
            <w:pPr>
              <w:pStyle w:val="NormalWeb"/>
              <w:rPr>
                <w:sz w:val="18"/>
                <w:szCs w:val="18"/>
                <w:lang w:val="en-GB"/>
              </w:rPr>
            </w:pPr>
            <w:r w:rsidRPr="00E41302">
              <w:rPr>
                <w:sz w:val="18"/>
                <w:szCs w:val="18"/>
                <w:lang w:val="en-GB"/>
              </w:rPr>
              <w:t>692,528</w:t>
            </w:r>
          </w:p>
        </w:tc>
        <w:tc>
          <w:tcPr>
            <w:tcW w:w="1134" w:type="dxa"/>
            <w:hideMark/>
          </w:tcPr>
          <w:p w14:paraId="6CD4883B" w14:textId="77777777" w:rsidR="00805F8A" w:rsidRPr="00E41302" w:rsidRDefault="00805F8A" w:rsidP="004A71C4">
            <w:pPr>
              <w:pStyle w:val="NormalWeb"/>
              <w:rPr>
                <w:sz w:val="18"/>
                <w:szCs w:val="18"/>
                <w:lang w:val="en-GB"/>
              </w:rPr>
            </w:pPr>
            <w:r w:rsidRPr="00E41302">
              <w:rPr>
                <w:sz w:val="18"/>
                <w:szCs w:val="18"/>
                <w:lang w:val="en-GB"/>
              </w:rPr>
              <w:t>826,849</w:t>
            </w:r>
          </w:p>
        </w:tc>
        <w:tc>
          <w:tcPr>
            <w:tcW w:w="1276" w:type="dxa"/>
            <w:hideMark/>
          </w:tcPr>
          <w:p w14:paraId="307B3C7D" w14:textId="77777777" w:rsidR="00805F8A" w:rsidRPr="00E41302" w:rsidRDefault="00805F8A" w:rsidP="004A71C4">
            <w:pPr>
              <w:pStyle w:val="NormalWeb"/>
              <w:rPr>
                <w:sz w:val="18"/>
                <w:szCs w:val="18"/>
                <w:lang w:val="en-GB"/>
              </w:rPr>
            </w:pPr>
            <w:r w:rsidRPr="00E41302">
              <w:rPr>
                <w:sz w:val="18"/>
                <w:szCs w:val="18"/>
                <w:lang w:val="en-GB"/>
              </w:rPr>
              <w:t>1,645,923</w:t>
            </w:r>
          </w:p>
        </w:tc>
        <w:tc>
          <w:tcPr>
            <w:tcW w:w="1418" w:type="dxa"/>
            <w:hideMark/>
          </w:tcPr>
          <w:p w14:paraId="02CC6766" w14:textId="77777777" w:rsidR="00805F8A" w:rsidRPr="00E41302" w:rsidRDefault="00805F8A" w:rsidP="004A71C4">
            <w:pPr>
              <w:pStyle w:val="NormalWeb"/>
              <w:rPr>
                <w:sz w:val="18"/>
                <w:szCs w:val="18"/>
                <w:lang w:val="en-GB"/>
              </w:rPr>
            </w:pPr>
            <w:r w:rsidRPr="00E41302">
              <w:rPr>
                <w:sz w:val="18"/>
                <w:szCs w:val="18"/>
                <w:lang w:val="en-GB"/>
              </w:rPr>
              <w:t>37,145.8</w:t>
            </w:r>
          </w:p>
        </w:tc>
        <w:tc>
          <w:tcPr>
            <w:tcW w:w="1417" w:type="dxa"/>
            <w:hideMark/>
          </w:tcPr>
          <w:p w14:paraId="76A75B50" w14:textId="77777777" w:rsidR="00805F8A" w:rsidRPr="00E41302" w:rsidRDefault="00805F8A" w:rsidP="004A71C4">
            <w:pPr>
              <w:pStyle w:val="NormalWeb"/>
              <w:rPr>
                <w:sz w:val="18"/>
                <w:szCs w:val="18"/>
                <w:lang w:val="en-GB"/>
              </w:rPr>
            </w:pPr>
            <w:r w:rsidRPr="00E41302">
              <w:rPr>
                <w:sz w:val="18"/>
                <w:szCs w:val="18"/>
                <w:lang w:val="en-GB"/>
              </w:rPr>
              <w:t>43,149.6</w:t>
            </w:r>
          </w:p>
        </w:tc>
        <w:tc>
          <w:tcPr>
            <w:tcW w:w="1190" w:type="dxa"/>
            <w:hideMark/>
          </w:tcPr>
          <w:p w14:paraId="0D67132A" w14:textId="77777777" w:rsidR="00805F8A" w:rsidRPr="00E41302" w:rsidRDefault="00805F8A" w:rsidP="004A71C4">
            <w:pPr>
              <w:rPr>
                <w:sz w:val="18"/>
                <w:szCs w:val="18"/>
                <w:lang w:val="en-GB"/>
              </w:rPr>
            </w:pPr>
            <w:r w:rsidRPr="00E41302">
              <w:rPr>
                <w:sz w:val="18"/>
                <w:szCs w:val="18"/>
                <w:lang w:val="en-GB"/>
              </w:rPr>
              <w:t>43,536.2</w:t>
            </w:r>
          </w:p>
        </w:tc>
      </w:tr>
      <w:tr w:rsidR="003763E8" w:rsidRPr="00E41302" w14:paraId="44651334" w14:textId="77777777" w:rsidTr="003763E8">
        <w:tc>
          <w:tcPr>
            <w:tcW w:w="1134" w:type="dxa"/>
            <w:hideMark/>
          </w:tcPr>
          <w:p w14:paraId="0F47E881" w14:textId="77777777" w:rsidR="00805F8A" w:rsidRPr="001C7744" w:rsidRDefault="00805F8A" w:rsidP="004A71C4">
            <w:pPr>
              <w:pStyle w:val="NormalWeb"/>
              <w:jc w:val="left"/>
              <w:rPr>
                <w:sz w:val="18"/>
                <w:szCs w:val="18"/>
                <w:lang w:val="en-GB"/>
              </w:rPr>
            </w:pPr>
            <w:r w:rsidRPr="001C7744">
              <w:rPr>
                <w:sz w:val="18"/>
                <w:szCs w:val="18"/>
                <w:lang w:val="en-GB"/>
              </w:rPr>
              <w:t>40–49</w:t>
            </w:r>
          </w:p>
        </w:tc>
        <w:tc>
          <w:tcPr>
            <w:tcW w:w="709" w:type="dxa"/>
            <w:hideMark/>
          </w:tcPr>
          <w:p w14:paraId="54AF6804" w14:textId="77777777" w:rsidR="00805F8A" w:rsidRPr="00E41302" w:rsidRDefault="00805F8A" w:rsidP="004A71C4">
            <w:pPr>
              <w:pStyle w:val="NormalWeb"/>
              <w:rPr>
                <w:sz w:val="18"/>
                <w:szCs w:val="18"/>
                <w:lang w:val="en-GB"/>
              </w:rPr>
            </w:pPr>
            <w:r w:rsidRPr="00E41302">
              <w:rPr>
                <w:sz w:val="18"/>
                <w:szCs w:val="18"/>
                <w:lang w:val="en-GB"/>
              </w:rPr>
              <w:t>12,453</w:t>
            </w:r>
          </w:p>
        </w:tc>
        <w:tc>
          <w:tcPr>
            <w:tcW w:w="851" w:type="dxa"/>
            <w:hideMark/>
          </w:tcPr>
          <w:p w14:paraId="68364269" w14:textId="77777777" w:rsidR="00805F8A" w:rsidRPr="00E41302" w:rsidRDefault="00805F8A" w:rsidP="004A71C4">
            <w:pPr>
              <w:pStyle w:val="NormalWeb"/>
              <w:rPr>
                <w:sz w:val="18"/>
                <w:szCs w:val="18"/>
                <w:lang w:val="en-GB"/>
              </w:rPr>
            </w:pPr>
            <w:r w:rsidRPr="00E41302">
              <w:rPr>
                <w:sz w:val="18"/>
                <w:szCs w:val="18"/>
                <w:lang w:val="en-GB"/>
              </w:rPr>
              <w:t>18,942</w:t>
            </w:r>
          </w:p>
        </w:tc>
        <w:tc>
          <w:tcPr>
            <w:tcW w:w="992" w:type="dxa"/>
            <w:hideMark/>
          </w:tcPr>
          <w:p w14:paraId="049E91A3" w14:textId="77777777" w:rsidR="00805F8A" w:rsidRPr="00E41302" w:rsidRDefault="00805F8A" w:rsidP="004A71C4">
            <w:pPr>
              <w:pStyle w:val="NormalWeb"/>
              <w:rPr>
                <w:sz w:val="18"/>
                <w:szCs w:val="18"/>
                <w:lang w:val="en-GB"/>
              </w:rPr>
            </w:pPr>
            <w:r w:rsidRPr="00E41302">
              <w:rPr>
                <w:sz w:val="18"/>
                <w:szCs w:val="18"/>
                <w:lang w:val="en-GB"/>
              </w:rPr>
              <w:t>34,093</w:t>
            </w:r>
          </w:p>
        </w:tc>
        <w:tc>
          <w:tcPr>
            <w:tcW w:w="992" w:type="dxa"/>
            <w:hideMark/>
          </w:tcPr>
          <w:p w14:paraId="5245C55F" w14:textId="77777777" w:rsidR="00805F8A" w:rsidRPr="00E41302" w:rsidRDefault="00805F8A" w:rsidP="004A71C4">
            <w:pPr>
              <w:pStyle w:val="NormalWeb"/>
              <w:rPr>
                <w:sz w:val="18"/>
                <w:szCs w:val="18"/>
                <w:lang w:val="en-GB"/>
              </w:rPr>
            </w:pPr>
            <w:r w:rsidRPr="00E41302">
              <w:rPr>
                <w:sz w:val="18"/>
                <w:szCs w:val="18"/>
                <w:lang w:val="en-GB"/>
              </w:rPr>
              <w:t>762.7</w:t>
            </w:r>
          </w:p>
        </w:tc>
        <w:tc>
          <w:tcPr>
            <w:tcW w:w="992" w:type="dxa"/>
            <w:hideMark/>
          </w:tcPr>
          <w:p w14:paraId="59B1BF54" w14:textId="77777777" w:rsidR="00805F8A" w:rsidRPr="00E41302" w:rsidRDefault="00805F8A" w:rsidP="004A71C4">
            <w:pPr>
              <w:pStyle w:val="NormalWeb"/>
              <w:rPr>
                <w:sz w:val="18"/>
                <w:szCs w:val="18"/>
                <w:lang w:val="en-GB"/>
              </w:rPr>
            </w:pPr>
            <w:r w:rsidRPr="00E41302">
              <w:rPr>
                <w:sz w:val="18"/>
                <w:szCs w:val="18"/>
                <w:lang w:val="en-GB"/>
              </w:rPr>
              <w:t>1,139.5</w:t>
            </w:r>
          </w:p>
        </w:tc>
        <w:tc>
          <w:tcPr>
            <w:tcW w:w="1418" w:type="dxa"/>
            <w:hideMark/>
          </w:tcPr>
          <w:p w14:paraId="1305CFFC" w14:textId="77777777" w:rsidR="00805F8A" w:rsidRPr="00E41302" w:rsidRDefault="00805F8A" w:rsidP="004A71C4">
            <w:pPr>
              <w:pStyle w:val="NormalWeb"/>
              <w:rPr>
                <w:sz w:val="18"/>
                <w:szCs w:val="18"/>
                <w:lang w:val="en-GB"/>
              </w:rPr>
            </w:pPr>
            <w:r w:rsidRPr="00E41302">
              <w:rPr>
                <w:sz w:val="18"/>
                <w:szCs w:val="18"/>
                <w:lang w:val="en-GB"/>
              </w:rPr>
              <w:t>1,034.7</w:t>
            </w:r>
          </w:p>
        </w:tc>
        <w:tc>
          <w:tcPr>
            <w:tcW w:w="1417" w:type="dxa"/>
            <w:hideMark/>
          </w:tcPr>
          <w:p w14:paraId="6108C18C" w14:textId="77777777" w:rsidR="00805F8A" w:rsidRPr="00E41302" w:rsidRDefault="00805F8A" w:rsidP="004A71C4">
            <w:pPr>
              <w:pStyle w:val="NormalWeb"/>
              <w:rPr>
                <w:sz w:val="18"/>
                <w:szCs w:val="18"/>
                <w:lang w:val="en-GB"/>
              </w:rPr>
            </w:pPr>
            <w:r w:rsidRPr="00E41302">
              <w:rPr>
                <w:sz w:val="18"/>
                <w:szCs w:val="18"/>
                <w:lang w:val="en-GB"/>
              </w:rPr>
              <w:t>564,297</w:t>
            </w:r>
          </w:p>
        </w:tc>
        <w:tc>
          <w:tcPr>
            <w:tcW w:w="1134" w:type="dxa"/>
            <w:hideMark/>
          </w:tcPr>
          <w:p w14:paraId="27F6113F" w14:textId="77777777" w:rsidR="00805F8A" w:rsidRPr="00E41302" w:rsidRDefault="00805F8A" w:rsidP="004A71C4">
            <w:pPr>
              <w:pStyle w:val="NormalWeb"/>
              <w:rPr>
                <w:sz w:val="18"/>
                <w:szCs w:val="18"/>
                <w:lang w:val="en-GB"/>
              </w:rPr>
            </w:pPr>
            <w:r w:rsidRPr="00E41302">
              <w:rPr>
                <w:sz w:val="18"/>
                <w:szCs w:val="18"/>
                <w:lang w:val="en-GB"/>
              </w:rPr>
              <w:t>682,405</w:t>
            </w:r>
          </w:p>
        </w:tc>
        <w:tc>
          <w:tcPr>
            <w:tcW w:w="1276" w:type="dxa"/>
            <w:hideMark/>
          </w:tcPr>
          <w:p w14:paraId="26005B41" w14:textId="77777777" w:rsidR="00805F8A" w:rsidRPr="00E41302" w:rsidRDefault="00805F8A" w:rsidP="004A71C4">
            <w:pPr>
              <w:pStyle w:val="NormalWeb"/>
              <w:rPr>
                <w:sz w:val="18"/>
                <w:szCs w:val="18"/>
                <w:lang w:val="en-GB"/>
              </w:rPr>
            </w:pPr>
            <w:r w:rsidRPr="00E41302">
              <w:rPr>
                <w:sz w:val="18"/>
                <w:szCs w:val="18"/>
                <w:lang w:val="en-GB"/>
              </w:rPr>
              <w:t>1,355,839</w:t>
            </w:r>
          </w:p>
        </w:tc>
        <w:tc>
          <w:tcPr>
            <w:tcW w:w="1418" w:type="dxa"/>
            <w:hideMark/>
          </w:tcPr>
          <w:p w14:paraId="76B99D62" w14:textId="77777777" w:rsidR="00805F8A" w:rsidRPr="00E41302" w:rsidRDefault="00805F8A" w:rsidP="004A71C4">
            <w:pPr>
              <w:pStyle w:val="NormalWeb"/>
              <w:rPr>
                <w:sz w:val="18"/>
                <w:szCs w:val="18"/>
                <w:lang w:val="en-GB"/>
              </w:rPr>
            </w:pPr>
            <w:r w:rsidRPr="00E41302">
              <w:rPr>
                <w:sz w:val="18"/>
                <w:szCs w:val="18"/>
                <w:lang w:val="en-GB"/>
              </w:rPr>
              <w:t>34,561.8</w:t>
            </w:r>
          </w:p>
        </w:tc>
        <w:tc>
          <w:tcPr>
            <w:tcW w:w="1417" w:type="dxa"/>
            <w:hideMark/>
          </w:tcPr>
          <w:p w14:paraId="49D7B176" w14:textId="77777777" w:rsidR="00805F8A" w:rsidRPr="00E41302" w:rsidRDefault="00805F8A" w:rsidP="004A71C4">
            <w:pPr>
              <w:pStyle w:val="NormalWeb"/>
              <w:rPr>
                <w:sz w:val="18"/>
                <w:szCs w:val="18"/>
                <w:lang w:val="en-GB"/>
              </w:rPr>
            </w:pPr>
            <w:r w:rsidRPr="00E41302">
              <w:rPr>
                <w:sz w:val="18"/>
                <w:szCs w:val="18"/>
                <w:lang w:val="en-GB"/>
              </w:rPr>
              <w:t>41,051.9</w:t>
            </w:r>
          </w:p>
        </w:tc>
        <w:tc>
          <w:tcPr>
            <w:tcW w:w="1190" w:type="dxa"/>
            <w:hideMark/>
          </w:tcPr>
          <w:p w14:paraId="72BFD541" w14:textId="77777777" w:rsidR="00805F8A" w:rsidRPr="00E41302" w:rsidRDefault="00805F8A" w:rsidP="004A71C4">
            <w:pPr>
              <w:rPr>
                <w:sz w:val="18"/>
                <w:szCs w:val="18"/>
                <w:lang w:val="en-GB"/>
              </w:rPr>
            </w:pPr>
            <w:r w:rsidRPr="00E41302">
              <w:rPr>
                <w:sz w:val="18"/>
                <w:szCs w:val="18"/>
                <w:lang w:val="en-GB"/>
              </w:rPr>
              <w:t>41,148.2</w:t>
            </w:r>
          </w:p>
        </w:tc>
      </w:tr>
      <w:tr w:rsidR="003763E8" w:rsidRPr="00E41302" w14:paraId="11257D8C"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749E7DA4" w14:textId="77777777" w:rsidR="00805F8A" w:rsidRPr="001C7744" w:rsidRDefault="00805F8A" w:rsidP="004A71C4">
            <w:pPr>
              <w:pStyle w:val="NormalWeb"/>
              <w:jc w:val="left"/>
              <w:rPr>
                <w:sz w:val="18"/>
                <w:szCs w:val="18"/>
                <w:lang w:val="en-GB"/>
              </w:rPr>
            </w:pPr>
            <w:r w:rsidRPr="001C7744">
              <w:rPr>
                <w:sz w:val="18"/>
                <w:szCs w:val="18"/>
                <w:lang w:val="en-GB"/>
              </w:rPr>
              <w:t>50–59</w:t>
            </w:r>
          </w:p>
        </w:tc>
        <w:tc>
          <w:tcPr>
            <w:tcW w:w="709" w:type="dxa"/>
            <w:hideMark/>
          </w:tcPr>
          <w:p w14:paraId="7F46EEEA" w14:textId="77777777" w:rsidR="00805F8A" w:rsidRPr="00E41302" w:rsidRDefault="00805F8A" w:rsidP="004A71C4">
            <w:pPr>
              <w:pStyle w:val="NormalWeb"/>
              <w:rPr>
                <w:sz w:val="18"/>
                <w:szCs w:val="18"/>
                <w:lang w:val="en-GB"/>
              </w:rPr>
            </w:pPr>
            <w:r w:rsidRPr="00E41302">
              <w:rPr>
                <w:sz w:val="18"/>
                <w:szCs w:val="18"/>
                <w:lang w:val="en-GB"/>
              </w:rPr>
              <w:t>12,644</w:t>
            </w:r>
          </w:p>
        </w:tc>
        <w:tc>
          <w:tcPr>
            <w:tcW w:w="851" w:type="dxa"/>
            <w:hideMark/>
          </w:tcPr>
          <w:p w14:paraId="5F488E67" w14:textId="77777777" w:rsidR="00805F8A" w:rsidRPr="00E41302" w:rsidRDefault="00805F8A" w:rsidP="004A71C4">
            <w:pPr>
              <w:pStyle w:val="NormalWeb"/>
              <w:rPr>
                <w:sz w:val="18"/>
                <w:szCs w:val="18"/>
                <w:lang w:val="en-GB"/>
              </w:rPr>
            </w:pPr>
            <w:r w:rsidRPr="00E41302">
              <w:rPr>
                <w:sz w:val="18"/>
                <w:szCs w:val="18"/>
                <w:lang w:val="en-GB"/>
              </w:rPr>
              <w:t>19,184</w:t>
            </w:r>
          </w:p>
        </w:tc>
        <w:tc>
          <w:tcPr>
            <w:tcW w:w="992" w:type="dxa"/>
            <w:hideMark/>
          </w:tcPr>
          <w:p w14:paraId="7D8BE7F2" w14:textId="77777777" w:rsidR="00805F8A" w:rsidRPr="00E41302" w:rsidRDefault="00805F8A" w:rsidP="004A71C4">
            <w:pPr>
              <w:pStyle w:val="NormalWeb"/>
              <w:rPr>
                <w:sz w:val="18"/>
                <w:szCs w:val="18"/>
                <w:lang w:val="en-GB"/>
              </w:rPr>
            </w:pPr>
            <w:r w:rsidRPr="00E41302">
              <w:rPr>
                <w:sz w:val="18"/>
                <w:szCs w:val="18"/>
                <w:lang w:val="en-GB"/>
              </w:rPr>
              <w:t>34,451</w:t>
            </w:r>
          </w:p>
        </w:tc>
        <w:tc>
          <w:tcPr>
            <w:tcW w:w="992" w:type="dxa"/>
            <w:hideMark/>
          </w:tcPr>
          <w:p w14:paraId="7B4E29A5" w14:textId="77777777" w:rsidR="00805F8A" w:rsidRPr="00E41302" w:rsidRDefault="00805F8A" w:rsidP="004A71C4">
            <w:pPr>
              <w:pStyle w:val="NormalWeb"/>
              <w:rPr>
                <w:sz w:val="18"/>
                <w:szCs w:val="18"/>
                <w:lang w:val="en-GB"/>
              </w:rPr>
            </w:pPr>
            <w:r w:rsidRPr="00E41302">
              <w:rPr>
                <w:sz w:val="18"/>
                <w:szCs w:val="18"/>
                <w:lang w:val="en-GB"/>
              </w:rPr>
              <w:t>823.8</w:t>
            </w:r>
          </w:p>
        </w:tc>
        <w:tc>
          <w:tcPr>
            <w:tcW w:w="992" w:type="dxa"/>
            <w:hideMark/>
          </w:tcPr>
          <w:p w14:paraId="00A08D2A" w14:textId="77777777" w:rsidR="00805F8A" w:rsidRPr="00E41302" w:rsidRDefault="00805F8A" w:rsidP="004A71C4">
            <w:pPr>
              <w:pStyle w:val="NormalWeb"/>
              <w:rPr>
                <w:sz w:val="18"/>
                <w:szCs w:val="18"/>
                <w:lang w:val="en-GB"/>
              </w:rPr>
            </w:pPr>
            <w:r w:rsidRPr="00E41302">
              <w:rPr>
                <w:sz w:val="18"/>
                <w:szCs w:val="18"/>
                <w:lang w:val="en-GB"/>
              </w:rPr>
              <w:t>1,192.4</w:t>
            </w:r>
          </w:p>
        </w:tc>
        <w:tc>
          <w:tcPr>
            <w:tcW w:w="1418" w:type="dxa"/>
            <w:hideMark/>
          </w:tcPr>
          <w:p w14:paraId="2A543F3A" w14:textId="77777777" w:rsidR="00805F8A" w:rsidRPr="00E41302" w:rsidRDefault="00805F8A" w:rsidP="004A71C4">
            <w:pPr>
              <w:pStyle w:val="NormalWeb"/>
              <w:rPr>
                <w:sz w:val="18"/>
                <w:szCs w:val="18"/>
                <w:lang w:val="en-GB"/>
              </w:rPr>
            </w:pPr>
            <w:r w:rsidRPr="00E41302">
              <w:rPr>
                <w:sz w:val="18"/>
                <w:szCs w:val="18"/>
                <w:lang w:val="en-GB"/>
              </w:rPr>
              <w:t>1,095.9</w:t>
            </w:r>
          </w:p>
        </w:tc>
        <w:tc>
          <w:tcPr>
            <w:tcW w:w="1417" w:type="dxa"/>
            <w:hideMark/>
          </w:tcPr>
          <w:p w14:paraId="7D0A6C09" w14:textId="77777777" w:rsidR="00805F8A" w:rsidRPr="00E41302" w:rsidRDefault="00805F8A" w:rsidP="004A71C4">
            <w:pPr>
              <w:pStyle w:val="NormalWeb"/>
              <w:rPr>
                <w:sz w:val="18"/>
                <w:szCs w:val="18"/>
                <w:lang w:val="en-GB"/>
              </w:rPr>
            </w:pPr>
            <w:r w:rsidRPr="00E41302">
              <w:rPr>
                <w:sz w:val="18"/>
                <w:szCs w:val="18"/>
                <w:lang w:val="en-GB"/>
              </w:rPr>
              <w:t>446,953</w:t>
            </w:r>
          </w:p>
        </w:tc>
        <w:tc>
          <w:tcPr>
            <w:tcW w:w="1134" w:type="dxa"/>
            <w:hideMark/>
          </w:tcPr>
          <w:p w14:paraId="13DF840E" w14:textId="77777777" w:rsidR="00805F8A" w:rsidRPr="00E41302" w:rsidRDefault="00805F8A" w:rsidP="004A71C4">
            <w:pPr>
              <w:pStyle w:val="NormalWeb"/>
              <w:rPr>
                <w:sz w:val="18"/>
                <w:szCs w:val="18"/>
                <w:lang w:val="en-GB"/>
              </w:rPr>
            </w:pPr>
            <w:r w:rsidRPr="00E41302">
              <w:rPr>
                <w:sz w:val="18"/>
                <w:szCs w:val="18"/>
                <w:lang w:val="en-GB"/>
              </w:rPr>
              <w:t>527,955</w:t>
            </w:r>
          </w:p>
        </w:tc>
        <w:tc>
          <w:tcPr>
            <w:tcW w:w="1276" w:type="dxa"/>
            <w:hideMark/>
          </w:tcPr>
          <w:p w14:paraId="00D9C2D0" w14:textId="77777777" w:rsidR="00805F8A" w:rsidRPr="00E41302" w:rsidRDefault="00805F8A" w:rsidP="004A71C4">
            <w:pPr>
              <w:pStyle w:val="NormalWeb"/>
              <w:rPr>
                <w:sz w:val="18"/>
                <w:szCs w:val="18"/>
                <w:lang w:val="en-GB"/>
              </w:rPr>
            </w:pPr>
            <w:r w:rsidRPr="00E41302">
              <w:rPr>
                <w:sz w:val="18"/>
                <w:szCs w:val="18"/>
                <w:lang w:val="en-GB"/>
              </w:rPr>
              <w:t>1,051,571</w:t>
            </w:r>
          </w:p>
        </w:tc>
        <w:tc>
          <w:tcPr>
            <w:tcW w:w="1418" w:type="dxa"/>
            <w:hideMark/>
          </w:tcPr>
          <w:p w14:paraId="3D13621B" w14:textId="77777777" w:rsidR="00805F8A" w:rsidRPr="00E41302" w:rsidRDefault="00805F8A" w:rsidP="004A71C4">
            <w:pPr>
              <w:pStyle w:val="NormalWeb"/>
              <w:rPr>
                <w:sz w:val="18"/>
                <w:szCs w:val="18"/>
                <w:lang w:val="en-GB"/>
              </w:rPr>
            </w:pPr>
            <w:r w:rsidRPr="00E41302">
              <w:rPr>
                <w:sz w:val="18"/>
                <w:szCs w:val="18"/>
                <w:lang w:val="en-GB"/>
              </w:rPr>
              <w:t>29,121.5</w:t>
            </w:r>
          </w:p>
        </w:tc>
        <w:tc>
          <w:tcPr>
            <w:tcW w:w="1417" w:type="dxa"/>
            <w:hideMark/>
          </w:tcPr>
          <w:p w14:paraId="2BA776A9" w14:textId="77777777" w:rsidR="00805F8A" w:rsidRPr="00E41302" w:rsidRDefault="00805F8A" w:rsidP="004A71C4">
            <w:pPr>
              <w:pStyle w:val="NormalWeb"/>
              <w:rPr>
                <w:sz w:val="18"/>
                <w:szCs w:val="18"/>
                <w:lang w:val="en-GB"/>
              </w:rPr>
            </w:pPr>
            <w:r w:rsidRPr="00E41302">
              <w:rPr>
                <w:sz w:val="18"/>
                <w:szCs w:val="18"/>
                <w:lang w:val="en-GB"/>
              </w:rPr>
              <w:t>32,815.2</w:t>
            </w:r>
          </w:p>
        </w:tc>
        <w:tc>
          <w:tcPr>
            <w:tcW w:w="1190" w:type="dxa"/>
            <w:hideMark/>
          </w:tcPr>
          <w:p w14:paraId="527FEFF5" w14:textId="77777777" w:rsidR="00805F8A" w:rsidRPr="00E41302" w:rsidRDefault="00805F8A" w:rsidP="004A71C4">
            <w:pPr>
              <w:rPr>
                <w:sz w:val="18"/>
                <w:szCs w:val="18"/>
                <w:lang w:val="en-GB"/>
              </w:rPr>
            </w:pPr>
            <w:r w:rsidRPr="00E41302">
              <w:rPr>
                <w:sz w:val="18"/>
                <w:szCs w:val="18"/>
                <w:lang w:val="en-GB"/>
              </w:rPr>
              <w:t>33,450.5</w:t>
            </w:r>
          </w:p>
        </w:tc>
      </w:tr>
      <w:tr w:rsidR="003763E8" w:rsidRPr="00E41302" w14:paraId="19EA6812" w14:textId="77777777" w:rsidTr="003763E8">
        <w:tc>
          <w:tcPr>
            <w:tcW w:w="1134" w:type="dxa"/>
            <w:hideMark/>
          </w:tcPr>
          <w:p w14:paraId="664E1AC8" w14:textId="77777777" w:rsidR="00805F8A" w:rsidRPr="001C7744" w:rsidRDefault="00805F8A" w:rsidP="004A71C4">
            <w:pPr>
              <w:pStyle w:val="NormalWeb"/>
              <w:jc w:val="left"/>
              <w:rPr>
                <w:sz w:val="18"/>
                <w:szCs w:val="18"/>
                <w:lang w:val="en-GB"/>
              </w:rPr>
            </w:pPr>
            <w:r w:rsidRPr="001C7744">
              <w:rPr>
                <w:sz w:val="18"/>
                <w:szCs w:val="18"/>
                <w:lang w:val="en-GB"/>
              </w:rPr>
              <w:t>60–69</w:t>
            </w:r>
          </w:p>
        </w:tc>
        <w:tc>
          <w:tcPr>
            <w:tcW w:w="709" w:type="dxa"/>
            <w:hideMark/>
          </w:tcPr>
          <w:p w14:paraId="5D6649F7" w14:textId="77777777" w:rsidR="00805F8A" w:rsidRPr="00E41302" w:rsidRDefault="00805F8A" w:rsidP="004A71C4">
            <w:pPr>
              <w:pStyle w:val="NormalWeb"/>
              <w:rPr>
                <w:sz w:val="18"/>
                <w:szCs w:val="18"/>
                <w:lang w:val="en-GB"/>
              </w:rPr>
            </w:pPr>
            <w:r w:rsidRPr="00E41302">
              <w:rPr>
                <w:sz w:val="18"/>
                <w:szCs w:val="18"/>
                <w:lang w:val="en-GB"/>
              </w:rPr>
              <w:t>12,687</w:t>
            </w:r>
          </w:p>
        </w:tc>
        <w:tc>
          <w:tcPr>
            <w:tcW w:w="851" w:type="dxa"/>
            <w:hideMark/>
          </w:tcPr>
          <w:p w14:paraId="3830645E" w14:textId="77777777" w:rsidR="00805F8A" w:rsidRPr="00E41302" w:rsidRDefault="00805F8A" w:rsidP="004A71C4">
            <w:pPr>
              <w:pStyle w:val="NormalWeb"/>
              <w:rPr>
                <w:sz w:val="18"/>
                <w:szCs w:val="18"/>
                <w:lang w:val="en-GB"/>
              </w:rPr>
            </w:pPr>
            <w:r w:rsidRPr="00E41302">
              <w:rPr>
                <w:sz w:val="18"/>
                <w:szCs w:val="18"/>
                <w:lang w:val="en-GB"/>
              </w:rPr>
              <w:t>16,930</w:t>
            </w:r>
          </w:p>
        </w:tc>
        <w:tc>
          <w:tcPr>
            <w:tcW w:w="992" w:type="dxa"/>
            <w:hideMark/>
          </w:tcPr>
          <w:p w14:paraId="3387499C" w14:textId="77777777" w:rsidR="00805F8A" w:rsidRPr="00E41302" w:rsidRDefault="00805F8A" w:rsidP="004A71C4">
            <w:pPr>
              <w:pStyle w:val="NormalWeb"/>
              <w:rPr>
                <w:sz w:val="18"/>
                <w:szCs w:val="18"/>
                <w:lang w:val="en-GB"/>
              </w:rPr>
            </w:pPr>
            <w:r w:rsidRPr="00E41302">
              <w:rPr>
                <w:sz w:val="18"/>
                <w:szCs w:val="18"/>
                <w:lang w:val="en-GB"/>
              </w:rPr>
              <w:t>31,992</w:t>
            </w:r>
          </w:p>
        </w:tc>
        <w:tc>
          <w:tcPr>
            <w:tcW w:w="992" w:type="dxa"/>
            <w:hideMark/>
          </w:tcPr>
          <w:p w14:paraId="681FA8E1" w14:textId="77777777" w:rsidR="00805F8A" w:rsidRPr="00E41302" w:rsidRDefault="00805F8A" w:rsidP="004A71C4">
            <w:pPr>
              <w:pStyle w:val="NormalWeb"/>
              <w:rPr>
                <w:sz w:val="18"/>
                <w:szCs w:val="18"/>
                <w:lang w:val="en-GB"/>
              </w:rPr>
            </w:pPr>
            <w:r w:rsidRPr="00E41302">
              <w:rPr>
                <w:sz w:val="18"/>
                <w:szCs w:val="18"/>
                <w:lang w:val="en-GB"/>
              </w:rPr>
              <w:t>956.6</w:t>
            </w:r>
          </w:p>
        </w:tc>
        <w:tc>
          <w:tcPr>
            <w:tcW w:w="992" w:type="dxa"/>
            <w:hideMark/>
          </w:tcPr>
          <w:p w14:paraId="219EBD52" w14:textId="77777777" w:rsidR="00805F8A" w:rsidRPr="00E41302" w:rsidRDefault="00805F8A" w:rsidP="004A71C4">
            <w:pPr>
              <w:pStyle w:val="NormalWeb"/>
              <w:rPr>
                <w:sz w:val="18"/>
                <w:szCs w:val="18"/>
                <w:lang w:val="en-GB"/>
              </w:rPr>
            </w:pPr>
            <w:r w:rsidRPr="00E41302">
              <w:rPr>
                <w:sz w:val="18"/>
                <w:szCs w:val="18"/>
                <w:lang w:val="en-GB"/>
              </w:rPr>
              <w:t>1,199.3</w:t>
            </w:r>
          </w:p>
        </w:tc>
        <w:tc>
          <w:tcPr>
            <w:tcW w:w="1418" w:type="dxa"/>
            <w:hideMark/>
          </w:tcPr>
          <w:p w14:paraId="61D1B6BF" w14:textId="77777777" w:rsidR="00805F8A" w:rsidRPr="00E41302" w:rsidRDefault="00805F8A" w:rsidP="004A71C4">
            <w:pPr>
              <w:pStyle w:val="NormalWeb"/>
              <w:rPr>
                <w:sz w:val="18"/>
                <w:szCs w:val="18"/>
                <w:lang w:val="en-GB"/>
              </w:rPr>
            </w:pPr>
            <w:r w:rsidRPr="00E41302">
              <w:rPr>
                <w:sz w:val="18"/>
                <w:szCs w:val="18"/>
                <w:lang w:val="en-GB"/>
              </w:rPr>
              <w:t>1,168.5</w:t>
            </w:r>
          </w:p>
        </w:tc>
        <w:tc>
          <w:tcPr>
            <w:tcW w:w="1417" w:type="dxa"/>
            <w:hideMark/>
          </w:tcPr>
          <w:p w14:paraId="455CB3EC" w14:textId="77777777" w:rsidR="00805F8A" w:rsidRPr="00E41302" w:rsidRDefault="00805F8A" w:rsidP="004A71C4">
            <w:pPr>
              <w:pStyle w:val="NormalWeb"/>
              <w:rPr>
                <w:sz w:val="18"/>
                <w:szCs w:val="18"/>
                <w:lang w:val="en-GB"/>
              </w:rPr>
            </w:pPr>
            <w:r w:rsidRPr="00E41302">
              <w:rPr>
                <w:sz w:val="18"/>
                <w:szCs w:val="18"/>
                <w:lang w:val="en-GB"/>
              </w:rPr>
              <w:t>311,332</w:t>
            </w:r>
          </w:p>
        </w:tc>
        <w:tc>
          <w:tcPr>
            <w:tcW w:w="1134" w:type="dxa"/>
            <w:hideMark/>
          </w:tcPr>
          <w:p w14:paraId="106F4C37" w14:textId="77777777" w:rsidR="00805F8A" w:rsidRPr="00E41302" w:rsidRDefault="00805F8A" w:rsidP="004A71C4">
            <w:pPr>
              <w:pStyle w:val="NormalWeb"/>
              <w:rPr>
                <w:sz w:val="18"/>
                <w:szCs w:val="18"/>
                <w:lang w:val="en-GB"/>
              </w:rPr>
            </w:pPr>
            <w:r w:rsidRPr="00E41302">
              <w:rPr>
                <w:sz w:val="18"/>
                <w:szCs w:val="18"/>
                <w:lang w:val="en-GB"/>
              </w:rPr>
              <w:t>346,915</w:t>
            </w:r>
          </w:p>
        </w:tc>
        <w:tc>
          <w:tcPr>
            <w:tcW w:w="1276" w:type="dxa"/>
            <w:hideMark/>
          </w:tcPr>
          <w:p w14:paraId="18CB878A" w14:textId="77777777" w:rsidR="00805F8A" w:rsidRPr="00E41302" w:rsidRDefault="00805F8A" w:rsidP="004A71C4">
            <w:pPr>
              <w:pStyle w:val="NormalWeb"/>
              <w:rPr>
                <w:sz w:val="18"/>
                <w:szCs w:val="18"/>
                <w:lang w:val="en-GB"/>
              </w:rPr>
            </w:pPr>
            <w:r w:rsidRPr="00E41302">
              <w:rPr>
                <w:sz w:val="18"/>
                <w:szCs w:val="18"/>
                <w:lang w:val="en-GB"/>
              </w:rPr>
              <w:t>704,252</w:t>
            </w:r>
          </w:p>
        </w:tc>
        <w:tc>
          <w:tcPr>
            <w:tcW w:w="1418" w:type="dxa"/>
            <w:hideMark/>
          </w:tcPr>
          <w:p w14:paraId="531B7D64" w14:textId="77777777" w:rsidR="00805F8A" w:rsidRPr="00E41302" w:rsidRDefault="00805F8A" w:rsidP="004A71C4">
            <w:pPr>
              <w:pStyle w:val="NormalWeb"/>
              <w:rPr>
                <w:sz w:val="18"/>
                <w:szCs w:val="18"/>
                <w:lang w:val="en-GB"/>
              </w:rPr>
            </w:pPr>
            <w:r w:rsidRPr="00E41302">
              <w:rPr>
                <w:sz w:val="18"/>
                <w:szCs w:val="18"/>
                <w:lang w:val="en-GB"/>
              </w:rPr>
              <w:t>23,474.4</w:t>
            </w:r>
          </w:p>
        </w:tc>
        <w:tc>
          <w:tcPr>
            <w:tcW w:w="1417" w:type="dxa"/>
            <w:hideMark/>
          </w:tcPr>
          <w:p w14:paraId="60A65160" w14:textId="77777777" w:rsidR="00805F8A" w:rsidRPr="00E41302" w:rsidRDefault="00805F8A" w:rsidP="004A71C4">
            <w:pPr>
              <w:pStyle w:val="NormalWeb"/>
              <w:rPr>
                <w:sz w:val="18"/>
                <w:szCs w:val="18"/>
                <w:lang w:val="en-GB"/>
              </w:rPr>
            </w:pPr>
            <w:r w:rsidRPr="00E41302">
              <w:rPr>
                <w:sz w:val="18"/>
                <w:szCs w:val="18"/>
                <w:lang w:val="en-GB"/>
              </w:rPr>
              <w:t>24,575.7</w:t>
            </w:r>
          </w:p>
        </w:tc>
        <w:tc>
          <w:tcPr>
            <w:tcW w:w="1190" w:type="dxa"/>
            <w:hideMark/>
          </w:tcPr>
          <w:p w14:paraId="678CA6DD" w14:textId="77777777" w:rsidR="00805F8A" w:rsidRPr="00E41302" w:rsidRDefault="00805F8A" w:rsidP="004A71C4">
            <w:pPr>
              <w:rPr>
                <w:sz w:val="18"/>
                <w:szCs w:val="18"/>
                <w:lang w:val="en-GB"/>
              </w:rPr>
            </w:pPr>
            <w:r w:rsidRPr="00E41302">
              <w:rPr>
                <w:sz w:val="18"/>
                <w:szCs w:val="18"/>
                <w:lang w:val="en-GB"/>
              </w:rPr>
              <w:t>25,722.6</w:t>
            </w:r>
          </w:p>
        </w:tc>
      </w:tr>
      <w:tr w:rsidR="003763E8" w:rsidRPr="00E41302" w14:paraId="6A33FAB8"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50A730B6" w14:textId="77777777" w:rsidR="00805F8A" w:rsidRPr="001C7744" w:rsidRDefault="00805F8A" w:rsidP="004A71C4">
            <w:pPr>
              <w:pStyle w:val="NormalWeb"/>
              <w:jc w:val="left"/>
              <w:rPr>
                <w:sz w:val="18"/>
                <w:szCs w:val="18"/>
                <w:lang w:val="en-GB"/>
              </w:rPr>
            </w:pPr>
            <w:r w:rsidRPr="001C7744">
              <w:rPr>
                <w:sz w:val="18"/>
                <w:szCs w:val="18"/>
                <w:lang w:val="en-GB"/>
              </w:rPr>
              <w:t>70–79</w:t>
            </w:r>
          </w:p>
        </w:tc>
        <w:tc>
          <w:tcPr>
            <w:tcW w:w="709" w:type="dxa"/>
            <w:hideMark/>
          </w:tcPr>
          <w:p w14:paraId="39049C78" w14:textId="77777777" w:rsidR="00805F8A" w:rsidRPr="00E41302" w:rsidRDefault="00805F8A" w:rsidP="004A71C4">
            <w:pPr>
              <w:pStyle w:val="NormalWeb"/>
              <w:rPr>
                <w:sz w:val="18"/>
                <w:szCs w:val="18"/>
                <w:lang w:val="en-GB"/>
              </w:rPr>
            </w:pPr>
            <w:r w:rsidRPr="00E41302">
              <w:rPr>
                <w:sz w:val="18"/>
                <w:szCs w:val="18"/>
                <w:lang w:val="en-GB"/>
              </w:rPr>
              <w:t>10,617</w:t>
            </w:r>
          </w:p>
        </w:tc>
        <w:tc>
          <w:tcPr>
            <w:tcW w:w="851" w:type="dxa"/>
            <w:hideMark/>
          </w:tcPr>
          <w:p w14:paraId="00F38615" w14:textId="77777777" w:rsidR="00805F8A" w:rsidRPr="00E41302" w:rsidRDefault="00805F8A" w:rsidP="004A71C4">
            <w:pPr>
              <w:pStyle w:val="NormalWeb"/>
              <w:rPr>
                <w:sz w:val="18"/>
                <w:szCs w:val="18"/>
                <w:lang w:val="en-GB"/>
              </w:rPr>
            </w:pPr>
            <w:r w:rsidRPr="00E41302">
              <w:rPr>
                <w:sz w:val="18"/>
                <w:szCs w:val="18"/>
                <w:lang w:val="en-GB"/>
              </w:rPr>
              <w:t>11,587</w:t>
            </w:r>
          </w:p>
        </w:tc>
        <w:tc>
          <w:tcPr>
            <w:tcW w:w="992" w:type="dxa"/>
            <w:hideMark/>
          </w:tcPr>
          <w:p w14:paraId="196B88FB" w14:textId="77777777" w:rsidR="00805F8A" w:rsidRPr="00E41302" w:rsidRDefault="00805F8A" w:rsidP="004A71C4">
            <w:pPr>
              <w:pStyle w:val="NormalWeb"/>
              <w:rPr>
                <w:sz w:val="18"/>
                <w:szCs w:val="18"/>
                <w:lang w:val="en-GB"/>
              </w:rPr>
            </w:pPr>
            <w:r w:rsidRPr="00E41302">
              <w:rPr>
                <w:sz w:val="18"/>
                <w:szCs w:val="18"/>
                <w:lang w:val="en-GB"/>
              </w:rPr>
              <w:t>23,814</w:t>
            </w:r>
          </w:p>
        </w:tc>
        <w:tc>
          <w:tcPr>
            <w:tcW w:w="992" w:type="dxa"/>
            <w:hideMark/>
          </w:tcPr>
          <w:p w14:paraId="4D72C53F" w14:textId="77777777" w:rsidR="00805F8A" w:rsidRPr="00E41302" w:rsidRDefault="00805F8A" w:rsidP="004A71C4">
            <w:pPr>
              <w:pStyle w:val="NormalWeb"/>
              <w:rPr>
                <w:sz w:val="18"/>
                <w:szCs w:val="18"/>
                <w:lang w:val="en-GB"/>
              </w:rPr>
            </w:pPr>
            <w:r w:rsidRPr="00E41302">
              <w:rPr>
                <w:sz w:val="18"/>
                <w:szCs w:val="18"/>
                <w:lang w:val="en-GB"/>
              </w:rPr>
              <w:t>1,122.4</w:t>
            </w:r>
          </w:p>
        </w:tc>
        <w:tc>
          <w:tcPr>
            <w:tcW w:w="992" w:type="dxa"/>
            <w:hideMark/>
          </w:tcPr>
          <w:p w14:paraId="4705F2D7" w14:textId="77777777" w:rsidR="00805F8A" w:rsidRPr="00E41302" w:rsidRDefault="00805F8A" w:rsidP="004A71C4">
            <w:pPr>
              <w:pStyle w:val="NormalWeb"/>
              <w:rPr>
                <w:sz w:val="18"/>
                <w:szCs w:val="18"/>
                <w:lang w:val="en-GB"/>
              </w:rPr>
            </w:pPr>
            <w:r w:rsidRPr="00E41302">
              <w:rPr>
                <w:sz w:val="18"/>
                <w:szCs w:val="18"/>
                <w:lang w:val="en-GB"/>
              </w:rPr>
              <w:t>1,151.0</w:t>
            </w:r>
          </w:p>
        </w:tc>
        <w:tc>
          <w:tcPr>
            <w:tcW w:w="1418" w:type="dxa"/>
            <w:hideMark/>
          </w:tcPr>
          <w:p w14:paraId="4A42084F" w14:textId="77777777" w:rsidR="00805F8A" w:rsidRPr="00E41302" w:rsidRDefault="00805F8A" w:rsidP="004A71C4">
            <w:pPr>
              <w:pStyle w:val="NormalWeb"/>
              <w:rPr>
                <w:sz w:val="18"/>
                <w:szCs w:val="18"/>
                <w:lang w:val="en-GB"/>
              </w:rPr>
            </w:pPr>
            <w:r w:rsidRPr="00E41302">
              <w:rPr>
                <w:sz w:val="18"/>
                <w:szCs w:val="18"/>
                <w:lang w:val="en-GB"/>
              </w:rPr>
              <w:t>1,219.6</w:t>
            </w:r>
          </w:p>
        </w:tc>
        <w:tc>
          <w:tcPr>
            <w:tcW w:w="1417" w:type="dxa"/>
            <w:hideMark/>
          </w:tcPr>
          <w:p w14:paraId="62458F3F" w14:textId="77777777" w:rsidR="00805F8A" w:rsidRPr="00E41302" w:rsidRDefault="00805F8A" w:rsidP="004A71C4">
            <w:pPr>
              <w:pStyle w:val="NormalWeb"/>
              <w:rPr>
                <w:sz w:val="18"/>
                <w:szCs w:val="18"/>
                <w:lang w:val="en-GB"/>
              </w:rPr>
            </w:pPr>
            <w:r w:rsidRPr="00E41302">
              <w:rPr>
                <w:sz w:val="18"/>
                <w:szCs w:val="18"/>
                <w:lang w:val="en-GB"/>
              </w:rPr>
              <w:t>186,893</w:t>
            </w:r>
          </w:p>
        </w:tc>
        <w:tc>
          <w:tcPr>
            <w:tcW w:w="1134" w:type="dxa"/>
            <w:hideMark/>
          </w:tcPr>
          <w:p w14:paraId="219547D8" w14:textId="77777777" w:rsidR="00805F8A" w:rsidRPr="00E41302" w:rsidRDefault="00805F8A" w:rsidP="004A71C4">
            <w:pPr>
              <w:pStyle w:val="NormalWeb"/>
              <w:rPr>
                <w:sz w:val="18"/>
                <w:szCs w:val="18"/>
                <w:lang w:val="en-GB"/>
              </w:rPr>
            </w:pPr>
            <w:r w:rsidRPr="00E41302">
              <w:rPr>
                <w:sz w:val="18"/>
                <w:szCs w:val="18"/>
                <w:lang w:val="en-GB"/>
              </w:rPr>
              <w:t>187,397</w:t>
            </w:r>
          </w:p>
        </w:tc>
        <w:tc>
          <w:tcPr>
            <w:tcW w:w="1276" w:type="dxa"/>
            <w:hideMark/>
          </w:tcPr>
          <w:p w14:paraId="76F1E8C8" w14:textId="77777777" w:rsidR="00805F8A" w:rsidRPr="00E41302" w:rsidRDefault="00805F8A" w:rsidP="004A71C4">
            <w:pPr>
              <w:pStyle w:val="NormalWeb"/>
              <w:rPr>
                <w:sz w:val="18"/>
                <w:szCs w:val="18"/>
                <w:lang w:val="en-GB"/>
              </w:rPr>
            </w:pPr>
            <w:r w:rsidRPr="00E41302">
              <w:rPr>
                <w:sz w:val="18"/>
                <w:szCs w:val="18"/>
                <w:lang w:val="en-GB"/>
              </w:rPr>
              <w:t>394,662</w:t>
            </w:r>
          </w:p>
        </w:tc>
        <w:tc>
          <w:tcPr>
            <w:tcW w:w="1418" w:type="dxa"/>
            <w:hideMark/>
          </w:tcPr>
          <w:p w14:paraId="397C2D27" w14:textId="77777777" w:rsidR="00805F8A" w:rsidRPr="00E41302" w:rsidRDefault="00805F8A" w:rsidP="004A71C4">
            <w:pPr>
              <w:pStyle w:val="NormalWeb"/>
              <w:rPr>
                <w:sz w:val="18"/>
                <w:szCs w:val="18"/>
                <w:lang w:val="en-GB"/>
              </w:rPr>
            </w:pPr>
            <w:r w:rsidRPr="00E41302">
              <w:rPr>
                <w:sz w:val="18"/>
                <w:szCs w:val="18"/>
                <w:lang w:val="en-GB"/>
              </w:rPr>
              <w:t>19,757.8</w:t>
            </w:r>
          </w:p>
        </w:tc>
        <w:tc>
          <w:tcPr>
            <w:tcW w:w="1417" w:type="dxa"/>
            <w:hideMark/>
          </w:tcPr>
          <w:p w14:paraId="6BDD0B9B" w14:textId="77777777" w:rsidR="00805F8A" w:rsidRPr="00E41302" w:rsidRDefault="00805F8A" w:rsidP="004A71C4">
            <w:pPr>
              <w:pStyle w:val="NormalWeb"/>
              <w:rPr>
                <w:sz w:val="18"/>
                <w:szCs w:val="18"/>
                <w:lang w:val="en-GB"/>
              </w:rPr>
            </w:pPr>
            <w:r w:rsidRPr="00E41302">
              <w:rPr>
                <w:sz w:val="18"/>
                <w:szCs w:val="18"/>
                <w:lang w:val="en-GB"/>
              </w:rPr>
              <w:t>18,614.8</w:t>
            </w:r>
          </w:p>
        </w:tc>
        <w:tc>
          <w:tcPr>
            <w:tcW w:w="1190" w:type="dxa"/>
            <w:hideMark/>
          </w:tcPr>
          <w:p w14:paraId="1A131C5E" w14:textId="77777777" w:rsidR="00805F8A" w:rsidRPr="00E41302" w:rsidRDefault="00805F8A" w:rsidP="004A71C4">
            <w:pPr>
              <w:rPr>
                <w:sz w:val="18"/>
                <w:szCs w:val="18"/>
                <w:lang w:val="en-GB"/>
              </w:rPr>
            </w:pPr>
            <w:r w:rsidRPr="00E41302">
              <w:rPr>
                <w:sz w:val="18"/>
                <w:szCs w:val="18"/>
                <w:lang w:val="en-GB"/>
              </w:rPr>
              <w:t>20,211.8</w:t>
            </w:r>
          </w:p>
        </w:tc>
      </w:tr>
      <w:tr w:rsidR="003763E8" w:rsidRPr="00E41302" w14:paraId="6AB80C63" w14:textId="77777777" w:rsidTr="003763E8">
        <w:tc>
          <w:tcPr>
            <w:tcW w:w="1134" w:type="dxa"/>
            <w:hideMark/>
          </w:tcPr>
          <w:p w14:paraId="67264400" w14:textId="77777777" w:rsidR="00805F8A" w:rsidRPr="001C7744" w:rsidRDefault="00805F8A" w:rsidP="004A71C4">
            <w:pPr>
              <w:pStyle w:val="NormalWeb"/>
              <w:jc w:val="left"/>
              <w:rPr>
                <w:sz w:val="18"/>
                <w:szCs w:val="18"/>
                <w:lang w:val="en-GB"/>
              </w:rPr>
            </w:pPr>
            <w:r w:rsidRPr="001C7744">
              <w:rPr>
                <w:sz w:val="18"/>
                <w:szCs w:val="18"/>
                <w:lang w:val="en-GB"/>
              </w:rPr>
              <w:t>80–89</w:t>
            </w:r>
          </w:p>
        </w:tc>
        <w:tc>
          <w:tcPr>
            <w:tcW w:w="709" w:type="dxa"/>
            <w:hideMark/>
          </w:tcPr>
          <w:p w14:paraId="420BA810" w14:textId="77777777" w:rsidR="00805F8A" w:rsidRPr="00E41302" w:rsidRDefault="00805F8A" w:rsidP="004A71C4">
            <w:pPr>
              <w:pStyle w:val="NormalWeb"/>
              <w:rPr>
                <w:sz w:val="18"/>
                <w:szCs w:val="18"/>
                <w:lang w:val="en-GB"/>
              </w:rPr>
            </w:pPr>
            <w:r w:rsidRPr="00E41302">
              <w:rPr>
                <w:sz w:val="18"/>
                <w:szCs w:val="18"/>
                <w:lang w:val="en-GB"/>
              </w:rPr>
              <w:t>4,803</w:t>
            </w:r>
          </w:p>
        </w:tc>
        <w:tc>
          <w:tcPr>
            <w:tcW w:w="851" w:type="dxa"/>
            <w:hideMark/>
          </w:tcPr>
          <w:p w14:paraId="543B5583" w14:textId="77777777" w:rsidR="00805F8A" w:rsidRPr="00E41302" w:rsidRDefault="00805F8A" w:rsidP="004A71C4">
            <w:pPr>
              <w:pStyle w:val="NormalWeb"/>
              <w:rPr>
                <w:sz w:val="18"/>
                <w:szCs w:val="18"/>
                <w:lang w:val="en-GB"/>
              </w:rPr>
            </w:pPr>
            <w:r w:rsidRPr="00E41302">
              <w:rPr>
                <w:sz w:val="18"/>
                <w:szCs w:val="18"/>
                <w:lang w:val="en-GB"/>
              </w:rPr>
              <w:t>5,294</w:t>
            </w:r>
          </w:p>
        </w:tc>
        <w:tc>
          <w:tcPr>
            <w:tcW w:w="992" w:type="dxa"/>
            <w:hideMark/>
          </w:tcPr>
          <w:p w14:paraId="034C6B6B" w14:textId="77777777" w:rsidR="00805F8A" w:rsidRPr="00E41302" w:rsidRDefault="00805F8A" w:rsidP="004A71C4">
            <w:pPr>
              <w:pStyle w:val="NormalWeb"/>
              <w:rPr>
                <w:sz w:val="18"/>
                <w:szCs w:val="18"/>
                <w:lang w:val="en-GB"/>
              </w:rPr>
            </w:pPr>
            <w:r w:rsidRPr="00E41302">
              <w:rPr>
                <w:sz w:val="18"/>
                <w:szCs w:val="18"/>
                <w:lang w:val="en-GB"/>
              </w:rPr>
              <w:t>10,778</w:t>
            </w:r>
          </w:p>
        </w:tc>
        <w:tc>
          <w:tcPr>
            <w:tcW w:w="992" w:type="dxa"/>
            <w:hideMark/>
          </w:tcPr>
          <w:p w14:paraId="25C19FC5" w14:textId="77777777" w:rsidR="00805F8A" w:rsidRPr="00E41302" w:rsidRDefault="00805F8A" w:rsidP="004A71C4">
            <w:pPr>
              <w:pStyle w:val="NormalWeb"/>
              <w:rPr>
                <w:sz w:val="18"/>
                <w:szCs w:val="18"/>
                <w:lang w:val="en-GB"/>
              </w:rPr>
            </w:pPr>
            <w:r w:rsidRPr="00E41302">
              <w:rPr>
                <w:sz w:val="18"/>
                <w:szCs w:val="18"/>
                <w:lang w:val="en-GB"/>
              </w:rPr>
              <w:t>1,239.3</w:t>
            </w:r>
          </w:p>
        </w:tc>
        <w:tc>
          <w:tcPr>
            <w:tcW w:w="992" w:type="dxa"/>
            <w:hideMark/>
          </w:tcPr>
          <w:p w14:paraId="101B0F61" w14:textId="77777777" w:rsidR="00805F8A" w:rsidRPr="00E41302" w:rsidRDefault="00805F8A" w:rsidP="004A71C4">
            <w:pPr>
              <w:pStyle w:val="NormalWeb"/>
              <w:rPr>
                <w:sz w:val="18"/>
                <w:szCs w:val="18"/>
                <w:lang w:val="en-GB"/>
              </w:rPr>
            </w:pPr>
            <w:r w:rsidRPr="00E41302">
              <w:rPr>
                <w:sz w:val="18"/>
                <w:szCs w:val="18"/>
                <w:lang w:val="en-GB"/>
              </w:rPr>
              <w:t>1,083.1</w:t>
            </w:r>
          </w:p>
        </w:tc>
        <w:tc>
          <w:tcPr>
            <w:tcW w:w="1418" w:type="dxa"/>
            <w:hideMark/>
          </w:tcPr>
          <w:p w14:paraId="7929B94D" w14:textId="77777777" w:rsidR="00805F8A" w:rsidRPr="00E41302" w:rsidRDefault="00805F8A" w:rsidP="004A71C4">
            <w:pPr>
              <w:pStyle w:val="NormalWeb"/>
              <w:rPr>
                <w:sz w:val="18"/>
                <w:szCs w:val="18"/>
                <w:lang w:val="en-GB"/>
              </w:rPr>
            </w:pPr>
            <w:r w:rsidRPr="00E41302">
              <w:rPr>
                <w:sz w:val="18"/>
                <w:szCs w:val="18"/>
                <w:lang w:val="en-GB"/>
              </w:rPr>
              <w:t>1,229.9</w:t>
            </w:r>
          </w:p>
        </w:tc>
        <w:tc>
          <w:tcPr>
            <w:tcW w:w="1417" w:type="dxa"/>
            <w:hideMark/>
          </w:tcPr>
          <w:p w14:paraId="50B6C099" w14:textId="77777777" w:rsidR="00805F8A" w:rsidRPr="00E41302" w:rsidRDefault="00805F8A" w:rsidP="004A71C4">
            <w:pPr>
              <w:pStyle w:val="NormalWeb"/>
              <w:rPr>
                <w:sz w:val="18"/>
                <w:szCs w:val="18"/>
                <w:lang w:val="en-GB"/>
              </w:rPr>
            </w:pPr>
            <w:r w:rsidRPr="00E41302">
              <w:rPr>
                <w:sz w:val="18"/>
                <w:szCs w:val="18"/>
                <w:lang w:val="en-GB"/>
              </w:rPr>
              <w:t>80,299</w:t>
            </w:r>
          </w:p>
        </w:tc>
        <w:tc>
          <w:tcPr>
            <w:tcW w:w="1134" w:type="dxa"/>
            <w:hideMark/>
          </w:tcPr>
          <w:p w14:paraId="0E0790B7" w14:textId="77777777" w:rsidR="00805F8A" w:rsidRPr="00E41302" w:rsidRDefault="00805F8A" w:rsidP="004A71C4">
            <w:pPr>
              <w:pStyle w:val="NormalWeb"/>
              <w:rPr>
                <w:sz w:val="18"/>
                <w:szCs w:val="18"/>
                <w:lang w:val="en-GB"/>
              </w:rPr>
            </w:pPr>
            <w:r w:rsidRPr="00E41302">
              <w:rPr>
                <w:sz w:val="18"/>
                <w:szCs w:val="18"/>
                <w:lang w:val="en-GB"/>
              </w:rPr>
              <w:t>89,335</w:t>
            </w:r>
          </w:p>
        </w:tc>
        <w:tc>
          <w:tcPr>
            <w:tcW w:w="1276" w:type="dxa"/>
            <w:hideMark/>
          </w:tcPr>
          <w:p w14:paraId="53477BDE" w14:textId="77777777" w:rsidR="00805F8A" w:rsidRPr="00E41302" w:rsidRDefault="00805F8A" w:rsidP="004A71C4">
            <w:pPr>
              <w:pStyle w:val="NormalWeb"/>
              <w:rPr>
                <w:sz w:val="18"/>
                <w:szCs w:val="18"/>
                <w:lang w:val="en-GB"/>
              </w:rPr>
            </w:pPr>
            <w:r w:rsidRPr="00E41302">
              <w:rPr>
                <w:sz w:val="18"/>
                <w:szCs w:val="18"/>
                <w:lang w:val="en-GB"/>
              </w:rPr>
              <w:t>176,669</w:t>
            </w:r>
          </w:p>
        </w:tc>
        <w:tc>
          <w:tcPr>
            <w:tcW w:w="1418" w:type="dxa"/>
            <w:hideMark/>
          </w:tcPr>
          <w:p w14:paraId="7867E71C" w14:textId="77777777" w:rsidR="00805F8A" w:rsidRPr="00E41302" w:rsidRDefault="00805F8A" w:rsidP="004A71C4">
            <w:pPr>
              <w:pStyle w:val="NormalWeb"/>
              <w:rPr>
                <w:sz w:val="18"/>
                <w:szCs w:val="18"/>
                <w:lang w:val="en-GB"/>
              </w:rPr>
            </w:pPr>
            <w:r w:rsidRPr="00E41302">
              <w:rPr>
                <w:sz w:val="18"/>
                <w:szCs w:val="18"/>
                <w:lang w:val="en-GB"/>
              </w:rPr>
              <w:t>20,719.9</w:t>
            </w:r>
          </w:p>
        </w:tc>
        <w:tc>
          <w:tcPr>
            <w:tcW w:w="1417" w:type="dxa"/>
            <w:hideMark/>
          </w:tcPr>
          <w:p w14:paraId="451A19DA" w14:textId="77777777" w:rsidR="00805F8A" w:rsidRPr="00E41302" w:rsidRDefault="00805F8A" w:rsidP="004A71C4">
            <w:pPr>
              <w:pStyle w:val="NormalWeb"/>
              <w:rPr>
                <w:sz w:val="18"/>
                <w:szCs w:val="18"/>
                <w:lang w:val="en-GB"/>
              </w:rPr>
            </w:pPr>
            <w:r w:rsidRPr="00E41302">
              <w:rPr>
                <w:sz w:val="18"/>
                <w:szCs w:val="18"/>
                <w:lang w:val="en-GB"/>
              </w:rPr>
              <w:t>18,277.0</w:t>
            </w:r>
          </w:p>
        </w:tc>
        <w:tc>
          <w:tcPr>
            <w:tcW w:w="1190" w:type="dxa"/>
            <w:hideMark/>
          </w:tcPr>
          <w:p w14:paraId="155EA3A1" w14:textId="77777777" w:rsidR="00805F8A" w:rsidRPr="00E41302" w:rsidRDefault="00805F8A" w:rsidP="004A71C4">
            <w:pPr>
              <w:rPr>
                <w:sz w:val="18"/>
                <w:szCs w:val="18"/>
                <w:lang w:val="en-GB"/>
              </w:rPr>
            </w:pPr>
            <w:r w:rsidRPr="00E41302">
              <w:rPr>
                <w:sz w:val="18"/>
                <w:szCs w:val="18"/>
                <w:lang w:val="en-GB"/>
              </w:rPr>
              <w:t>20,160.1</w:t>
            </w:r>
          </w:p>
        </w:tc>
      </w:tr>
      <w:tr w:rsidR="003763E8" w:rsidRPr="00E41302" w14:paraId="65DAA336" w14:textId="77777777" w:rsidTr="003763E8">
        <w:trPr>
          <w:cnfStyle w:val="000000010000" w:firstRow="0" w:lastRow="0" w:firstColumn="0" w:lastColumn="0" w:oddVBand="0" w:evenVBand="0" w:oddHBand="0" w:evenHBand="1" w:firstRowFirstColumn="0" w:firstRowLastColumn="0" w:lastRowFirstColumn="0" w:lastRowLastColumn="0"/>
        </w:trPr>
        <w:tc>
          <w:tcPr>
            <w:tcW w:w="1134" w:type="dxa"/>
            <w:hideMark/>
          </w:tcPr>
          <w:p w14:paraId="31C014F2" w14:textId="77777777" w:rsidR="00805F8A" w:rsidRPr="001C7744" w:rsidRDefault="00805F8A" w:rsidP="004A71C4">
            <w:pPr>
              <w:pStyle w:val="NormalWeb"/>
              <w:jc w:val="left"/>
              <w:rPr>
                <w:sz w:val="18"/>
                <w:szCs w:val="18"/>
                <w:lang w:val="en-GB"/>
              </w:rPr>
            </w:pPr>
            <w:r w:rsidRPr="001C7744">
              <w:rPr>
                <w:sz w:val="18"/>
                <w:szCs w:val="18"/>
                <w:lang w:val="en-GB"/>
              </w:rPr>
              <w:t>90 +</w:t>
            </w:r>
          </w:p>
        </w:tc>
        <w:tc>
          <w:tcPr>
            <w:tcW w:w="709" w:type="dxa"/>
            <w:hideMark/>
          </w:tcPr>
          <w:p w14:paraId="30F05FBB" w14:textId="77777777" w:rsidR="00805F8A" w:rsidRPr="00E41302" w:rsidRDefault="00805F8A" w:rsidP="004A71C4">
            <w:pPr>
              <w:pStyle w:val="NormalWeb"/>
              <w:rPr>
                <w:sz w:val="18"/>
                <w:szCs w:val="18"/>
                <w:lang w:val="en-GB"/>
              </w:rPr>
            </w:pPr>
            <w:r w:rsidRPr="00E41302">
              <w:rPr>
                <w:sz w:val="18"/>
                <w:szCs w:val="18"/>
                <w:lang w:val="en-GB"/>
              </w:rPr>
              <w:t>1,099</w:t>
            </w:r>
          </w:p>
        </w:tc>
        <w:tc>
          <w:tcPr>
            <w:tcW w:w="851" w:type="dxa"/>
            <w:hideMark/>
          </w:tcPr>
          <w:p w14:paraId="10955E48" w14:textId="77777777" w:rsidR="00805F8A" w:rsidRPr="00E41302" w:rsidRDefault="00805F8A" w:rsidP="004A71C4">
            <w:pPr>
              <w:pStyle w:val="NormalWeb"/>
              <w:rPr>
                <w:sz w:val="18"/>
                <w:szCs w:val="18"/>
                <w:lang w:val="en-GB"/>
              </w:rPr>
            </w:pPr>
            <w:r w:rsidRPr="00E41302">
              <w:rPr>
                <w:sz w:val="18"/>
                <w:szCs w:val="18"/>
                <w:lang w:val="en-GB"/>
              </w:rPr>
              <w:t>2,101</w:t>
            </w:r>
          </w:p>
        </w:tc>
        <w:tc>
          <w:tcPr>
            <w:tcW w:w="992" w:type="dxa"/>
            <w:hideMark/>
          </w:tcPr>
          <w:p w14:paraId="4D4E9F5C" w14:textId="77777777" w:rsidR="00805F8A" w:rsidRPr="00E41302" w:rsidRDefault="00805F8A" w:rsidP="004A71C4">
            <w:pPr>
              <w:pStyle w:val="NormalWeb"/>
              <w:rPr>
                <w:sz w:val="18"/>
                <w:szCs w:val="18"/>
                <w:lang w:val="en-GB"/>
              </w:rPr>
            </w:pPr>
            <w:r w:rsidRPr="00E41302">
              <w:rPr>
                <w:sz w:val="18"/>
                <w:szCs w:val="18"/>
                <w:lang w:val="en-GB"/>
              </w:rPr>
              <w:t>3,402</w:t>
            </w:r>
          </w:p>
        </w:tc>
        <w:tc>
          <w:tcPr>
            <w:tcW w:w="992" w:type="dxa"/>
            <w:hideMark/>
          </w:tcPr>
          <w:p w14:paraId="5C4476E5" w14:textId="77777777" w:rsidR="00805F8A" w:rsidRPr="00E41302" w:rsidRDefault="00805F8A" w:rsidP="004A71C4">
            <w:pPr>
              <w:pStyle w:val="NormalWeb"/>
              <w:rPr>
                <w:sz w:val="18"/>
                <w:szCs w:val="18"/>
                <w:lang w:val="en-GB"/>
              </w:rPr>
            </w:pPr>
            <w:r w:rsidRPr="00E41302">
              <w:rPr>
                <w:sz w:val="18"/>
                <w:szCs w:val="18"/>
                <w:lang w:val="en-GB"/>
              </w:rPr>
              <w:t>1,412.8</w:t>
            </w:r>
          </w:p>
        </w:tc>
        <w:tc>
          <w:tcPr>
            <w:tcW w:w="992" w:type="dxa"/>
            <w:hideMark/>
          </w:tcPr>
          <w:p w14:paraId="49920D4D" w14:textId="77777777" w:rsidR="00805F8A" w:rsidRPr="00E41302" w:rsidRDefault="00805F8A" w:rsidP="004A71C4">
            <w:pPr>
              <w:pStyle w:val="NormalWeb"/>
              <w:rPr>
                <w:sz w:val="18"/>
                <w:szCs w:val="18"/>
                <w:lang w:val="en-GB"/>
              </w:rPr>
            </w:pPr>
            <w:r w:rsidRPr="00E41302">
              <w:rPr>
                <w:sz w:val="18"/>
                <w:szCs w:val="18"/>
                <w:lang w:val="en-GB"/>
              </w:rPr>
              <w:t>1,457.4</w:t>
            </w:r>
          </w:p>
        </w:tc>
        <w:tc>
          <w:tcPr>
            <w:tcW w:w="1418" w:type="dxa"/>
            <w:hideMark/>
          </w:tcPr>
          <w:p w14:paraId="03152236" w14:textId="77777777" w:rsidR="00805F8A" w:rsidRPr="00E41302" w:rsidRDefault="00805F8A" w:rsidP="004A71C4">
            <w:pPr>
              <w:pStyle w:val="NormalWeb"/>
              <w:rPr>
                <w:sz w:val="18"/>
                <w:szCs w:val="18"/>
                <w:lang w:val="en-GB"/>
              </w:rPr>
            </w:pPr>
            <w:r w:rsidRPr="00E41302">
              <w:rPr>
                <w:sz w:val="18"/>
                <w:szCs w:val="18"/>
                <w:lang w:val="en-GB"/>
              </w:rPr>
              <w:t>1,532.8</w:t>
            </w:r>
          </w:p>
        </w:tc>
        <w:tc>
          <w:tcPr>
            <w:tcW w:w="1417" w:type="dxa"/>
            <w:hideMark/>
          </w:tcPr>
          <w:p w14:paraId="5CCE1FEC" w14:textId="77777777" w:rsidR="00805F8A" w:rsidRPr="00E41302" w:rsidRDefault="00805F8A" w:rsidP="004A71C4">
            <w:pPr>
              <w:pStyle w:val="NormalWeb"/>
              <w:rPr>
                <w:sz w:val="18"/>
                <w:szCs w:val="18"/>
                <w:lang w:val="en-GB"/>
              </w:rPr>
            </w:pPr>
            <w:r w:rsidRPr="00E41302">
              <w:rPr>
                <w:sz w:val="18"/>
                <w:szCs w:val="18"/>
                <w:lang w:val="en-GB"/>
              </w:rPr>
              <w:t>19,952</w:t>
            </w:r>
          </w:p>
        </w:tc>
        <w:tc>
          <w:tcPr>
            <w:tcW w:w="1134" w:type="dxa"/>
            <w:hideMark/>
          </w:tcPr>
          <w:p w14:paraId="6AAB8450" w14:textId="77777777" w:rsidR="00805F8A" w:rsidRPr="00E41302" w:rsidRDefault="00805F8A" w:rsidP="004A71C4">
            <w:pPr>
              <w:pStyle w:val="NormalWeb"/>
              <w:rPr>
                <w:sz w:val="18"/>
                <w:szCs w:val="18"/>
                <w:lang w:val="en-GB"/>
              </w:rPr>
            </w:pPr>
            <w:r w:rsidRPr="00E41302">
              <w:rPr>
                <w:sz w:val="18"/>
                <w:szCs w:val="18"/>
                <w:lang w:val="en-GB"/>
              </w:rPr>
              <w:t>36,359</w:t>
            </w:r>
          </w:p>
        </w:tc>
        <w:tc>
          <w:tcPr>
            <w:tcW w:w="1276" w:type="dxa"/>
            <w:hideMark/>
          </w:tcPr>
          <w:p w14:paraId="50FFF144" w14:textId="77777777" w:rsidR="00805F8A" w:rsidRPr="00E41302" w:rsidRDefault="00805F8A" w:rsidP="004A71C4">
            <w:pPr>
              <w:pStyle w:val="NormalWeb"/>
              <w:rPr>
                <w:sz w:val="18"/>
                <w:szCs w:val="18"/>
                <w:lang w:val="en-GB"/>
              </w:rPr>
            </w:pPr>
            <w:r w:rsidRPr="00E41302">
              <w:rPr>
                <w:sz w:val="18"/>
                <w:szCs w:val="18"/>
                <w:lang w:val="en-GB"/>
              </w:rPr>
              <w:t>58,047</w:t>
            </w:r>
          </w:p>
        </w:tc>
        <w:tc>
          <w:tcPr>
            <w:tcW w:w="1418" w:type="dxa"/>
            <w:hideMark/>
          </w:tcPr>
          <w:p w14:paraId="05D78F61" w14:textId="77777777" w:rsidR="00805F8A" w:rsidRPr="00E41302" w:rsidRDefault="00805F8A" w:rsidP="004A71C4">
            <w:pPr>
              <w:pStyle w:val="NormalWeb"/>
              <w:rPr>
                <w:sz w:val="18"/>
                <w:szCs w:val="18"/>
                <w:lang w:val="en-GB"/>
              </w:rPr>
            </w:pPr>
            <w:r w:rsidRPr="00E41302">
              <w:rPr>
                <w:sz w:val="18"/>
                <w:szCs w:val="18"/>
                <w:lang w:val="en-GB"/>
              </w:rPr>
              <w:t>25,649.2</w:t>
            </w:r>
          </w:p>
        </w:tc>
        <w:tc>
          <w:tcPr>
            <w:tcW w:w="1417" w:type="dxa"/>
            <w:hideMark/>
          </w:tcPr>
          <w:p w14:paraId="39A42F44" w14:textId="77777777" w:rsidR="00805F8A" w:rsidRPr="00E41302" w:rsidRDefault="00805F8A" w:rsidP="004A71C4">
            <w:pPr>
              <w:pStyle w:val="NormalWeb"/>
              <w:rPr>
                <w:sz w:val="18"/>
                <w:szCs w:val="18"/>
                <w:lang w:val="en-GB"/>
              </w:rPr>
            </w:pPr>
            <w:r w:rsidRPr="00E41302">
              <w:rPr>
                <w:sz w:val="18"/>
                <w:szCs w:val="18"/>
                <w:lang w:val="en-GB"/>
              </w:rPr>
              <w:t>25,222.0</w:t>
            </w:r>
          </w:p>
        </w:tc>
        <w:tc>
          <w:tcPr>
            <w:tcW w:w="1190" w:type="dxa"/>
            <w:hideMark/>
          </w:tcPr>
          <w:p w14:paraId="6AB611ED" w14:textId="77777777" w:rsidR="00805F8A" w:rsidRPr="00E41302" w:rsidRDefault="00805F8A" w:rsidP="004A71C4">
            <w:pPr>
              <w:rPr>
                <w:sz w:val="18"/>
                <w:szCs w:val="18"/>
                <w:lang w:val="en-GB"/>
              </w:rPr>
            </w:pPr>
            <w:r w:rsidRPr="00E41302">
              <w:rPr>
                <w:sz w:val="18"/>
                <w:szCs w:val="18"/>
                <w:lang w:val="en-GB"/>
              </w:rPr>
              <w:t>26,153.9</w:t>
            </w:r>
          </w:p>
        </w:tc>
      </w:tr>
    </w:tbl>
    <w:p w14:paraId="0FB440F6" w14:textId="77777777" w:rsidR="00805F8A" w:rsidRDefault="00805F8A" w:rsidP="00805F8A">
      <w:pPr>
        <w:pStyle w:val="CDIfootnotes"/>
        <w:rPr>
          <w:sz w:val="24"/>
          <w:szCs w:val="24"/>
          <w:lang w:val="en-GB"/>
        </w:rPr>
      </w:pPr>
      <w:r>
        <w:rPr>
          <w:lang w:val="en-GB"/>
        </w:rPr>
        <w:t>a</w:t>
      </w:r>
      <w:r>
        <w:rPr>
          <w:lang w:val="en-GB"/>
        </w:rPr>
        <w:tab/>
        <w:t>Source: NNDSS, extract from 22 November 2022 for notifications to 20 November 2022. On 24 October 2022, Queensland commenced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should be undertaken with caution until the transmission of all RAT cases is complete.</w:t>
      </w:r>
    </w:p>
    <w:p w14:paraId="112CD7E4" w14:textId="77777777" w:rsidR="00805F8A" w:rsidRDefault="00805F8A" w:rsidP="00805F8A">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0062F3FD" w14:textId="77777777" w:rsidR="00805F8A" w:rsidRDefault="00805F8A" w:rsidP="00805F8A">
      <w:pPr>
        <w:pStyle w:val="CDIfootnotes"/>
        <w:rPr>
          <w:lang w:val="en-GB"/>
        </w:rPr>
      </w:pPr>
      <w:r>
        <w:rPr>
          <w:lang w:val="en-GB"/>
        </w:rPr>
        <w:t>c</w:t>
      </w:r>
      <w:r>
        <w:rPr>
          <w:lang w:val="en-GB"/>
        </w:rPr>
        <w:tab/>
        <w:t>Excludes cases where age was unknown.</w:t>
      </w:r>
    </w:p>
    <w:p w14:paraId="6F36E030" w14:textId="77777777" w:rsidR="00805F8A" w:rsidRDefault="00805F8A" w:rsidP="00805F8A">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4E04AC83" w14:textId="77777777" w:rsidR="008B5348" w:rsidRDefault="008B5348">
      <w:pPr>
        <w:rPr>
          <w:rStyle w:val="A10"/>
        </w:rPr>
        <w:sectPr w:rsidR="008B5348" w:rsidSect="003763E8">
          <w:pgSz w:w="16838" w:h="11906" w:orient="landscape"/>
          <w:pgMar w:top="720" w:right="720" w:bottom="720" w:left="1134" w:header="709" w:footer="284" w:gutter="0"/>
          <w:cols w:space="708"/>
          <w:titlePg/>
          <w:docGrid w:linePitch="360"/>
        </w:sectPr>
      </w:pPr>
    </w:p>
    <w:p w14:paraId="245AF27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015512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CD7BB75" w14:textId="77777777" w:rsidR="000A5F42" w:rsidRPr="000606CC" w:rsidRDefault="000A5F42" w:rsidP="000A5F42">
      <w:pPr>
        <w:pStyle w:val="NoSpacing"/>
        <w:rPr>
          <w:rStyle w:val="URI"/>
          <w:rFonts w:cstheme="minorHAnsi"/>
          <w:sz w:val="20"/>
          <w:szCs w:val="18"/>
        </w:rPr>
      </w:pPr>
    </w:p>
    <w:p w14:paraId="5B3F535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76E0B27" w14:textId="77777777" w:rsidR="000A5F42" w:rsidRPr="000606CC" w:rsidRDefault="000A5F42" w:rsidP="000A5F42">
      <w:pPr>
        <w:pStyle w:val="NoSpacing"/>
        <w:rPr>
          <w:rStyle w:val="Strong"/>
          <w:rFonts w:cstheme="minorHAnsi"/>
          <w:sz w:val="20"/>
          <w:szCs w:val="18"/>
        </w:rPr>
      </w:pPr>
    </w:p>
    <w:p w14:paraId="43AE8E0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1A8B07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B6D68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B4FF1F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501BE02" w14:textId="77777777" w:rsidR="000A5F42" w:rsidRPr="000606CC" w:rsidRDefault="000A5F42" w:rsidP="000A5F42">
      <w:pPr>
        <w:pStyle w:val="NoSpacing"/>
        <w:rPr>
          <w:rStyle w:val="Strong"/>
          <w:rFonts w:cstheme="minorHAnsi"/>
          <w:sz w:val="20"/>
          <w:szCs w:val="18"/>
        </w:rPr>
      </w:pPr>
    </w:p>
    <w:p w14:paraId="0EE33E8D" w14:textId="4BCDF8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EE3694F" w14:textId="77777777" w:rsidR="000A5F42" w:rsidRPr="000606CC" w:rsidRDefault="000A5F42" w:rsidP="000A5F42">
      <w:pPr>
        <w:pStyle w:val="NoSpacing"/>
        <w:rPr>
          <w:rStyle w:val="Strong"/>
          <w:rFonts w:cstheme="minorHAnsi"/>
          <w:sz w:val="20"/>
          <w:szCs w:val="18"/>
        </w:rPr>
      </w:pPr>
    </w:p>
    <w:p w14:paraId="354BDD7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A7C9319" w14:textId="77777777" w:rsidR="000A5F42" w:rsidRPr="000606CC" w:rsidRDefault="000A5F42" w:rsidP="000A5F42">
      <w:pPr>
        <w:pStyle w:val="NoSpacing"/>
        <w:rPr>
          <w:rStyle w:val="Strong"/>
          <w:rFonts w:cstheme="minorHAnsi"/>
          <w:sz w:val="20"/>
          <w:szCs w:val="18"/>
        </w:rPr>
      </w:pPr>
    </w:p>
    <w:p w14:paraId="5823F0A2" w14:textId="0B1E448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D36CC9" w14:textId="77777777" w:rsidR="000A5F42" w:rsidRPr="000606CC" w:rsidRDefault="000A5F42" w:rsidP="000A5F42">
      <w:pPr>
        <w:pStyle w:val="NoSpacing"/>
        <w:rPr>
          <w:rStyle w:val="Strong"/>
          <w:rFonts w:cstheme="minorHAnsi"/>
          <w:sz w:val="20"/>
          <w:szCs w:val="18"/>
        </w:rPr>
      </w:pPr>
    </w:p>
    <w:p w14:paraId="4B01577A" w14:textId="2D7EAA8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D85B1EC" w14:textId="1BF489C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5D0772F7" w14:textId="77777777" w:rsidR="000A5F42" w:rsidRPr="000606CC" w:rsidRDefault="000A5F42" w:rsidP="000A5F42">
      <w:pPr>
        <w:pStyle w:val="NoSpacing"/>
        <w:pBdr>
          <w:bottom w:val="single" w:sz="6" w:space="1" w:color="auto"/>
        </w:pBdr>
        <w:rPr>
          <w:rStyle w:val="Strong"/>
          <w:rFonts w:cstheme="minorHAnsi"/>
          <w:sz w:val="12"/>
          <w:szCs w:val="18"/>
        </w:rPr>
      </w:pPr>
    </w:p>
    <w:p w14:paraId="01D24B78" w14:textId="77777777" w:rsidR="000A5F42" w:rsidRPr="000606CC" w:rsidRDefault="000A5F42" w:rsidP="000A5F42">
      <w:pPr>
        <w:pStyle w:val="NoSpacing"/>
        <w:rPr>
          <w:rFonts w:cstheme="minorHAnsi"/>
          <w:sz w:val="20"/>
          <w:szCs w:val="18"/>
        </w:rPr>
      </w:pPr>
    </w:p>
    <w:p w14:paraId="7BA5F6F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29010AD3" w14:textId="77777777" w:rsidR="000A5F42" w:rsidRPr="000606CC" w:rsidRDefault="000A5F42" w:rsidP="000A5F42">
      <w:pPr>
        <w:pStyle w:val="NoSpacing"/>
        <w:rPr>
          <w:rFonts w:cstheme="minorHAnsi"/>
          <w:sz w:val="20"/>
          <w:szCs w:val="18"/>
        </w:rPr>
      </w:pPr>
    </w:p>
    <w:p w14:paraId="2809130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F2AB26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3656E">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40A02BD" w14:textId="3D11378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F17DBDC" w14:textId="77777777" w:rsidR="000A5F42" w:rsidRPr="000606CC" w:rsidRDefault="000A5F42" w:rsidP="000A5F42">
      <w:pPr>
        <w:pStyle w:val="NoSpacing"/>
        <w:rPr>
          <w:rFonts w:cstheme="minorHAnsi"/>
          <w:sz w:val="20"/>
          <w:szCs w:val="18"/>
        </w:rPr>
      </w:pPr>
    </w:p>
    <w:p w14:paraId="415A60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3364AE6" w14:textId="4C9D8C7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4E43F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35D86C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6093C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B6DF4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455AAD4" w14:textId="77777777" w:rsidR="000A5F42" w:rsidRPr="000606CC" w:rsidRDefault="000A5F42" w:rsidP="000A5F42">
      <w:pPr>
        <w:pStyle w:val="NoSpacing"/>
        <w:rPr>
          <w:rStyle w:val="Strong"/>
          <w:rFonts w:cstheme="minorHAnsi"/>
          <w:sz w:val="20"/>
          <w:szCs w:val="18"/>
        </w:rPr>
      </w:pPr>
    </w:p>
    <w:p w14:paraId="558743A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13A75AB" w14:textId="77777777" w:rsidR="000A5F42" w:rsidRPr="000606CC" w:rsidRDefault="000A5F42" w:rsidP="000A5F42">
      <w:pPr>
        <w:pStyle w:val="NoSpacing"/>
        <w:rPr>
          <w:rStyle w:val="Strong"/>
          <w:rFonts w:cstheme="minorHAnsi"/>
          <w:sz w:val="20"/>
          <w:szCs w:val="18"/>
        </w:rPr>
      </w:pPr>
    </w:p>
    <w:p w14:paraId="7AC0F676" w14:textId="53562BC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BC08CC" w14:textId="77777777" w:rsidR="000A5F42" w:rsidRPr="000606CC" w:rsidRDefault="000A5F42" w:rsidP="000A5F42">
      <w:pPr>
        <w:pStyle w:val="NoSpacing"/>
        <w:rPr>
          <w:rStyle w:val="URI"/>
          <w:rFonts w:cstheme="minorHAnsi"/>
          <w:sz w:val="20"/>
          <w:szCs w:val="18"/>
        </w:rPr>
      </w:pPr>
    </w:p>
    <w:p w14:paraId="63AA64BB" w14:textId="370CB84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1AE745FC" w14:textId="77777777"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2AAF6" w14:textId="77777777" w:rsidR="00C3656E" w:rsidRDefault="00C3656E" w:rsidP="00E54DBA">
      <w:r>
        <w:separator/>
      </w:r>
    </w:p>
    <w:p w14:paraId="072584D3" w14:textId="77777777" w:rsidR="00C3656E" w:rsidRDefault="00C3656E"/>
    <w:p w14:paraId="456543E1" w14:textId="77777777" w:rsidR="00C3656E" w:rsidRDefault="00C3656E" w:rsidP="008714B0"/>
  </w:endnote>
  <w:endnote w:type="continuationSeparator" w:id="0">
    <w:p w14:paraId="227D9111" w14:textId="77777777" w:rsidR="00C3656E" w:rsidRDefault="00C3656E" w:rsidP="00E54DBA">
      <w:r>
        <w:continuationSeparator/>
      </w:r>
    </w:p>
    <w:p w14:paraId="4632FC29" w14:textId="77777777" w:rsidR="00C3656E" w:rsidRDefault="00C3656E"/>
    <w:p w14:paraId="2D009992" w14:textId="77777777" w:rsidR="00C3656E" w:rsidRDefault="00C3656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C93F" w14:textId="68D6C55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92927">
      <w:rPr>
        <w:i/>
        <w:sz w:val="18"/>
      </w:rPr>
      <w:t>Commun</w:t>
    </w:r>
    <w:proofErr w:type="spellEnd"/>
    <w:r w:rsidR="00CE342B" w:rsidRPr="00392927">
      <w:rPr>
        <w:i/>
        <w:sz w:val="18"/>
      </w:rPr>
      <w:t xml:space="preserve"> Dis </w:t>
    </w:r>
    <w:proofErr w:type="spellStart"/>
    <w:r w:rsidR="00CE342B" w:rsidRPr="00392927">
      <w:rPr>
        <w:i/>
        <w:sz w:val="18"/>
      </w:rPr>
      <w:t>Intell</w:t>
    </w:r>
    <w:proofErr w:type="spellEnd"/>
    <w:r w:rsidR="00CE342B" w:rsidRPr="0039292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3656E">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3656E">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23DFF">
      <w:rPr>
        <w:sz w:val="18"/>
      </w:rPr>
      <w:t>https://doi.org/10.33321/cdi.2022.46.86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23DFF">
      <w:rPr>
        <w:sz w:val="18"/>
      </w:rPr>
      <w:t>19/12/2022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F331" w14:textId="1FE526D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92927">
      <w:rPr>
        <w:i/>
        <w:sz w:val="18"/>
      </w:rPr>
      <w:t>Commun</w:t>
    </w:r>
    <w:proofErr w:type="spellEnd"/>
    <w:r w:rsidR="00A164D5" w:rsidRPr="00392927">
      <w:rPr>
        <w:i/>
        <w:sz w:val="18"/>
      </w:rPr>
      <w:t xml:space="preserve"> Dis </w:t>
    </w:r>
    <w:proofErr w:type="spellStart"/>
    <w:r w:rsidR="00A164D5" w:rsidRPr="00392927">
      <w:rPr>
        <w:i/>
        <w:sz w:val="18"/>
      </w:rPr>
      <w:t>Intell</w:t>
    </w:r>
    <w:proofErr w:type="spellEnd"/>
    <w:r w:rsidR="00A164D5" w:rsidRPr="0039292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3656E">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3656E">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23DFF">
      <w:rPr>
        <w:sz w:val="18"/>
      </w:rPr>
      <w:t>https://doi.org/10.33321/cdi.2022.46.86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23DFF">
      <w:rPr>
        <w:sz w:val="18"/>
      </w:rPr>
      <w:t>19/12/2022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852D" w14:textId="77777777" w:rsidR="00C3656E" w:rsidRPr="00B91FB5" w:rsidRDefault="00C3656E" w:rsidP="00B91FB5">
      <w:pPr>
        <w:spacing w:after="0" w:line="240" w:lineRule="auto"/>
        <w:rPr>
          <w:sz w:val="18"/>
          <w:szCs w:val="18"/>
        </w:rPr>
      </w:pPr>
      <w:r w:rsidRPr="00B91FB5">
        <w:rPr>
          <w:sz w:val="18"/>
          <w:szCs w:val="18"/>
        </w:rPr>
        <w:separator/>
      </w:r>
    </w:p>
  </w:footnote>
  <w:footnote w:type="continuationSeparator" w:id="0">
    <w:p w14:paraId="12C60FBE" w14:textId="77777777" w:rsidR="00C3656E" w:rsidRDefault="00C3656E" w:rsidP="00E54DBA">
      <w:r>
        <w:continuationSeparator/>
      </w:r>
    </w:p>
  </w:footnote>
  <w:footnote w:type="continuationNotice" w:id="1">
    <w:p w14:paraId="3F11CD93" w14:textId="77777777" w:rsidR="00C3656E" w:rsidRPr="00224EFF" w:rsidRDefault="00C3656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2CD7" w14:textId="43651CF2" w:rsidR="00257484" w:rsidRPr="00A153B6" w:rsidRDefault="003F016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F11B0">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408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3AE650B7" wp14:editId="30B3447D">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464663"/>
    <w:multiLevelType w:val="hybridMultilevel"/>
    <w:tmpl w:val="22F44B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7DB0893"/>
    <w:multiLevelType w:val="multilevel"/>
    <w:tmpl w:val="628A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6E"/>
    <w:rsid w:val="00000B5B"/>
    <w:rsid w:val="00001611"/>
    <w:rsid w:val="000104A8"/>
    <w:rsid w:val="0001246E"/>
    <w:rsid w:val="000124B1"/>
    <w:rsid w:val="00015103"/>
    <w:rsid w:val="00015A88"/>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8CB"/>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C2401"/>
    <w:rsid w:val="002E2FB3"/>
    <w:rsid w:val="002F327B"/>
    <w:rsid w:val="00301626"/>
    <w:rsid w:val="003059EC"/>
    <w:rsid w:val="00307937"/>
    <w:rsid w:val="00316CCD"/>
    <w:rsid w:val="00324F7E"/>
    <w:rsid w:val="003323BC"/>
    <w:rsid w:val="00346D42"/>
    <w:rsid w:val="00346E11"/>
    <w:rsid w:val="003601C0"/>
    <w:rsid w:val="003635F5"/>
    <w:rsid w:val="00372A88"/>
    <w:rsid w:val="003763E8"/>
    <w:rsid w:val="00381A0F"/>
    <w:rsid w:val="003856FE"/>
    <w:rsid w:val="00392927"/>
    <w:rsid w:val="003A1B3A"/>
    <w:rsid w:val="003A40F5"/>
    <w:rsid w:val="003B2F5F"/>
    <w:rsid w:val="003B5B8C"/>
    <w:rsid w:val="003C40F6"/>
    <w:rsid w:val="003C7841"/>
    <w:rsid w:val="003D79B1"/>
    <w:rsid w:val="003E74EE"/>
    <w:rsid w:val="003F0552"/>
    <w:rsid w:val="003F3BC2"/>
    <w:rsid w:val="003F725B"/>
    <w:rsid w:val="00401ED1"/>
    <w:rsid w:val="0040224C"/>
    <w:rsid w:val="00413EE1"/>
    <w:rsid w:val="004164BB"/>
    <w:rsid w:val="0042000E"/>
    <w:rsid w:val="00421ECE"/>
    <w:rsid w:val="00422FEB"/>
    <w:rsid w:val="00423DFF"/>
    <w:rsid w:val="0042435E"/>
    <w:rsid w:val="004315F5"/>
    <w:rsid w:val="00433456"/>
    <w:rsid w:val="00433DFA"/>
    <w:rsid w:val="00435D67"/>
    <w:rsid w:val="00464A58"/>
    <w:rsid w:val="00473D2D"/>
    <w:rsid w:val="00486056"/>
    <w:rsid w:val="004A2125"/>
    <w:rsid w:val="004A38F6"/>
    <w:rsid w:val="004A398D"/>
    <w:rsid w:val="004B4EB6"/>
    <w:rsid w:val="004C083C"/>
    <w:rsid w:val="004C67C6"/>
    <w:rsid w:val="004D13BB"/>
    <w:rsid w:val="004D29DE"/>
    <w:rsid w:val="00510EAC"/>
    <w:rsid w:val="005118A4"/>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21E3"/>
    <w:rsid w:val="005E3218"/>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6ED"/>
    <w:rsid w:val="00643CB4"/>
    <w:rsid w:val="00656427"/>
    <w:rsid w:val="00660255"/>
    <w:rsid w:val="00663EA5"/>
    <w:rsid w:val="006971F3"/>
    <w:rsid w:val="006A41D6"/>
    <w:rsid w:val="006A6A0D"/>
    <w:rsid w:val="006C74A3"/>
    <w:rsid w:val="006D042C"/>
    <w:rsid w:val="006D1381"/>
    <w:rsid w:val="006D31BC"/>
    <w:rsid w:val="006E45BE"/>
    <w:rsid w:val="006E7943"/>
    <w:rsid w:val="006F24EA"/>
    <w:rsid w:val="00704CA9"/>
    <w:rsid w:val="0071048D"/>
    <w:rsid w:val="00710F86"/>
    <w:rsid w:val="007111A8"/>
    <w:rsid w:val="00731BC3"/>
    <w:rsid w:val="00741192"/>
    <w:rsid w:val="00743A33"/>
    <w:rsid w:val="00746080"/>
    <w:rsid w:val="007500F3"/>
    <w:rsid w:val="0075144A"/>
    <w:rsid w:val="007569BE"/>
    <w:rsid w:val="00786329"/>
    <w:rsid w:val="00792C7D"/>
    <w:rsid w:val="00794A4D"/>
    <w:rsid w:val="007A5234"/>
    <w:rsid w:val="007B7854"/>
    <w:rsid w:val="007C56A1"/>
    <w:rsid w:val="007C6454"/>
    <w:rsid w:val="007D1185"/>
    <w:rsid w:val="007E01E0"/>
    <w:rsid w:val="007E5CA0"/>
    <w:rsid w:val="007F0B93"/>
    <w:rsid w:val="007F2ECA"/>
    <w:rsid w:val="00805F8A"/>
    <w:rsid w:val="00811708"/>
    <w:rsid w:val="00816B90"/>
    <w:rsid w:val="00817799"/>
    <w:rsid w:val="00822F5F"/>
    <w:rsid w:val="00823685"/>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4C2E"/>
    <w:rsid w:val="008E761E"/>
    <w:rsid w:val="008F77B3"/>
    <w:rsid w:val="00900722"/>
    <w:rsid w:val="009008F5"/>
    <w:rsid w:val="00904CC1"/>
    <w:rsid w:val="009066AF"/>
    <w:rsid w:val="00912050"/>
    <w:rsid w:val="00912E48"/>
    <w:rsid w:val="00912E68"/>
    <w:rsid w:val="0092746F"/>
    <w:rsid w:val="009279EB"/>
    <w:rsid w:val="0093155C"/>
    <w:rsid w:val="00935DC9"/>
    <w:rsid w:val="00936024"/>
    <w:rsid w:val="009446C0"/>
    <w:rsid w:val="0096082E"/>
    <w:rsid w:val="00961347"/>
    <w:rsid w:val="00967410"/>
    <w:rsid w:val="00967D73"/>
    <w:rsid w:val="0098119A"/>
    <w:rsid w:val="00984AAF"/>
    <w:rsid w:val="009900DC"/>
    <w:rsid w:val="00991B09"/>
    <w:rsid w:val="00993CB2"/>
    <w:rsid w:val="009A5166"/>
    <w:rsid w:val="009A6BDB"/>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1325"/>
    <w:rsid w:val="00A36C65"/>
    <w:rsid w:val="00A41BBE"/>
    <w:rsid w:val="00A443E3"/>
    <w:rsid w:val="00A45BDD"/>
    <w:rsid w:val="00A46A0A"/>
    <w:rsid w:val="00A501A5"/>
    <w:rsid w:val="00A53471"/>
    <w:rsid w:val="00A553F8"/>
    <w:rsid w:val="00A6708F"/>
    <w:rsid w:val="00A71BF6"/>
    <w:rsid w:val="00A72AF9"/>
    <w:rsid w:val="00A86F9A"/>
    <w:rsid w:val="00A92621"/>
    <w:rsid w:val="00AA35E6"/>
    <w:rsid w:val="00AA50B6"/>
    <w:rsid w:val="00AB3472"/>
    <w:rsid w:val="00AD0762"/>
    <w:rsid w:val="00AD64E4"/>
    <w:rsid w:val="00AE0209"/>
    <w:rsid w:val="00AE3DCF"/>
    <w:rsid w:val="00AE4452"/>
    <w:rsid w:val="00AE7C38"/>
    <w:rsid w:val="00B01F99"/>
    <w:rsid w:val="00B02B37"/>
    <w:rsid w:val="00B05276"/>
    <w:rsid w:val="00B132DB"/>
    <w:rsid w:val="00B31427"/>
    <w:rsid w:val="00B33861"/>
    <w:rsid w:val="00B35327"/>
    <w:rsid w:val="00B40DE2"/>
    <w:rsid w:val="00B50210"/>
    <w:rsid w:val="00B53955"/>
    <w:rsid w:val="00B6408A"/>
    <w:rsid w:val="00B6478A"/>
    <w:rsid w:val="00B714B8"/>
    <w:rsid w:val="00B82C2C"/>
    <w:rsid w:val="00B84EEC"/>
    <w:rsid w:val="00B8720B"/>
    <w:rsid w:val="00B876EF"/>
    <w:rsid w:val="00B91FB5"/>
    <w:rsid w:val="00BA4697"/>
    <w:rsid w:val="00BA4CBE"/>
    <w:rsid w:val="00BB5378"/>
    <w:rsid w:val="00BC0BD3"/>
    <w:rsid w:val="00BD0107"/>
    <w:rsid w:val="00BE0C33"/>
    <w:rsid w:val="00BE262C"/>
    <w:rsid w:val="00BE4C25"/>
    <w:rsid w:val="00BE6C3D"/>
    <w:rsid w:val="00BE7761"/>
    <w:rsid w:val="00C04A6E"/>
    <w:rsid w:val="00C07606"/>
    <w:rsid w:val="00C12542"/>
    <w:rsid w:val="00C130EE"/>
    <w:rsid w:val="00C24725"/>
    <w:rsid w:val="00C30BA9"/>
    <w:rsid w:val="00C3541E"/>
    <w:rsid w:val="00C3656E"/>
    <w:rsid w:val="00C36A8F"/>
    <w:rsid w:val="00C42834"/>
    <w:rsid w:val="00C42FFA"/>
    <w:rsid w:val="00C507D8"/>
    <w:rsid w:val="00C51F5A"/>
    <w:rsid w:val="00C62EAC"/>
    <w:rsid w:val="00C63F9F"/>
    <w:rsid w:val="00C67830"/>
    <w:rsid w:val="00C7723C"/>
    <w:rsid w:val="00C838F5"/>
    <w:rsid w:val="00C841C0"/>
    <w:rsid w:val="00CA1AF4"/>
    <w:rsid w:val="00CA6068"/>
    <w:rsid w:val="00CB15E1"/>
    <w:rsid w:val="00CB3D46"/>
    <w:rsid w:val="00CD1A87"/>
    <w:rsid w:val="00CD35F3"/>
    <w:rsid w:val="00CD5C93"/>
    <w:rsid w:val="00CE342B"/>
    <w:rsid w:val="00CE58AF"/>
    <w:rsid w:val="00CF11B0"/>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0069"/>
    <w:rsid w:val="00D74140"/>
    <w:rsid w:val="00DA6E56"/>
    <w:rsid w:val="00DA78DD"/>
    <w:rsid w:val="00DB036F"/>
    <w:rsid w:val="00DB1C65"/>
    <w:rsid w:val="00DC24E5"/>
    <w:rsid w:val="00DC6705"/>
    <w:rsid w:val="00DD2DE8"/>
    <w:rsid w:val="00DE38B4"/>
    <w:rsid w:val="00DE5D02"/>
    <w:rsid w:val="00DE6F72"/>
    <w:rsid w:val="00DF2102"/>
    <w:rsid w:val="00E005A9"/>
    <w:rsid w:val="00E058CB"/>
    <w:rsid w:val="00E065BA"/>
    <w:rsid w:val="00E0740D"/>
    <w:rsid w:val="00E1166E"/>
    <w:rsid w:val="00E24DC0"/>
    <w:rsid w:val="00E2519C"/>
    <w:rsid w:val="00E25F2A"/>
    <w:rsid w:val="00E261BD"/>
    <w:rsid w:val="00E41455"/>
    <w:rsid w:val="00E42AD2"/>
    <w:rsid w:val="00E50856"/>
    <w:rsid w:val="00E538CC"/>
    <w:rsid w:val="00E54BBD"/>
    <w:rsid w:val="00E54DBA"/>
    <w:rsid w:val="00E63D7C"/>
    <w:rsid w:val="00E640D5"/>
    <w:rsid w:val="00E66E2E"/>
    <w:rsid w:val="00E67691"/>
    <w:rsid w:val="00E864C0"/>
    <w:rsid w:val="00E92237"/>
    <w:rsid w:val="00E951EF"/>
    <w:rsid w:val="00EA3D54"/>
    <w:rsid w:val="00EA56D9"/>
    <w:rsid w:val="00EA5CE3"/>
    <w:rsid w:val="00EB51C1"/>
    <w:rsid w:val="00EB5AE1"/>
    <w:rsid w:val="00EB5E0B"/>
    <w:rsid w:val="00EC2171"/>
    <w:rsid w:val="00ED442D"/>
    <w:rsid w:val="00ED70C2"/>
    <w:rsid w:val="00EE18FF"/>
    <w:rsid w:val="00EE489F"/>
    <w:rsid w:val="00EF22CE"/>
    <w:rsid w:val="00F0647F"/>
    <w:rsid w:val="00F10CE3"/>
    <w:rsid w:val="00F12006"/>
    <w:rsid w:val="00F13443"/>
    <w:rsid w:val="00F14F3B"/>
    <w:rsid w:val="00F16362"/>
    <w:rsid w:val="00F207C7"/>
    <w:rsid w:val="00F36B6D"/>
    <w:rsid w:val="00F43FA3"/>
    <w:rsid w:val="00F55648"/>
    <w:rsid w:val="00F70046"/>
    <w:rsid w:val="00F748C2"/>
    <w:rsid w:val="00F74958"/>
    <w:rsid w:val="00F76C4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5156B47"/>
  <w15:docId w15:val="{496D1825-5C13-4D12-BF99-2989040B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325"/>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8</TotalTime>
  <Pages>24</Pages>
  <Words>7361</Words>
  <Characters>41306</Characters>
  <Application>Microsoft Office Word</Application>
  <DocSecurity>0</DocSecurity>
  <Lines>3442</Lines>
  <Paragraphs>2317</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68COVID-19 Australia: Epidemiology Report 68 - COVID-19 Australia: Epidemiology Report 68COVID-19 Australia: Epidemiology Report 68</vt:lpstr>
    </vt:vector>
  </TitlesOfParts>
  <Company>Australian Government, Department of Health</Company>
  <LinksUpToDate>false</LinksUpToDate>
  <CharactersWithSpaces>46350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68COVID-19 Australia: Epidemiology Report 68 - COVID-19 Australia: Epidemiology Report 68COVID-19 Australia: Epidemiology Report 68</dc:title>
  <dc:subject>This is the sixty-eighth epidemiological report for coronavirus disease 2019 (COVID-19), reported in Australia as at 23:59 Australian Eastern Daylight Time [AEDT] 20 November 2022. It includes data on COVID-19 cases diagnosed in Australia and the international situation.</dc:subject>
  <dc:creator>COVID-19 Epidemiology and Surveillance Team</dc:creator>
  <cp:keywords>SARS-CoV-2; novel coronavirus; 2019-nCoV; coronavirus disease 2019; COVID-19; acute</cp:keywords>
  <dc:description>© Commonwealth of Australia CC BY-NC-ND ISSN: 2209-6051 (Online)</dc:description>
  <cp:lastModifiedBy>YOUSEFI, Kasra</cp:lastModifiedBy>
  <cp:revision>6</cp:revision>
  <cp:lastPrinted>2018-05-10T02:19:00Z</cp:lastPrinted>
  <dcterms:created xsi:type="dcterms:W3CDTF">2022-12-15T06:48:00Z</dcterms:created>
  <dcterms:modified xsi:type="dcterms:W3CDTF">2022-12-19T04:59:00Z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19/12/2022</vt:lpwstr>
  </property>
  <property fmtid="{D5CDD505-2E9C-101B-9397-08002B2CF9AE}" pid="5" name="DOI">
    <vt:lpwstr>https://doi.org/10.33321/cdi.2022.46.86</vt:lpwstr>
  </property>
</Properties>
</file>