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3C845" w14:textId="0023A8D6"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3CE98EB7">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EB040C">
          <w:t>2026</w:t>
        </w:r>
      </w:fldSimple>
      <w:r w:rsidR="00D22CC8" w:rsidRPr="00B85B74">
        <w:t xml:space="preserve"> • Volume </w:t>
      </w:r>
      <w:fldSimple w:instr=" DOCPROPERTY  Vol  \* MERGEFORMAT ">
        <w:r w:rsidR="00EB040C">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A65CDB">
          <w:t>29.09.2026</w:t>
        </w:r>
      </w:fldSimple>
      <w:r w:rsidR="00700338">
        <w:t xml:space="preserve"> </w:t>
      </w:r>
      <w:r w:rsidR="00700338" w:rsidRPr="00B85B74">
        <w:t xml:space="preserve">• </w:t>
      </w:r>
      <w:fldSimple w:instr=" DOCPROPERTY  DOI  \* MERGEFORMAT ">
        <w:r w:rsidR="00E03D31">
          <w:t>doi.org/10.33321/cdi.2026.50.040</w:t>
        </w:r>
      </w:fldSimple>
    </w:p>
    <w:p w14:paraId="5336CD5E" w14:textId="4672C4F4" w:rsidR="006B16A5" w:rsidRPr="00AD79EF" w:rsidRDefault="00AD79EF" w:rsidP="00AD79EF">
      <w:pPr>
        <w:pStyle w:val="Title"/>
      </w:pPr>
      <w:r w:rsidRPr="00AD79EF">
        <w:t>Summary of National Surveillance Data on Vaccine Preventable Diseases in Australia, 2019–2022</w:t>
      </w:r>
    </w:p>
    <w:p w14:paraId="787161DE" w14:textId="70C53906" w:rsidR="00013B65" w:rsidRDefault="00AD79EF" w:rsidP="00BB3320">
      <w:pPr>
        <w:pStyle w:val="Subtitle"/>
      </w:pPr>
      <w:r w:rsidRPr="00AD79EF">
        <w:t>Joanne Jackson, Nicole Sonneveld, Han Wang, Fariha Binte Hossain, Aditi</w:t>
      </w:r>
      <w:r>
        <w:t> </w:t>
      </w:r>
      <w:r w:rsidRPr="00AD79EF">
        <w:t>Dey, Stephen Lambert, Frank Beard</w:t>
      </w:r>
      <w:r w:rsidR="00013B65">
        <w:br w:type="page"/>
      </w:r>
    </w:p>
    <w:p w14:paraId="30C46FDF"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EB040C">
          <w:t>2026</w:t>
        </w:r>
      </w:fldSimple>
      <w:r w:rsidRPr="0089025E">
        <w:t xml:space="preserve"> Commonwealth of Australia as represented by the </w:t>
      </w:r>
      <w:r w:rsidR="00C722FD">
        <w:t>Australian Centre for Disease Control</w:t>
      </w:r>
    </w:p>
    <w:p w14:paraId="7B0478FA" w14:textId="77777777" w:rsidR="00B52457" w:rsidRPr="0089025E" w:rsidRDefault="00B52457" w:rsidP="00087CC4">
      <w:pPr>
        <w:pStyle w:val="CDICopyright"/>
      </w:pPr>
      <w:r w:rsidRPr="0089025E">
        <w:t>ISSN: 2209-6051 Online</w:t>
      </w:r>
    </w:p>
    <w:p w14:paraId="75A20D25" w14:textId="77777777" w:rsidR="00B52457" w:rsidRDefault="00B52457" w:rsidP="00087CC4">
      <w:pPr>
        <w:pStyle w:val="CDICopyright"/>
      </w:pPr>
      <w:r w:rsidRPr="0089025E">
        <w:t>This journal is indexed by Index Medicus and Medline.</w:t>
      </w:r>
    </w:p>
    <w:p w14:paraId="64DF4E3C" w14:textId="77777777" w:rsidR="00B52457" w:rsidRPr="007F2B27" w:rsidRDefault="00B52457" w:rsidP="00CC3648">
      <w:pPr>
        <w:pStyle w:val="CDICopyrightHeading"/>
      </w:pPr>
      <w:r w:rsidRPr="007F2B27">
        <w:t>Creative Commons Licence</w:t>
      </w:r>
    </w:p>
    <w:p w14:paraId="65C92F22"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7222154C" w14:textId="77777777" w:rsidR="00B52457" w:rsidRPr="007F2B27" w:rsidRDefault="00B52457" w:rsidP="00CC3648">
      <w:pPr>
        <w:pStyle w:val="CDICopyrightHeading"/>
      </w:pPr>
      <w:r w:rsidRPr="007F2B27">
        <w:t>Restrictions</w:t>
      </w:r>
    </w:p>
    <w:p w14:paraId="2097FEAB"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0211BBEB"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7D62D905"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542C8CEE" w14:textId="77777777" w:rsidR="00B52457" w:rsidRPr="00E9313B" w:rsidRDefault="00B52457" w:rsidP="00E9313B">
      <w:pPr>
        <w:pStyle w:val="CDICopyrightBullets"/>
      </w:pPr>
      <w:r w:rsidRPr="00E9313B">
        <w:t xml:space="preserve">any photographs and images; </w:t>
      </w:r>
    </w:p>
    <w:p w14:paraId="4C275775" w14:textId="77777777" w:rsidR="00B52457" w:rsidRPr="00E9313B" w:rsidRDefault="00B52457" w:rsidP="00E9313B">
      <w:pPr>
        <w:pStyle w:val="CDICopyrightBullets"/>
      </w:pPr>
      <w:r w:rsidRPr="00E9313B">
        <w:t>any signatures; and</w:t>
      </w:r>
    </w:p>
    <w:p w14:paraId="1C530AE8" w14:textId="77777777" w:rsidR="00B52457" w:rsidRPr="003C23C9" w:rsidRDefault="00B52457" w:rsidP="00E9313B">
      <w:pPr>
        <w:pStyle w:val="CDICopyrightBullets"/>
      </w:pPr>
      <w:r w:rsidRPr="00E9313B">
        <w:t>any</w:t>
      </w:r>
      <w:r w:rsidRPr="003C23C9">
        <w:t xml:space="preserve"> material belonging to third parties.</w:t>
      </w:r>
    </w:p>
    <w:p w14:paraId="38D6333C" w14:textId="77777777" w:rsidR="00B52457" w:rsidRPr="00CC3648" w:rsidRDefault="00B52457" w:rsidP="00CC3648">
      <w:pPr>
        <w:pStyle w:val="CDICopyrightHeading"/>
      </w:pPr>
      <w:r w:rsidRPr="00CC3648">
        <w:t>Disclaimer</w:t>
      </w:r>
    </w:p>
    <w:p w14:paraId="0C784D2E"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7E35A304" w14:textId="77777777" w:rsidR="00B52457" w:rsidRPr="007F2B27" w:rsidRDefault="00B52457" w:rsidP="00CC3648">
      <w:pPr>
        <w:pStyle w:val="CDICopyrightHeading"/>
      </w:pPr>
      <w:r w:rsidRPr="007F2B27">
        <w:t>Enquiries</w:t>
      </w:r>
    </w:p>
    <w:p w14:paraId="6ABBD154" w14:textId="273AFD1E"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A11B14">
        <w:t>CDI Editor</w:t>
      </w:r>
      <w:r w:rsidR="00E9313B">
        <w:t>.</w:t>
      </w:r>
    </w:p>
    <w:p w14:paraId="425A6D8A" w14:textId="77777777" w:rsidR="00B52457" w:rsidRPr="00A65DFA" w:rsidRDefault="00B52457" w:rsidP="00D31BAE">
      <w:pPr>
        <w:pStyle w:val="CDIAbout"/>
      </w:pPr>
      <w:bookmarkStart w:id="1" w:name="_Toc190257376"/>
      <w:r>
        <w:t xml:space="preserve">About </w:t>
      </w:r>
      <w:bookmarkEnd w:id="1"/>
      <w:r w:rsidR="0022524E" w:rsidRPr="00D31BAE">
        <w:t>CDI</w:t>
      </w:r>
    </w:p>
    <w:p w14:paraId="222921CC"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1F0260B5"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3944D22D"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203FDAB2" w14:textId="1D24A96D" w:rsidR="00B52457" w:rsidRPr="00D8087F" w:rsidRDefault="00B52457" w:rsidP="00D8087F">
      <w:pPr>
        <w:pStyle w:val="CDIAbouttext"/>
      </w:pPr>
      <w:r w:rsidRPr="00A11B14">
        <w:rPr>
          <w:b/>
          <w:bCs/>
        </w:rPr>
        <w:t>Editorial Advisory Board</w:t>
      </w:r>
      <w:r w:rsidRPr="00D8087F">
        <w:t>: David Durrheim, Mark Ferson, Clare Huppatz, John Kaldor, Martyn Kirk and Meru Sheel</w:t>
      </w:r>
    </w:p>
    <w:p w14:paraId="4CB5AA0B"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7049377E" w14:textId="78992B5D" w:rsidR="00B52457" w:rsidRPr="0089025E" w:rsidRDefault="009572C6" w:rsidP="00CC3648">
      <w:pPr>
        <w:pStyle w:val="CDIAbouttextLess"/>
      </w:pPr>
      <w:r w:rsidRPr="00A11B14">
        <w:t>Guidelines for authors</w:t>
      </w:r>
      <w:r w:rsidRPr="009572C6">
        <w:t xml:space="preserve"> and details on how to submit your publication is available on our website, or by email to the</w:t>
      </w:r>
      <w:r>
        <w:br/>
      </w:r>
      <w:r w:rsidR="00FD7AA0" w:rsidRPr="00A11B14">
        <w:t>CDI Editor</w:t>
      </w:r>
      <w:r w:rsidR="00FD7AA0">
        <w:t>.</w:t>
      </w:r>
    </w:p>
    <w:p w14:paraId="43E2D243" w14:textId="77777777" w:rsidR="00B52457" w:rsidRPr="00B87589" w:rsidRDefault="00B52457" w:rsidP="00B87589">
      <w:pPr>
        <w:pStyle w:val="CDIAbouttext"/>
        <w:rPr>
          <w:b/>
          <w:bCs/>
        </w:rPr>
      </w:pPr>
      <w:r w:rsidRPr="00B87589">
        <w:rPr>
          <w:b/>
          <w:bCs/>
        </w:rPr>
        <w:t>Contact us</w:t>
      </w:r>
    </w:p>
    <w:p w14:paraId="6FA926FC" w14:textId="77777777" w:rsidR="00B52457" w:rsidRPr="00087CC4" w:rsidRDefault="00B52457" w:rsidP="00360B3A">
      <w:pPr>
        <w:pStyle w:val="CDIAbouttextLess"/>
      </w:pPr>
      <w:r w:rsidRPr="009572C6">
        <w:t>Communicable Diseases Intelligence</w:t>
      </w:r>
      <w:r w:rsidRPr="00087CC4">
        <w:t xml:space="preserve"> (CDI)</w:t>
      </w:r>
    </w:p>
    <w:p w14:paraId="474978CC" w14:textId="77777777" w:rsidR="00B52457" w:rsidRPr="00087CC4" w:rsidRDefault="009572C6" w:rsidP="00360B3A">
      <w:pPr>
        <w:pStyle w:val="CDIAbouttextLess"/>
      </w:pPr>
      <w:r>
        <w:t>Australian Centre for Disease Control</w:t>
      </w:r>
    </w:p>
    <w:p w14:paraId="68AC0FA3" w14:textId="27218420"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2BE0BEC7"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6803949C"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6C6906FA"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40292983"/>
      <w:bookmarkStart w:id="7" w:name="_Toc195530496"/>
      <w:r>
        <w:t>Contents</w:t>
      </w:r>
      <w:bookmarkEnd w:id="2"/>
      <w:bookmarkEnd w:id="3"/>
      <w:bookmarkEnd w:id="4"/>
      <w:bookmarkEnd w:id="5"/>
      <w:bookmarkEnd w:id="6"/>
    </w:p>
    <w:p w14:paraId="698F5D4A" w14:textId="7B982A39" w:rsidR="008E61B9" w:rsidRDefault="005A4E9D" w:rsidP="008E61B9">
      <w:pPr>
        <w:pStyle w:val="TOC1"/>
        <w:spacing w:before="360"/>
        <w:rPr>
          <w:rFonts w:eastAsiaTheme="minorEastAsia" w:cstheme="minorBidi"/>
          <w:noProof/>
          <w:kern w:val="2"/>
          <w:sz w:val="24"/>
          <w:lang w:eastAsia="en-AU"/>
        </w:rPr>
      </w:pPr>
      <w:r>
        <w:fldChar w:fldCharType="begin"/>
      </w:r>
      <w:r>
        <w:instrText xml:space="preserve"> TOC \o "1-1" \h \z \t "Heading 2,2,Heading 2 - no space before,2,Heading 2 - less space before,2,Heading 2 - new page,2" </w:instrText>
      </w:r>
      <w:r>
        <w:fldChar w:fldCharType="separate"/>
      </w:r>
      <w:hyperlink w:anchor="_Toc240292986" w:history="1">
        <w:r w:rsidR="008E61B9" w:rsidRPr="00C85560">
          <w:rPr>
            <w:rStyle w:val="Hyperlink"/>
            <w:noProof/>
          </w:rPr>
          <w:t>Executive summary</w:t>
        </w:r>
        <w:r w:rsidR="008E61B9">
          <w:rPr>
            <w:noProof/>
            <w:webHidden/>
          </w:rPr>
          <w:tab/>
        </w:r>
        <w:r w:rsidR="008E61B9">
          <w:rPr>
            <w:noProof/>
            <w:webHidden/>
          </w:rPr>
          <w:fldChar w:fldCharType="begin"/>
        </w:r>
        <w:r w:rsidR="008E61B9">
          <w:rPr>
            <w:noProof/>
            <w:webHidden/>
          </w:rPr>
          <w:instrText xml:space="preserve"> PAGEREF _Toc240292986 \h </w:instrText>
        </w:r>
        <w:r w:rsidR="008E61B9">
          <w:rPr>
            <w:noProof/>
            <w:webHidden/>
          </w:rPr>
        </w:r>
        <w:r w:rsidR="008E61B9">
          <w:rPr>
            <w:noProof/>
            <w:webHidden/>
          </w:rPr>
          <w:fldChar w:fldCharType="separate"/>
        </w:r>
        <w:r w:rsidR="00003775">
          <w:rPr>
            <w:noProof/>
            <w:webHidden/>
          </w:rPr>
          <w:t>11</w:t>
        </w:r>
        <w:r w:rsidR="008E61B9">
          <w:rPr>
            <w:noProof/>
            <w:webHidden/>
          </w:rPr>
          <w:fldChar w:fldCharType="end"/>
        </w:r>
      </w:hyperlink>
    </w:p>
    <w:p w14:paraId="3BFADAFE" w14:textId="58B55DF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87" w:history="1">
        <w:r w:rsidRPr="00C85560">
          <w:rPr>
            <w:rStyle w:val="Hyperlink"/>
            <w:noProof/>
            <w:lang w:val="en-GB"/>
          </w:rPr>
          <w:t>Background</w:t>
        </w:r>
        <w:r>
          <w:rPr>
            <w:noProof/>
            <w:webHidden/>
          </w:rPr>
          <w:tab/>
        </w:r>
        <w:r>
          <w:rPr>
            <w:noProof/>
            <w:webHidden/>
          </w:rPr>
          <w:fldChar w:fldCharType="begin"/>
        </w:r>
        <w:r>
          <w:rPr>
            <w:noProof/>
            <w:webHidden/>
          </w:rPr>
          <w:instrText xml:space="preserve"> PAGEREF _Toc240292987 \h </w:instrText>
        </w:r>
        <w:r>
          <w:rPr>
            <w:noProof/>
            <w:webHidden/>
          </w:rPr>
        </w:r>
        <w:r>
          <w:rPr>
            <w:noProof/>
            <w:webHidden/>
          </w:rPr>
          <w:fldChar w:fldCharType="separate"/>
        </w:r>
        <w:r w:rsidR="00003775">
          <w:rPr>
            <w:noProof/>
            <w:webHidden/>
          </w:rPr>
          <w:t>11</w:t>
        </w:r>
        <w:r>
          <w:rPr>
            <w:noProof/>
            <w:webHidden/>
          </w:rPr>
          <w:fldChar w:fldCharType="end"/>
        </w:r>
      </w:hyperlink>
    </w:p>
    <w:p w14:paraId="21B00676" w14:textId="3C8B1925"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88" w:history="1">
        <w:r w:rsidRPr="00C85560">
          <w:rPr>
            <w:rStyle w:val="Hyperlink"/>
            <w:noProof/>
            <w:lang w:val="en-GB"/>
          </w:rPr>
          <w:t>Trends in VPD epidemiology in the 2019–2022 period</w:t>
        </w:r>
        <w:r>
          <w:rPr>
            <w:noProof/>
            <w:webHidden/>
          </w:rPr>
          <w:tab/>
        </w:r>
        <w:r>
          <w:rPr>
            <w:noProof/>
            <w:webHidden/>
          </w:rPr>
          <w:fldChar w:fldCharType="begin"/>
        </w:r>
        <w:r>
          <w:rPr>
            <w:noProof/>
            <w:webHidden/>
          </w:rPr>
          <w:instrText xml:space="preserve"> PAGEREF _Toc240292988 \h </w:instrText>
        </w:r>
        <w:r>
          <w:rPr>
            <w:noProof/>
            <w:webHidden/>
          </w:rPr>
        </w:r>
        <w:r>
          <w:rPr>
            <w:noProof/>
            <w:webHidden/>
          </w:rPr>
          <w:fldChar w:fldCharType="separate"/>
        </w:r>
        <w:r w:rsidR="00003775">
          <w:rPr>
            <w:noProof/>
            <w:webHidden/>
          </w:rPr>
          <w:t>11</w:t>
        </w:r>
        <w:r>
          <w:rPr>
            <w:noProof/>
            <w:webHidden/>
          </w:rPr>
          <w:fldChar w:fldCharType="end"/>
        </w:r>
      </w:hyperlink>
    </w:p>
    <w:p w14:paraId="78F49B94" w14:textId="0F6CB6F1" w:rsidR="008E61B9" w:rsidRDefault="008E61B9" w:rsidP="008E61B9">
      <w:pPr>
        <w:pStyle w:val="TOC1"/>
        <w:rPr>
          <w:rFonts w:eastAsiaTheme="minorEastAsia" w:cstheme="minorBidi"/>
          <w:noProof/>
          <w:kern w:val="2"/>
          <w:sz w:val="24"/>
          <w:lang w:eastAsia="en-AU"/>
        </w:rPr>
      </w:pPr>
      <w:hyperlink w:anchor="_Toc240292989" w:history="1">
        <w:r w:rsidRPr="00C85560">
          <w:rPr>
            <w:rStyle w:val="Hyperlink"/>
            <w:noProof/>
          </w:rPr>
          <w:t>Abbreviations</w:t>
        </w:r>
        <w:r>
          <w:rPr>
            <w:noProof/>
            <w:webHidden/>
          </w:rPr>
          <w:tab/>
        </w:r>
        <w:r>
          <w:rPr>
            <w:noProof/>
            <w:webHidden/>
          </w:rPr>
          <w:fldChar w:fldCharType="begin"/>
        </w:r>
        <w:r>
          <w:rPr>
            <w:noProof/>
            <w:webHidden/>
          </w:rPr>
          <w:instrText xml:space="preserve"> PAGEREF _Toc240292989 \h </w:instrText>
        </w:r>
        <w:r>
          <w:rPr>
            <w:noProof/>
            <w:webHidden/>
          </w:rPr>
        </w:r>
        <w:r>
          <w:rPr>
            <w:noProof/>
            <w:webHidden/>
          </w:rPr>
          <w:fldChar w:fldCharType="separate"/>
        </w:r>
        <w:r w:rsidR="00003775">
          <w:rPr>
            <w:noProof/>
            <w:webHidden/>
          </w:rPr>
          <w:t>16</w:t>
        </w:r>
        <w:r>
          <w:rPr>
            <w:noProof/>
            <w:webHidden/>
          </w:rPr>
          <w:fldChar w:fldCharType="end"/>
        </w:r>
      </w:hyperlink>
    </w:p>
    <w:p w14:paraId="5B017E3E" w14:textId="636352E5" w:rsidR="008E61B9" w:rsidRDefault="008E61B9" w:rsidP="008E61B9">
      <w:pPr>
        <w:pStyle w:val="TOC1"/>
        <w:rPr>
          <w:rFonts w:eastAsiaTheme="minorEastAsia" w:cstheme="minorBidi"/>
          <w:noProof/>
          <w:kern w:val="2"/>
          <w:sz w:val="24"/>
          <w:lang w:eastAsia="en-AU"/>
        </w:rPr>
      </w:pPr>
      <w:hyperlink w:anchor="_Toc240292990" w:history="1">
        <w:r w:rsidRPr="00C85560">
          <w:rPr>
            <w:rStyle w:val="Hyperlink"/>
            <w:noProof/>
          </w:rPr>
          <w:t>Introduction</w:t>
        </w:r>
        <w:r>
          <w:rPr>
            <w:noProof/>
            <w:webHidden/>
          </w:rPr>
          <w:tab/>
        </w:r>
        <w:r>
          <w:rPr>
            <w:noProof/>
            <w:webHidden/>
          </w:rPr>
          <w:fldChar w:fldCharType="begin"/>
        </w:r>
        <w:r>
          <w:rPr>
            <w:noProof/>
            <w:webHidden/>
          </w:rPr>
          <w:instrText xml:space="preserve"> PAGEREF _Toc240292990 \h </w:instrText>
        </w:r>
        <w:r>
          <w:rPr>
            <w:noProof/>
            <w:webHidden/>
          </w:rPr>
        </w:r>
        <w:r>
          <w:rPr>
            <w:noProof/>
            <w:webHidden/>
          </w:rPr>
          <w:fldChar w:fldCharType="separate"/>
        </w:r>
        <w:r w:rsidR="00003775">
          <w:rPr>
            <w:noProof/>
            <w:webHidden/>
          </w:rPr>
          <w:t>18</w:t>
        </w:r>
        <w:r>
          <w:rPr>
            <w:noProof/>
            <w:webHidden/>
          </w:rPr>
          <w:fldChar w:fldCharType="end"/>
        </w:r>
      </w:hyperlink>
    </w:p>
    <w:p w14:paraId="6354E591" w14:textId="084E4C1B" w:rsidR="008E61B9" w:rsidRDefault="008E61B9" w:rsidP="008E61B9">
      <w:pPr>
        <w:pStyle w:val="TOC1"/>
        <w:rPr>
          <w:rFonts w:eastAsiaTheme="minorEastAsia" w:cstheme="minorBidi"/>
          <w:noProof/>
          <w:kern w:val="2"/>
          <w:sz w:val="24"/>
          <w:lang w:eastAsia="en-AU"/>
        </w:rPr>
      </w:pPr>
      <w:hyperlink w:anchor="_Toc240292991" w:history="1">
        <w:r w:rsidRPr="00C85560">
          <w:rPr>
            <w:rStyle w:val="Hyperlink"/>
            <w:noProof/>
            <w:lang w:val="en-GB"/>
          </w:rPr>
          <w:t>Methods and limitations</w:t>
        </w:r>
        <w:r>
          <w:rPr>
            <w:noProof/>
            <w:webHidden/>
          </w:rPr>
          <w:tab/>
        </w:r>
        <w:r>
          <w:rPr>
            <w:noProof/>
            <w:webHidden/>
          </w:rPr>
          <w:fldChar w:fldCharType="begin"/>
        </w:r>
        <w:r>
          <w:rPr>
            <w:noProof/>
            <w:webHidden/>
          </w:rPr>
          <w:instrText xml:space="preserve"> PAGEREF _Toc240292991 \h </w:instrText>
        </w:r>
        <w:r>
          <w:rPr>
            <w:noProof/>
            <w:webHidden/>
          </w:rPr>
        </w:r>
        <w:r>
          <w:rPr>
            <w:noProof/>
            <w:webHidden/>
          </w:rPr>
          <w:fldChar w:fldCharType="separate"/>
        </w:r>
        <w:r w:rsidR="00003775">
          <w:rPr>
            <w:noProof/>
            <w:webHidden/>
          </w:rPr>
          <w:t>20</w:t>
        </w:r>
        <w:r>
          <w:rPr>
            <w:noProof/>
            <w:webHidden/>
          </w:rPr>
          <w:fldChar w:fldCharType="end"/>
        </w:r>
      </w:hyperlink>
    </w:p>
    <w:p w14:paraId="4AF7CBBC" w14:textId="731FDC9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92" w:history="1">
        <w:r w:rsidRPr="00C85560">
          <w:rPr>
            <w:rStyle w:val="Hyperlink"/>
            <w:noProof/>
            <w:lang w:val="en-GB"/>
          </w:rPr>
          <w:t>Scope of VPDs included</w:t>
        </w:r>
        <w:r>
          <w:rPr>
            <w:noProof/>
            <w:webHidden/>
          </w:rPr>
          <w:tab/>
        </w:r>
        <w:r>
          <w:rPr>
            <w:noProof/>
            <w:webHidden/>
          </w:rPr>
          <w:fldChar w:fldCharType="begin"/>
        </w:r>
        <w:r>
          <w:rPr>
            <w:noProof/>
            <w:webHidden/>
          </w:rPr>
          <w:instrText xml:space="preserve"> PAGEREF _Toc240292992 \h </w:instrText>
        </w:r>
        <w:r>
          <w:rPr>
            <w:noProof/>
            <w:webHidden/>
          </w:rPr>
        </w:r>
        <w:r>
          <w:rPr>
            <w:noProof/>
            <w:webHidden/>
          </w:rPr>
          <w:fldChar w:fldCharType="separate"/>
        </w:r>
        <w:r w:rsidR="00003775">
          <w:rPr>
            <w:noProof/>
            <w:webHidden/>
          </w:rPr>
          <w:t>20</w:t>
        </w:r>
        <w:r>
          <w:rPr>
            <w:noProof/>
            <w:webHidden/>
          </w:rPr>
          <w:fldChar w:fldCharType="end"/>
        </w:r>
      </w:hyperlink>
    </w:p>
    <w:p w14:paraId="1F4FBFE5" w14:textId="2E617A4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93" w:history="1">
        <w:r w:rsidRPr="00C85560">
          <w:rPr>
            <w:rStyle w:val="Hyperlink"/>
            <w:noProof/>
            <w:lang w:val="en-GB"/>
          </w:rPr>
          <w:t>Data sources</w:t>
        </w:r>
        <w:r>
          <w:rPr>
            <w:noProof/>
            <w:webHidden/>
          </w:rPr>
          <w:tab/>
        </w:r>
        <w:r>
          <w:rPr>
            <w:noProof/>
            <w:webHidden/>
          </w:rPr>
          <w:fldChar w:fldCharType="begin"/>
        </w:r>
        <w:r>
          <w:rPr>
            <w:noProof/>
            <w:webHidden/>
          </w:rPr>
          <w:instrText xml:space="preserve"> PAGEREF _Toc240292993 \h </w:instrText>
        </w:r>
        <w:r>
          <w:rPr>
            <w:noProof/>
            <w:webHidden/>
          </w:rPr>
        </w:r>
        <w:r>
          <w:rPr>
            <w:noProof/>
            <w:webHidden/>
          </w:rPr>
          <w:fldChar w:fldCharType="separate"/>
        </w:r>
        <w:r w:rsidR="00003775">
          <w:rPr>
            <w:noProof/>
            <w:webHidden/>
          </w:rPr>
          <w:t>20</w:t>
        </w:r>
        <w:r>
          <w:rPr>
            <w:noProof/>
            <w:webHidden/>
          </w:rPr>
          <w:fldChar w:fldCharType="end"/>
        </w:r>
      </w:hyperlink>
    </w:p>
    <w:p w14:paraId="51816A70" w14:textId="39797DB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94" w:history="1">
        <w:r w:rsidRPr="00C85560">
          <w:rPr>
            <w:rStyle w:val="Hyperlink"/>
            <w:noProof/>
            <w:lang w:val="en-GB"/>
          </w:rPr>
          <w:t>Analyses</w:t>
        </w:r>
        <w:r>
          <w:rPr>
            <w:noProof/>
            <w:webHidden/>
          </w:rPr>
          <w:tab/>
        </w:r>
        <w:r>
          <w:rPr>
            <w:noProof/>
            <w:webHidden/>
          </w:rPr>
          <w:fldChar w:fldCharType="begin"/>
        </w:r>
        <w:r>
          <w:rPr>
            <w:noProof/>
            <w:webHidden/>
          </w:rPr>
          <w:instrText xml:space="preserve"> PAGEREF _Toc240292994 \h </w:instrText>
        </w:r>
        <w:r>
          <w:rPr>
            <w:noProof/>
            <w:webHidden/>
          </w:rPr>
        </w:r>
        <w:r>
          <w:rPr>
            <w:noProof/>
            <w:webHidden/>
          </w:rPr>
          <w:fldChar w:fldCharType="separate"/>
        </w:r>
        <w:r w:rsidR="00003775">
          <w:rPr>
            <w:noProof/>
            <w:webHidden/>
          </w:rPr>
          <w:t>21</w:t>
        </w:r>
        <w:r>
          <w:rPr>
            <w:noProof/>
            <w:webHidden/>
          </w:rPr>
          <w:fldChar w:fldCharType="end"/>
        </w:r>
      </w:hyperlink>
    </w:p>
    <w:p w14:paraId="6CDD3801" w14:textId="01757768"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95" w:history="1">
        <w:r w:rsidRPr="00C85560">
          <w:rPr>
            <w:rStyle w:val="Hyperlink"/>
            <w:noProof/>
            <w:lang w:val="en-GB"/>
          </w:rPr>
          <w:t>Main limitations</w:t>
        </w:r>
        <w:r>
          <w:rPr>
            <w:noProof/>
            <w:webHidden/>
          </w:rPr>
          <w:tab/>
        </w:r>
        <w:r>
          <w:rPr>
            <w:noProof/>
            <w:webHidden/>
          </w:rPr>
          <w:fldChar w:fldCharType="begin"/>
        </w:r>
        <w:r>
          <w:rPr>
            <w:noProof/>
            <w:webHidden/>
          </w:rPr>
          <w:instrText xml:space="preserve"> PAGEREF _Toc240292995 \h </w:instrText>
        </w:r>
        <w:r>
          <w:rPr>
            <w:noProof/>
            <w:webHidden/>
          </w:rPr>
        </w:r>
        <w:r>
          <w:rPr>
            <w:noProof/>
            <w:webHidden/>
          </w:rPr>
          <w:fldChar w:fldCharType="separate"/>
        </w:r>
        <w:r w:rsidR="00003775">
          <w:rPr>
            <w:noProof/>
            <w:webHidden/>
          </w:rPr>
          <w:t>22</w:t>
        </w:r>
        <w:r>
          <w:rPr>
            <w:noProof/>
            <w:webHidden/>
          </w:rPr>
          <w:fldChar w:fldCharType="end"/>
        </w:r>
      </w:hyperlink>
    </w:p>
    <w:p w14:paraId="7DBA7F16" w14:textId="4BD605D8" w:rsidR="008E61B9" w:rsidRDefault="008E61B9" w:rsidP="008E61B9">
      <w:pPr>
        <w:pStyle w:val="TOC1"/>
        <w:rPr>
          <w:rFonts w:eastAsiaTheme="minorEastAsia" w:cstheme="minorBidi"/>
          <w:noProof/>
          <w:kern w:val="2"/>
          <w:sz w:val="24"/>
          <w:lang w:eastAsia="en-AU"/>
        </w:rPr>
      </w:pPr>
      <w:hyperlink w:anchor="_Toc240292996" w:history="1">
        <w:r w:rsidRPr="00C85560">
          <w:rPr>
            <w:rStyle w:val="Hyperlink"/>
            <w:noProof/>
          </w:rPr>
          <w:t>1. COVID-19</w:t>
        </w:r>
        <w:r>
          <w:rPr>
            <w:noProof/>
            <w:webHidden/>
          </w:rPr>
          <w:tab/>
        </w:r>
        <w:r>
          <w:rPr>
            <w:noProof/>
            <w:webHidden/>
          </w:rPr>
          <w:fldChar w:fldCharType="begin"/>
        </w:r>
        <w:r>
          <w:rPr>
            <w:noProof/>
            <w:webHidden/>
          </w:rPr>
          <w:instrText xml:space="preserve"> PAGEREF _Toc240292996 \h </w:instrText>
        </w:r>
        <w:r>
          <w:rPr>
            <w:noProof/>
            <w:webHidden/>
          </w:rPr>
        </w:r>
        <w:r>
          <w:rPr>
            <w:noProof/>
            <w:webHidden/>
          </w:rPr>
          <w:fldChar w:fldCharType="separate"/>
        </w:r>
        <w:r w:rsidR="00003775">
          <w:rPr>
            <w:noProof/>
            <w:webHidden/>
          </w:rPr>
          <w:t>24</w:t>
        </w:r>
        <w:r>
          <w:rPr>
            <w:noProof/>
            <w:webHidden/>
          </w:rPr>
          <w:fldChar w:fldCharType="end"/>
        </w:r>
      </w:hyperlink>
    </w:p>
    <w:p w14:paraId="76AA7197" w14:textId="76E050DE"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97" w:history="1">
        <w:r w:rsidRPr="00C85560">
          <w:rPr>
            <w:rStyle w:val="Hyperlink"/>
            <w:noProof/>
            <w:lang w:val="en-GB"/>
          </w:rPr>
          <w:t>Notifications</w:t>
        </w:r>
        <w:r>
          <w:rPr>
            <w:noProof/>
            <w:webHidden/>
          </w:rPr>
          <w:tab/>
        </w:r>
        <w:r>
          <w:rPr>
            <w:noProof/>
            <w:webHidden/>
          </w:rPr>
          <w:fldChar w:fldCharType="begin"/>
        </w:r>
        <w:r>
          <w:rPr>
            <w:noProof/>
            <w:webHidden/>
          </w:rPr>
          <w:instrText xml:space="preserve"> PAGEREF _Toc240292997 \h </w:instrText>
        </w:r>
        <w:r>
          <w:rPr>
            <w:noProof/>
            <w:webHidden/>
          </w:rPr>
        </w:r>
        <w:r>
          <w:rPr>
            <w:noProof/>
            <w:webHidden/>
          </w:rPr>
          <w:fldChar w:fldCharType="separate"/>
        </w:r>
        <w:r w:rsidR="00003775">
          <w:rPr>
            <w:noProof/>
            <w:webHidden/>
          </w:rPr>
          <w:t>24</w:t>
        </w:r>
        <w:r>
          <w:rPr>
            <w:noProof/>
            <w:webHidden/>
          </w:rPr>
          <w:fldChar w:fldCharType="end"/>
        </w:r>
      </w:hyperlink>
    </w:p>
    <w:p w14:paraId="03D49EC7" w14:textId="7BB2F06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98" w:history="1">
        <w:r w:rsidRPr="00C85560">
          <w:rPr>
            <w:rStyle w:val="Hyperlink"/>
            <w:noProof/>
            <w:lang w:val="en-GB"/>
          </w:rPr>
          <w:t>Hospitalisations</w:t>
        </w:r>
        <w:r>
          <w:rPr>
            <w:noProof/>
            <w:webHidden/>
          </w:rPr>
          <w:tab/>
        </w:r>
        <w:r>
          <w:rPr>
            <w:noProof/>
            <w:webHidden/>
          </w:rPr>
          <w:fldChar w:fldCharType="begin"/>
        </w:r>
        <w:r>
          <w:rPr>
            <w:noProof/>
            <w:webHidden/>
          </w:rPr>
          <w:instrText xml:space="preserve"> PAGEREF _Toc240292998 \h </w:instrText>
        </w:r>
        <w:r>
          <w:rPr>
            <w:noProof/>
            <w:webHidden/>
          </w:rPr>
        </w:r>
        <w:r>
          <w:rPr>
            <w:noProof/>
            <w:webHidden/>
          </w:rPr>
          <w:fldChar w:fldCharType="separate"/>
        </w:r>
        <w:r w:rsidR="00003775">
          <w:rPr>
            <w:noProof/>
            <w:webHidden/>
          </w:rPr>
          <w:t>25</w:t>
        </w:r>
        <w:r>
          <w:rPr>
            <w:noProof/>
            <w:webHidden/>
          </w:rPr>
          <w:fldChar w:fldCharType="end"/>
        </w:r>
      </w:hyperlink>
    </w:p>
    <w:p w14:paraId="0EDBE195" w14:textId="5D4CB7DA" w:rsidR="008E61B9" w:rsidRDefault="008E61B9">
      <w:pPr>
        <w:pStyle w:val="TOC2"/>
        <w:tabs>
          <w:tab w:val="right" w:leader="dot" w:pos="9629"/>
        </w:tabs>
        <w:rPr>
          <w:rFonts w:eastAsiaTheme="minorEastAsia" w:cstheme="minorBidi"/>
          <w:bCs w:val="0"/>
          <w:noProof/>
          <w:kern w:val="2"/>
          <w:sz w:val="24"/>
          <w:szCs w:val="24"/>
          <w:lang w:eastAsia="en-AU"/>
        </w:rPr>
      </w:pPr>
      <w:hyperlink w:anchor="_Toc240292999" w:history="1">
        <w:r w:rsidRPr="00C85560">
          <w:rPr>
            <w:rStyle w:val="Hyperlink"/>
            <w:noProof/>
            <w:lang w:val="en-GB"/>
          </w:rPr>
          <w:t>Deaths</w:t>
        </w:r>
        <w:r>
          <w:rPr>
            <w:noProof/>
            <w:webHidden/>
          </w:rPr>
          <w:tab/>
        </w:r>
        <w:r>
          <w:rPr>
            <w:noProof/>
            <w:webHidden/>
          </w:rPr>
          <w:fldChar w:fldCharType="begin"/>
        </w:r>
        <w:r>
          <w:rPr>
            <w:noProof/>
            <w:webHidden/>
          </w:rPr>
          <w:instrText xml:space="preserve"> PAGEREF _Toc240292999 \h </w:instrText>
        </w:r>
        <w:r>
          <w:rPr>
            <w:noProof/>
            <w:webHidden/>
          </w:rPr>
        </w:r>
        <w:r>
          <w:rPr>
            <w:noProof/>
            <w:webHidden/>
          </w:rPr>
          <w:fldChar w:fldCharType="separate"/>
        </w:r>
        <w:r w:rsidR="00003775">
          <w:rPr>
            <w:noProof/>
            <w:webHidden/>
          </w:rPr>
          <w:t>25</w:t>
        </w:r>
        <w:r>
          <w:rPr>
            <w:noProof/>
            <w:webHidden/>
          </w:rPr>
          <w:fldChar w:fldCharType="end"/>
        </w:r>
      </w:hyperlink>
    </w:p>
    <w:p w14:paraId="2469C7D4" w14:textId="2B24BA00"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0" w:history="1">
        <w:r w:rsidRPr="00C85560">
          <w:rPr>
            <w:rStyle w:val="Hyperlink"/>
            <w:noProof/>
            <w:lang w:val="en-GB"/>
          </w:rPr>
          <w:t>Discussion</w:t>
        </w:r>
        <w:r>
          <w:rPr>
            <w:noProof/>
            <w:webHidden/>
          </w:rPr>
          <w:tab/>
        </w:r>
        <w:r>
          <w:rPr>
            <w:noProof/>
            <w:webHidden/>
          </w:rPr>
          <w:fldChar w:fldCharType="begin"/>
        </w:r>
        <w:r>
          <w:rPr>
            <w:noProof/>
            <w:webHidden/>
          </w:rPr>
          <w:instrText xml:space="preserve"> PAGEREF _Toc240293000 \h </w:instrText>
        </w:r>
        <w:r>
          <w:rPr>
            <w:noProof/>
            <w:webHidden/>
          </w:rPr>
        </w:r>
        <w:r>
          <w:rPr>
            <w:noProof/>
            <w:webHidden/>
          </w:rPr>
          <w:fldChar w:fldCharType="separate"/>
        </w:r>
        <w:r w:rsidR="00003775">
          <w:rPr>
            <w:noProof/>
            <w:webHidden/>
          </w:rPr>
          <w:t>26</w:t>
        </w:r>
        <w:r>
          <w:rPr>
            <w:noProof/>
            <w:webHidden/>
          </w:rPr>
          <w:fldChar w:fldCharType="end"/>
        </w:r>
      </w:hyperlink>
    </w:p>
    <w:p w14:paraId="0923DA6C" w14:textId="19BA4E57" w:rsidR="008E61B9" w:rsidRDefault="008E61B9" w:rsidP="008E61B9">
      <w:pPr>
        <w:pStyle w:val="TOC1"/>
        <w:rPr>
          <w:rFonts w:eastAsiaTheme="minorEastAsia" w:cstheme="minorBidi"/>
          <w:noProof/>
          <w:kern w:val="2"/>
          <w:sz w:val="24"/>
          <w:lang w:eastAsia="en-AU"/>
        </w:rPr>
      </w:pPr>
      <w:hyperlink w:anchor="_Toc240293001" w:history="1">
        <w:r w:rsidRPr="00C85560">
          <w:rPr>
            <w:rStyle w:val="Hyperlink"/>
            <w:noProof/>
          </w:rPr>
          <w:t>2. Diphtheria</w:t>
        </w:r>
        <w:r>
          <w:rPr>
            <w:noProof/>
            <w:webHidden/>
          </w:rPr>
          <w:tab/>
        </w:r>
        <w:r>
          <w:rPr>
            <w:noProof/>
            <w:webHidden/>
          </w:rPr>
          <w:fldChar w:fldCharType="begin"/>
        </w:r>
        <w:r>
          <w:rPr>
            <w:noProof/>
            <w:webHidden/>
          </w:rPr>
          <w:instrText xml:space="preserve"> PAGEREF _Toc240293001 \h </w:instrText>
        </w:r>
        <w:r>
          <w:rPr>
            <w:noProof/>
            <w:webHidden/>
          </w:rPr>
        </w:r>
        <w:r>
          <w:rPr>
            <w:noProof/>
            <w:webHidden/>
          </w:rPr>
          <w:fldChar w:fldCharType="separate"/>
        </w:r>
        <w:r w:rsidR="00003775">
          <w:rPr>
            <w:noProof/>
            <w:webHidden/>
          </w:rPr>
          <w:t>32</w:t>
        </w:r>
        <w:r>
          <w:rPr>
            <w:noProof/>
            <w:webHidden/>
          </w:rPr>
          <w:fldChar w:fldCharType="end"/>
        </w:r>
      </w:hyperlink>
    </w:p>
    <w:p w14:paraId="3F7F22DF" w14:textId="39D2D615"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2" w:history="1">
        <w:r w:rsidRPr="00C85560">
          <w:rPr>
            <w:rStyle w:val="Hyperlink"/>
            <w:noProof/>
          </w:rPr>
          <w:t>Notifications</w:t>
        </w:r>
        <w:r>
          <w:rPr>
            <w:noProof/>
            <w:webHidden/>
          </w:rPr>
          <w:tab/>
        </w:r>
        <w:r>
          <w:rPr>
            <w:noProof/>
            <w:webHidden/>
          </w:rPr>
          <w:fldChar w:fldCharType="begin"/>
        </w:r>
        <w:r>
          <w:rPr>
            <w:noProof/>
            <w:webHidden/>
          </w:rPr>
          <w:instrText xml:space="preserve"> PAGEREF _Toc240293002 \h </w:instrText>
        </w:r>
        <w:r>
          <w:rPr>
            <w:noProof/>
            <w:webHidden/>
          </w:rPr>
        </w:r>
        <w:r>
          <w:rPr>
            <w:noProof/>
            <w:webHidden/>
          </w:rPr>
          <w:fldChar w:fldCharType="separate"/>
        </w:r>
        <w:r w:rsidR="00003775">
          <w:rPr>
            <w:noProof/>
            <w:webHidden/>
          </w:rPr>
          <w:t>32</w:t>
        </w:r>
        <w:r>
          <w:rPr>
            <w:noProof/>
            <w:webHidden/>
          </w:rPr>
          <w:fldChar w:fldCharType="end"/>
        </w:r>
      </w:hyperlink>
    </w:p>
    <w:p w14:paraId="0B69A35A" w14:textId="05E6721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3"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_Toc240293003 \h </w:instrText>
        </w:r>
        <w:r>
          <w:rPr>
            <w:noProof/>
            <w:webHidden/>
          </w:rPr>
        </w:r>
        <w:r>
          <w:rPr>
            <w:noProof/>
            <w:webHidden/>
          </w:rPr>
          <w:fldChar w:fldCharType="separate"/>
        </w:r>
        <w:r w:rsidR="00003775">
          <w:rPr>
            <w:noProof/>
            <w:webHidden/>
          </w:rPr>
          <w:t>33</w:t>
        </w:r>
        <w:r>
          <w:rPr>
            <w:noProof/>
            <w:webHidden/>
          </w:rPr>
          <w:fldChar w:fldCharType="end"/>
        </w:r>
      </w:hyperlink>
    </w:p>
    <w:p w14:paraId="6EAC5B1B" w14:textId="111E535A"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4" w:history="1">
        <w:r w:rsidRPr="00C85560">
          <w:rPr>
            <w:rStyle w:val="Hyperlink"/>
            <w:noProof/>
          </w:rPr>
          <w:t>Deaths</w:t>
        </w:r>
        <w:r>
          <w:rPr>
            <w:noProof/>
            <w:webHidden/>
          </w:rPr>
          <w:tab/>
        </w:r>
        <w:r>
          <w:rPr>
            <w:noProof/>
            <w:webHidden/>
          </w:rPr>
          <w:fldChar w:fldCharType="begin"/>
        </w:r>
        <w:r>
          <w:rPr>
            <w:noProof/>
            <w:webHidden/>
          </w:rPr>
          <w:instrText xml:space="preserve"> PAGEREF _Toc240293004 \h </w:instrText>
        </w:r>
        <w:r>
          <w:rPr>
            <w:noProof/>
            <w:webHidden/>
          </w:rPr>
        </w:r>
        <w:r>
          <w:rPr>
            <w:noProof/>
            <w:webHidden/>
          </w:rPr>
          <w:fldChar w:fldCharType="separate"/>
        </w:r>
        <w:r w:rsidR="00003775">
          <w:rPr>
            <w:noProof/>
            <w:webHidden/>
          </w:rPr>
          <w:t>34</w:t>
        </w:r>
        <w:r>
          <w:rPr>
            <w:noProof/>
            <w:webHidden/>
          </w:rPr>
          <w:fldChar w:fldCharType="end"/>
        </w:r>
      </w:hyperlink>
    </w:p>
    <w:p w14:paraId="6530097A" w14:textId="19EF2C1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5" w:history="1">
        <w:r w:rsidRPr="00C85560">
          <w:rPr>
            <w:rStyle w:val="Hyperlink"/>
            <w:noProof/>
          </w:rPr>
          <w:t>Discussion</w:t>
        </w:r>
        <w:r>
          <w:rPr>
            <w:noProof/>
            <w:webHidden/>
          </w:rPr>
          <w:tab/>
        </w:r>
        <w:r>
          <w:rPr>
            <w:noProof/>
            <w:webHidden/>
          </w:rPr>
          <w:fldChar w:fldCharType="begin"/>
        </w:r>
        <w:r>
          <w:rPr>
            <w:noProof/>
            <w:webHidden/>
          </w:rPr>
          <w:instrText xml:space="preserve"> PAGEREF _Toc240293005 \h </w:instrText>
        </w:r>
        <w:r>
          <w:rPr>
            <w:noProof/>
            <w:webHidden/>
          </w:rPr>
        </w:r>
        <w:r>
          <w:rPr>
            <w:noProof/>
            <w:webHidden/>
          </w:rPr>
          <w:fldChar w:fldCharType="separate"/>
        </w:r>
        <w:r w:rsidR="00003775">
          <w:rPr>
            <w:noProof/>
            <w:webHidden/>
          </w:rPr>
          <w:t>34</w:t>
        </w:r>
        <w:r>
          <w:rPr>
            <w:noProof/>
            <w:webHidden/>
          </w:rPr>
          <w:fldChar w:fldCharType="end"/>
        </w:r>
      </w:hyperlink>
    </w:p>
    <w:p w14:paraId="7EE87218" w14:textId="1760D5FD" w:rsidR="008E61B9" w:rsidRDefault="008E61B9" w:rsidP="008E61B9">
      <w:pPr>
        <w:pStyle w:val="TOC1"/>
        <w:rPr>
          <w:rFonts w:eastAsiaTheme="minorEastAsia" w:cstheme="minorBidi"/>
          <w:noProof/>
          <w:kern w:val="2"/>
          <w:sz w:val="24"/>
          <w:lang w:eastAsia="en-AU"/>
        </w:rPr>
      </w:pPr>
      <w:hyperlink w:anchor="_Toc240293006" w:history="1">
        <w:r w:rsidRPr="00C85560">
          <w:rPr>
            <w:rStyle w:val="Hyperlink"/>
            <w:noProof/>
            <w:lang w:val="en-GB"/>
          </w:rPr>
          <w:t xml:space="preserve">3. </w:t>
        </w:r>
        <w:r w:rsidRPr="00C85560">
          <w:rPr>
            <w:rStyle w:val="Hyperlink"/>
            <w:i/>
            <w:noProof/>
            <w:lang w:val="en-GB"/>
          </w:rPr>
          <w:t>Haemophilus influenzae</w:t>
        </w:r>
        <w:r w:rsidRPr="00C85560">
          <w:rPr>
            <w:rStyle w:val="Hyperlink"/>
            <w:noProof/>
            <w:lang w:val="en-GB"/>
          </w:rPr>
          <w:t xml:space="preserve"> type b disease</w:t>
        </w:r>
        <w:r>
          <w:rPr>
            <w:noProof/>
            <w:webHidden/>
          </w:rPr>
          <w:tab/>
        </w:r>
        <w:r>
          <w:rPr>
            <w:noProof/>
            <w:webHidden/>
          </w:rPr>
          <w:fldChar w:fldCharType="begin"/>
        </w:r>
        <w:r>
          <w:rPr>
            <w:noProof/>
            <w:webHidden/>
          </w:rPr>
          <w:instrText xml:space="preserve"> PAGEREF _Toc240293006 \h </w:instrText>
        </w:r>
        <w:r>
          <w:rPr>
            <w:noProof/>
            <w:webHidden/>
          </w:rPr>
        </w:r>
        <w:r>
          <w:rPr>
            <w:noProof/>
            <w:webHidden/>
          </w:rPr>
          <w:fldChar w:fldCharType="separate"/>
        </w:r>
        <w:r w:rsidR="00003775">
          <w:rPr>
            <w:noProof/>
            <w:webHidden/>
          </w:rPr>
          <w:t>39</w:t>
        </w:r>
        <w:r>
          <w:rPr>
            <w:noProof/>
            <w:webHidden/>
          </w:rPr>
          <w:fldChar w:fldCharType="end"/>
        </w:r>
      </w:hyperlink>
    </w:p>
    <w:p w14:paraId="366E0EB0" w14:textId="442EA0F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7" w:history="1">
        <w:r w:rsidRPr="00C85560">
          <w:rPr>
            <w:rStyle w:val="Hyperlink"/>
            <w:noProof/>
          </w:rPr>
          <w:t>Notifications</w:t>
        </w:r>
        <w:r>
          <w:rPr>
            <w:noProof/>
            <w:webHidden/>
          </w:rPr>
          <w:tab/>
        </w:r>
        <w:r>
          <w:rPr>
            <w:noProof/>
            <w:webHidden/>
          </w:rPr>
          <w:fldChar w:fldCharType="begin"/>
        </w:r>
        <w:r>
          <w:rPr>
            <w:noProof/>
            <w:webHidden/>
          </w:rPr>
          <w:instrText xml:space="preserve"> PAGEREF _Toc240293007 \h </w:instrText>
        </w:r>
        <w:r>
          <w:rPr>
            <w:noProof/>
            <w:webHidden/>
          </w:rPr>
        </w:r>
        <w:r>
          <w:rPr>
            <w:noProof/>
            <w:webHidden/>
          </w:rPr>
          <w:fldChar w:fldCharType="separate"/>
        </w:r>
        <w:r w:rsidR="00003775">
          <w:rPr>
            <w:noProof/>
            <w:webHidden/>
          </w:rPr>
          <w:t>39</w:t>
        </w:r>
        <w:r>
          <w:rPr>
            <w:noProof/>
            <w:webHidden/>
          </w:rPr>
          <w:fldChar w:fldCharType="end"/>
        </w:r>
      </w:hyperlink>
    </w:p>
    <w:p w14:paraId="3736351A" w14:textId="34B03F68"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8" w:history="1">
        <w:r w:rsidRPr="00C85560">
          <w:rPr>
            <w:rStyle w:val="Hyperlink"/>
            <w:noProof/>
          </w:rPr>
          <w:t>Hospitalisations and deaths</w:t>
        </w:r>
        <w:r>
          <w:rPr>
            <w:noProof/>
            <w:webHidden/>
          </w:rPr>
          <w:tab/>
        </w:r>
        <w:r>
          <w:rPr>
            <w:noProof/>
            <w:webHidden/>
          </w:rPr>
          <w:fldChar w:fldCharType="begin"/>
        </w:r>
        <w:r>
          <w:rPr>
            <w:noProof/>
            <w:webHidden/>
          </w:rPr>
          <w:instrText xml:space="preserve"> PAGEREF _Toc240293008 \h </w:instrText>
        </w:r>
        <w:r>
          <w:rPr>
            <w:noProof/>
            <w:webHidden/>
          </w:rPr>
        </w:r>
        <w:r>
          <w:rPr>
            <w:noProof/>
            <w:webHidden/>
          </w:rPr>
          <w:fldChar w:fldCharType="separate"/>
        </w:r>
        <w:r w:rsidR="00003775">
          <w:rPr>
            <w:noProof/>
            <w:webHidden/>
          </w:rPr>
          <w:t>40</w:t>
        </w:r>
        <w:r>
          <w:rPr>
            <w:noProof/>
            <w:webHidden/>
          </w:rPr>
          <w:fldChar w:fldCharType="end"/>
        </w:r>
      </w:hyperlink>
    </w:p>
    <w:p w14:paraId="35A00501" w14:textId="28C0C77D"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09" w:history="1">
        <w:r w:rsidRPr="00C85560">
          <w:rPr>
            <w:rStyle w:val="Hyperlink"/>
            <w:noProof/>
          </w:rPr>
          <w:t>Discussion</w:t>
        </w:r>
        <w:r>
          <w:rPr>
            <w:noProof/>
            <w:webHidden/>
          </w:rPr>
          <w:tab/>
        </w:r>
        <w:r>
          <w:rPr>
            <w:noProof/>
            <w:webHidden/>
          </w:rPr>
          <w:fldChar w:fldCharType="begin"/>
        </w:r>
        <w:r>
          <w:rPr>
            <w:noProof/>
            <w:webHidden/>
          </w:rPr>
          <w:instrText xml:space="preserve"> PAGEREF _Toc240293009 \h </w:instrText>
        </w:r>
        <w:r>
          <w:rPr>
            <w:noProof/>
            <w:webHidden/>
          </w:rPr>
        </w:r>
        <w:r>
          <w:rPr>
            <w:noProof/>
            <w:webHidden/>
          </w:rPr>
          <w:fldChar w:fldCharType="separate"/>
        </w:r>
        <w:r w:rsidR="00003775">
          <w:rPr>
            <w:noProof/>
            <w:webHidden/>
          </w:rPr>
          <w:t>40</w:t>
        </w:r>
        <w:r>
          <w:rPr>
            <w:noProof/>
            <w:webHidden/>
          </w:rPr>
          <w:fldChar w:fldCharType="end"/>
        </w:r>
      </w:hyperlink>
    </w:p>
    <w:p w14:paraId="56ECDA0B" w14:textId="70C6CAFD" w:rsidR="008E61B9" w:rsidRDefault="008E61B9" w:rsidP="008E61B9">
      <w:pPr>
        <w:pStyle w:val="TOC1"/>
        <w:rPr>
          <w:rFonts w:eastAsiaTheme="minorEastAsia" w:cstheme="minorBidi"/>
          <w:noProof/>
          <w:kern w:val="2"/>
          <w:sz w:val="24"/>
          <w:lang w:eastAsia="en-AU"/>
        </w:rPr>
      </w:pPr>
      <w:hyperlink w:anchor="_Toc240293010" w:history="1">
        <w:r w:rsidRPr="00C85560">
          <w:rPr>
            <w:rStyle w:val="Hyperlink"/>
            <w:noProof/>
          </w:rPr>
          <w:t>4. Hepatitis A</w:t>
        </w:r>
        <w:r>
          <w:rPr>
            <w:noProof/>
            <w:webHidden/>
          </w:rPr>
          <w:tab/>
        </w:r>
        <w:r>
          <w:rPr>
            <w:noProof/>
            <w:webHidden/>
          </w:rPr>
          <w:fldChar w:fldCharType="begin"/>
        </w:r>
        <w:r>
          <w:rPr>
            <w:noProof/>
            <w:webHidden/>
          </w:rPr>
          <w:instrText xml:space="preserve"> PAGEREF _Toc240293010 \h </w:instrText>
        </w:r>
        <w:r>
          <w:rPr>
            <w:noProof/>
            <w:webHidden/>
          </w:rPr>
        </w:r>
        <w:r>
          <w:rPr>
            <w:noProof/>
            <w:webHidden/>
          </w:rPr>
          <w:fldChar w:fldCharType="separate"/>
        </w:r>
        <w:r w:rsidR="00003775">
          <w:rPr>
            <w:noProof/>
            <w:webHidden/>
          </w:rPr>
          <w:t>44</w:t>
        </w:r>
        <w:r>
          <w:rPr>
            <w:noProof/>
            <w:webHidden/>
          </w:rPr>
          <w:fldChar w:fldCharType="end"/>
        </w:r>
      </w:hyperlink>
    </w:p>
    <w:p w14:paraId="5775BA4D" w14:textId="0ED399AF"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11" w:history="1">
        <w:r w:rsidRPr="00C85560">
          <w:rPr>
            <w:rStyle w:val="Hyperlink"/>
            <w:noProof/>
          </w:rPr>
          <w:t>Notifications</w:t>
        </w:r>
        <w:r>
          <w:rPr>
            <w:noProof/>
            <w:webHidden/>
          </w:rPr>
          <w:tab/>
        </w:r>
        <w:r>
          <w:rPr>
            <w:noProof/>
            <w:webHidden/>
          </w:rPr>
          <w:fldChar w:fldCharType="begin"/>
        </w:r>
        <w:r>
          <w:rPr>
            <w:noProof/>
            <w:webHidden/>
          </w:rPr>
          <w:instrText xml:space="preserve"> PAGEREF _Toc240293011 \h </w:instrText>
        </w:r>
        <w:r>
          <w:rPr>
            <w:noProof/>
            <w:webHidden/>
          </w:rPr>
        </w:r>
        <w:r>
          <w:rPr>
            <w:noProof/>
            <w:webHidden/>
          </w:rPr>
          <w:fldChar w:fldCharType="separate"/>
        </w:r>
        <w:r w:rsidR="00003775">
          <w:rPr>
            <w:noProof/>
            <w:webHidden/>
          </w:rPr>
          <w:t>44</w:t>
        </w:r>
        <w:r>
          <w:rPr>
            <w:noProof/>
            <w:webHidden/>
          </w:rPr>
          <w:fldChar w:fldCharType="end"/>
        </w:r>
      </w:hyperlink>
    </w:p>
    <w:p w14:paraId="5A7901CD" w14:textId="4419CBA4"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12"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_Toc240293012 \h </w:instrText>
        </w:r>
        <w:r>
          <w:rPr>
            <w:noProof/>
            <w:webHidden/>
          </w:rPr>
        </w:r>
        <w:r>
          <w:rPr>
            <w:noProof/>
            <w:webHidden/>
          </w:rPr>
          <w:fldChar w:fldCharType="separate"/>
        </w:r>
        <w:r w:rsidR="00003775">
          <w:rPr>
            <w:noProof/>
            <w:webHidden/>
          </w:rPr>
          <w:t>45</w:t>
        </w:r>
        <w:r>
          <w:rPr>
            <w:noProof/>
            <w:webHidden/>
          </w:rPr>
          <w:fldChar w:fldCharType="end"/>
        </w:r>
      </w:hyperlink>
    </w:p>
    <w:p w14:paraId="6F46E98A" w14:textId="00615B4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13" w:history="1">
        <w:r w:rsidRPr="00C85560">
          <w:rPr>
            <w:rStyle w:val="Hyperlink"/>
            <w:noProof/>
          </w:rPr>
          <w:t>Deaths</w:t>
        </w:r>
        <w:r>
          <w:rPr>
            <w:noProof/>
            <w:webHidden/>
          </w:rPr>
          <w:tab/>
        </w:r>
        <w:r>
          <w:rPr>
            <w:noProof/>
            <w:webHidden/>
          </w:rPr>
          <w:fldChar w:fldCharType="begin"/>
        </w:r>
        <w:r>
          <w:rPr>
            <w:noProof/>
            <w:webHidden/>
          </w:rPr>
          <w:instrText xml:space="preserve"> PAGEREF _Toc240293013 \h </w:instrText>
        </w:r>
        <w:r>
          <w:rPr>
            <w:noProof/>
            <w:webHidden/>
          </w:rPr>
        </w:r>
        <w:r>
          <w:rPr>
            <w:noProof/>
            <w:webHidden/>
          </w:rPr>
          <w:fldChar w:fldCharType="separate"/>
        </w:r>
        <w:r w:rsidR="00003775">
          <w:rPr>
            <w:noProof/>
            <w:webHidden/>
          </w:rPr>
          <w:t>45</w:t>
        </w:r>
        <w:r>
          <w:rPr>
            <w:noProof/>
            <w:webHidden/>
          </w:rPr>
          <w:fldChar w:fldCharType="end"/>
        </w:r>
      </w:hyperlink>
    </w:p>
    <w:p w14:paraId="7DEDF67F" w14:textId="6036CC79" w:rsidR="008E61B9" w:rsidRDefault="008E61B9" w:rsidP="008E61B9">
      <w:pPr>
        <w:pStyle w:val="TOC2"/>
        <w:tabs>
          <w:tab w:val="right" w:leader="dot" w:pos="9629"/>
        </w:tabs>
        <w:rPr>
          <w:rStyle w:val="Hyperlink"/>
          <w:bCs w:val="0"/>
          <w:noProof/>
        </w:rPr>
      </w:pPr>
      <w:hyperlink w:anchor="_Toc240293014" w:history="1">
        <w:r w:rsidRPr="00C85560">
          <w:rPr>
            <w:rStyle w:val="Hyperlink"/>
            <w:noProof/>
          </w:rPr>
          <w:t>Discussion</w:t>
        </w:r>
        <w:r>
          <w:rPr>
            <w:noProof/>
            <w:webHidden/>
          </w:rPr>
          <w:tab/>
        </w:r>
        <w:r>
          <w:rPr>
            <w:noProof/>
            <w:webHidden/>
          </w:rPr>
          <w:fldChar w:fldCharType="begin"/>
        </w:r>
        <w:r>
          <w:rPr>
            <w:noProof/>
            <w:webHidden/>
          </w:rPr>
          <w:instrText xml:space="preserve"> PAGEREF _Toc240293014 \h </w:instrText>
        </w:r>
        <w:r>
          <w:rPr>
            <w:noProof/>
            <w:webHidden/>
          </w:rPr>
        </w:r>
        <w:r>
          <w:rPr>
            <w:noProof/>
            <w:webHidden/>
          </w:rPr>
          <w:fldChar w:fldCharType="separate"/>
        </w:r>
        <w:r w:rsidR="00003775">
          <w:rPr>
            <w:noProof/>
            <w:webHidden/>
          </w:rPr>
          <w:t>46</w:t>
        </w:r>
        <w:r>
          <w:rPr>
            <w:noProof/>
            <w:webHidden/>
          </w:rPr>
          <w:fldChar w:fldCharType="end"/>
        </w:r>
      </w:hyperlink>
      <w:r>
        <w:rPr>
          <w:rStyle w:val="Hyperlink"/>
          <w:noProof/>
        </w:rPr>
        <w:br w:type="page"/>
      </w:r>
    </w:p>
    <w:p w14:paraId="04B6A92F" w14:textId="45FCB47E" w:rsidR="008E61B9" w:rsidRDefault="008E61B9" w:rsidP="008E61B9">
      <w:pPr>
        <w:pStyle w:val="TOC1"/>
        <w:rPr>
          <w:rFonts w:eastAsiaTheme="minorEastAsia" w:cstheme="minorBidi"/>
          <w:noProof/>
          <w:kern w:val="2"/>
          <w:sz w:val="24"/>
          <w:lang w:eastAsia="en-AU"/>
        </w:rPr>
      </w:pPr>
      <w:hyperlink w:anchor="_Toc240293015" w:history="1">
        <w:r w:rsidRPr="00C85560">
          <w:rPr>
            <w:rStyle w:val="Hyperlink"/>
            <w:noProof/>
          </w:rPr>
          <w:t>5. Hepatitis B</w:t>
        </w:r>
        <w:r>
          <w:rPr>
            <w:noProof/>
            <w:webHidden/>
          </w:rPr>
          <w:tab/>
        </w:r>
        <w:r>
          <w:rPr>
            <w:noProof/>
            <w:webHidden/>
          </w:rPr>
          <w:fldChar w:fldCharType="begin"/>
        </w:r>
        <w:r>
          <w:rPr>
            <w:noProof/>
            <w:webHidden/>
          </w:rPr>
          <w:instrText xml:space="preserve"> PAGEREF _Toc240293015 \h </w:instrText>
        </w:r>
        <w:r>
          <w:rPr>
            <w:noProof/>
            <w:webHidden/>
          </w:rPr>
        </w:r>
        <w:r>
          <w:rPr>
            <w:noProof/>
            <w:webHidden/>
          </w:rPr>
          <w:fldChar w:fldCharType="separate"/>
        </w:r>
        <w:r w:rsidR="00003775">
          <w:rPr>
            <w:noProof/>
            <w:webHidden/>
          </w:rPr>
          <w:t>51</w:t>
        </w:r>
        <w:r>
          <w:rPr>
            <w:noProof/>
            <w:webHidden/>
          </w:rPr>
          <w:fldChar w:fldCharType="end"/>
        </w:r>
      </w:hyperlink>
    </w:p>
    <w:p w14:paraId="6E85286B" w14:textId="7AEE84E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16" w:history="1">
        <w:r w:rsidRPr="00C85560">
          <w:rPr>
            <w:rStyle w:val="Hyperlink"/>
            <w:noProof/>
          </w:rPr>
          <w:t>Newly-acquired hepatitis B notifications</w:t>
        </w:r>
        <w:r>
          <w:rPr>
            <w:noProof/>
            <w:webHidden/>
          </w:rPr>
          <w:tab/>
        </w:r>
        <w:r>
          <w:rPr>
            <w:noProof/>
            <w:webHidden/>
          </w:rPr>
          <w:fldChar w:fldCharType="begin"/>
        </w:r>
        <w:r>
          <w:rPr>
            <w:noProof/>
            <w:webHidden/>
          </w:rPr>
          <w:instrText xml:space="preserve"> PAGEREF _Toc240293016 \h </w:instrText>
        </w:r>
        <w:r>
          <w:rPr>
            <w:noProof/>
            <w:webHidden/>
          </w:rPr>
        </w:r>
        <w:r>
          <w:rPr>
            <w:noProof/>
            <w:webHidden/>
          </w:rPr>
          <w:fldChar w:fldCharType="separate"/>
        </w:r>
        <w:r w:rsidR="00003775">
          <w:rPr>
            <w:noProof/>
            <w:webHidden/>
          </w:rPr>
          <w:t>51</w:t>
        </w:r>
        <w:r>
          <w:rPr>
            <w:noProof/>
            <w:webHidden/>
          </w:rPr>
          <w:fldChar w:fldCharType="end"/>
        </w:r>
      </w:hyperlink>
    </w:p>
    <w:p w14:paraId="056C817E" w14:textId="0C56436C"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17" w:history="1">
        <w:r w:rsidRPr="00C85560">
          <w:rPr>
            <w:rStyle w:val="Hyperlink"/>
            <w:noProof/>
          </w:rPr>
          <w:t>Unspecified hepatitis B notifications</w:t>
        </w:r>
        <w:r>
          <w:rPr>
            <w:noProof/>
            <w:webHidden/>
          </w:rPr>
          <w:tab/>
        </w:r>
        <w:r>
          <w:rPr>
            <w:noProof/>
            <w:webHidden/>
          </w:rPr>
          <w:fldChar w:fldCharType="begin"/>
        </w:r>
        <w:r>
          <w:rPr>
            <w:noProof/>
            <w:webHidden/>
          </w:rPr>
          <w:instrText xml:space="preserve"> PAGEREF _Toc240293017 \h </w:instrText>
        </w:r>
        <w:r>
          <w:rPr>
            <w:noProof/>
            <w:webHidden/>
          </w:rPr>
        </w:r>
        <w:r>
          <w:rPr>
            <w:noProof/>
            <w:webHidden/>
          </w:rPr>
          <w:fldChar w:fldCharType="separate"/>
        </w:r>
        <w:r w:rsidR="00003775">
          <w:rPr>
            <w:noProof/>
            <w:webHidden/>
          </w:rPr>
          <w:t>52</w:t>
        </w:r>
        <w:r>
          <w:rPr>
            <w:noProof/>
            <w:webHidden/>
          </w:rPr>
          <w:fldChar w:fldCharType="end"/>
        </w:r>
      </w:hyperlink>
    </w:p>
    <w:p w14:paraId="2EB0728D" w14:textId="1D57CAC7"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18" w:history="1">
        <w:r w:rsidRPr="00C85560">
          <w:rPr>
            <w:rStyle w:val="Hyperlink"/>
            <w:noProof/>
          </w:rPr>
          <w:t>Acute hepatitis B hospitalisations</w:t>
        </w:r>
        <w:r>
          <w:rPr>
            <w:noProof/>
            <w:webHidden/>
          </w:rPr>
          <w:tab/>
        </w:r>
        <w:r>
          <w:rPr>
            <w:noProof/>
            <w:webHidden/>
          </w:rPr>
          <w:fldChar w:fldCharType="begin"/>
        </w:r>
        <w:r>
          <w:rPr>
            <w:noProof/>
            <w:webHidden/>
          </w:rPr>
          <w:instrText xml:space="preserve"> PAGEREF _Toc240293018 \h </w:instrText>
        </w:r>
        <w:r>
          <w:rPr>
            <w:noProof/>
            <w:webHidden/>
          </w:rPr>
        </w:r>
        <w:r>
          <w:rPr>
            <w:noProof/>
            <w:webHidden/>
          </w:rPr>
          <w:fldChar w:fldCharType="separate"/>
        </w:r>
        <w:r w:rsidR="00003775">
          <w:rPr>
            <w:noProof/>
            <w:webHidden/>
          </w:rPr>
          <w:t>53</w:t>
        </w:r>
        <w:r>
          <w:rPr>
            <w:noProof/>
            <w:webHidden/>
          </w:rPr>
          <w:fldChar w:fldCharType="end"/>
        </w:r>
      </w:hyperlink>
    </w:p>
    <w:p w14:paraId="42275268" w14:textId="5DA5F17B"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19" w:history="1">
        <w:r w:rsidRPr="00C85560">
          <w:rPr>
            <w:rStyle w:val="Hyperlink"/>
            <w:noProof/>
          </w:rPr>
          <w:t>Acute hepatitis B deaths</w:t>
        </w:r>
        <w:r>
          <w:rPr>
            <w:noProof/>
            <w:webHidden/>
          </w:rPr>
          <w:tab/>
        </w:r>
        <w:r>
          <w:rPr>
            <w:noProof/>
            <w:webHidden/>
          </w:rPr>
          <w:fldChar w:fldCharType="begin"/>
        </w:r>
        <w:r>
          <w:rPr>
            <w:noProof/>
            <w:webHidden/>
          </w:rPr>
          <w:instrText xml:space="preserve"> PAGEREF _Toc240293019 \h </w:instrText>
        </w:r>
        <w:r>
          <w:rPr>
            <w:noProof/>
            <w:webHidden/>
          </w:rPr>
        </w:r>
        <w:r>
          <w:rPr>
            <w:noProof/>
            <w:webHidden/>
          </w:rPr>
          <w:fldChar w:fldCharType="separate"/>
        </w:r>
        <w:r w:rsidR="00003775">
          <w:rPr>
            <w:noProof/>
            <w:webHidden/>
          </w:rPr>
          <w:t>53</w:t>
        </w:r>
        <w:r>
          <w:rPr>
            <w:noProof/>
            <w:webHidden/>
          </w:rPr>
          <w:fldChar w:fldCharType="end"/>
        </w:r>
      </w:hyperlink>
    </w:p>
    <w:p w14:paraId="799128AF" w14:textId="7636C6E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0" w:history="1">
        <w:r w:rsidRPr="00C85560">
          <w:rPr>
            <w:rStyle w:val="Hyperlink"/>
            <w:noProof/>
          </w:rPr>
          <w:t>Discussion</w:t>
        </w:r>
        <w:r>
          <w:rPr>
            <w:noProof/>
            <w:webHidden/>
          </w:rPr>
          <w:tab/>
        </w:r>
        <w:r>
          <w:rPr>
            <w:noProof/>
            <w:webHidden/>
          </w:rPr>
          <w:fldChar w:fldCharType="begin"/>
        </w:r>
        <w:r>
          <w:rPr>
            <w:noProof/>
            <w:webHidden/>
          </w:rPr>
          <w:instrText xml:space="preserve"> PAGEREF _Toc240293020 \h </w:instrText>
        </w:r>
        <w:r>
          <w:rPr>
            <w:noProof/>
            <w:webHidden/>
          </w:rPr>
        </w:r>
        <w:r>
          <w:rPr>
            <w:noProof/>
            <w:webHidden/>
          </w:rPr>
          <w:fldChar w:fldCharType="separate"/>
        </w:r>
        <w:r w:rsidR="00003775">
          <w:rPr>
            <w:noProof/>
            <w:webHidden/>
          </w:rPr>
          <w:t>54</w:t>
        </w:r>
        <w:r>
          <w:rPr>
            <w:noProof/>
            <w:webHidden/>
          </w:rPr>
          <w:fldChar w:fldCharType="end"/>
        </w:r>
      </w:hyperlink>
    </w:p>
    <w:p w14:paraId="50D2B7A9" w14:textId="7127BA1C" w:rsidR="008E61B9" w:rsidRDefault="008E61B9" w:rsidP="008E61B9">
      <w:pPr>
        <w:pStyle w:val="TOC1"/>
        <w:rPr>
          <w:rFonts w:eastAsiaTheme="minorEastAsia" w:cstheme="minorBidi"/>
          <w:noProof/>
          <w:kern w:val="2"/>
          <w:sz w:val="24"/>
          <w:lang w:eastAsia="en-AU"/>
        </w:rPr>
      </w:pPr>
      <w:hyperlink w:anchor="_Toc240293021" w:history="1">
        <w:r w:rsidRPr="00C85560">
          <w:rPr>
            <w:rStyle w:val="Hyperlink"/>
            <w:noProof/>
            <w:lang w:val="en-GB"/>
          </w:rPr>
          <w:t>6. Influenza</w:t>
        </w:r>
        <w:r>
          <w:rPr>
            <w:noProof/>
            <w:webHidden/>
          </w:rPr>
          <w:tab/>
        </w:r>
        <w:r>
          <w:rPr>
            <w:noProof/>
            <w:webHidden/>
          </w:rPr>
          <w:fldChar w:fldCharType="begin"/>
        </w:r>
        <w:r>
          <w:rPr>
            <w:noProof/>
            <w:webHidden/>
          </w:rPr>
          <w:instrText xml:space="preserve"> PAGEREF _Toc240293021 \h </w:instrText>
        </w:r>
        <w:r>
          <w:rPr>
            <w:noProof/>
            <w:webHidden/>
          </w:rPr>
        </w:r>
        <w:r>
          <w:rPr>
            <w:noProof/>
            <w:webHidden/>
          </w:rPr>
          <w:fldChar w:fldCharType="separate"/>
        </w:r>
        <w:r w:rsidR="00003775">
          <w:rPr>
            <w:noProof/>
            <w:webHidden/>
          </w:rPr>
          <w:t>60</w:t>
        </w:r>
        <w:r>
          <w:rPr>
            <w:noProof/>
            <w:webHidden/>
          </w:rPr>
          <w:fldChar w:fldCharType="end"/>
        </w:r>
      </w:hyperlink>
    </w:p>
    <w:p w14:paraId="3EDCB26D" w14:textId="6DF0A3B9"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2" w:history="1">
        <w:r w:rsidRPr="00C85560">
          <w:rPr>
            <w:rStyle w:val="Hyperlink"/>
            <w:noProof/>
          </w:rPr>
          <w:t>Notifications</w:t>
        </w:r>
        <w:r>
          <w:rPr>
            <w:noProof/>
            <w:webHidden/>
          </w:rPr>
          <w:tab/>
        </w:r>
        <w:r>
          <w:rPr>
            <w:noProof/>
            <w:webHidden/>
          </w:rPr>
          <w:fldChar w:fldCharType="begin"/>
        </w:r>
        <w:r>
          <w:rPr>
            <w:noProof/>
            <w:webHidden/>
          </w:rPr>
          <w:instrText xml:space="preserve"> PAGEREF _Toc240293022 \h </w:instrText>
        </w:r>
        <w:r>
          <w:rPr>
            <w:noProof/>
            <w:webHidden/>
          </w:rPr>
        </w:r>
        <w:r>
          <w:rPr>
            <w:noProof/>
            <w:webHidden/>
          </w:rPr>
          <w:fldChar w:fldCharType="separate"/>
        </w:r>
        <w:r w:rsidR="00003775">
          <w:rPr>
            <w:noProof/>
            <w:webHidden/>
          </w:rPr>
          <w:t>60</w:t>
        </w:r>
        <w:r>
          <w:rPr>
            <w:noProof/>
            <w:webHidden/>
          </w:rPr>
          <w:fldChar w:fldCharType="end"/>
        </w:r>
      </w:hyperlink>
    </w:p>
    <w:p w14:paraId="33B5C5E2" w14:textId="1A826B08"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3"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_Toc240293023 \h </w:instrText>
        </w:r>
        <w:r>
          <w:rPr>
            <w:noProof/>
            <w:webHidden/>
          </w:rPr>
        </w:r>
        <w:r>
          <w:rPr>
            <w:noProof/>
            <w:webHidden/>
          </w:rPr>
          <w:fldChar w:fldCharType="separate"/>
        </w:r>
        <w:r w:rsidR="00003775">
          <w:rPr>
            <w:noProof/>
            <w:webHidden/>
          </w:rPr>
          <w:t>61</w:t>
        </w:r>
        <w:r>
          <w:rPr>
            <w:noProof/>
            <w:webHidden/>
          </w:rPr>
          <w:fldChar w:fldCharType="end"/>
        </w:r>
      </w:hyperlink>
    </w:p>
    <w:p w14:paraId="5F75311D" w14:textId="6ED924F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4" w:history="1">
        <w:r w:rsidRPr="00C85560">
          <w:rPr>
            <w:rStyle w:val="Hyperlink"/>
            <w:noProof/>
          </w:rPr>
          <w:t>Deaths</w:t>
        </w:r>
        <w:r>
          <w:rPr>
            <w:noProof/>
            <w:webHidden/>
          </w:rPr>
          <w:tab/>
        </w:r>
        <w:r>
          <w:rPr>
            <w:noProof/>
            <w:webHidden/>
          </w:rPr>
          <w:fldChar w:fldCharType="begin"/>
        </w:r>
        <w:r>
          <w:rPr>
            <w:noProof/>
            <w:webHidden/>
          </w:rPr>
          <w:instrText xml:space="preserve"> PAGEREF _Toc240293024 \h </w:instrText>
        </w:r>
        <w:r>
          <w:rPr>
            <w:noProof/>
            <w:webHidden/>
          </w:rPr>
        </w:r>
        <w:r>
          <w:rPr>
            <w:noProof/>
            <w:webHidden/>
          </w:rPr>
          <w:fldChar w:fldCharType="separate"/>
        </w:r>
        <w:r w:rsidR="00003775">
          <w:rPr>
            <w:noProof/>
            <w:webHidden/>
          </w:rPr>
          <w:t>62</w:t>
        </w:r>
        <w:r>
          <w:rPr>
            <w:noProof/>
            <w:webHidden/>
          </w:rPr>
          <w:fldChar w:fldCharType="end"/>
        </w:r>
      </w:hyperlink>
    </w:p>
    <w:p w14:paraId="2DEA005A" w14:textId="056FEB67"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5" w:history="1">
        <w:r w:rsidRPr="00C85560">
          <w:rPr>
            <w:rStyle w:val="Hyperlink"/>
            <w:noProof/>
          </w:rPr>
          <w:t>Discussion</w:t>
        </w:r>
        <w:r>
          <w:rPr>
            <w:noProof/>
            <w:webHidden/>
          </w:rPr>
          <w:tab/>
        </w:r>
        <w:r>
          <w:rPr>
            <w:noProof/>
            <w:webHidden/>
          </w:rPr>
          <w:fldChar w:fldCharType="begin"/>
        </w:r>
        <w:r>
          <w:rPr>
            <w:noProof/>
            <w:webHidden/>
          </w:rPr>
          <w:instrText xml:space="preserve"> PAGEREF _Toc240293025 \h </w:instrText>
        </w:r>
        <w:r>
          <w:rPr>
            <w:noProof/>
            <w:webHidden/>
          </w:rPr>
        </w:r>
        <w:r>
          <w:rPr>
            <w:noProof/>
            <w:webHidden/>
          </w:rPr>
          <w:fldChar w:fldCharType="separate"/>
        </w:r>
        <w:r w:rsidR="00003775">
          <w:rPr>
            <w:noProof/>
            <w:webHidden/>
          </w:rPr>
          <w:t>62</w:t>
        </w:r>
        <w:r>
          <w:rPr>
            <w:noProof/>
            <w:webHidden/>
          </w:rPr>
          <w:fldChar w:fldCharType="end"/>
        </w:r>
      </w:hyperlink>
    </w:p>
    <w:p w14:paraId="051C35DF" w14:textId="5CD79418" w:rsidR="008E61B9" w:rsidRDefault="008E61B9" w:rsidP="008E61B9">
      <w:pPr>
        <w:pStyle w:val="TOC1"/>
        <w:rPr>
          <w:rFonts w:eastAsiaTheme="minorEastAsia" w:cstheme="minorBidi"/>
          <w:noProof/>
          <w:kern w:val="2"/>
          <w:sz w:val="24"/>
          <w:lang w:eastAsia="en-AU"/>
        </w:rPr>
      </w:pPr>
      <w:hyperlink w:anchor="_Toc240293026" w:history="1">
        <w:r w:rsidRPr="00C85560">
          <w:rPr>
            <w:rStyle w:val="Hyperlink"/>
            <w:noProof/>
            <w:lang w:val="en-GB"/>
          </w:rPr>
          <w:t>7. Invasive meningococcal disease</w:t>
        </w:r>
        <w:r>
          <w:rPr>
            <w:noProof/>
            <w:webHidden/>
          </w:rPr>
          <w:tab/>
        </w:r>
        <w:r>
          <w:rPr>
            <w:noProof/>
            <w:webHidden/>
          </w:rPr>
          <w:fldChar w:fldCharType="begin"/>
        </w:r>
        <w:r>
          <w:rPr>
            <w:noProof/>
            <w:webHidden/>
          </w:rPr>
          <w:instrText xml:space="preserve"> PAGEREF _Toc240293026 \h </w:instrText>
        </w:r>
        <w:r>
          <w:rPr>
            <w:noProof/>
            <w:webHidden/>
          </w:rPr>
        </w:r>
        <w:r>
          <w:rPr>
            <w:noProof/>
            <w:webHidden/>
          </w:rPr>
          <w:fldChar w:fldCharType="separate"/>
        </w:r>
        <w:r w:rsidR="00003775">
          <w:rPr>
            <w:noProof/>
            <w:webHidden/>
          </w:rPr>
          <w:t>68</w:t>
        </w:r>
        <w:r>
          <w:rPr>
            <w:noProof/>
            <w:webHidden/>
          </w:rPr>
          <w:fldChar w:fldCharType="end"/>
        </w:r>
      </w:hyperlink>
    </w:p>
    <w:p w14:paraId="264B4FD4" w14:textId="5BC82F8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7" w:history="1">
        <w:r w:rsidRPr="00C85560">
          <w:rPr>
            <w:rStyle w:val="Hyperlink"/>
            <w:noProof/>
          </w:rPr>
          <w:t>Notifications</w:t>
        </w:r>
        <w:r>
          <w:rPr>
            <w:noProof/>
            <w:webHidden/>
          </w:rPr>
          <w:tab/>
        </w:r>
        <w:r>
          <w:rPr>
            <w:noProof/>
            <w:webHidden/>
          </w:rPr>
          <w:fldChar w:fldCharType="begin"/>
        </w:r>
        <w:r>
          <w:rPr>
            <w:noProof/>
            <w:webHidden/>
          </w:rPr>
          <w:instrText xml:space="preserve"> PAGEREF _Toc240293027 \h </w:instrText>
        </w:r>
        <w:r>
          <w:rPr>
            <w:noProof/>
            <w:webHidden/>
          </w:rPr>
        </w:r>
        <w:r>
          <w:rPr>
            <w:noProof/>
            <w:webHidden/>
          </w:rPr>
          <w:fldChar w:fldCharType="separate"/>
        </w:r>
        <w:r w:rsidR="00003775">
          <w:rPr>
            <w:noProof/>
            <w:webHidden/>
          </w:rPr>
          <w:t>68</w:t>
        </w:r>
        <w:r>
          <w:rPr>
            <w:noProof/>
            <w:webHidden/>
          </w:rPr>
          <w:fldChar w:fldCharType="end"/>
        </w:r>
      </w:hyperlink>
    </w:p>
    <w:p w14:paraId="32424B1D" w14:textId="46E62A7F"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8" w:history="1">
        <w:r w:rsidRPr="00C85560">
          <w:rPr>
            <w:rStyle w:val="Hyperlink"/>
            <w:noProof/>
          </w:rPr>
          <w:t>Hospitalisations and deaths</w:t>
        </w:r>
        <w:r>
          <w:rPr>
            <w:noProof/>
            <w:webHidden/>
          </w:rPr>
          <w:tab/>
        </w:r>
        <w:r>
          <w:rPr>
            <w:noProof/>
            <w:webHidden/>
          </w:rPr>
          <w:fldChar w:fldCharType="begin"/>
        </w:r>
        <w:r>
          <w:rPr>
            <w:noProof/>
            <w:webHidden/>
          </w:rPr>
          <w:instrText xml:space="preserve"> PAGEREF _Toc240293028 \h </w:instrText>
        </w:r>
        <w:r>
          <w:rPr>
            <w:noProof/>
            <w:webHidden/>
          </w:rPr>
        </w:r>
        <w:r>
          <w:rPr>
            <w:noProof/>
            <w:webHidden/>
          </w:rPr>
          <w:fldChar w:fldCharType="separate"/>
        </w:r>
        <w:r w:rsidR="00003775">
          <w:rPr>
            <w:noProof/>
            <w:webHidden/>
          </w:rPr>
          <w:t>69</w:t>
        </w:r>
        <w:r>
          <w:rPr>
            <w:noProof/>
            <w:webHidden/>
          </w:rPr>
          <w:fldChar w:fldCharType="end"/>
        </w:r>
      </w:hyperlink>
    </w:p>
    <w:p w14:paraId="34485BDF" w14:textId="1CC0F83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29" w:history="1">
        <w:r w:rsidRPr="00C85560">
          <w:rPr>
            <w:rStyle w:val="Hyperlink"/>
            <w:noProof/>
          </w:rPr>
          <w:t>Discussion</w:t>
        </w:r>
        <w:r>
          <w:rPr>
            <w:noProof/>
            <w:webHidden/>
          </w:rPr>
          <w:tab/>
        </w:r>
        <w:r>
          <w:rPr>
            <w:noProof/>
            <w:webHidden/>
          </w:rPr>
          <w:fldChar w:fldCharType="begin"/>
        </w:r>
        <w:r>
          <w:rPr>
            <w:noProof/>
            <w:webHidden/>
          </w:rPr>
          <w:instrText xml:space="preserve"> PAGEREF _Toc240293029 \h </w:instrText>
        </w:r>
        <w:r>
          <w:rPr>
            <w:noProof/>
            <w:webHidden/>
          </w:rPr>
        </w:r>
        <w:r>
          <w:rPr>
            <w:noProof/>
            <w:webHidden/>
          </w:rPr>
          <w:fldChar w:fldCharType="separate"/>
        </w:r>
        <w:r w:rsidR="00003775">
          <w:rPr>
            <w:noProof/>
            <w:webHidden/>
          </w:rPr>
          <w:t>70</w:t>
        </w:r>
        <w:r>
          <w:rPr>
            <w:noProof/>
            <w:webHidden/>
          </w:rPr>
          <w:fldChar w:fldCharType="end"/>
        </w:r>
      </w:hyperlink>
    </w:p>
    <w:p w14:paraId="56F946AA" w14:textId="064468C2" w:rsidR="008E61B9" w:rsidRDefault="008E61B9" w:rsidP="008E61B9">
      <w:pPr>
        <w:pStyle w:val="TOC1"/>
        <w:rPr>
          <w:rFonts w:eastAsiaTheme="minorEastAsia" w:cstheme="minorBidi"/>
          <w:noProof/>
          <w:kern w:val="2"/>
          <w:sz w:val="24"/>
          <w:lang w:eastAsia="en-AU"/>
        </w:rPr>
      </w:pPr>
      <w:hyperlink w:anchor="_Toc240293030" w:history="1">
        <w:r w:rsidRPr="00C85560">
          <w:rPr>
            <w:rStyle w:val="Hyperlink"/>
            <w:noProof/>
            <w:lang w:val="en-GB"/>
          </w:rPr>
          <w:t>8. Invasive pneumococcal disease</w:t>
        </w:r>
        <w:r>
          <w:rPr>
            <w:noProof/>
            <w:webHidden/>
          </w:rPr>
          <w:tab/>
        </w:r>
        <w:r>
          <w:rPr>
            <w:noProof/>
            <w:webHidden/>
          </w:rPr>
          <w:fldChar w:fldCharType="begin"/>
        </w:r>
        <w:r>
          <w:rPr>
            <w:noProof/>
            <w:webHidden/>
          </w:rPr>
          <w:instrText xml:space="preserve"> PAGEREF _Toc240293030 \h </w:instrText>
        </w:r>
        <w:r>
          <w:rPr>
            <w:noProof/>
            <w:webHidden/>
          </w:rPr>
        </w:r>
        <w:r>
          <w:rPr>
            <w:noProof/>
            <w:webHidden/>
          </w:rPr>
          <w:fldChar w:fldCharType="separate"/>
        </w:r>
        <w:r w:rsidR="00003775">
          <w:rPr>
            <w:noProof/>
            <w:webHidden/>
          </w:rPr>
          <w:t>73</w:t>
        </w:r>
        <w:r>
          <w:rPr>
            <w:noProof/>
            <w:webHidden/>
          </w:rPr>
          <w:fldChar w:fldCharType="end"/>
        </w:r>
      </w:hyperlink>
    </w:p>
    <w:p w14:paraId="3418BAA1" w14:textId="320DF05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31" w:history="1">
        <w:r w:rsidRPr="00C85560">
          <w:rPr>
            <w:rStyle w:val="Hyperlink"/>
            <w:noProof/>
          </w:rPr>
          <w:t>Notifications</w:t>
        </w:r>
        <w:r>
          <w:rPr>
            <w:noProof/>
            <w:webHidden/>
          </w:rPr>
          <w:tab/>
        </w:r>
        <w:r>
          <w:rPr>
            <w:noProof/>
            <w:webHidden/>
          </w:rPr>
          <w:fldChar w:fldCharType="begin"/>
        </w:r>
        <w:r>
          <w:rPr>
            <w:noProof/>
            <w:webHidden/>
          </w:rPr>
          <w:instrText xml:space="preserve"> PAGEREF _Toc240293031 \h </w:instrText>
        </w:r>
        <w:r>
          <w:rPr>
            <w:noProof/>
            <w:webHidden/>
          </w:rPr>
        </w:r>
        <w:r>
          <w:rPr>
            <w:noProof/>
            <w:webHidden/>
          </w:rPr>
          <w:fldChar w:fldCharType="separate"/>
        </w:r>
        <w:r w:rsidR="00003775">
          <w:rPr>
            <w:noProof/>
            <w:webHidden/>
          </w:rPr>
          <w:t>73</w:t>
        </w:r>
        <w:r>
          <w:rPr>
            <w:noProof/>
            <w:webHidden/>
          </w:rPr>
          <w:fldChar w:fldCharType="end"/>
        </w:r>
      </w:hyperlink>
    </w:p>
    <w:p w14:paraId="33BC8848" w14:textId="54C8429A"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32" w:history="1">
        <w:r w:rsidRPr="00C85560">
          <w:rPr>
            <w:rStyle w:val="Hyperlink"/>
            <w:noProof/>
          </w:rPr>
          <w:t>Discussion</w:t>
        </w:r>
        <w:r>
          <w:rPr>
            <w:noProof/>
            <w:webHidden/>
          </w:rPr>
          <w:tab/>
        </w:r>
        <w:r>
          <w:rPr>
            <w:noProof/>
            <w:webHidden/>
          </w:rPr>
          <w:fldChar w:fldCharType="begin"/>
        </w:r>
        <w:r>
          <w:rPr>
            <w:noProof/>
            <w:webHidden/>
          </w:rPr>
          <w:instrText xml:space="preserve"> PAGEREF _Toc240293032 \h </w:instrText>
        </w:r>
        <w:r>
          <w:rPr>
            <w:noProof/>
            <w:webHidden/>
          </w:rPr>
        </w:r>
        <w:r>
          <w:rPr>
            <w:noProof/>
            <w:webHidden/>
          </w:rPr>
          <w:fldChar w:fldCharType="separate"/>
        </w:r>
        <w:r w:rsidR="00003775">
          <w:rPr>
            <w:noProof/>
            <w:webHidden/>
          </w:rPr>
          <w:t>75</w:t>
        </w:r>
        <w:r>
          <w:rPr>
            <w:noProof/>
            <w:webHidden/>
          </w:rPr>
          <w:fldChar w:fldCharType="end"/>
        </w:r>
      </w:hyperlink>
    </w:p>
    <w:p w14:paraId="62C50B2B" w14:textId="7361C6F1" w:rsidR="008E61B9" w:rsidRDefault="008E61B9" w:rsidP="008E61B9">
      <w:pPr>
        <w:pStyle w:val="TOC1"/>
        <w:rPr>
          <w:rFonts w:eastAsiaTheme="minorEastAsia" w:cstheme="minorBidi"/>
          <w:noProof/>
          <w:kern w:val="2"/>
          <w:sz w:val="24"/>
          <w:lang w:eastAsia="en-AU"/>
        </w:rPr>
      </w:pPr>
      <w:hyperlink w:anchor="_Toc240293033" w:history="1">
        <w:r w:rsidRPr="00C85560">
          <w:rPr>
            <w:rStyle w:val="Hyperlink"/>
            <w:noProof/>
            <w:lang w:val="en-GB"/>
          </w:rPr>
          <w:t>9. Japanese encephalitis virus infection</w:t>
        </w:r>
        <w:r>
          <w:rPr>
            <w:noProof/>
            <w:webHidden/>
          </w:rPr>
          <w:tab/>
        </w:r>
        <w:r>
          <w:rPr>
            <w:noProof/>
            <w:webHidden/>
          </w:rPr>
          <w:fldChar w:fldCharType="begin"/>
        </w:r>
        <w:r>
          <w:rPr>
            <w:noProof/>
            <w:webHidden/>
          </w:rPr>
          <w:instrText xml:space="preserve"> PAGEREF _Toc240293033 \h </w:instrText>
        </w:r>
        <w:r>
          <w:rPr>
            <w:noProof/>
            <w:webHidden/>
          </w:rPr>
        </w:r>
        <w:r>
          <w:rPr>
            <w:noProof/>
            <w:webHidden/>
          </w:rPr>
          <w:fldChar w:fldCharType="separate"/>
        </w:r>
        <w:r w:rsidR="00003775">
          <w:rPr>
            <w:noProof/>
            <w:webHidden/>
          </w:rPr>
          <w:t>79</w:t>
        </w:r>
        <w:r>
          <w:rPr>
            <w:noProof/>
            <w:webHidden/>
          </w:rPr>
          <w:fldChar w:fldCharType="end"/>
        </w:r>
      </w:hyperlink>
    </w:p>
    <w:p w14:paraId="3C4A68BB" w14:textId="436D8909"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34" w:history="1">
        <w:r w:rsidRPr="00C85560">
          <w:rPr>
            <w:rStyle w:val="Hyperlink"/>
            <w:noProof/>
          </w:rPr>
          <w:t>Notifications</w:t>
        </w:r>
        <w:r>
          <w:rPr>
            <w:noProof/>
            <w:webHidden/>
          </w:rPr>
          <w:tab/>
        </w:r>
        <w:r>
          <w:rPr>
            <w:noProof/>
            <w:webHidden/>
          </w:rPr>
          <w:fldChar w:fldCharType="begin"/>
        </w:r>
        <w:r>
          <w:rPr>
            <w:noProof/>
            <w:webHidden/>
          </w:rPr>
          <w:instrText xml:space="preserve"> PAGEREF _Toc240293034 \h </w:instrText>
        </w:r>
        <w:r>
          <w:rPr>
            <w:noProof/>
            <w:webHidden/>
          </w:rPr>
        </w:r>
        <w:r>
          <w:rPr>
            <w:noProof/>
            <w:webHidden/>
          </w:rPr>
          <w:fldChar w:fldCharType="separate"/>
        </w:r>
        <w:r w:rsidR="00003775">
          <w:rPr>
            <w:noProof/>
            <w:webHidden/>
          </w:rPr>
          <w:t>79</w:t>
        </w:r>
        <w:r>
          <w:rPr>
            <w:noProof/>
            <w:webHidden/>
          </w:rPr>
          <w:fldChar w:fldCharType="end"/>
        </w:r>
      </w:hyperlink>
    </w:p>
    <w:p w14:paraId="0DA0AE4B" w14:textId="10D73D0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35" w:history="1">
        <w:r w:rsidRPr="00C85560">
          <w:rPr>
            <w:rStyle w:val="Hyperlink"/>
            <w:noProof/>
          </w:rPr>
          <w:t>Hospitalisations and deaths</w:t>
        </w:r>
        <w:r>
          <w:rPr>
            <w:noProof/>
            <w:webHidden/>
          </w:rPr>
          <w:tab/>
        </w:r>
        <w:r>
          <w:rPr>
            <w:noProof/>
            <w:webHidden/>
          </w:rPr>
          <w:fldChar w:fldCharType="begin"/>
        </w:r>
        <w:r>
          <w:rPr>
            <w:noProof/>
            <w:webHidden/>
          </w:rPr>
          <w:instrText xml:space="preserve"> PAGEREF _Toc240293035 \h </w:instrText>
        </w:r>
        <w:r>
          <w:rPr>
            <w:noProof/>
            <w:webHidden/>
          </w:rPr>
        </w:r>
        <w:r>
          <w:rPr>
            <w:noProof/>
            <w:webHidden/>
          </w:rPr>
          <w:fldChar w:fldCharType="separate"/>
        </w:r>
        <w:r w:rsidR="00003775">
          <w:rPr>
            <w:noProof/>
            <w:webHidden/>
          </w:rPr>
          <w:t>80</w:t>
        </w:r>
        <w:r>
          <w:rPr>
            <w:noProof/>
            <w:webHidden/>
          </w:rPr>
          <w:fldChar w:fldCharType="end"/>
        </w:r>
      </w:hyperlink>
    </w:p>
    <w:p w14:paraId="684B3D59" w14:textId="0653225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36" w:history="1">
        <w:r w:rsidRPr="00C85560">
          <w:rPr>
            <w:rStyle w:val="Hyperlink"/>
            <w:noProof/>
          </w:rPr>
          <w:t>Discussion</w:t>
        </w:r>
        <w:r>
          <w:rPr>
            <w:noProof/>
            <w:webHidden/>
          </w:rPr>
          <w:tab/>
        </w:r>
        <w:r>
          <w:rPr>
            <w:noProof/>
            <w:webHidden/>
          </w:rPr>
          <w:fldChar w:fldCharType="begin"/>
        </w:r>
        <w:r>
          <w:rPr>
            <w:noProof/>
            <w:webHidden/>
          </w:rPr>
          <w:instrText xml:space="preserve"> PAGEREF _Toc240293036 \h </w:instrText>
        </w:r>
        <w:r>
          <w:rPr>
            <w:noProof/>
            <w:webHidden/>
          </w:rPr>
        </w:r>
        <w:r>
          <w:rPr>
            <w:noProof/>
            <w:webHidden/>
          </w:rPr>
          <w:fldChar w:fldCharType="separate"/>
        </w:r>
        <w:r w:rsidR="00003775">
          <w:rPr>
            <w:noProof/>
            <w:webHidden/>
          </w:rPr>
          <w:t>80</w:t>
        </w:r>
        <w:r>
          <w:rPr>
            <w:noProof/>
            <w:webHidden/>
          </w:rPr>
          <w:fldChar w:fldCharType="end"/>
        </w:r>
      </w:hyperlink>
    </w:p>
    <w:p w14:paraId="297D71D3" w14:textId="667BDCC4" w:rsidR="008E61B9" w:rsidRDefault="008E61B9" w:rsidP="008E61B9">
      <w:pPr>
        <w:pStyle w:val="TOC1"/>
        <w:rPr>
          <w:rFonts w:eastAsiaTheme="minorEastAsia" w:cstheme="minorBidi"/>
          <w:noProof/>
          <w:kern w:val="2"/>
          <w:sz w:val="24"/>
          <w:lang w:eastAsia="en-AU"/>
        </w:rPr>
      </w:pPr>
      <w:hyperlink w:anchor="_Toc240293037" w:history="1">
        <w:r w:rsidRPr="00C85560">
          <w:rPr>
            <w:rStyle w:val="Hyperlink"/>
            <w:noProof/>
            <w:lang w:val="en-GB"/>
          </w:rPr>
          <w:t>10. Measles</w:t>
        </w:r>
        <w:r>
          <w:rPr>
            <w:noProof/>
            <w:webHidden/>
          </w:rPr>
          <w:tab/>
        </w:r>
        <w:r>
          <w:rPr>
            <w:noProof/>
            <w:webHidden/>
          </w:rPr>
          <w:fldChar w:fldCharType="begin"/>
        </w:r>
        <w:r>
          <w:rPr>
            <w:noProof/>
            <w:webHidden/>
          </w:rPr>
          <w:instrText xml:space="preserve"> PAGEREF _Toc240293037 \h </w:instrText>
        </w:r>
        <w:r>
          <w:rPr>
            <w:noProof/>
            <w:webHidden/>
          </w:rPr>
        </w:r>
        <w:r>
          <w:rPr>
            <w:noProof/>
            <w:webHidden/>
          </w:rPr>
          <w:fldChar w:fldCharType="separate"/>
        </w:r>
        <w:r w:rsidR="00003775">
          <w:rPr>
            <w:noProof/>
            <w:webHidden/>
          </w:rPr>
          <w:t>83</w:t>
        </w:r>
        <w:r>
          <w:rPr>
            <w:noProof/>
            <w:webHidden/>
          </w:rPr>
          <w:fldChar w:fldCharType="end"/>
        </w:r>
      </w:hyperlink>
    </w:p>
    <w:p w14:paraId="4C84741C" w14:textId="4ECE1765"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38" w:history="1">
        <w:r w:rsidRPr="00C85560">
          <w:rPr>
            <w:rStyle w:val="Hyperlink"/>
            <w:noProof/>
          </w:rPr>
          <w:t>Notifications</w:t>
        </w:r>
        <w:r>
          <w:rPr>
            <w:noProof/>
            <w:webHidden/>
          </w:rPr>
          <w:tab/>
        </w:r>
        <w:r>
          <w:rPr>
            <w:noProof/>
            <w:webHidden/>
          </w:rPr>
          <w:fldChar w:fldCharType="begin"/>
        </w:r>
        <w:r>
          <w:rPr>
            <w:noProof/>
            <w:webHidden/>
          </w:rPr>
          <w:instrText xml:space="preserve"> PAGEREF _Toc240293038 \h </w:instrText>
        </w:r>
        <w:r>
          <w:rPr>
            <w:noProof/>
            <w:webHidden/>
          </w:rPr>
        </w:r>
        <w:r>
          <w:rPr>
            <w:noProof/>
            <w:webHidden/>
          </w:rPr>
          <w:fldChar w:fldCharType="separate"/>
        </w:r>
        <w:r w:rsidR="00003775">
          <w:rPr>
            <w:noProof/>
            <w:webHidden/>
          </w:rPr>
          <w:t>83</w:t>
        </w:r>
        <w:r>
          <w:rPr>
            <w:noProof/>
            <w:webHidden/>
          </w:rPr>
          <w:fldChar w:fldCharType="end"/>
        </w:r>
      </w:hyperlink>
    </w:p>
    <w:p w14:paraId="10672274" w14:textId="4BD7EA1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39"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_Toc240293039 \h </w:instrText>
        </w:r>
        <w:r>
          <w:rPr>
            <w:noProof/>
            <w:webHidden/>
          </w:rPr>
        </w:r>
        <w:r>
          <w:rPr>
            <w:noProof/>
            <w:webHidden/>
          </w:rPr>
          <w:fldChar w:fldCharType="separate"/>
        </w:r>
        <w:r w:rsidR="00003775">
          <w:rPr>
            <w:noProof/>
            <w:webHidden/>
          </w:rPr>
          <w:t>84</w:t>
        </w:r>
        <w:r>
          <w:rPr>
            <w:noProof/>
            <w:webHidden/>
          </w:rPr>
          <w:fldChar w:fldCharType="end"/>
        </w:r>
      </w:hyperlink>
    </w:p>
    <w:p w14:paraId="5FA16C2B" w14:textId="46DAE78B"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40" w:history="1">
        <w:r w:rsidRPr="00C85560">
          <w:rPr>
            <w:rStyle w:val="Hyperlink"/>
            <w:noProof/>
          </w:rPr>
          <w:t>Deaths</w:t>
        </w:r>
        <w:r>
          <w:rPr>
            <w:noProof/>
            <w:webHidden/>
          </w:rPr>
          <w:tab/>
        </w:r>
        <w:r>
          <w:rPr>
            <w:noProof/>
            <w:webHidden/>
          </w:rPr>
          <w:fldChar w:fldCharType="begin"/>
        </w:r>
        <w:r>
          <w:rPr>
            <w:noProof/>
            <w:webHidden/>
          </w:rPr>
          <w:instrText xml:space="preserve"> PAGEREF _Toc240293040 \h </w:instrText>
        </w:r>
        <w:r>
          <w:rPr>
            <w:noProof/>
            <w:webHidden/>
          </w:rPr>
        </w:r>
        <w:r>
          <w:rPr>
            <w:noProof/>
            <w:webHidden/>
          </w:rPr>
          <w:fldChar w:fldCharType="separate"/>
        </w:r>
        <w:r w:rsidR="00003775">
          <w:rPr>
            <w:noProof/>
            <w:webHidden/>
          </w:rPr>
          <w:t>85</w:t>
        </w:r>
        <w:r>
          <w:rPr>
            <w:noProof/>
            <w:webHidden/>
          </w:rPr>
          <w:fldChar w:fldCharType="end"/>
        </w:r>
      </w:hyperlink>
    </w:p>
    <w:p w14:paraId="4EBF9805" w14:textId="0C5AF804"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41" w:history="1">
        <w:r w:rsidRPr="00C85560">
          <w:rPr>
            <w:rStyle w:val="Hyperlink"/>
            <w:noProof/>
          </w:rPr>
          <w:t>Discussion</w:t>
        </w:r>
        <w:r>
          <w:rPr>
            <w:noProof/>
            <w:webHidden/>
          </w:rPr>
          <w:tab/>
        </w:r>
        <w:r>
          <w:rPr>
            <w:noProof/>
            <w:webHidden/>
          </w:rPr>
          <w:fldChar w:fldCharType="begin"/>
        </w:r>
        <w:r>
          <w:rPr>
            <w:noProof/>
            <w:webHidden/>
          </w:rPr>
          <w:instrText xml:space="preserve"> PAGEREF _Toc240293041 \h </w:instrText>
        </w:r>
        <w:r>
          <w:rPr>
            <w:noProof/>
            <w:webHidden/>
          </w:rPr>
        </w:r>
        <w:r>
          <w:rPr>
            <w:noProof/>
            <w:webHidden/>
          </w:rPr>
          <w:fldChar w:fldCharType="separate"/>
        </w:r>
        <w:r w:rsidR="00003775">
          <w:rPr>
            <w:noProof/>
            <w:webHidden/>
          </w:rPr>
          <w:t>85</w:t>
        </w:r>
        <w:r>
          <w:rPr>
            <w:noProof/>
            <w:webHidden/>
          </w:rPr>
          <w:fldChar w:fldCharType="end"/>
        </w:r>
      </w:hyperlink>
    </w:p>
    <w:p w14:paraId="2737CEF6" w14:textId="4B14442E" w:rsidR="008E61B9" w:rsidRDefault="008E61B9" w:rsidP="008E61B9">
      <w:pPr>
        <w:pStyle w:val="TOC1"/>
        <w:rPr>
          <w:rFonts w:eastAsiaTheme="minorEastAsia" w:cstheme="minorBidi"/>
          <w:noProof/>
          <w:kern w:val="2"/>
          <w:sz w:val="24"/>
          <w:lang w:eastAsia="en-AU"/>
        </w:rPr>
      </w:pPr>
      <w:hyperlink w:anchor="_Toc240293042" w:history="1">
        <w:r w:rsidRPr="00C85560">
          <w:rPr>
            <w:rStyle w:val="Hyperlink"/>
            <w:noProof/>
            <w:lang w:val="en-GB"/>
          </w:rPr>
          <w:t>11. Mumps</w:t>
        </w:r>
        <w:r>
          <w:rPr>
            <w:noProof/>
            <w:webHidden/>
          </w:rPr>
          <w:tab/>
        </w:r>
        <w:r>
          <w:rPr>
            <w:noProof/>
            <w:webHidden/>
          </w:rPr>
          <w:fldChar w:fldCharType="begin"/>
        </w:r>
        <w:r>
          <w:rPr>
            <w:noProof/>
            <w:webHidden/>
          </w:rPr>
          <w:instrText xml:space="preserve"> PAGEREF _Toc240293042 \h </w:instrText>
        </w:r>
        <w:r>
          <w:rPr>
            <w:noProof/>
            <w:webHidden/>
          </w:rPr>
        </w:r>
        <w:r>
          <w:rPr>
            <w:noProof/>
            <w:webHidden/>
          </w:rPr>
          <w:fldChar w:fldCharType="separate"/>
        </w:r>
        <w:r w:rsidR="00003775">
          <w:rPr>
            <w:noProof/>
            <w:webHidden/>
          </w:rPr>
          <w:t>90</w:t>
        </w:r>
        <w:r>
          <w:rPr>
            <w:noProof/>
            <w:webHidden/>
          </w:rPr>
          <w:fldChar w:fldCharType="end"/>
        </w:r>
      </w:hyperlink>
    </w:p>
    <w:p w14:paraId="230B705C" w14:textId="028B94D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43" w:history="1">
        <w:r w:rsidRPr="00C85560">
          <w:rPr>
            <w:rStyle w:val="Hyperlink"/>
            <w:noProof/>
          </w:rPr>
          <w:t>Notifications</w:t>
        </w:r>
        <w:r>
          <w:rPr>
            <w:noProof/>
            <w:webHidden/>
          </w:rPr>
          <w:tab/>
        </w:r>
        <w:r>
          <w:rPr>
            <w:noProof/>
            <w:webHidden/>
          </w:rPr>
          <w:fldChar w:fldCharType="begin"/>
        </w:r>
        <w:r>
          <w:rPr>
            <w:noProof/>
            <w:webHidden/>
          </w:rPr>
          <w:instrText xml:space="preserve"> PAGEREF _Toc240293043 \h </w:instrText>
        </w:r>
        <w:r>
          <w:rPr>
            <w:noProof/>
            <w:webHidden/>
          </w:rPr>
        </w:r>
        <w:r>
          <w:rPr>
            <w:noProof/>
            <w:webHidden/>
          </w:rPr>
          <w:fldChar w:fldCharType="separate"/>
        </w:r>
        <w:r w:rsidR="00003775">
          <w:rPr>
            <w:noProof/>
            <w:webHidden/>
          </w:rPr>
          <w:t>90</w:t>
        </w:r>
        <w:r>
          <w:rPr>
            <w:noProof/>
            <w:webHidden/>
          </w:rPr>
          <w:fldChar w:fldCharType="end"/>
        </w:r>
      </w:hyperlink>
    </w:p>
    <w:p w14:paraId="08E24DB8" w14:textId="0566AAD9"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44"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_Toc240293044 \h </w:instrText>
        </w:r>
        <w:r>
          <w:rPr>
            <w:noProof/>
            <w:webHidden/>
          </w:rPr>
        </w:r>
        <w:r>
          <w:rPr>
            <w:noProof/>
            <w:webHidden/>
          </w:rPr>
          <w:fldChar w:fldCharType="separate"/>
        </w:r>
        <w:r w:rsidR="00003775">
          <w:rPr>
            <w:noProof/>
            <w:webHidden/>
          </w:rPr>
          <w:t>91</w:t>
        </w:r>
        <w:r>
          <w:rPr>
            <w:noProof/>
            <w:webHidden/>
          </w:rPr>
          <w:fldChar w:fldCharType="end"/>
        </w:r>
      </w:hyperlink>
    </w:p>
    <w:p w14:paraId="6CCC4C94" w14:textId="112FAC2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45" w:history="1">
        <w:r w:rsidRPr="00C85560">
          <w:rPr>
            <w:rStyle w:val="Hyperlink"/>
            <w:noProof/>
          </w:rPr>
          <w:t>Deaths</w:t>
        </w:r>
        <w:r>
          <w:rPr>
            <w:noProof/>
            <w:webHidden/>
          </w:rPr>
          <w:tab/>
        </w:r>
        <w:r>
          <w:rPr>
            <w:noProof/>
            <w:webHidden/>
          </w:rPr>
          <w:fldChar w:fldCharType="begin"/>
        </w:r>
        <w:r>
          <w:rPr>
            <w:noProof/>
            <w:webHidden/>
          </w:rPr>
          <w:instrText xml:space="preserve"> PAGEREF _Toc240293045 \h </w:instrText>
        </w:r>
        <w:r>
          <w:rPr>
            <w:noProof/>
            <w:webHidden/>
          </w:rPr>
        </w:r>
        <w:r>
          <w:rPr>
            <w:noProof/>
            <w:webHidden/>
          </w:rPr>
          <w:fldChar w:fldCharType="separate"/>
        </w:r>
        <w:r w:rsidR="00003775">
          <w:rPr>
            <w:noProof/>
            <w:webHidden/>
          </w:rPr>
          <w:t>91</w:t>
        </w:r>
        <w:r>
          <w:rPr>
            <w:noProof/>
            <w:webHidden/>
          </w:rPr>
          <w:fldChar w:fldCharType="end"/>
        </w:r>
      </w:hyperlink>
    </w:p>
    <w:p w14:paraId="2C2E1EB8" w14:textId="312B4D73" w:rsidR="008E61B9" w:rsidRDefault="008E61B9" w:rsidP="008E61B9">
      <w:pPr>
        <w:pStyle w:val="TOC2"/>
        <w:tabs>
          <w:tab w:val="right" w:leader="dot" w:pos="9629"/>
        </w:tabs>
        <w:rPr>
          <w:rStyle w:val="Hyperlink"/>
          <w:bCs w:val="0"/>
          <w:noProof/>
        </w:rPr>
      </w:pPr>
      <w:hyperlink w:anchor="_Toc240293046" w:history="1">
        <w:r w:rsidRPr="00C85560">
          <w:rPr>
            <w:rStyle w:val="Hyperlink"/>
            <w:noProof/>
          </w:rPr>
          <w:t>Discussion</w:t>
        </w:r>
        <w:r>
          <w:rPr>
            <w:noProof/>
            <w:webHidden/>
          </w:rPr>
          <w:tab/>
        </w:r>
        <w:r>
          <w:rPr>
            <w:noProof/>
            <w:webHidden/>
          </w:rPr>
          <w:fldChar w:fldCharType="begin"/>
        </w:r>
        <w:r>
          <w:rPr>
            <w:noProof/>
            <w:webHidden/>
          </w:rPr>
          <w:instrText xml:space="preserve"> PAGEREF _Toc240293046 \h </w:instrText>
        </w:r>
        <w:r>
          <w:rPr>
            <w:noProof/>
            <w:webHidden/>
          </w:rPr>
        </w:r>
        <w:r>
          <w:rPr>
            <w:noProof/>
            <w:webHidden/>
          </w:rPr>
          <w:fldChar w:fldCharType="separate"/>
        </w:r>
        <w:r w:rsidR="00003775">
          <w:rPr>
            <w:noProof/>
            <w:webHidden/>
          </w:rPr>
          <w:t>92</w:t>
        </w:r>
        <w:r>
          <w:rPr>
            <w:noProof/>
            <w:webHidden/>
          </w:rPr>
          <w:fldChar w:fldCharType="end"/>
        </w:r>
      </w:hyperlink>
      <w:r>
        <w:rPr>
          <w:rStyle w:val="Hyperlink"/>
          <w:noProof/>
        </w:rPr>
        <w:br w:type="page"/>
      </w:r>
    </w:p>
    <w:p w14:paraId="23CF04FB" w14:textId="6F623397" w:rsidR="008E61B9" w:rsidRDefault="008E61B9" w:rsidP="008E61B9">
      <w:pPr>
        <w:pStyle w:val="TOC1"/>
        <w:rPr>
          <w:rFonts w:eastAsiaTheme="minorEastAsia" w:cstheme="minorBidi"/>
          <w:noProof/>
          <w:kern w:val="2"/>
          <w:sz w:val="24"/>
          <w:lang w:eastAsia="en-AU"/>
        </w:rPr>
      </w:pPr>
      <w:hyperlink w:anchor="_Toc240293047" w:history="1">
        <w:r w:rsidRPr="00C85560">
          <w:rPr>
            <w:rStyle w:val="Hyperlink"/>
            <w:noProof/>
            <w:lang w:val="en-GB"/>
          </w:rPr>
          <w:t>12. Pertussis</w:t>
        </w:r>
        <w:r>
          <w:rPr>
            <w:noProof/>
            <w:webHidden/>
          </w:rPr>
          <w:tab/>
        </w:r>
        <w:r>
          <w:rPr>
            <w:noProof/>
            <w:webHidden/>
          </w:rPr>
          <w:fldChar w:fldCharType="begin"/>
        </w:r>
        <w:r>
          <w:rPr>
            <w:noProof/>
            <w:webHidden/>
          </w:rPr>
          <w:instrText xml:space="preserve"> PAGEREF _Toc240293047 \h </w:instrText>
        </w:r>
        <w:r>
          <w:rPr>
            <w:noProof/>
            <w:webHidden/>
          </w:rPr>
        </w:r>
        <w:r>
          <w:rPr>
            <w:noProof/>
            <w:webHidden/>
          </w:rPr>
          <w:fldChar w:fldCharType="separate"/>
        </w:r>
        <w:r w:rsidR="00003775">
          <w:rPr>
            <w:noProof/>
            <w:webHidden/>
          </w:rPr>
          <w:t>97</w:t>
        </w:r>
        <w:r>
          <w:rPr>
            <w:noProof/>
            <w:webHidden/>
          </w:rPr>
          <w:fldChar w:fldCharType="end"/>
        </w:r>
      </w:hyperlink>
    </w:p>
    <w:p w14:paraId="57FEDC09" w14:textId="3DDC04E9"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48" w:history="1">
        <w:r w:rsidRPr="00C85560">
          <w:rPr>
            <w:rStyle w:val="Hyperlink"/>
            <w:noProof/>
          </w:rPr>
          <w:t>Notifications</w:t>
        </w:r>
        <w:r>
          <w:rPr>
            <w:noProof/>
            <w:webHidden/>
          </w:rPr>
          <w:tab/>
        </w:r>
        <w:r>
          <w:rPr>
            <w:noProof/>
            <w:webHidden/>
          </w:rPr>
          <w:fldChar w:fldCharType="begin"/>
        </w:r>
        <w:r>
          <w:rPr>
            <w:noProof/>
            <w:webHidden/>
          </w:rPr>
          <w:instrText xml:space="preserve"> PAGEREF _Toc240293048 \h </w:instrText>
        </w:r>
        <w:r>
          <w:rPr>
            <w:noProof/>
            <w:webHidden/>
          </w:rPr>
        </w:r>
        <w:r>
          <w:rPr>
            <w:noProof/>
            <w:webHidden/>
          </w:rPr>
          <w:fldChar w:fldCharType="separate"/>
        </w:r>
        <w:r w:rsidR="00003775">
          <w:rPr>
            <w:noProof/>
            <w:webHidden/>
          </w:rPr>
          <w:t>97</w:t>
        </w:r>
        <w:r>
          <w:rPr>
            <w:noProof/>
            <w:webHidden/>
          </w:rPr>
          <w:fldChar w:fldCharType="end"/>
        </w:r>
      </w:hyperlink>
    </w:p>
    <w:p w14:paraId="674C30B7" w14:textId="0C454141"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49"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_Toc240293049 \h </w:instrText>
        </w:r>
        <w:r>
          <w:rPr>
            <w:noProof/>
            <w:webHidden/>
          </w:rPr>
        </w:r>
        <w:r>
          <w:rPr>
            <w:noProof/>
            <w:webHidden/>
          </w:rPr>
          <w:fldChar w:fldCharType="separate"/>
        </w:r>
        <w:r w:rsidR="00003775">
          <w:rPr>
            <w:noProof/>
            <w:webHidden/>
          </w:rPr>
          <w:t>98</w:t>
        </w:r>
        <w:r>
          <w:rPr>
            <w:noProof/>
            <w:webHidden/>
          </w:rPr>
          <w:fldChar w:fldCharType="end"/>
        </w:r>
      </w:hyperlink>
    </w:p>
    <w:p w14:paraId="70F5C873" w14:textId="07748FE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0" w:history="1">
        <w:r w:rsidRPr="00C85560">
          <w:rPr>
            <w:rStyle w:val="Hyperlink"/>
            <w:noProof/>
          </w:rPr>
          <w:t>Deaths</w:t>
        </w:r>
        <w:r>
          <w:rPr>
            <w:noProof/>
            <w:webHidden/>
          </w:rPr>
          <w:tab/>
        </w:r>
        <w:r>
          <w:rPr>
            <w:noProof/>
            <w:webHidden/>
          </w:rPr>
          <w:fldChar w:fldCharType="begin"/>
        </w:r>
        <w:r>
          <w:rPr>
            <w:noProof/>
            <w:webHidden/>
          </w:rPr>
          <w:instrText xml:space="preserve"> PAGEREF _Toc240293050 \h </w:instrText>
        </w:r>
        <w:r>
          <w:rPr>
            <w:noProof/>
            <w:webHidden/>
          </w:rPr>
        </w:r>
        <w:r>
          <w:rPr>
            <w:noProof/>
            <w:webHidden/>
          </w:rPr>
          <w:fldChar w:fldCharType="separate"/>
        </w:r>
        <w:r w:rsidR="00003775">
          <w:rPr>
            <w:noProof/>
            <w:webHidden/>
          </w:rPr>
          <w:t>99</w:t>
        </w:r>
        <w:r>
          <w:rPr>
            <w:noProof/>
            <w:webHidden/>
          </w:rPr>
          <w:fldChar w:fldCharType="end"/>
        </w:r>
      </w:hyperlink>
    </w:p>
    <w:p w14:paraId="2017DA2B" w14:textId="043C87C9"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1" w:history="1">
        <w:r w:rsidRPr="00C85560">
          <w:rPr>
            <w:rStyle w:val="Hyperlink"/>
            <w:noProof/>
          </w:rPr>
          <w:t>Discussion</w:t>
        </w:r>
        <w:r>
          <w:rPr>
            <w:noProof/>
            <w:webHidden/>
          </w:rPr>
          <w:tab/>
        </w:r>
        <w:r>
          <w:rPr>
            <w:noProof/>
            <w:webHidden/>
          </w:rPr>
          <w:fldChar w:fldCharType="begin"/>
        </w:r>
        <w:r>
          <w:rPr>
            <w:noProof/>
            <w:webHidden/>
          </w:rPr>
          <w:instrText xml:space="preserve"> PAGEREF _Toc240293051 \h </w:instrText>
        </w:r>
        <w:r>
          <w:rPr>
            <w:noProof/>
            <w:webHidden/>
          </w:rPr>
        </w:r>
        <w:r>
          <w:rPr>
            <w:noProof/>
            <w:webHidden/>
          </w:rPr>
          <w:fldChar w:fldCharType="separate"/>
        </w:r>
        <w:r w:rsidR="00003775">
          <w:rPr>
            <w:noProof/>
            <w:webHidden/>
          </w:rPr>
          <w:t>99</w:t>
        </w:r>
        <w:r>
          <w:rPr>
            <w:noProof/>
            <w:webHidden/>
          </w:rPr>
          <w:fldChar w:fldCharType="end"/>
        </w:r>
      </w:hyperlink>
    </w:p>
    <w:p w14:paraId="4E1956CC" w14:textId="11E2B91D" w:rsidR="008E61B9" w:rsidRDefault="008E61B9" w:rsidP="008E61B9">
      <w:pPr>
        <w:pStyle w:val="TOC1"/>
        <w:rPr>
          <w:rFonts w:eastAsiaTheme="minorEastAsia" w:cstheme="minorBidi"/>
          <w:noProof/>
          <w:kern w:val="2"/>
          <w:sz w:val="24"/>
          <w:lang w:eastAsia="en-AU"/>
        </w:rPr>
      </w:pPr>
      <w:hyperlink w:anchor="_Toc240293052" w:history="1">
        <w:r w:rsidRPr="00C85560">
          <w:rPr>
            <w:rStyle w:val="Hyperlink"/>
            <w:noProof/>
            <w:lang w:val="en-GB"/>
          </w:rPr>
          <w:t>13. Poliomyelitis</w:t>
        </w:r>
        <w:r>
          <w:rPr>
            <w:noProof/>
            <w:webHidden/>
          </w:rPr>
          <w:tab/>
        </w:r>
        <w:r>
          <w:rPr>
            <w:noProof/>
            <w:webHidden/>
          </w:rPr>
          <w:fldChar w:fldCharType="begin"/>
        </w:r>
        <w:r>
          <w:rPr>
            <w:noProof/>
            <w:webHidden/>
          </w:rPr>
          <w:instrText xml:space="preserve"> PAGEREF _Toc240293052 \h </w:instrText>
        </w:r>
        <w:r>
          <w:rPr>
            <w:noProof/>
            <w:webHidden/>
          </w:rPr>
        </w:r>
        <w:r>
          <w:rPr>
            <w:noProof/>
            <w:webHidden/>
          </w:rPr>
          <w:fldChar w:fldCharType="separate"/>
        </w:r>
        <w:r w:rsidR="00003775">
          <w:rPr>
            <w:noProof/>
            <w:webHidden/>
          </w:rPr>
          <w:t>104</w:t>
        </w:r>
        <w:r>
          <w:rPr>
            <w:noProof/>
            <w:webHidden/>
          </w:rPr>
          <w:fldChar w:fldCharType="end"/>
        </w:r>
      </w:hyperlink>
    </w:p>
    <w:p w14:paraId="3D23AC46" w14:textId="6C3A4649"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3" w:history="1">
        <w:r w:rsidRPr="00C85560">
          <w:rPr>
            <w:rStyle w:val="Hyperlink"/>
            <w:noProof/>
          </w:rPr>
          <w:t>Notifications</w:t>
        </w:r>
        <w:r>
          <w:rPr>
            <w:noProof/>
            <w:webHidden/>
          </w:rPr>
          <w:tab/>
        </w:r>
        <w:r>
          <w:rPr>
            <w:noProof/>
            <w:webHidden/>
          </w:rPr>
          <w:fldChar w:fldCharType="begin"/>
        </w:r>
        <w:r>
          <w:rPr>
            <w:noProof/>
            <w:webHidden/>
          </w:rPr>
          <w:instrText xml:space="preserve"> PAGEREF _Toc240293053 \h </w:instrText>
        </w:r>
        <w:r>
          <w:rPr>
            <w:noProof/>
            <w:webHidden/>
          </w:rPr>
        </w:r>
        <w:r>
          <w:rPr>
            <w:noProof/>
            <w:webHidden/>
          </w:rPr>
          <w:fldChar w:fldCharType="separate"/>
        </w:r>
        <w:r w:rsidR="00003775">
          <w:rPr>
            <w:noProof/>
            <w:webHidden/>
          </w:rPr>
          <w:t>104</w:t>
        </w:r>
        <w:r>
          <w:rPr>
            <w:noProof/>
            <w:webHidden/>
          </w:rPr>
          <w:fldChar w:fldCharType="end"/>
        </w:r>
      </w:hyperlink>
    </w:p>
    <w:p w14:paraId="1C94BCF1" w14:textId="3876E1B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4" w:history="1">
        <w:r w:rsidRPr="00C85560">
          <w:rPr>
            <w:rStyle w:val="Hyperlink"/>
            <w:noProof/>
          </w:rPr>
          <w:t>Hospitalisations and deaths</w:t>
        </w:r>
        <w:r>
          <w:rPr>
            <w:noProof/>
            <w:webHidden/>
          </w:rPr>
          <w:tab/>
        </w:r>
        <w:r>
          <w:rPr>
            <w:noProof/>
            <w:webHidden/>
          </w:rPr>
          <w:fldChar w:fldCharType="begin"/>
        </w:r>
        <w:r>
          <w:rPr>
            <w:noProof/>
            <w:webHidden/>
          </w:rPr>
          <w:instrText xml:space="preserve"> PAGEREF _Toc240293054 \h </w:instrText>
        </w:r>
        <w:r>
          <w:rPr>
            <w:noProof/>
            <w:webHidden/>
          </w:rPr>
        </w:r>
        <w:r>
          <w:rPr>
            <w:noProof/>
            <w:webHidden/>
          </w:rPr>
          <w:fldChar w:fldCharType="separate"/>
        </w:r>
        <w:r w:rsidR="00003775">
          <w:rPr>
            <w:noProof/>
            <w:webHidden/>
          </w:rPr>
          <w:t>104</w:t>
        </w:r>
        <w:r>
          <w:rPr>
            <w:noProof/>
            <w:webHidden/>
          </w:rPr>
          <w:fldChar w:fldCharType="end"/>
        </w:r>
      </w:hyperlink>
    </w:p>
    <w:p w14:paraId="11213648" w14:textId="670606D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5" w:history="1">
        <w:r w:rsidRPr="00C85560">
          <w:rPr>
            <w:rStyle w:val="Hyperlink"/>
            <w:noProof/>
          </w:rPr>
          <w:t>Discussion</w:t>
        </w:r>
        <w:r>
          <w:rPr>
            <w:noProof/>
            <w:webHidden/>
          </w:rPr>
          <w:tab/>
        </w:r>
        <w:r>
          <w:rPr>
            <w:noProof/>
            <w:webHidden/>
          </w:rPr>
          <w:fldChar w:fldCharType="begin"/>
        </w:r>
        <w:r>
          <w:rPr>
            <w:noProof/>
            <w:webHidden/>
          </w:rPr>
          <w:instrText xml:space="preserve"> PAGEREF _Toc240293055 \h </w:instrText>
        </w:r>
        <w:r>
          <w:rPr>
            <w:noProof/>
            <w:webHidden/>
          </w:rPr>
        </w:r>
        <w:r>
          <w:rPr>
            <w:noProof/>
            <w:webHidden/>
          </w:rPr>
          <w:fldChar w:fldCharType="separate"/>
        </w:r>
        <w:r w:rsidR="00003775">
          <w:rPr>
            <w:noProof/>
            <w:webHidden/>
          </w:rPr>
          <w:t>104</w:t>
        </w:r>
        <w:r>
          <w:rPr>
            <w:noProof/>
            <w:webHidden/>
          </w:rPr>
          <w:fldChar w:fldCharType="end"/>
        </w:r>
      </w:hyperlink>
    </w:p>
    <w:p w14:paraId="422C1BA2" w14:textId="78567A14" w:rsidR="008E61B9" w:rsidRDefault="008E61B9" w:rsidP="008E61B9">
      <w:pPr>
        <w:pStyle w:val="TOC1"/>
        <w:rPr>
          <w:rFonts w:eastAsiaTheme="minorEastAsia" w:cstheme="minorBidi"/>
          <w:noProof/>
          <w:kern w:val="2"/>
          <w:sz w:val="24"/>
          <w:lang w:eastAsia="en-AU"/>
        </w:rPr>
      </w:pPr>
      <w:hyperlink w:anchor="_Toc240293056" w:history="1">
        <w:r w:rsidRPr="00C85560">
          <w:rPr>
            <w:rStyle w:val="Hyperlink"/>
            <w:noProof/>
            <w:lang w:val="en-GB"/>
          </w:rPr>
          <w:t>14. Q fever</w:t>
        </w:r>
        <w:r>
          <w:rPr>
            <w:noProof/>
            <w:webHidden/>
          </w:rPr>
          <w:tab/>
        </w:r>
        <w:r>
          <w:rPr>
            <w:noProof/>
            <w:webHidden/>
          </w:rPr>
          <w:fldChar w:fldCharType="begin"/>
        </w:r>
        <w:r>
          <w:rPr>
            <w:noProof/>
            <w:webHidden/>
          </w:rPr>
          <w:instrText xml:space="preserve"> PAGEREF _Toc240293056 \h </w:instrText>
        </w:r>
        <w:r>
          <w:rPr>
            <w:noProof/>
            <w:webHidden/>
          </w:rPr>
        </w:r>
        <w:r>
          <w:rPr>
            <w:noProof/>
            <w:webHidden/>
          </w:rPr>
          <w:fldChar w:fldCharType="separate"/>
        </w:r>
        <w:r w:rsidR="00003775">
          <w:rPr>
            <w:noProof/>
            <w:webHidden/>
          </w:rPr>
          <w:t>106</w:t>
        </w:r>
        <w:r>
          <w:rPr>
            <w:noProof/>
            <w:webHidden/>
          </w:rPr>
          <w:fldChar w:fldCharType="end"/>
        </w:r>
      </w:hyperlink>
    </w:p>
    <w:p w14:paraId="312CE786" w14:textId="28AC46C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7" w:history="1">
        <w:r w:rsidRPr="00C85560">
          <w:rPr>
            <w:rStyle w:val="Hyperlink"/>
            <w:noProof/>
          </w:rPr>
          <w:t>Notifications</w:t>
        </w:r>
        <w:r>
          <w:rPr>
            <w:noProof/>
            <w:webHidden/>
          </w:rPr>
          <w:tab/>
        </w:r>
        <w:r>
          <w:rPr>
            <w:noProof/>
            <w:webHidden/>
          </w:rPr>
          <w:fldChar w:fldCharType="begin"/>
        </w:r>
        <w:r>
          <w:rPr>
            <w:noProof/>
            <w:webHidden/>
          </w:rPr>
          <w:instrText xml:space="preserve"> PAGEREF _Toc240293057 \h </w:instrText>
        </w:r>
        <w:r>
          <w:rPr>
            <w:noProof/>
            <w:webHidden/>
          </w:rPr>
        </w:r>
        <w:r>
          <w:rPr>
            <w:noProof/>
            <w:webHidden/>
          </w:rPr>
          <w:fldChar w:fldCharType="separate"/>
        </w:r>
        <w:r w:rsidR="00003775">
          <w:rPr>
            <w:noProof/>
            <w:webHidden/>
          </w:rPr>
          <w:t>106</w:t>
        </w:r>
        <w:r>
          <w:rPr>
            <w:noProof/>
            <w:webHidden/>
          </w:rPr>
          <w:fldChar w:fldCharType="end"/>
        </w:r>
      </w:hyperlink>
    </w:p>
    <w:p w14:paraId="22BAD912" w14:textId="0852E95F"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8"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_Toc240293058 \h </w:instrText>
        </w:r>
        <w:r>
          <w:rPr>
            <w:noProof/>
            <w:webHidden/>
          </w:rPr>
        </w:r>
        <w:r>
          <w:rPr>
            <w:noProof/>
            <w:webHidden/>
          </w:rPr>
          <w:fldChar w:fldCharType="separate"/>
        </w:r>
        <w:r w:rsidR="00003775">
          <w:rPr>
            <w:noProof/>
            <w:webHidden/>
          </w:rPr>
          <w:t>107</w:t>
        </w:r>
        <w:r>
          <w:rPr>
            <w:noProof/>
            <w:webHidden/>
          </w:rPr>
          <w:fldChar w:fldCharType="end"/>
        </w:r>
      </w:hyperlink>
    </w:p>
    <w:p w14:paraId="752655C3" w14:textId="0C34215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59" w:history="1">
        <w:r w:rsidRPr="00C85560">
          <w:rPr>
            <w:rStyle w:val="Hyperlink"/>
            <w:noProof/>
          </w:rPr>
          <w:t>Deaths</w:t>
        </w:r>
        <w:r>
          <w:rPr>
            <w:noProof/>
            <w:webHidden/>
          </w:rPr>
          <w:tab/>
        </w:r>
        <w:r>
          <w:rPr>
            <w:noProof/>
            <w:webHidden/>
          </w:rPr>
          <w:fldChar w:fldCharType="begin"/>
        </w:r>
        <w:r>
          <w:rPr>
            <w:noProof/>
            <w:webHidden/>
          </w:rPr>
          <w:instrText xml:space="preserve"> PAGEREF _Toc240293059 \h </w:instrText>
        </w:r>
        <w:r>
          <w:rPr>
            <w:noProof/>
            <w:webHidden/>
          </w:rPr>
        </w:r>
        <w:r>
          <w:rPr>
            <w:noProof/>
            <w:webHidden/>
          </w:rPr>
          <w:fldChar w:fldCharType="separate"/>
        </w:r>
        <w:r w:rsidR="00003775">
          <w:rPr>
            <w:noProof/>
            <w:webHidden/>
          </w:rPr>
          <w:t>107</w:t>
        </w:r>
        <w:r>
          <w:rPr>
            <w:noProof/>
            <w:webHidden/>
          </w:rPr>
          <w:fldChar w:fldCharType="end"/>
        </w:r>
      </w:hyperlink>
    </w:p>
    <w:p w14:paraId="5AB50BF4" w14:textId="5DE91BFD"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0" w:history="1">
        <w:r w:rsidRPr="00C85560">
          <w:rPr>
            <w:rStyle w:val="Hyperlink"/>
            <w:noProof/>
          </w:rPr>
          <w:t>Discussion</w:t>
        </w:r>
        <w:r>
          <w:rPr>
            <w:noProof/>
            <w:webHidden/>
          </w:rPr>
          <w:tab/>
        </w:r>
        <w:r>
          <w:rPr>
            <w:noProof/>
            <w:webHidden/>
          </w:rPr>
          <w:fldChar w:fldCharType="begin"/>
        </w:r>
        <w:r>
          <w:rPr>
            <w:noProof/>
            <w:webHidden/>
          </w:rPr>
          <w:instrText xml:space="preserve"> PAGEREF _Toc240293060 \h </w:instrText>
        </w:r>
        <w:r>
          <w:rPr>
            <w:noProof/>
            <w:webHidden/>
          </w:rPr>
        </w:r>
        <w:r>
          <w:rPr>
            <w:noProof/>
            <w:webHidden/>
          </w:rPr>
          <w:fldChar w:fldCharType="separate"/>
        </w:r>
        <w:r w:rsidR="00003775">
          <w:rPr>
            <w:noProof/>
            <w:webHidden/>
          </w:rPr>
          <w:t>108</w:t>
        </w:r>
        <w:r>
          <w:rPr>
            <w:noProof/>
            <w:webHidden/>
          </w:rPr>
          <w:fldChar w:fldCharType="end"/>
        </w:r>
      </w:hyperlink>
    </w:p>
    <w:p w14:paraId="6E98820E" w14:textId="0061D757" w:rsidR="008E61B9" w:rsidRDefault="008E61B9" w:rsidP="008E61B9">
      <w:pPr>
        <w:pStyle w:val="TOC1"/>
        <w:rPr>
          <w:rFonts w:eastAsiaTheme="minorEastAsia" w:cstheme="minorBidi"/>
          <w:noProof/>
          <w:kern w:val="2"/>
          <w:sz w:val="24"/>
          <w:lang w:eastAsia="en-AU"/>
        </w:rPr>
      </w:pPr>
      <w:hyperlink w:anchor="_Toc240293061" w:history="1">
        <w:r w:rsidRPr="00C85560">
          <w:rPr>
            <w:rStyle w:val="Hyperlink"/>
            <w:noProof/>
            <w:lang w:val="en-GB"/>
          </w:rPr>
          <w:t>15. Rotavirus</w:t>
        </w:r>
        <w:r>
          <w:rPr>
            <w:noProof/>
            <w:webHidden/>
          </w:rPr>
          <w:tab/>
        </w:r>
        <w:r>
          <w:rPr>
            <w:noProof/>
            <w:webHidden/>
          </w:rPr>
          <w:fldChar w:fldCharType="begin"/>
        </w:r>
        <w:r>
          <w:rPr>
            <w:noProof/>
            <w:webHidden/>
          </w:rPr>
          <w:instrText xml:space="preserve"> PAGEREF _Toc240293061 \h </w:instrText>
        </w:r>
        <w:r>
          <w:rPr>
            <w:noProof/>
            <w:webHidden/>
          </w:rPr>
        </w:r>
        <w:r>
          <w:rPr>
            <w:noProof/>
            <w:webHidden/>
          </w:rPr>
          <w:fldChar w:fldCharType="separate"/>
        </w:r>
        <w:r w:rsidR="00003775">
          <w:rPr>
            <w:noProof/>
            <w:webHidden/>
          </w:rPr>
          <w:t>113</w:t>
        </w:r>
        <w:r>
          <w:rPr>
            <w:noProof/>
            <w:webHidden/>
          </w:rPr>
          <w:fldChar w:fldCharType="end"/>
        </w:r>
      </w:hyperlink>
    </w:p>
    <w:p w14:paraId="6BC23AEF" w14:textId="34C5892B"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2" w:history="1">
        <w:r w:rsidRPr="00C85560">
          <w:rPr>
            <w:rStyle w:val="Hyperlink"/>
            <w:noProof/>
          </w:rPr>
          <w:t>Notifications</w:t>
        </w:r>
        <w:r>
          <w:rPr>
            <w:noProof/>
            <w:webHidden/>
          </w:rPr>
          <w:tab/>
        </w:r>
        <w:r>
          <w:rPr>
            <w:noProof/>
            <w:webHidden/>
          </w:rPr>
          <w:fldChar w:fldCharType="begin"/>
        </w:r>
        <w:r>
          <w:rPr>
            <w:noProof/>
            <w:webHidden/>
          </w:rPr>
          <w:instrText xml:space="preserve"> PAGEREF _Toc240293062 \h </w:instrText>
        </w:r>
        <w:r>
          <w:rPr>
            <w:noProof/>
            <w:webHidden/>
          </w:rPr>
        </w:r>
        <w:r>
          <w:rPr>
            <w:noProof/>
            <w:webHidden/>
          </w:rPr>
          <w:fldChar w:fldCharType="separate"/>
        </w:r>
        <w:r w:rsidR="00003775">
          <w:rPr>
            <w:noProof/>
            <w:webHidden/>
          </w:rPr>
          <w:t>113</w:t>
        </w:r>
        <w:r>
          <w:rPr>
            <w:noProof/>
            <w:webHidden/>
          </w:rPr>
          <w:fldChar w:fldCharType="end"/>
        </w:r>
      </w:hyperlink>
    </w:p>
    <w:p w14:paraId="155BD9BD" w14:textId="49A01AA0"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3"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_Toc240293063 \h </w:instrText>
        </w:r>
        <w:r>
          <w:rPr>
            <w:noProof/>
            <w:webHidden/>
          </w:rPr>
        </w:r>
        <w:r>
          <w:rPr>
            <w:noProof/>
            <w:webHidden/>
          </w:rPr>
          <w:fldChar w:fldCharType="separate"/>
        </w:r>
        <w:r w:rsidR="00003775">
          <w:rPr>
            <w:noProof/>
            <w:webHidden/>
          </w:rPr>
          <w:t>114</w:t>
        </w:r>
        <w:r>
          <w:rPr>
            <w:noProof/>
            <w:webHidden/>
          </w:rPr>
          <w:fldChar w:fldCharType="end"/>
        </w:r>
      </w:hyperlink>
    </w:p>
    <w:p w14:paraId="7FBCE553" w14:textId="58E74E1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4" w:history="1">
        <w:r w:rsidRPr="00C85560">
          <w:rPr>
            <w:rStyle w:val="Hyperlink"/>
            <w:noProof/>
          </w:rPr>
          <w:t>Deaths</w:t>
        </w:r>
        <w:r>
          <w:rPr>
            <w:noProof/>
            <w:webHidden/>
          </w:rPr>
          <w:tab/>
        </w:r>
        <w:r>
          <w:rPr>
            <w:noProof/>
            <w:webHidden/>
          </w:rPr>
          <w:fldChar w:fldCharType="begin"/>
        </w:r>
        <w:r>
          <w:rPr>
            <w:noProof/>
            <w:webHidden/>
          </w:rPr>
          <w:instrText xml:space="preserve"> PAGEREF _Toc240293064 \h </w:instrText>
        </w:r>
        <w:r>
          <w:rPr>
            <w:noProof/>
            <w:webHidden/>
          </w:rPr>
        </w:r>
        <w:r>
          <w:rPr>
            <w:noProof/>
            <w:webHidden/>
          </w:rPr>
          <w:fldChar w:fldCharType="separate"/>
        </w:r>
        <w:r w:rsidR="00003775">
          <w:rPr>
            <w:noProof/>
            <w:webHidden/>
          </w:rPr>
          <w:t>115</w:t>
        </w:r>
        <w:r>
          <w:rPr>
            <w:noProof/>
            <w:webHidden/>
          </w:rPr>
          <w:fldChar w:fldCharType="end"/>
        </w:r>
      </w:hyperlink>
    </w:p>
    <w:p w14:paraId="0CB68DCD" w14:textId="1E49778C"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5" w:history="1">
        <w:r w:rsidRPr="00C85560">
          <w:rPr>
            <w:rStyle w:val="Hyperlink"/>
            <w:noProof/>
          </w:rPr>
          <w:t>Discussion</w:t>
        </w:r>
        <w:r>
          <w:rPr>
            <w:noProof/>
            <w:webHidden/>
          </w:rPr>
          <w:tab/>
        </w:r>
        <w:r>
          <w:rPr>
            <w:noProof/>
            <w:webHidden/>
          </w:rPr>
          <w:fldChar w:fldCharType="begin"/>
        </w:r>
        <w:r>
          <w:rPr>
            <w:noProof/>
            <w:webHidden/>
          </w:rPr>
          <w:instrText xml:space="preserve"> PAGEREF _Toc240293065 \h </w:instrText>
        </w:r>
        <w:r>
          <w:rPr>
            <w:noProof/>
            <w:webHidden/>
          </w:rPr>
        </w:r>
        <w:r>
          <w:rPr>
            <w:noProof/>
            <w:webHidden/>
          </w:rPr>
          <w:fldChar w:fldCharType="separate"/>
        </w:r>
        <w:r w:rsidR="00003775">
          <w:rPr>
            <w:noProof/>
            <w:webHidden/>
          </w:rPr>
          <w:t>115</w:t>
        </w:r>
        <w:r>
          <w:rPr>
            <w:noProof/>
            <w:webHidden/>
          </w:rPr>
          <w:fldChar w:fldCharType="end"/>
        </w:r>
      </w:hyperlink>
    </w:p>
    <w:p w14:paraId="526AB3A2" w14:textId="45DB4115" w:rsidR="008E61B9" w:rsidRDefault="008E61B9" w:rsidP="008E61B9">
      <w:pPr>
        <w:pStyle w:val="TOC1"/>
        <w:rPr>
          <w:rFonts w:eastAsiaTheme="minorEastAsia" w:cstheme="minorBidi"/>
          <w:noProof/>
          <w:kern w:val="2"/>
          <w:sz w:val="24"/>
          <w:lang w:eastAsia="en-AU"/>
        </w:rPr>
      </w:pPr>
      <w:hyperlink w:anchor="_Toc240293066" w:history="1">
        <w:r w:rsidRPr="00C85560">
          <w:rPr>
            <w:rStyle w:val="Hyperlink"/>
            <w:noProof/>
            <w:lang w:val="en-GB"/>
          </w:rPr>
          <w:t>16. Rubella</w:t>
        </w:r>
        <w:r>
          <w:rPr>
            <w:noProof/>
            <w:webHidden/>
          </w:rPr>
          <w:tab/>
        </w:r>
        <w:r>
          <w:rPr>
            <w:noProof/>
            <w:webHidden/>
          </w:rPr>
          <w:fldChar w:fldCharType="begin"/>
        </w:r>
        <w:r>
          <w:rPr>
            <w:noProof/>
            <w:webHidden/>
          </w:rPr>
          <w:instrText xml:space="preserve"> PAGEREF _Toc240293066 \h </w:instrText>
        </w:r>
        <w:r>
          <w:rPr>
            <w:noProof/>
            <w:webHidden/>
          </w:rPr>
        </w:r>
        <w:r>
          <w:rPr>
            <w:noProof/>
            <w:webHidden/>
          </w:rPr>
          <w:fldChar w:fldCharType="separate"/>
        </w:r>
        <w:r w:rsidR="00003775">
          <w:rPr>
            <w:noProof/>
            <w:webHidden/>
          </w:rPr>
          <w:t>120</w:t>
        </w:r>
        <w:r>
          <w:rPr>
            <w:noProof/>
            <w:webHidden/>
          </w:rPr>
          <w:fldChar w:fldCharType="end"/>
        </w:r>
      </w:hyperlink>
    </w:p>
    <w:p w14:paraId="627A3699" w14:textId="09022137"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7" w:history="1">
        <w:r w:rsidRPr="00C85560">
          <w:rPr>
            <w:rStyle w:val="Hyperlink"/>
            <w:noProof/>
          </w:rPr>
          <w:t>Notifications</w:t>
        </w:r>
        <w:r>
          <w:rPr>
            <w:noProof/>
            <w:webHidden/>
          </w:rPr>
          <w:tab/>
        </w:r>
        <w:r>
          <w:rPr>
            <w:noProof/>
            <w:webHidden/>
          </w:rPr>
          <w:fldChar w:fldCharType="begin"/>
        </w:r>
        <w:r>
          <w:rPr>
            <w:noProof/>
            <w:webHidden/>
          </w:rPr>
          <w:instrText xml:space="preserve"> PAGEREF _Toc240293067 \h </w:instrText>
        </w:r>
        <w:r>
          <w:rPr>
            <w:noProof/>
            <w:webHidden/>
          </w:rPr>
        </w:r>
        <w:r>
          <w:rPr>
            <w:noProof/>
            <w:webHidden/>
          </w:rPr>
          <w:fldChar w:fldCharType="separate"/>
        </w:r>
        <w:r w:rsidR="00003775">
          <w:rPr>
            <w:noProof/>
            <w:webHidden/>
          </w:rPr>
          <w:t>120</w:t>
        </w:r>
        <w:r>
          <w:rPr>
            <w:noProof/>
            <w:webHidden/>
          </w:rPr>
          <w:fldChar w:fldCharType="end"/>
        </w:r>
      </w:hyperlink>
    </w:p>
    <w:p w14:paraId="058D893E" w14:textId="51944FA8"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8"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_Toc240293068 \h </w:instrText>
        </w:r>
        <w:r>
          <w:rPr>
            <w:noProof/>
            <w:webHidden/>
          </w:rPr>
        </w:r>
        <w:r>
          <w:rPr>
            <w:noProof/>
            <w:webHidden/>
          </w:rPr>
          <w:fldChar w:fldCharType="separate"/>
        </w:r>
        <w:r w:rsidR="00003775">
          <w:rPr>
            <w:noProof/>
            <w:webHidden/>
          </w:rPr>
          <w:t>121</w:t>
        </w:r>
        <w:r>
          <w:rPr>
            <w:noProof/>
            <w:webHidden/>
          </w:rPr>
          <w:fldChar w:fldCharType="end"/>
        </w:r>
      </w:hyperlink>
    </w:p>
    <w:p w14:paraId="21D6B417" w14:textId="1CDD8CB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69" w:history="1">
        <w:r w:rsidRPr="00C85560">
          <w:rPr>
            <w:rStyle w:val="Hyperlink"/>
            <w:noProof/>
          </w:rPr>
          <w:t>Deaths</w:t>
        </w:r>
        <w:r>
          <w:rPr>
            <w:noProof/>
            <w:webHidden/>
          </w:rPr>
          <w:tab/>
        </w:r>
        <w:r>
          <w:rPr>
            <w:noProof/>
            <w:webHidden/>
          </w:rPr>
          <w:fldChar w:fldCharType="begin"/>
        </w:r>
        <w:r>
          <w:rPr>
            <w:noProof/>
            <w:webHidden/>
          </w:rPr>
          <w:instrText xml:space="preserve"> PAGEREF _Toc240293069 \h </w:instrText>
        </w:r>
        <w:r>
          <w:rPr>
            <w:noProof/>
            <w:webHidden/>
          </w:rPr>
        </w:r>
        <w:r>
          <w:rPr>
            <w:noProof/>
            <w:webHidden/>
          </w:rPr>
          <w:fldChar w:fldCharType="separate"/>
        </w:r>
        <w:r w:rsidR="00003775">
          <w:rPr>
            <w:noProof/>
            <w:webHidden/>
          </w:rPr>
          <w:t>121</w:t>
        </w:r>
        <w:r>
          <w:rPr>
            <w:noProof/>
            <w:webHidden/>
          </w:rPr>
          <w:fldChar w:fldCharType="end"/>
        </w:r>
      </w:hyperlink>
    </w:p>
    <w:p w14:paraId="44C7A268" w14:textId="0635AEF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70" w:history="1">
        <w:r w:rsidRPr="00C85560">
          <w:rPr>
            <w:rStyle w:val="Hyperlink"/>
            <w:noProof/>
          </w:rPr>
          <w:t>Congenital Rubella Syndrome (CRS)</w:t>
        </w:r>
        <w:r>
          <w:rPr>
            <w:noProof/>
            <w:webHidden/>
          </w:rPr>
          <w:tab/>
        </w:r>
        <w:r>
          <w:rPr>
            <w:noProof/>
            <w:webHidden/>
          </w:rPr>
          <w:fldChar w:fldCharType="begin"/>
        </w:r>
        <w:r>
          <w:rPr>
            <w:noProof/>
            <w:webHidden/>
          </w:rPr>
          <w:instrText xml:space="preserve"> PAGEREF _Toc240293070 \h </w:instrText>
        </w:r>
        <w:r>
          <w:rPr>
            <w:noProof/>
            <w:webHidden/>
          </w:rPr>
        </w:r>
        <w:r>
          <w:rPr>
            <w:noProof/>
            <w:webHidden/>
          </w:rPr>
          <w:fldChar w:fldCharType="separate"/>
        </w:r>
        <w:r w:rsidR="00003775">
          <w:rPr>
            <w:noProof/>
            <w:webHidden/>
          </w:rPr>
          <w:t>121</w:t>
        </w:r>
        <w:r>
          <w:rPr>
            <w:noProof/>
            <w:webHidden/>
          </w:rPr>
          <w:fldChar w:fldCharType="end"/>
        </w:r>
      </w:hyperlink>
    </w:p>
    <w:p w14:paraId="39AE57A2" w14:textId="1C1E4B71"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71" w:history="1">
        <w:r w:rsidRPr="00C85560">
          <w:rPr>
            <w:rStyle w:val="Hyperlink"/>
            <w:noProof/>
          </w:rPr>
          <w:t>Discussion</w:t>
        </w:r>
        <w:r>
          <w:rPr>
            <w:noProof/>
            <w:webHidden/>
          </w:rPr>
          <w:tab/>
        </w:r>
        <w:r>
          <w:rPr>
            <w:noProof/>
            <w:webHidden/>
          </w:rPr>
          <w:fldChar w:fldCharType="begin"/>
        </w:r>
        <w:r>
          <w:rPr>
            <w:noProof/>
            <w:webHidden/>
          </w:rPr>
          <w:instrText xml:space="preserve"> PAGEREF _Toc240293071 \h </w:instrText>
        </w:r>
        <w:r>
          <w:rPr>
            <w:noProof/>
            <w:webHidden/>
          </w:rPr>
        </w:r>
        <w:r>
          <w:rPr>
            <w:noProof/>
            <w:webHidden/>
          </w:rPr>
          <w:fldChar w:fldCharType="separate"/>
        </w:r>
        <w:r w:rsidR="00003775">
          <w:rPr>
            <w:noProof/>
            <w:webHidden/>
          </w:rPr>
          <w:t>122</w:t>
        </w:r>
        <w:r>
          <w:rPr>
            <w:noProof/>
            <w:webHidden/>
          </w:rPr>
          <w:fldChar w:fldCharType="end"/>
        </w:r>
      </w:hyperlink>
    </w:p>
    <w:p w14:paraId="7064B23F" w14:textId="40B70E1D" w:rsidR="008E61B9" w:rsidRDefault="008E61B9" w:rsidP="008E61B9">
      <w:pPr>
        <w:pStyle w:val="TOC1"/>
        <w:rPr>
          <w:rFonts w:eastAsiaTheme="minorEastAsia" w:cstheme="minorBidi"/>
          <w:noProof/>
          <w:kern w:val="2"/>
          <w:sz w:val="24"/>
          <w:lang w:eastAsia="en-AU"/>
        </w:rPr>
      </w:pPr>
      <w:hyperlink w:anchor="_Toc240293072" w:history="1">
        <w:r w:rsidRPr="00C85560">
          <w:rPr>
            <w:rStyle w:val="Hyperlink"/>
            <w:noProof/>
            <w:lang w:val="en-GB"/>
          </w:rPr>
          <w:t>17. Tetanus</w:t>
        </w:r>
        <w:r>
          <w:rPr>
            <w:noProof/>
            <w:webHidden/>
          </w:rPr>
          <w:tab/>
        </w:r>
        <w:r>
          <w:rPr>
            <w:noProof/>
            <w:webHidden/>
          </w:rPr>
          <w:fldChar w:fldCharType="begin"/>
        </w:r>
        <w:r>
          <w:rPr>
            <w:noProof/>
            <w:webHidden/>
          </w:rPr>
          <w:instrText xml:space="preserve"> PAGEREF _Toc240293072 \h </w:instrText>
        </w:r>
        <w:r>
          <w:rPr>
            <w:noProof/>
            <w:webHidden/>
          </w:rPr>
        </w:r>
        <w:r>
          <w:rPr>
            <w:noProof/>
            <w:webHidden/>
          </w:rPr>
          <w:fldChar w:fldCharType="separate"/>
        </w:r>
        <w:r w:rsidR="00003775">
          <w:rPr>
            <w:noProof/>
            <w:webHidden/>
          </w:rPr>
          <w:t>127</w:t>
        </w:r>
        <w:r>
          <w:rPr>
            <w:noProof/>
            <w:webHidden/>
          </w:rPr>
          <w:fldChar w:fldCharType="end"/>
        </w:r>
      </w:hyperlink>
    </w:p>
    <w:p w14:paraId="62171744" w14:textId="62C57457"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73" w:history="1">
        <w:r w:rsidRPr="00C85560">
          <w:rPr>
            <w:rStyle w:val="Hyperlink"/>
            <w:noProof/>
          </w:rPr>
          <w:t>Notifications</w:t>
        </w:r>
        <w:r>
          <w:rPr>
            <w:noProof/>
            <w:webHidden/>
          </w:rPr>
          <w:tab/>
        </w:r>
        <w:r>
          <w:rPr>
            <w:noProof/>
            <w:webHidden/>
          </w:rPr>
          <w:fldChar w:fldCharType="begin"/>
        </w:r>
        <w:r>
          <w:rPr>
            <w:noProof/>
            <w:webHidden/>
          </w:rPr>
          <w:instrText xml:space="preserve"> PAGEREF _Toc240293073 \h </w:instrText>
        </w:r>
        <w:r>
          <w:rPr>
            <w:noProof/>
            <w:webHidden/>
          </w:rPr>
        </w:r>
        <w:r>
          <w:rPr>
            <w:noProof/>
            <w:webHidden/>
          </w:rPr>
          <w:fldChar w:fldCharType="separate"/>
        </w:r>
        <w:r w:rsidR="00003775">
          <w:rPr>
            <w:noProof/>
            <w:webHidden/>
          </w:rPr>
          <w:t>127</w:t>
        </w:r>
        <w:r>
          <w:rPr>
            <w:noProof/>
            <w:webHidden/>
          </w:rPr>
          <w:fldChar w:fldCharType="end"/>
        </w:r>
      </w:hyperlink>
    </w:p>
    <w:p w14:paraId="2AE479A0" w14:textId="2F39002B"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74"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_Toc240293074 \h </w:instrText>
        </w:r>
        <w:r>
          <w:rPr>
            <w:noProof/>
            <w:webHidden/>
          </w:rPr>
        </w:r>
        <w:r>
          <w:rPr>
            <w:noProof/>
            <w:webHidden/>
          </w:rPr>
          <w:fldChar w:fldCharType="separate"/>
        </w:r>
        <w:r w:rsidR="00003775">
          <w:rPr>
            <w:noProof/>
            <w:webHidden/>
          </w:rPr>
          <w:t>127</w:t>
        </w:r>
        <w:r>
          <w:rPr>
            <w:noProof/>
            <w:webHidden/>
          </w:rPr>
          <w:fldChar w:fldCharType="end"/>
        </w:r>
      </w:hyperlink>
    </w:p>
    <w:p w14:paraId="1A1AB483" w14:textId="74465F17"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75" w:history="1">
        <w:r w:rsidRPr="00C85560">
          <w:rPr>
            <w:rStyle w:val="Hyperlink"/>
            <w:noProof/>
          </w:rPr>
          <w:t>Deaths</w:t>
        </w:r>
        <w:r>
          <w:rPr>
            <w:noProof/>
            <w:webHidden/>
          </w:rPr>
          <w:tab/>
        </w:r>
        <w:r>
          <w:rPr>
            <w:noProof/>
            <w:webHidden/>
          </w:rPr>
          <w:fldChar w:fldCharType="begin"/>
        </w:r>
        <w:r>
          <w:rPr>
            <w:noProof/>
            <w:webHidden/>
          </w:rPr>
          <w:instrText xml:space="preserve"> PAGEREF _Toc240293075 \h </w:instrText>
        </w:r>
        <w:r>
          <w:rPr>
            <w:noProof/>
            <w:webHidden/>
          </w:rPr>
        </w:r>
        <w:r>
          <w:rPr>
            <w:noProof/>
            <w:webHidden/>
          </w:rPr>
          <w:fldChar w:fldCharType="separate"/>
        </w:r>
        <w:r w:rsidR="00003775">
          <w:rPr>
            <w:noProof/>
            <w:webHidden/>
          </w:rPr>
          <w:t>128</w:t>
        </w:r>
        <w:r>
          <w:rPr>
            <w:noProof/>
            <w:webHidden/>
          </w:rPr>
          <w:fldChar w:fldCharType="end"/>
        </w:r>
      </w:hyperlink>
    </w:p>
    <w:p w14:paraId="420C3C52" w14:textId="02907382" w:rsidR="008E61B9" w:rsidRDefault="008E61B9" w:rsidP="008E61B9">
      <w:pPr>
        <w:pStyle w:val="TOC2"/>
        <w:tabs>
          <w:tab w:val="right" w:leader="dot" w:pos="9629"/>
        </w:tabs>
        <w:rPr>
          <w:rStyle w:val="Hyperlink"/>
          <w:bCs w:val="0"/>
          <w:noProof/>
        </w:rPr>
      </w:pPr>
      <w:hyperlink w:anchor="_Toc240293076" w:history="1">
        <w:r w:rsidRPr="00C85560">
          <w:rPr>
            <w:rStyle w:val="Hyperlink"/>
            <w:noProof/>
          </w:rPr>
          <w:t>Discussion</w:t>
        </w:r>
        <w:r>
          <w:rPr>
            <w:noProof/>
            <w:webHidden/>
          </w:rPr>
          <w:tab/>
        </w:r>
        <w:r>
          <w:rPr>
            <w:noProof/>
            <w:webHidden/>
          </w:rPr>
          <w:fldChar w:fldCharType="begin"/>
        </w:r>
        <w:r>
          <w:rPr>
            <w:noProof/>
            <w:webHidden/>
          </w:rPr>
          <w:instrText xml:space="preserve"> PAGEREF _Toc240293076 \h </w:instrText>
        </w:r>
        <w:r>
          <w:rPr>
            <w:noProof/>
            <w:webHidden/>
          </w:rPr>
        </w:r>
        <w:r>
          <w:rPr>
            <w:noProof/>
            <w:webHidden/>
          </w:rPr>
          <w:fldChar w:fldCharType="separate"/>
        </w:r>
        <w:r w:rsidR="00003775">
          <w:rPr>
            <w:noProof/>
            <w:webHidden/>
          </w:rPr>
          <w:t>128</w:t>
        </w:r>
        <w:r>
          <w:rPr>
            <w:noProof/>
            <w:webHidden/>
          </w:rPr>
          <w:fldChar w:fldCharType="end"/>
        </w:r>
      </w:hyperlink>
      <w:r>
        <w:rPr>
          <w:rStyle w:val="Hyperlink"/>
          <w:noProof/>
        </w:rPr>
        <w:br w:type="page"/>
      </w:r>
    </w:p>
    <w:p w14:paraId="456CC5A8" w14:textId="33371DF8" w:rsidR="008E61B9" w:rsidRDefault="008E61B9" w:rsidP="008E61B9">
      <w:pPr>
        <w:pStyle w:val="TOC1"/>
        <w:rPr>
          <w:rFonts w:eastAsiaTheme="minorEastAsia" w:cstheme="minorBidi"/>
          <w:noProof/>
          <w:kern w:val="2"/>
          <w:sz w:val="24"/>
          <w:lang w:eastAsia="en-AU"/>
        </w:rPr>
      </w:pPr>
      <w:hyperlink w:anchor="_Toc240293077" w:history="1">
        <w:r w:rsidRPr="00C85560">
          <w:rPr>
            <w:rStyle w:val="Hyperlink"/>
            <w:noProof/>
            <w:lang w:val="en-GB"/>
          </w:rPr>
          <w:t>18. Varicella</w:t>
        </w:r>
        <w:r>
          <w:rPr>
            <w:noProof/>
            <w:webHidden/>
          </w:rPr>
          <w:tab/>
        </w:r>
        <w:r>
          <w:rPr>
            <w:noProof/>
            <w:webHidden/>
          </w:rPr>
          <w:fldChar w:fldCharType="begin"/>
        </w:r>
        <w:r>
          <w:rPr>
            <w:noProof/>
            <w:webHidden/>
          </w:rPr>
          <w:instrText xml:space="preserve"> PAGEREF _Toc240293077 \h </w:instrText>
        </w:r>
        <w:r>
          <w:rPr>
            <w:noProof/>
            <w:webHidden/>
          </w:rPr>
        </w:r>
        <w:r>
          <w:rPr>
            <w:noProof/>
            <w:webHidden/>
          </w:rPr>
          <w:fldChar w:fldCharType="separate"/>
        </w:r>
        <w:r w:rsidR="00003775">
          <w:rPr>
            <w:noProof/>
            <w:webHidden/>
          </w:rPr>
          <w:t>133</w:t>
        </w:r>
        <w:r>
          <w:rPr>
            <w:noProof/>
            <w:webHidden/>
          </w:rPr>
          <w:fldChar w:fldCharType="end"/>
        </w:r>
      </w:hyperlink>
    </w:p>
    <w:p w14:paraId="78E79911" w14:textId="71CA4683"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78" w:history="1">
        <w:r w:rsidRPr="00C85560">
          <w:rPr>
            <w:rStyle w:val="Hyperlink"/>
            <w:noProof/>
          </w:rPr>
          <w:t>Notifications</w:t>
        </w:r>
        <w:r>
          <w:rPr>
            <w:noProof/>
            <w:webHidden/>
          </w:rPr>
          <w:tab/>
        </w:r>
        <w:r>
          <w:rPr>
            <w:noProof/>
            <w:webHidden/>
          </w:rPr>
          <w:fldChar w:fldCharType="begin"/>
        </w:r>
        <w:r>
          <w:rPr>
            <w:noProof/>
            <w:webHidden/>
          </w:rPr>
          <w:instrText xml:space="preserve"> PAGEREF _Toc240293078 \h </w:instrText>
        </w:r>
        <w:r>
          <w:rPr>
            <w:noProof/>
            <w:webHidden/>
          </w:rPr>
        </w:r>
        <w:r>
          <w:rPr>
            <w:noProof/>
            <w:webHidden/>
          </w:rPr>
          <w:fldChar w:fldCharType="separate"/>
        </w:r>
        <w:r w:rsidR="00003775">
          <w:rPr>
            <w:noProof/>
            <w:webHidden/>
          </w:rPr>
          <w:t>133</w:t>
        </w:r>
        <w:r>
          <w:rPr>
            <w:noProof/>
            <w:webHidden/>
          </w:rPr>
          <w:fldChar w:fldCharType="end"/>
        </w:r>
      </w:hyperlink>
    </w:p>
    <w:p w14:paraId="67E8159D" w14:textId="336547C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79"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_Toc240293079 \h </w:instrText>
        </w:r>
        <w:r>
          <w:rPr>
            <w:noProof/>
            <w:webHidden/>
          </w:rPr>
        </w:r>
        <w:r>
          <w:rPr>
            <w:noProof/>
            <w:webHidden/>
          </w:rPr>
          <w:fldChar w:fldCharType="separate"/>
        </w:r>
        <w:r w:rsidR="00003775">
          <w:rPr>
            <w:noProof/>
            <w:webHidden/>
          </w:rPr>
          <w:t>133</w:t>
        </w:r>
        <w:r>
          <w:rPr>
            <w:noProof/>
            <w:webHidden/>
          </w:rPr>
          <w:fldChar w:fldCharType="end"/>
        </w:r>
      </w:hyperlink>
    </w:p>
    <w:p w14:paraId="4D920C5D" w14:textId="5F7607D4"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80" w:history="1">
        <w:r w:rsidRPr="00C85560">
          <w:rPr>
            <w:rStyle w:val="Hyperlink"/>
            <w:noProof/>
          </w:rPr>
          <w:t>Deaths</w:t>
        </w:r>
        <w:r>
          <w:rPr>
            <w:noProof/>
            <w:webHidden/>
          </w:rPr>
          <w:tab/>
        </w:r>
        <w:r>
          <w:rPr>
            <w:noProof/>
            <w:webHidden/>
          </w:rPr>
          <w:fldChar w:fldCharType="begin"/>
        </w:r>
        <w:r>
          <w:rPr>
            <w:noProof/>
            <w:webHidden/>
          </w:rPr>
          <w:instrText xml:space="preserve"> PAGEREF _Toc240293080 \h </w:instrText>
        </w:r>
        <w:r>
          <w:rPr>
            <w:noProof/>
            <w:webHidden/>
          </w:rPr>
        </w:r>
        <w:r>
          <w:rPr>
            <w:noProof/>
            <w:webHidden/>
          </w:rPr>
          <w:fldChar w:fldCharType="separate"/>
        </w:r>
        <w:r w:rsidR="00003775">
          <w:rPr>
            <w:noProof/>
            <w:webHidden/>
          </w:rPr>
          <w:t>134</w:t>
        </w:r>
        <w:r>
          <w:rPr>
            <w:noProof/>
            <w:webHidden/>
          </w:rPr>
          <w:fldChar w:fldCharType="end"/>
        </w:r>
      </w:hyperlink>
    </w:p>
    <w:p w14:paraId="76F12DF0" w14:textId="6A03C459"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81" w:history="1">
        <w:r w:rsidRPr="00C85560">
          <w:rPr>
            <w:rStyle w:val="Hyperlink"/>
            <w:noProof/>
          </w:rPr>
          <w:t>Discussion</w:t>
        </w:r>
        <w:r>
          <w:rPr>
            <w:noProof/>
            <w:webHidden/>
          </w:rPr>
          <w:tab/>
        </w:r>
        <w:r>
          <w:rPr>
            <w:noProof/>
            <w:webHidden/>
          </w:rPr>
          <w:fldChar w:fldCharType="begin"/>
        </w:r>
        <w:r>
          <w:rPr>
            <w:noProof/>
            <w:webHidden/>
          </w:rPr>
          <w:instrText xml:space="preserve"> PAGEREF _Toc240293081 \h </w:instrText>
        </w:r>
        <w:r>
          <w:rPr>
            <w:noProof/>
            <w:webHidden/>
          </w:rPr>
        </w:r>
        <w:r>
          <w:rPr>
            <w:noProof/>
            <w:webHidden/>
          </w:rPr>
          <w:fldChar w:fldCharType="separate"/>
        </w:r>
        <w:r w:rsidR="00003775">
          <w:rPr>
            <w:noProof/>
            <w:webHidden/>
          </w:rPr>
          <w:t>134</w:t>
        </w:r>
        <w:r>
          <w:rPr>
            <w:noProof/>
            <w:webHidden/>
          </w:rPr>
          <w:fldChar w:fldCharType="end"/>
        </w:r>
      </w:hyperlink>
    </w:p>
    <w:p w14:paraId="1D7C4E72" w14:textId="1BC68AF7" w:rsidR="008E61B9" w:rsidRDefault="008E61B9" w:rsidP="008E61B9">
      <w:pPr>
        <w:pStyle w:val="TOC1"/>
        <w:rPr>
          <w:rFonts w:eastAsiaTheme="minorEastAsia" w:cstheme="minorBidi"/>
          <w:noProof/>
          <w:kern w:val="2"/>
          <w:sz w:val="24"/>
          <w:lang w:eastAsia="en-AU"/>
        </w:rPr>
      </w:pPr>
      <w:hyperlink w:anchor="_Toc240293082" w:history="1">
        <w:r w:rsidRPr="00C85560">
          <w:rPr>
            <w:rStyle w:val="Hyperlink"/>
            <w:noProof/>
            <w:lang w:val="en-GB"/>
          </w:rPr>
          <w:t>19. Zoster</w:t>
        </w:r>
        <w:r>
          <w:rPr>
            <w:noProof/>
            <w:webHidden/>
          </w:rPr>
          <w:tab/>
        </w:r>
        <w:r>
          <w:rPr>
            <w:noProof/>
            <w:webHidden/>
          </w:rPr>
          <w:fldChar w:fldCharType="begin"/>
        </w:r>
        <w:r>
          <w:rPr>
            <w:noProof/>
            <w:webHidden/>
          </w:rPr>
          <w:instrText xml:space="preserve"> PAGEREF _Toc240293082 \h </w:instrText>
        </w:r>
        <w:r>
          <w:rPr>
            <w:noProof/>
            <w:webHidden/>
          </w:rPr>
        </w:r>
        <w:r>
          <w:rPr>
            <w:noProof/>
            <w:webHidden/>
          </w:rPr>
          <w:fldChar w:fldCharType="separate"/>
        </w:r>
        <w:r w:rsidR="00003775">
          <w:rPr>
            <w:noProof/>
            <w:webHidden/>
          </w:rPr>
          <w:t>138</w:t>
        </w:r>
        <w:r>
          <w:rPr>
            <w:noProof/>
            <w:webHidden/>
          </w:rPr>
          <w:fldChar w:fldCharType="end"/>
        </w:r>
      </w:hyperlink>
    </w:p>
    <w:p w14:paraId="44DA2170" w14:textId="35605FF2"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83" w:history="1">
        <w:r w:rsidRPr="00C85560">
          <w:rPr>
            <w:rStyle w:val="Hyperlink"/>
            <w:noProof/>
          </w:rPr>
          <w:t>Notifications</w:t>
        </w:r>
        <w:r>
          <w:rPr>
            <w:noProof/>
            <w:webHidden/>
          </w:rPr>
          <w:tab/>
        </w:r>
        <w:r>
          <w:rPr>
            <w:noProof/>
            <w:webHidden/>
          </w:rPr>
          <w:fldChar w:fldCharType="begin"/>
        </w:r>
        <w:r>
          <w:rPr>
            <w:noProof/>
            <w:webHidden/>
          </w:rPr>
          <w:instrText xml:space="preserve"> PAGEREF _Toc240293083 \h </w:instrText>
        </w:r>
        <w:r>
          <w:rPr>
            <w:noProof/>
            <w:webHidden/>
          </w:rPr>
        </w:r>
        <w:r>
          <w:rPr>
            <w:noProof/>
            <w:webHidden/>
          </w:rPr>
          <w:fldChar w:fldCharType="separate"/>
        </w:r>
        <w:r w:rsidR="00003775">
          <w:rPr>
            <w:noProof/>
            <w:webHidden/>
          </w:rPr>
          <w:t>138</w:t>
        </w:r>
        <w:r>
          <w:rPr>
            <w:noProof/>
            <w:webHidden/>
          </w:rPr>
          <w:fldChar w:fldCharType="end"/>
        </w:r>
      </w:hyperlink>
    </w:p>
    <w:p w14:paraId="7F419E19" w14:textId="34177511"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84" w:history="1">
        <w:r w:rsidRPr="00C85560">
          <w:rPr>
            <w:rStyle w:val="Hyperlink"/>
            <w:noProof/>
          </w:rPr>
          <w:t>Hospitalisations</w:t>
        </w:r>
        <w:r>
          <w:rPr>
            <w:noProof/>
            <w:webHidden/>
          </w:rPr>
          <w:tab/>
        </w:r>
        <w:r>
          <w:rPr>
            <w:noProof/>
            <w:webHidden/>
          </w:rPr>
          <w:fldChar w:fldCharType="begin"/>
        </w:r>
        <w:r>
          <w:rPr>
            <w:noProof/>
            <w:webHidden/>
          </w:rPr>
          <w:instrText xml:space="preserve"> PAGEREF _Toc240293084 \h </w:instrText>
        </w:r>
        <w:r>
          <w:rPr>
            <w:noProof/>
            <w:webHidden/>
          </w:rPr>
        </w:r>
        <w:r>
          <w:rPr>
            <w:noProof/>
            <w:webHidden/>
          </w:rPr>
          <w:fldChar w:fldCharType="separate"/>
        </w:r>
        <w:r w:rsidR="00003775">
          <w:rPr>
            <w:noProof/>
            <w:webHidden/>
          </w:rPr>
          <w:t>138</w:t>
        </w:r>
        <w:r>
          <w:rPr>
            <w:noProof/>
            <w:webHidden/>
          </w:rPr>
          <w:fldChar w:fldCharType="end"/>
        </w:r>
      </w:hyperlink>
    </w:p>
    <w:p w14:paraId="135B322D" w14:textId="37B2C2DF"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85" w:history="1">
        <w:r w:rsidRPr="00C85560">
          <w:rPr>
            <w:rStyle w:val="Hyperlink"/>
            <w:noProof/>
          </w:rPr>
          <w:t>Deaths</w:t>
        </w:r>
        <w:r>
          <w:rPr>
            <w:noProof/>
            <w:webHidden/>
          </w:rPr>
          <w:tab/>
        </w:r>
        <w:r>
          <w:rPr>
            <w:noProof/>
            <w:webHidden/>
          </w:rPr>
          <w:fldChar w:fldCharType="begin"/>
        </w:r>
        <w:r>
          <w:rPr>
            <w:noProof/>
            <w:webHidden/>
          </w:rPr>
          <w:instrText xml:space="preserve"> PAGEREF _Toc240293085 \h </w:instrText>
        </w:r>
        <w:r>
          <w:rPr>
            <w:noProof/>
            <w:webHidden/>
          </w:rPr>
        </w:r>
        <w:r>
          <w:rPr>
            <w:noProof/>
            <w:webHidden/>
          </w:rPr>
          <w:fldChar w:fldCharType="separate"/>
        </w:r>
        <w:r w:rsidR="00003775">
          <w:rPr>
            <w:noProof/>
            <w:webHidden/>
          </w:rPr>
          <w:t>139</w:t>
        </w:r>
        <w:r>
          <w:rPr>
            <w:noProof/>
            <w:webHidden/>
          </w:rPr>
          <w:fldChar w:fldCharType="end"/>
        </w:r>
      </w:hyperlink>
    </w:p>
    <w:p w14:paraId="2CA09D06" w14:textId="4C8E8F86"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86" w:history="1">
        <w:r w:rsidRPr="00C85560">
          <w:rPr>
            <w:rStyle w:val="Hyperlink"/>
            <w:noProof/>
          </w:rPr>
          <w:t>Discussion</w:t>
        </w:r>
        <w:r>
          <w:rPr>
            <w:noProof/>
            <w:webHidden/>
          </w:rPr>
          <w:tab/>
        </w:r>
        <w:r>
          <w:rPr>
            <w:noProof/>
            <w:webHidden/>
          </w:rPr>
          <w:fldChar w:fldCharType="begin"/>
        </w:r>
        <w:r>
          <w:rPr>
            <w:noProof/>
            <w:webHidden/>
          </w:rPr>
          <w:instrText xml:space="preserve"> PAGEREF _Toc240293086 \h </w:instrText>
        </w:r>
        <w:r>
          <w:rPr>
            <w:noProof/>
            <w:webHidden/>
          </w:rPr>
        </w:r>
        <w:r>
          <w:rPr>
            <w:noProof/>
            <w:webHidden/>
          </w:rPr>
          <w:fldChar w:fldCharType="separate"/>
        </w:r>
        <w:r w:rsidR="00003775">
          <w:rPr>
            <w:noProof/>
            <w:webHidden/>
          </w:rPr>
          <w:t>139</w:t>
        </w:r>
        <w:r>
          <w:rPr>
            <w:noProof/>
            <w:webHidden/>
          </w:rPr>
          <w:fldChar w:fldCharType="end"/>
        </w:r>
      </w:hyperlink>
    </w:p>
    <w:p w14:paraId="28B4BD42" w14:textId="66D55283" w:rsidR="008E61B9" w:rsidRDefault="008E61B9" w:rsidP="008E61B9">
      <w:pPr>
        <w:pStyle w:val="TOC1"/>
        <w:rPr>
          <w:rFonts w:eastAsiaTheme="minorEastAsia" w:cstheme="minorBidi"/>
          <w:noProof/>
          <w:kern w:val="2"/>
          <w:sz w:val="24"/>
          <w:lang w:eastAsia="en-AU"/>
        </w:rPr>
      </w:pPr>
      <w:hyperlink w:anchor="_Toc240293087" w:history="1">
        <w:r w:rsidRPr="00C85560">
          <w:rPr>
            <w:rStyle w:val="Hyperlink"/>
            <w:noProof/>
          </w:rPr>
          <w:t>Acknowledgments</w:t>
        </w:r>
        <w:r>
          <w:rPr>
            <w:noProof/>
            <w:webHidden/>
          </w:rPr>
          <w:tab/>
        </w:r>
        <w:r>
          <w:rPr>
            <w:noProof/>
            <w:webHidden/>
          </w:rPr>
          <w:fldChar w:fldCharType="begin"/>
        </w:r>
        <w:r>
          <w:rPr>
            <w:noProof/>
            <w:webHidden/>
          </w:rPr>
          <w:instrText xml:space="preserve"> PAGEREF _Toc240293087 \h </w:instrText>
        </w:r>
        <w:r>
          <w:rPr>
            <w:noProof/>
            <w:webHidden/>
          </w:rPr>
        </w:r>
        <w:r>
          <w:rPr>
            <w:noProof/>
            <w:webHidden/>
          </w:rPr>
          <w:fldChar w:fldCharType="separate"/>
        </w:r>
        <w:r w:rsidR="00003775">
          <w:rPr>
            <w:noProof/>
            <w:webHidden/>
          </w:rPr>
          <w:t>144</w:t>
        </w:r>
        <w:r>
          <w:rPr>
            <w:noProof/>
            <w:webHidden/>
          </w:rPr>
          <w:fldChar w:fldCharType="end"/>
        </w:r>
      </w:hyperlink>
    </w:p>
    <w:p w14:paraId="38CD4ACB" w14:textId="32D9EB9F" w:rsidR="008E61B9" w:rsidRDefault="008E61B9" w:rsidP="008E61B9">
      <w:pPr>
        <w:pStyle w:val="TOC1"/>
        <w:rPr>
          <w:rFonts w:eastAsiaTheme="minorEastAsia" w:cstheme="minorBidi"/>
          <w:noProof/>
          <w:kern w:val="2"/>
          <w:sz w:val="24"/>
          <w:lang w:eastAsia="en-AU"/>
        </w:rPr>
      </w:pPr>
      <w:hyperlink w:anchor="_Toc240293088" w:history="1">
        <w:r w:rsidRPr="00C85560">
          <w:rPr>
            <w:rStyle w:val="Hyperlink"/>
            <w:noProof/>
          </w:rPr>
          <w:t>Author details</w:t>
        </w:r>
        <w:r>
          <w:rPr>
            <w:noProof/>
            <w:webHidden/>
          </w:rPr>
          <w:tab/>
        </w:r>
        <w:r>
          <w:rPr>
            <w:noProof/>
            <w:webHidden/>
          </w:rPr>
          <w:fldChar w:fldCharType="begin"/>
        </w:r>
        <w:r>
          <w:rPr>
            <w:noProof/>
            <w:webHidden/>
          </w:rPr>
          <w:instrText xml:space="preserve"> PAGEREF _Toc240293088 \h </w:instrText>
        </w:r>
        <w:r>
          <w:rPr>
            <w:noProof/>
            <w:webHidden/>
          </w:rPr>
        </w:r>
        <w:r>
          <w:rPr>
            <w:noProof/>
            <w:webHidden/>
          </w:rPr>
          <w:fldChar w:fldCharType="separate"/>
        </w:r>
        <w:r w:rsidR="00003775">
          <w:rPr>
            <w:noProof/>
            <w:webHidden/>
          </w:rPr>
          <w:t>145</w:t>
        </w:r>
        <w:r>
          <w:rPr>
            <w:noProof/>
            <w:webHidden/>
          </w:rPr>
          <w:fldChar w:fldCharType="end"/>
        </w:r>
      </w:hyperlink>
    </w:p>
    <w:p w14:paraId="36BB21F7" w14:textId="0EDF948F" w:rsidR="008E61B9" w:rsidRDefault="008E61B9" w:rsidP="008E61B9">
      <w:pPr>
        <w:pStyle w:val="TOC1"/>
        <w:rPr>
          <w:rFonts w:eastAsiaTheme="minorEastAsia" w:cstheme="minorBidi"/>
          <w:noProof/>
          <w:kern w:val="2"/>
          <w:sz w:val="24"/>
          <w:lang w:eastAsia="en-AU"/>
        </w:rPr>
      </w:pPr>
      <w:hyperlink w:anchor="_Toc240293089" w:history="1">
        <w:r w:rsidRPr="00C85560">
          <w:rPr>
            <w:rStyle w:val="Hyperlink"/>
            <w:noProof/>
          </w:rPr>
          <w:t>References</w:t>
        </w:r>
        <w:r>
          <w:rPr>
            <w:noProof/>
            <w:webHidden/>
          </w:rPr>
          <w:tab/>
        </w:r>
        <w:r>
          <w:rPr>
            <w:noProof/>
            <w:webHidden/>
          </w:rPr>
          <w:fldChar w:fldCharType="begin"/>
        </w:r>
        <w:r>
          <w:rPr>
            <w:noProof/>
            <w:webHidden/>
          </w:rPr>
          <w:instrText xml:space="preserve"> PAGEREF _Toc240293089 \h </w:instrText>
        </w:r>
        <w:r>
          <w:rPr>
            <w:noProof/>
            <w:webHidden/>
          </w:rPr>
        </w:r>
        <w:r>
          <w:rPr>
            <w:noProof/>
            <w:webHidden/>
          </w:rPr>
          <w:fldChar w:fldCharType="separate"/>
        </w:r>
        <w:r w:rsidR="00003775">
          <w:rPr>
            <w:noProof/>
            <w:webHidden/>
          </w:rPr>
          <w:t>146</w:t>
        </w:r>
        <w:r>
          <w:rPr>
            <w:noProof/>
            <w:webHidden/>
          </w:rPr>
          <w:fldChar w:fldCharType="end"/>
        </w:r>
      </w:hyperlink>
    </w:p>
    <w:p w14:paraId="4412E0DD" w14:textId="32074EF6" w:rsidR="008E61B9" w:rsidRDefault="008E61B9" w:rsidP="008E61B9">
      <w:pPr>
        <w:pStyle w:val="TOC1"/>
        <w:rPr>
          <w:rFonts w:eastAsiaTheme="minorEastAsia" w:cstheme="minorBidi"/>
          <w:noProof/>
          <w:kern w:val="2"/>
          <w:sz w:val="24"/>
          <w:lang w:eastAsia="en-AU"/>
        </w:rPr>
      </w:pPr>
      <w:hyperlink w:anchor="_Toc240293090" w:history="1">
        <w:r w:rsidRPr="00C85560">
          <w:rPr>
            <w:rStyle w:val="Hyperlink"/>
            <w:noProof/>
          </w:rPr>
          <w:t>Appendix A: Supplementary information</w:t>
        </w:r>
        <w:r>
          <w:rPr>
            <w:noProof/>
            <w:webHidden/>
          </w:rPr>
          <w:tab/>
        </w:r>
        <w:r>
          <w:rPr>
            <w:noProof/>
            <w:webHidden/>
          </w:rPr>
          <w:fldChar w:fldCharType="begin"/>
        </w:r>
        <w:r>
          <w:rPr>
            <w:noProof/>
            <w:webHidden/>
          </w:rPr>
          <w:instrText xml:space="preserve"> PAGEREF _Toc240293090 \h </w:instrText>
        </w:r>
        <w:r>
          <w:rPr>
            <w:noProof/>
            <w:webHidden/>
          </w:rPr>
        </w:r>
        <w:r>
          <w:rPr>
            <w:noProof/>
            <w:webHidden/>
          </w:rPr>
          <w:fldChar w:fldCharType="separate"/>
        </w:r>
        <w:r w:rsidR="00003775">
          <w:rPr>
            <w:noProof/>
            <w:webHidden/>
          </w:rPr>
          <w:t>172</w:t>
        </w:r>
        <w:r>
          <w:rPr>
            <w:noProof/>
            <w:webHidden/>
          </w:rPr>
          <w:fldChar w:fldCharType="end"/>
        </w:r>
      </w:hyperlink>
    </w:p>
    <w:p w14:paraId="234959D9" w14:textId="37566D54"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91" w:history="1">
        <w:r w:rsidRPr="00C85560">
          <w:rPr>
            <w:rStyle w:val="Hyperlink"/>
            <w:noProof/>
            <w:lang w:val="en-GB"/>
          </w:rPr>
          <w:t>A.1 Detailed methods and limitations</w:t>
        </w:r>
        <w:r>
          <w:rPr>
            <w:noProof/>
            <w:webHidden/>
          </w:rPr>
          <w:tab/>
        </w:r>
        <w:r>
          <w:rPr>
            <w:noProof/>
            <w:webHidden/>
          </w:rPr>
          <w:fldChar w:fldCharType="begin"/>
        </w:r>
        <w:r>
          <w:rPr>
            <w:noProof/>
            <w:webHidden/>
          </w:rPr>
          <w:instrText xml:space="preserve"> PAGEREF _Toc240293091 \h </w:instrText>
        </w:r>
        <w:r>
          <w:rPr>
            <w:noProof/>
            <w:webHidden/>
          </w:rPr>
        </w:r>
        <w:r>
          <w:rPr>
            <w:noProof/>
            <w:webHidden/>
          </w:rPr>
          <w:fldChar w:fldCharType="separate"/>
        </w:r>
        <w:r w:rsidR="00003775">
          <w:rPr>
            <w:noProof/>
            <w:webHidden/>
          </w:rPr>
          <w:t>172</w:t>
        </w:r>
        <w:r>
          <w:rPr>
            <w:noProof/>
            <w:webHidden/>
          </w:rPr>
          <w:fldChar w:fldCharType="end"/>
        </w:r>
      </w:hyperlink>
    </w:p>
    <w:p w14:paraId="5008B252" w14:textId="4E6F382E"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92" w:history="1">
        <w:r w:rsidRPr="00C85560">
          <w:rPr>
            <w:rStyle w:val="Hyperlink"/>
            <w:noProof/>
          </w:rPr>
          <w:t>A.2 JEV and COVID-19 vaccine recommendations</w:t>
        </w:r>
        <w:r>
          <w:rPr>
            <w:noProof/>
            <w:webHidden/>
          </w:rPr>
          <w:tab/>
        </w:r>
        <w:r>
          <w:rPr>
            <w:noProof/>
            <w:webHidden/>
          </w:rPr>
          <w:fldChar w:fldCharType="begin"/>
        </w:r>
        <w:r>
          <w:rPr>
            <w:noProof/>
            <w:webHidden/>
          </w:rPr>
          <w:instrText xml:space="preserve"> PAGEREF _Toc240293092 \h </w:instrText>
        </w:r>
        <w:r>
          <w:rPr>
            <w:noProof/>
            <w:webHidden/>
          </w:rPr>
        </w:r>
        <w:r>
          <w:rPr>
            <w:noProof/>
            <w:webHidden/>
          </w:rPr>
          <w:fldChar w:fldCharType="separate"/>
        </w:r>
        <w:r w:rsidR="00003775">
          <w:rPr>
            <w:noProof/>
            <w:webHidden/>
          </w:rPr>
          <w:t>191</w:t>
        </w:r>
        <w:r>
          <w:rPr>
            <w:noProof/>
            <w:webHidden/>
          </w:rPr>
          <w:fldChar w:fldCharType="end"/>
        </w:r>
      </w:hyperlink>
    </w:p>
    <w:p w14:paraId="78ADE17B" w14:textId="577244CF" w:rsidR="008E61B9" w:rsidRDefault="008E61B9">
      <w:pPr>
        <w:pStyle w:val="TOC2"/>
        <w:tabs>
          <w:tab w:val="right" w:leader="dot" w:pos="9629"/>
        </w:tabs>
        <w:rPr>
          <w:rFonts w:eastAsiaTheme="minorEastAsia" w:cstheme="minorBidi"/>
          <w:bCs w:val="0"/>
          <w:noProof/>
          <w:kern w:val="2"/>
          <w:sz w:val="24"/>
          <w:szCs w:val="24"/>
          <w:lang w:eastAsia="en-AU"/>
        </w:rPr>
      </w:pPr>
      <w:hyperlink w:anchor="_Toc240293093" w:history="1">
        <w:r w:rsidRPr="00C85560">
          <w:rPr>
            <w:rStyle w:val="Hyperlink"/>
            <w:noProof/>
          </w:rPr>
          <w:t>A.3 Charts of historical national notification data: selected vaccine preventable diseases</w:t>
        </w:r>
        <w:r>
          <w:rPr>
            <w:noProof/>
            <w:webHidden/>
          </w:rPr>
          <w:tab/>
        </w:r>
        <w:r>
          <w:rPr>
            <w:noProof/>
            <w:webHidden/>
          </w:rPr>
          <w:fldChar w:fldCharType="begin"/>
        </w:r>
        <w:r>
          <w:rPr>
            <w:noProof/>
            <w:webHidden/>
          </w:rPr>
          <w:instrText xml:space="preserve"> PAGEREF _Toc240293093 \h </w:instrText>
        </w:r>
        <w:r>
          <w:rPr>
            <w:noProof/>
            <w:webHidden/>
          </w:rPr>
        </w:r>
        <w:r>
          <w:rPr>
            <w:noProof/>
            <w:webHidden/>
          </w:rPr>
          <w:fldChar w:fldCharType="separate"/>
        </w:r>
        <w:r w:rsidR="00003775">
          <w:rPr>
            <w:noProof/>
            <w:webHidden/>
          </w:rPr>
          <w:t>195</w:t>
        </w:r>
        <w:r>
          <w:rPr>
            <w:noProof/>
            <w:webHidden/>
          </w:rPr>
          <w:fldChar w:fldCharType="end"/>
        </w:r>
      </w:hyperlink>
    </w:p>
    <w:p w14:paraId="07BD2FC4" w14:textId="41B028E4" w:rsidR="00F216F0" w:rsidRPr="00F216F0" w:rsidRDefault="005A4E9D" w:rsidP="00F216F0">
      <w:r>
        <w:rPr>
          <w:rFonts w:eastAsiaTheme="minorHAnsi" w:cstheme="minorHAnsi"/>
          <w:szCs w:val="24"/>
          <w:lang w:eastAsia="en-US"/>
        </w:rPr>
        <w:fldChar w:fldCharType="end"/>
      </w:r>
    </w:p>
    <w:p w14:paraId="08B188DF" w14:textId="77777777" w:rsidR="00F216F0" w:rsidRDefault="00F216F0" w:rsidP="0071536A">
      <w:pPr>
        <w:pStyle w:val="Heading2-newpage"/>
      </w:pPr>
      <w:bookmarkStart w:id="8" w:name="_Toc195530497"/>
      <w:bookmarkStart w:id="9" w:name="_Toc195609227"/>
      <w:bookmarkStart w:id="10" w:name="_Toc240292984"/>
      <w:bookmarkStart w:id="11" w:name="_Toc195609226"/>
      <w:r>
        <w:t>List of figures</w:t>
      </w:r>
      <w:bookmarkEnd w:id="8"/>
      <w:bookmarkEnd w:id="9"/>
      <w:bookmarkEnd w:id="10"/>
    </w:p>
    <w:p w14:paraId="09F68EDD" w14:textId="41119521" w:rsidR="008E61B9" w:rsidRDefault="005A4E9D">
      <w:pPr>
        <w:pStyle w:val="TableofFigures"/>
        <w:tabs>
          <w:tab w:val="right" w:leader="dot" w:pos="9629"/>
        </w:tabs>
        <w:rPr>
          <w:noProof/>
          <w:kern w:val="2"/>
          <w:sz w:val="24"/>
          <w:szCs w:val="24"/>
        </w:rPr>
      </w:pPr>
      <w:r>
        <w:fldChar w:fldCharType="begin"/>
      </w:r>
      <w:r>
        <w:instrText xml:space="preserve"> TOC \h \z \t "CDI Figure - Title" \c </w:instrText>
      </w:r>
      <w:r>
        <w:fldChar w:fldCharType="separate"/>
      </w:r>
      <w:hyperlink w:anchor="_Toc240293094" w:history="1">
        <w:r w:rsidR="008E61B9" w:rsidRPr="00A37C07">
          <w:rPr>
            <w:rStyle w:val="Hyperlink"/>
            <w:noProof/>
            <w:lang w:val="en-GB"/>
          </w:rPr>
          <w:t>Figure 1: Coronavirus disease 2019 (COVID-19) notifications and hospitalisations for all ages,</w:t>
        </w:r>
        <w:r w:rsidR="008E61B9" w:rsidRPr="00A37C07">
          <w:rPr>
            <w:rStyle w:val="Hyperlink"/>
            <w:noProof/>
            <w:vertAlign w:val="superscript"/>
            <w:lang w:val="en-GB"/>
          </w:rPr>
          <w:t>a,b</w:t>
        </w:r>
        <w:r w:rsidR="008E61B9" w:rsidRPr="00A37C07">
          <w:rPr>
            <w:rStyle w:val="Hyperlink"/>
            <w:noProof/>
            <w:lang w:val="en-GB"/>
          </w:rPr>
          <w:t xml:space="preserve"> Australia, 2020–2022, by month of diagnosis or admission</w:t>
        </w:r>
        <w:r w:rsidR="008E61B9">
          <w:rPr>
            <w:noProof/>
            <w:webHidden/>
          </w:rPr>
          <w:tab/>
        </w:r>
        <w:r w:rsidR="008E61B9">
          <w:rPr>
            <w:noProof/>
            <w:webHidden/>
          </w:rPr>
          <w:fldChar w:fldCharType="begin"/>
        </w:r>
        <w:r w:rsidR="008E61B9">
          <w:rPr>
            <w:noProof/>
            <w:webHidden/>
          </w:rPr>
          <w:instrText xml:space="preserve"> PAGEREF _Toc240293094 \h </w:instrText>
        </w:r>
        <w:r w:rsidR="008E61B9">
          <w:rPr>
            <w:noProof/>
            <w:webHidden/>
          </w:rPr>
        </w:r>
        <w:r w:rsidR="008E61B9">
          <w:rPr>
            <w:noProof/>
            <w:webHidden/>
          </w:rPr>
          <w:fldChar w:fldCharType="separate"/>
        </w:r>
        <w:r w:rsidR="00003775">
          <w:rPr>
            <w:noProof/>
            <w:webHidden/>
          </w:rPr>
          <w:t>31</w:t>
        </w:r>
        <w:r w:rsidR="008E61B9">
          <w:rPr>
            <w:noProof/>
            <w:webHidden/>
          </w:rPr>
          <w:fldChar w:fldCharType="end"/>
        </w:r>
      </w:hyperlink>
    </w:p>
    <w:p w14:paraId="52D3613E" w14:textId="504121F2" w:rsidR="008E61B9" w:rsidRDefault="008E61B9">
      <w:pPr>
        <w:pStyle w:val="TableofFigures"/>
        <w:tabs>
          <w:tab w:val="right" w:leader="dot" w:pos="9629"/>
        </w:tabs>
        <w:rPr>
          <w:noProof/>
          <w:kern w:val="2"/>
          <w:sz w:val="24"/>
          <w:szCs w:val="24"/>
        </w:rPr>
      </w:pPr>
      <w:hyperlink w:anchor="_Toc240293095" w:history="1">
        <w:r w:rsidRPr="00A37C07">
          <w:rPr>
            <w:rStyle w:val="Hyperlink"/>
            <w:noProof/>
            <w:lang w:val="en-GB"/>
          </w:rPr>
          <w:t>Figure 2: Coronavirus disease 2019 (COVID-19) monthly hospitalisation rate,</w:t>
        </w:r>
        <w:r w:rsidRPr="00A37C07">
          <w:rPr>
            <w:rStyle w:val="Hyperlink"/>
            <w:noProof/>
            <w:vertAlign w:val="superscript"/>
            <w:lang w:val="en-GB"/>
          </w:rPr>
          <w:t>a,b</w:t>
        </w:r>
        <w:r w:rsidRPr="00A37C07">
          <w:rPr>
            <w:rStyle w:val="Hyperlink"/>
            <w:noProof/>
            <w:lang w:val="en-GB"/>
          </w:rPr>
          <w:t xml:space="preserve"> Australia, </w:t>
        </w:r>
        <w:r>
          <w:rPr>
            <w:rStyle w:val="Hyperlink"/>
            <w:noProof/>
            <w:lang w:val="en-GB"/>
          </w:rPr>
          <w:br/>
        </w:r>
        <w:r w:rsidRPr="00A37C07">
          <w:rPr>
            <w:rStyle w:val="Hyperlink"/>
            <w:noProof/>
            <w:lang w:val="en-GB"/>
          </w:rPr>
          <w:t>2020–2022, by age group</w:t>
        </w:r>
        <w:r>
          <w:rPr>
            <w:noProof/>
            <w:webHidden/>
          </w:rPr>
          <w:tab/>
        </w:r>
        <w:r>
          <w:rPr>
            <w:noProof/>
            <w:webHidden/>
          </w:rPr>
          <w:fldChar w:fldCharType="begin"/>
        </w:r>
        <w:r>
          <w:rPr>
            <w:noProof/>
            <w:webHidden/>
          </w:rPr>
          <w:instrText xml:space="preserve"> PAGEREF _Toc240293095 \h </w:instrText>
        </w:r>
        <w:r>
          <w:rPr>
            <w:noProof/>
            <w:webHidden/>
          </w:rPr>
        </w:r>
        <w:r>
          <w:rPr>
            <w:noProof/>
            <w:webHidden/>
          </w:rPr>
          <w:fldChar w:fldCharType="separate"/>
        </w:r>
        <w:r w:rsidR="00003775">
          <w:rPr>
            <w:noProof/>
            <w:webHidden/>
          </w:rPr>
          <w:t>31</w:t>
        </w:r>
        <w:r>
          <w:rPr>
            <w:noProof/>
            <w:webHidden/>
          </w:rPr>
          <w:fldChar w:fldCharType="end"/>
        </w:r>
      </w:hyperlink>
    </w:p>
    <w:p w14:paraId="124660C4" w14:textId="01A083D2" w:rsidR="008E61B9" w:rsidRDefault="008E61B9">
      <w:pPr>
        <w:pStyle w:val="TableofFigures"/>
        <w:tabs>
          <w:tab w:val="right" w:leader="dot" w:pos="9629"/>
        </w:tabs>
        <w:rPr>
          <w:noProof/>
          <w:kern w:val="2"/>
          <w:sz w:val="24"/>
          <w:szCs w:val="24"/>
        </w:rPr>
      </w:pPr>
      <w:hyperlink w:anchor="_Toc240293096" w:history="1">
        <w:r w:rsidRPr="00A37C07">
          <w:rPr>
            <w:rStyle w:val="Hyperlink"/>
            <w:noProof/>
            <w:lang w:val="en-GB"/>
          </w:rPr>
          <w:t>Figure 3: Diphtheria notifications and hospitalisations for all ages,</w:t>
        </w:r>
        <w:r w:rsidRPr="00A37C07">
          <w:rPr>
            <w:rStyle w:val="Hyperlink"/>
            <w:noProof/>
            <w:vertAlign w:val="superscript"/>
            <w:lang w:val="en-GB"/>
          </w:rPr>
          <w:t>a,b</w:t>
        </w:r>
        <w:r w:rsidRPr="00A37C07">
          <w:rPr>
            <w:rStyle w:val="Hyperlink"/>
            <w:noProof/>
            <w:lang w:val="en-GB"/>
          </w:rPr>
          <w:t xml:space="preserve"> Australia, 2001–2022, by</w:t>
        </w:r>
        <w:r>
          <w:rPr>
            <w:rStyle w:val="Hyperlink"/>
            <w:noProof/>
            <w:lang w:val="en-GB"/>
          </w:rPr>
          <w:t> </w:t>
        </w:r>
        <w:r w:rsidRPr="00A37C07">
          <w:rPr>
            <w:rStyle w:val="Hyperlink"/>
            <w:noProof/>
            <w:lang w:val="en-GB"/>
          </w:rPr>
          <w:t>year</w:t>
        </w:r>
        <w:r>
          <w:rPr>
            <w:rStyle w:val="Hyperlink"/>
            <w:noProof/>
            <w:lang w:val="en-GB"/>
          </w:rPr>
          <w:t> </w:t>
        </w:r>
        <w:r w:rsidRPr="00A37C07">
          <w:rPr>
            <w:rStyle w:val="Hyperlink"/>
            <w:noProof/>
            <w:lang w:val="en-GB"/>
          </w:rPr>
          <w:t>of diagnosis or admission</w:t>
        </w:r>
        <w:r>
          <w:rPr>
            <w:noProof/>
            <w:webHidden/>
          </w:rPr>
          <w:tab/>
        </w:r>
        <w:r>
          <w:rPr>
            <w:noProof/>
            <w:webHidden/>
          </w:rPr>
          <w:fldChar w:fldCharType="begin"/>
        </w:r>
        <w:r>
          <w:rPr>
            <w:noProof/>
            <w:webHidden/>
          </w:rPr>
          <w:instrText xml:space="preserve"> PAGEREF _Toc240293096 \h </w:instrText>
        </w:r>
        <w:r>
          <w:rPr>
            <w:noProof/>
            <w:webHidden/>
          </w:rPr>
        </w:r>
        <w:r>
          <w:rPr>
            <w:noProof/>
            <w:webHidden/>
          </w:rPr>
          <w:fldChar w:fldCharType="separate"/>
        </w:r>
        <w:r w:rsidR="00003775">
          <w:rPr>
            <w:noProof/>
            <w:webHidden/>
          </w:rPr>
          <w:t>38</w:t>
        </w:r>
        <w:r>
          <w:rPr>
            <w:noProof/>
            <w:webHidden/>
          </w:rPr>
          <w:fldChar w:fldCharType="end"/>
        </w:r>
      </w:hyperlink>
    </w:p>
    <w:p w14:paraId="30FAFF7E" w14:textId="0A47CE0E" w:rsidR="008E61B9" w:rsidRDefault="008E61B9">
      <w:pPr>
        <w:pStyle w:val="TableofFigures"/>
        <w:tabs>
          <w:tab w:val="right" w:leader="dot" w:pos="9629"/>
        </w:tabs>
        <w:rPr>
          <w:noProof/>
          <w:kern w:val="2"/>
          <w:sz w:val="24"/>
          <w:szCs w:val="24"/>
        </w:rPr>
      </w:pPr>
      <w:hyperlink w:anchor="_Toc240293097" w:history="1">
        <w:r w:rsidRPr="00A37C07">
          <w:rPr>
            <w:rStyle w:val="Hyperlink"/>
            <w:noProof/>
            <w:lang w:val="en-GB"/>
          </w:rPr>
          <w:t>Figure 4: Number of diphtheria notifications by site of infection, and diphtheria notification rate,</w:t>
        </w:r>
        <w:r w:rsidRPr="00A37C07">
          <w:rPr>
            <w:rStyle w:val="Hyperlink"/>
            <w:noProof/>
            <w:vertAlign w:val="superscript"/>
            <w:lang w:val="en-GB"/>
          </w:rPr>
          <w:t>a</w:t>
        </w:r>
        <w:r w:rsidRPr="00A37C07">
          <w:rPr>
            <w:rStyle w:val="Hyperlink"/>
            <w:noProof/>
            <w:lang w:val="en-GB"/>
          </w:rPr>
          <w:t xml:space="preserve"> Australia, 2013–2022</w:t>
        </w:r>
        <w:r>
          <w:rPr>
            <w:noProof/>
            <w:webHidden/>
          </w:rPr>
          <w:tab/>
        </w:r>
        <w:r>
          <w:rPr>
            <w:noProof/>
            <w:webHidden/>
          </w:rPr>
          <w:fldChar w:fldCharType="begin"/>
        </w:r>
        <w:r>
          <w:rPr>
            <w:noProof/>
            <w:webHidden/>
          </w:rPr>
          <w:instrText xml:space="preserve"> PAGEREF _Toc240293097 \h </w:instrText>
        </w:r>
        <w:r>
          <w:rPr>
            <w:noProof/>
            <w:webHidden/>
          </w:rPr>
        </w:r>
        <w:r>
          <w:rPr>
            <w:noProof/>
            <w:webHidden/>
          </w:rPr>
          <w:fldChar w:fldCharType="separate"/>
        </w:r>
        <w:r w:rsidR="00003775">
          <w:rPr>
            <w:noProof/>
            <w:webHidden/>
          </w:rPr>
          <w:t>38</w:t>
        </w:r>
        <w:r>
          <w:rPr>
            <w:noProof/>
            <w:webHidden/>
          </w:rPr>
          <w:fldChar w:fldCharType="end"/>
        </w:r>
      </w:hyperlink>
    </w:p>
    <w:p w14:paraId="282858C5" w14:textId="6C2B006F" w:rsidR="008E61B9" w:rsidRDefault="008E61B9">
      <w:pPr>
        <w:pStyle w:val="TableofFigures"/>
        <w:tabs>
          <w:tab w:val="right" w:leader="dot" w:pos="9629"/>
        </w:tabs>
        <w:rPr>
          <w:noProof/>
          <w:kern w:val="2"/>
          <w:sz w:val="24"/>
          <w:szCs w:val="24"/>
        </w:rPr>
      </w:pPr>
      <w:hyperlink w:anchor="_Toc240293098" w:history="1">
        <w:r w:rsidRPr="00A37C07">
          <w:rPr>
            <w:rStyle w:val="Hyperlink"/>
            <w:noProof/>
            <w:lang w:val="en-GB"/>
          </w:rPr>
          <w:t>Figure 5: Haemophilus influenzae type b invasive disease notifications for all ages,</w:t>
        </w:r>
        <w:r w:rsidRPr="00A37C07">
          <w:rPr>
            <w:rStyle w:val="Hyperlink"/>
            <w:noProof/>
            <w:vertAlign w:val="superscript"/>
            <w:lang w:val="en-GB"/>
          </w:rPr>
          <w:t>a</w:t>
        </w:r>
        <w:r w:rsidRPr="00A37C07">
          <w:rPr>
            <w:rStyle w:val="Hyperlink"/>
            <w:noProof/>
            <w:lang w:val="en-GB"/>
          </w:rPr>
          <w:t xml:space="preserve"> Australia, 1993–2022, by month of diagnosis</w:t>
        </w:r>
        <w:r>
          <w:rPr>
            <w:noProof/>
            <w:webHidden/>
          </w:rPr>
          <w:tab/>
        </w:r>
        <w:r>
          <w:rPr>
            <w:noProof/>
            <w:webHidden/>
          </w:rPr>
          <w:fldChar w:fldCharType="begin"/>
        </w:r>
        <w:r>
          <w:rPr>
            <w:noProof/>
            <w:webHidden/>
          </w:rPr>
          <w:instrText xml:space="preserve"> PAGEREF _Toc240293098 \h </w:instrText>
        </w:r>
        <w:r>
          <w:rPr>
            <w:noProof/>
            <w:webHidden/>
          </w:rPr>
        </w:r>
        <w:r>
          <w:rPr>
            <w:noProof/>
            <w:webHidden/>
          </w:rPr>
          <w:fldChar w:fldCharType="separate"/>
        </w:r>
        <w:r w:rsidR="00003775">
          <w:rPr>
            <w:noProof/>
            <w:webHidden/>
          </w:rPr>
          <w:t>43</w:t>
        </w:r>
        <w:r>
          <w:rPr>
            <w:noProof/>
            <w:webHidden/>
          </w:rPr>
          <w:fldChar w:fldCharType="end"/>
        </w:r>
      </w:hyperlink>
    </w:p>
    <w:p w14:paraId="2EE248CC" w14:textId="07076E8E" w:rsidR="008E61B9" w:rsidRDefault="008E61B9">
      <w:pPr>
        <w:pStyle w:val="TableofFigures"/>
        <w:tabs>
          <w:tab w:val="right" w:leader="dot" w:pos="9629"/>
        </w:tabs>
        <w:rPr>
          <w:noProof/>
          <w:kern w:val="2"/>
          <w:sz w:val="24"/>
          <w:szCs w:val="24"/>
        </w:rPr>
      </w:pPr>
      <w:hyperlink w:anchor="_Toc240293099" w:history="1">
        <w:r w:rsidRPr="00A37C07">
          <w:rPr>
            <w:rStyle w:val="Hyperlink"/>
            <w:noProof/>
            <w:lang w:val="en-GB"/>
          </w:rPr>
          <w:t xml:space="preserve">Figure 6: </w:t>
        </w:r>
        <w:r w:rsidRPr="00A37C07">
          <w:rPr>
            <w:rStyle w:val="Hyperlink"/>
            <w:i/>
            <w:iCs/>
            <w:noProof/>
            <w:lang w:val="en-GB"/>
          </w:rPr>
          <w:t>Haemophilus influenzae</w:t>
        </w:r>
        <w:r w:rsidRPr="00A37C07">
          <w:rPr>
            <w:rStyle w:val="Hyperlink"/>
            <w:noProof/>
            <w:lang w:val="en-GB"/>
          </w:rPr>
          <w:t xml:space="preserve"> type b invasive disease notification rate,</w:t>
        </w:r>
        <w:r w:rsidRPr="00A37C07">
          <w:rPr>
            <w:rStyle w:val="Hyperlink"/>
            <w:noProof/>
            <w:vertAlign w:val="superscript"/>
            <w:lang w:val="en-GB"/>
          </w:rPr>
          <w:t>a,b</w:t>
        </w:r>
        <w:r w:rsidRPr="00A37C07">
          <w:rPr>
            <w:rStyle w:val="Hyperlink"/>
            <w:noProof/>
            <w:lang w:val="en-GB"/>
          </w:rPr>
          <w:t xml:space="preserve"> Australia, 2013–2022,</w:t>
        </w:r>
        <w:r>
          <w:rPr>
            <w:rStyle w:val="Hyperlink"/>
            <w:noProof/>
            <w:lang w:val="en-GB"/>
          </w:rPr>
          <w:t> </w:t>
        </w:r>
        <w:r w:rsidRPr="00A37C07">
          <w:rPr>
            <w:rStyle w:val="Hyperlink"/>
            <w:noProof/>
            <w:lang w:val="en-GB"/>
          </w:rPr>
          <w:t>by age group for the groups &lt; 1, 1–4 and 5–14 years</w:t>
        </w:r>
        <w:r>
          <w:rPr>
            <w:noProof/>
            <w:webHidden/>
          </w:rPr>
          <w:tab/>
        </w:r>
        <w:r>
          <w:rPr>
            <w:noProof/>
            <w:webHidden/>
          </w:rPr>
          <w:fldChar w:fldCharType="begin"/>
        </w:r>
        <w:r>
          <w:rPr>
            <w:noProof/>
            <w:webHidden/>
          </w:rPr>
          <w:instrText xml:space="preserve"> PAGEREF _Toc240293099 \h </w:instrText>
        </w:r>
        <w:r>
          <w:rPr>
            <w:noProof/>
            <w:webHidden/>
          </w:rPr>
        </w:r>
        <w:r>
          <w:rPr>
            <w:noProof/>
            <w:webHidden/>
          </w:rPr>
          <w:fldChar w:fldCharType="separate"/>
        </w:r>
        <w:r w:rsidR="00003775">
          <w:rPr>
            <w:noProof/>
            <w:webHidden/>
          </w:rPr>
          <w:t>43</w:t>
        </w:r>
        <w:r>
          <w:rPr>
            <w:noProof/>
            <w:webHidden/>
          </w:rPr>
          <w:fldChar w:fldCharType="end"/>
        </w:r>
      </w:hyperlink>
    </w:p>
    <w:p w14:paraId="3A0F7BAC" w14:textId="127E7DF7" w:rsidR="008E61B9" w:rsidRDefault="008E61B9">
      <w:pPr>
        <w:pStyle w:val="TableofFigures"/>
        <w:tabs>
          <w:tab w:val="right" w:leader="dot" w:pos="9629"/>
        </w:tabs>
        <w:rPr>
          <w:noProof/>
          <w:kern w:val="2"/>
          <w:sz w:val="24"/>
          <w:szCs w:val="24"/>
        </w:rPr>
      </w:pPr>
      <w:hyperlink w:anchor="_Toc240293100" w:history="1">
        <w:r w:rsidRPr="00A37C07">
          <w:rPr>
            <w:rStyle w:val="Hyperlink"/>
            <w:noProof/>
            <w:lang w:val="en-GB"/>
          </w:rPr>
          <w:t>Figure 7: Hepatitis A notifications and hospitalisations for all ages,</w:t>
        </w:r>
        <w:r w:rsidRPr="00A37C07">
          <w:rPr>
            <w:rStyle w:val="Hyperlink"/>
            <w:noProof/>
            <w:vertAlign w:val="superscript"/>
            <w:lang w:val="en-GB"/>
          </w:rPr>
          <w:t>a,b</w:t>
        </w:r>
        <w:r w:rsidRPr="00A37C07">
          <w:rPr>
            <w:rStyle w:val="Hyperlink"/>
            <w:noProof/>
            <w:lang w:val="en-GB"/>
          </w:rPr>
          <w:t xml:space="preserve"> Australia, 1993–2022, by</w:t>
        </w:r>
        <w:r>
          <w:rPr>
            <w:rStyle w:val="Hyperlink"/>
            <w:noProof/>
            <w:lang w:val="en-GB"/>
          </w:rPr>
          <w:t> </w:t>
        </w:r>
        <w:r w:rsidRPr="00A37C07">
          <w:rPr>
            <w:rStyle w:val="Hyperlink"/>
            <w:noProof/>
            <w:lang w:val="en-GB"/>
          </w:rPr>
          <w:t>month of diagnosis or admission</w:t>
        </w:r>
        <w:r>
          <w:rPr>
            <w:noProof/>
            <w:webHidden/>
          </w:rPr>
          <w:tab/>
        </w:r>
        <w:r>
          <w:rPr>
            <w:noProof/>
            <w:webHidden/>
          </w:rPr>
          <w:fldChar w:fldCharType="begin"/>
        </w:r>
        <w:r>
          <w:rPr>
            <w:noProof/>
            <w:webHidden/>
          </w:rPr>
          <w:instrText xml:space="preserve"> PAGEREF _Toc240293100 \h </w:instrText>
        </w:r>
        <w:r>
          <w:rPr>
            <w:noProof/>
            <w:webHidden/>
          </w:rPr>
        </w:r>
        <w:r>
          <w:rPr>
            <w:noProof/>
            <w:webHidden/>
          </w:rPr>
          <w:fldChar w:fldCharType="separate"/>
        </w:r>
        <w:r w:rsidR="00003775">
          <w:rPr>
            <w:noProof/>
            <w:webHidden/>
          </w:rPr>
          <w:t>50</w:t>
        </w:r>
        <w:r>
          <w:rPr>
            <w:noProof/>
            <w:webHidden/>
          </w:rPr>
          <w:fldChar w:fldCharType="end"/>
        </w:r>
      </w:hyperlink>
    </w:p>
    <w:p w14:paraId="7F084CD9" w14:textId="08C4B8F9" w:rsidR="008E61B9" w:rsidRDefault="008E61B9">
      <w:pPr>
        <w:pStyle w:val="TableofFigures"/>
        <w:tabs>
          <w:tab w:val="right" w:leader="dot" w:pos="9629"/>
        </w:tabs>
        <w:rPr>
          <w:noProof/>
          <w:kern w:val="2"/>
          <w:sz w:val="24"/>
          <w:szCs w:val="24"/>
        </w:rPr>
      </w:pPr>
      <w:hyperlink w:anchor="_Toc240293101" w:history="1">
        <w:r w:rsidRPr="00A37C07">
          <w:rPr>
            <w:rStyle w:val="Hyperlink"/>
            <w:noProof/>
            <w:lang w:val="en-GB"/>
          </w:rPr>
          <w:t>Figure 8: Newly-acquired hepatitis B notifications and acute hepatitis B hospitalisations for all ages,</w:t>
        </w:r>
        <w:r w:rsidRPr="00A37C07">
          <w:rPr>
            <w:rStyle w:val="Hyperlink"/>
            <w:noProof/>
            <w:vertAlign w:val="superscript"/>
            <w:lang w:val="en-GB"/>
          </w:rPr>
          <w:t>a,b,c</w:t>
        </w:r>
        <w:r w:rsidRPr="00A37C07">
          <w:rPr>
            <w:rStyle w:val="Hyperlink"/>
            <w:noProof/>
            <w:lang w:val="en-GB"/>
          </w:rPr>
          <w:t xml:space="preserve"> Australia, 1997–2022, by month of diagnosis or admission</w:t>
        </w:r>
        <w:r>
          <w:rPr>
            <w:noProof/>
            <w:webHidden/>
          </w:rPr>
          <w:tab/>
        </w:r>
        <w:r>
          <w:rPr>
            <w:noProof/>
            <w:webHidden/>
          </w:rPr>
          <w:fldChar w:fldCharType="begin"/>
        </w:r>
        <w:r>
          <w:rPr>
            <w:noProof/>
            <w:webHidden/>
          </w:rPr>
          <w:instrText xml:space="preserve"> PAGEREF _Toc240293101 \h </w:instrText>
        </w:r>
        <w:r>
          <w:rPr>
            <w:noProof/>
            <w:webHidden/>
          </w:rPr>
        </w:r>
        <w:r>
          <w:rPr>
            <w:noProof/>
            <w:webHidden/>
          </w:rPr>
          <w:fldChar w:fldCharType="separate"/>
        </w:r>
        <w:r w:rsidR="00003775">
          <w:rPr>
            <w:noProof/>
            <w:webHidden/>
          </w:rPr>
          <w:t>59</w:t>
        </w:r>
        <w:r>
          <w:rPr>
            <w:noProof/>
            <w:webHidden/>
          </w:rPr>
          <w:fldChar w:fldCharType="end"/>
        </w:r>
      </w:hyperlink>
    </w:p>
    <w:p w14:paraId="7C791917" w14:textId="4D79643F" w:rsidR="008E61B9" w:rsidRDefault="008E61B9">
      <w:pPr>
        <w:pStyle w:val="TableofFigures"/>
        <w:tabs>
          <w:tab w:val="right" w:leader="dot" w:pos="9629"/>
        </w:tabs>
        <w:rPr>
          <w:noProof/>
          <w:kern w:val="2"/>
          <w:sz w:val="24"/>
          <w:szCs w:val="24"/>
        </w:rPr>
      </w:pPr>
      <w:hyperlink w:anchor="_Toc240293102" w:history="1">
        <w:r w:rsidRPr="00A37C07">
          <w:rPr>
            <w:rStyle w:val="Hyperlink"/>
            <w:noProof/>
            <w:lang w:val="en-GB"/>
          </w:rPr>
          <w:t>Figure 9: Newly-acquired hepatitis B notification rates,</w:t>
        </w:r>
        <w:r w:rsidRPr="00A37C07">
          <w:rPr>
            <w:rStyle w:val="Hyperlink"/>
            <w:noProof/>
            <w:vertAlign w:val="superscript"/>
            <w:lang w:val="en-GB"/>
          </w:rPr>
          <w:t>a</w:t>
        </w:r>
        <w:r w:rsidRPr="00A37C07">
          <w:rPr>
            <w:rStyle w:val="Hyperlink"/>
            <w:noProof/>
            <w:lang w:val="en-GB"/>
          </w:rPr>
          <w:t xml:space="preserve"> Australia, 2013–2022, by age group</w:t>
        </w:r>
        <w:r>
          <w:rPr>
            <w:noProof/>
            <w:webHidden/>
          </w:rPr>
          <w:tab/>
        </w:r>
        <w:r>
          <w:rPr>
            <w:noProof/>
            <w:webHidden/>
          </w:rPr>
          <w:fldChar w:fldCharType="begin"/>
        </w:r>
        <w:r>
          <w:rPr>
            <w:noProof/>
            <w:webHidden/>
          </w:rPr>
          <w:instrText xml:space="preserve"> PAGEREF _Toc240293102 \h </w:instrText>
        </w:r>
        <w:r>
          <w:rPr>
            <w:noProof/>
            <w:webHidden/>
          </w:rPr>
        </w:r>
        <w:r>
          <w:rPr>
            <w:noProof/>
            <w:webHidden/>
          </w:rPr>
          <w:fldChar w:fldCharType="separate"/>
        </w:r>
        <w:r w:rsidR="00003775">
          <w:rPr>
            <w:noProof/>
            <w:webHidden/>
          </w:rPr>
          <w:t>59</w:t>
        </w:r>
        <w:r>
          <w:rPr>
            <w:noProof/>
            <w:webHidden/>
          </w:rPr>
          <w:fldChar w:fldCharType="end"/>
        </w:r>
      </w:hyperlink>
    </w:p>
    <w:p w14:paraId="4CC475B9" w14:textId="53A2B1BD" w:rsidR="008E61B9" w:rsidRDefault="008E61B9">
      <w:pPr>
        <w:pStyle w:val="TableofFigures"/>
        <w:tabs>
          <w:tab w:val="right" w:leader="dot" w:pos="9629"/>
        </w:tabs>
        <w:rPr>
          <w:noProof/>
          <w:kern w:val="2"/>
          <w:sz w:val="24"/>
          <w:szCs w:val="24"/>
        </w:rPr>
      </w:pPr>
      <w:hyperlink w:anchor="_Toc240293103" w:history="1">
        <w:r w:rsidRPr="00A37C07">
          <w:rPr>
            <w:rStyle w:val="Hyperlink"/>
            <w:noProof/>
          </w:rPr>
          <w:t>Figure 10: Influenza notifications and hospitalisations for all ages,</w:t>
        </w:r>
        <w:r w:rsidRPr="00A37C07">
          <w:rPr>
            <w:rStyle w:val="Hyperlink"/>
            <w:noProof/>
            <w:vertAlign w:val="superscript"/>
          </w:rPr>
          <w:t>a,b</w:t>
        </w:r>
        <w:r w:rsidRPr="00A37C07">
          <w:rPr>
            <w:rStyle w:val="Hyperlink"/>
            <w:noProof/>
          </w:rPr>
          <w:t xml:space="preserve"> Australia, 2001–2022, by</w:t>
        </w:r>
        <w:r>
          <w:rPr>
            <w:rStyle w:val="Hyperlink"/>
            <w:noProof/>
          </w:rPr>
          <w:t> </w:t>
        </w:r>
        <w:r w:rsidRPr="00A37C07">
          <w:rPr>
            <w:rStyle w:val="Hyperlink"/>
            <w:noProof/>
          </w:rPr>
          <w:t>month of diagnosis or admission</w:t>
        </w:r>
        <w:r>
          <w:rPr>
            <w:noProof/>
            <w:webHidden/>
          </w:rPr>
          <w:tab/>
        </w:r>
        <w:r>
          <w:rPr>
            <w:noProof/>
            <w:webHidden/>
          </w:rPr>
          <w:fldChar w:fldCharType="begin"/>
        </w:r>
        <w:r>
          <w:rPr>
            <w:noProof/>
            <w:webHidden/>
          </w:rPr>
          <w:instrText xml:space="preserve"> PAGEREF _Toc240293103 \h </w:instrText>
        </w:r>
        <w:r>
          <w:rPr>
            <w:noProof/>
            <w:webHidden/>
          </w:rPr>
        </w:r>
        <w:r>
          <w:rPr>
            <w:noProof/>
            <w:webHidden/>
          </w:rPr>
          <w:fldChar w:fldCharType="separate"/>
        </w:r>
        <w:r w:rsidR="00003775">
          <w:rPr>
            <w:noProof/>
            <w:webHidden/>
          </w:rPr>
          <w:t>67</w:t>
        </w:r>
        <w:r>
          <w:rPr>
            <w:noProof/>
            <w:webHidden/>
          </w:rPr>
          <w:fldChar w:fldCharType="end"/>
        </w:r>
      </w:hyperlink>
    </w:p>
    <w:p w14:paraId="27E5297A" w14:textId="6B158008" w:rsidR="008E61B9" w:rsidRDefault="008E61B9">
      <w:pPr>
        <w:pStyle w:val="TableofFigures"/>
        <w:tabs>
          <w:tab w:val="right" w:leader="dot" w:pos="9629"/>
        </w:tabs>
        <w:rPr>
          <w:noProof/>
          <w:kern w:val="2"/>
          <w:sz w:val="24"/>
          <w:szCs w:val="24"/>
        </w:rPr>
      </w:pPr>
      <w:hyperlink w:anchor="_Toc240293104" w:history="1">
        <w:r w:rsidRPr="00A37C07">
          <w:rPr>
            <w:rStyle w:val="Hyperlink"/>
            <w:noProof/>
            <w:lang w:val="en-GB"/>
          </w:rPr>
          <w:t>Figure 11: Influenza notification rate,</w:t>
        </w:r>
        <w:r w:rsidRPr="00A37C07">
          <w:rPr>
            <w:rStyle w:val="Hyperlink"/>
            <w:noProof/>
            <w:vertAlign w:val="superscript"/>
            <w:lang w:val="en-GB"/>
          </w:rPr>
          <w:t>a</w:t>
        </w:r>
        <w:r w:rsidRPr="00A37C07">
          <w:rPr>
            <w:rStyle w:val="Hyperlink"/>
            <w:noProof/>
            <w:lang w:val="en-GB"/>
          </w:rPr>
          <w:t xml:space="preserve"> Australia, 2013–2022, by age group</w:t>
        </w:r>
        <w:r>
          <w:rPr>
            <w:noProof/>
            <w:webHidden/>
          </w:rPr>
          <w:tab/>
        </w:r>
        <w:r>
          <w:rPr>
            <w:noProof/>
            <w:webHidden/>
          </w:rPr>
          <w:fldChar w:fldCharType="begin"/>
        </w:r>
        <w:r>
          <w:rPr>
            <w:noProof/>
            <w:webHidden/>
          </w:rPr>
          <w:instrText xml:space="preserve"> PAGEREF _Toc240293104 \h </w:instrText>
        </w:r>
        <w:r>
          <w:rPr>
            <w:noProof/>
            <w:webHidden/>
          </w:rPr>
        </w:r>
        <w:r>
          <w:rPr>
            <w:noProof/>
            <w:webHidden/>
          </w:rPr>
          <w:fldChar w:fldCharType="separate"/>
        </w:r>
        <w:r w:rsidR="00003775">
          <w:rPr>
            <w:noProof/>
            <w:webHidden/>
          </w:rPr>
          <w:t>67</w:t>
        </w:r>
        <w:r>
          <w:rPr>
            <w:noProof/>
            <w:webHidden/>
          </w:rPr>
          <w:fldChar w:fldCharType="end"/>
        </w:r>
      </w:hyperlink>
    </w:p>
    <w:p w14:paraId="1D74FD0C" w14:textId="7E3E4A24" w:rsidR="008E61B9" w:rsidRDefault="008E61B9">
      <w:pPr>
        <w:pStyle w:val="TableofFigures"/>
        <w:tabs>
          <w:tab w:val="right" w:leader="dot" w:pos="9629"/>
        </w:tabs>
        <w:rPr>
          <w:noProof/>
          <w:kern w:val="2"/>
          <w:sz w:val="24"/>
          <w:szCs w:val="24"/>
        </w:rPr>
      </w:pPr>
      <w:hyperlink w:anchor="_Toc240293105" w:history="1">
        <w:r w:rsidRPr="00A37C07">
          <w:rPr>
            <w:rStyle w:val="Hyperlink"/>
            <w:noProof/>
            <w:lang w:val="en-GB"/>
          </w:rPr>
          <w:t>Figure 12: Invasive meningococcal disease notifications for all ages,</w:t>
        </w:r>
        <w:r w:rsidRPr="00A37C07">
          <w:rPr>
            <w:rStyle w:val="Hyperlink"/>
            <w:noProof/>
            <w:vertAlign w:val="superscript"/>
            <w:lang w:val="en-GB"/>
          </w:rPr>
          <w:t>a,b</w:t>
        </w:r>
        <w:r w:rsidRPr="00A37C07">
          <w:rPr>
            <w:rStyle w:val="Hyperlink"/>
            <w:noProof/>
            <w:lang w:val="en-GB"/>
          </w:rPr>
          <w:t xml:space="preserve"> Australia, 1993–2022, by</w:t>
        </w:r>
        <w:r>
          <w:rPr>
            <w:rStyle w:val="Hyperlink"/>
            <w:noProof/>
            <w:lang w:val="en-GB"/>
          </w:rPr>
          <w:t> </w:t>
        </w:r>
        <w:r w:rsidRPr="00A37C07">
          <w:rPr>
            <w:rStyle w:val="Hyperlink"/>
            <w:noProof/>
            <w:lang w:val="en-GB"/>
          </w:rPr>
          <w:t>month of diagnosis</w:t>
        </w:r>
        <w:r>
          <w:rPr>
            <w:noProof/>
            <w:webHidden/>
          </w:rPr>
          <w:tab/>
        </w:r>
        <w:r>
          <w:rPr>
            <w:noProof/>
            <w:webHidden/>
          </w:rPr>
          <w:fldChar w:fldCharType="begin"/>
        </w:r>
        <w:r>
          <w:rPr>
            <w:noProof/>
            <w:webHidden/>
          </w:rPr>
          <w:instrText xml:space="preserve"> PAGEREF _Toc240293105 \h </w:instrText>
        </w:r>
        <w:r>
          <w:rPr>
            <w:noProof/>
            <w:webHidden/>
          </w:rPr>
        </w:r>
        <w:r>
          <w:rPr>
            <w:noProof/>
            <w:webHidden/>
          </w:rPr>
          <w:fldChar w:fldCharType="separate"/>
        </w:r>
        <w:r w:rsidR="00003775">
          <w:rPr>
            <w:noProof/>
            <w:webHidden/>
          </w:rPr>
          <w:t>72</w:t>
        </w:r>
        <w:r>
          <w:rPr>
            <w:noProof/>
            <w:webHidden/>
          </w:rPr>
          <w:fldChar w:fldCharType="end"/>
        </w:r>
      </w:hyperlink>
    </w:p>
    <w:p w14:paraId="2C1C7307" w14:textId="7A93E640" w:rsidR="008E61B9" w:rsidRDefault="008E61B9">
      <w:pPr>
        <w:pStyle w:val="TableofFigures"/>
        <w:tabs>
          <w:tab w:val="right" w:leader="dot" w:pos="9629"/>
        </w:tabs>
        <w:rPr>
          <w:noProof/>
          <w:kern w:val="2"/>
          <w:sz w:val="24"/>
          <w:szCs w:val="24"/>
        </w:rPr>
      </w:pPr>
      <w:hyperlink w:anchor="_Toc240293106" w:history="1">
        <w:r w:rsidRPr="00A37C07">
          <w:rPr>
            <w:rStyle w:val="Hyperlink"/>
            <w:noProof/>
            <w:lang w:val="en-GB"/>
          </w:rPr>
          <w:t>Figure 13: Invasive meningococcal disease notification rates,</w:t>
        </w:r>
        <w:r w:rsidRPr="00A37C07">
          <w:rPr>
            <w:rStyle w:val="Hyperlink"/>
            <w:noProof/>
            <w:vertAlign w:val="superscript"/>
            <w:lang w:val="en-GB"/>
          </w:rPr>
          <w:t>a</w:t>
        </w:r>
        <w:r w:rsidRPr="00A37C07">
          <w:rPr>
            <w:rStyle w:val="Hyperlink"/>
            <w:noProof/>
            <w:lang w:val="en-GB"/>
          </w:rPr>
          <w:t xml:space="preserve"> Australia, 2013–2022, by</w:t>
        </w:r>
        <w:r>
          <w:rPr>
            <w:rStyle w:val="Hyperlink"/>
            <w:noProof/>
            <w:lang w:val="en-GB"/>
          </w:rPr>
          <w:t xml:space="preserve"> </w:t>
        </w:r>
        <w:r w:rsidRPr="00A37C07">
          <w:rPr>
            <w:rStyle w:val="Hyperlink"/>
            <w:noProof/>
            <w:lang w:val="en-GB"/>
          </w:rPr>
          <w:t>serogroup</w:t>
        </w:r>
        <w:r>
          <w:rPr>
            <w:rStyle w:val="Hyperlink"/>
            <w:noProof/>
            <w:lang w:val="en-GB"/>
          </w:rPr>
          <w:t xml:space="preserve"> </w:t>
        </w:r>
        <w:r>
          <w:rPr>
            <w:noProof/>
            <w:webHidden/>
          </w:rPr>
          <w:tab/>
        </w:r>
        <w:r>
          <w:rPr>
            <w:noProof/>
            <w:webHidden/>
          </w:rPr>
          <w:fldChar w:fldCharType="begin"/>
        </w:r>
        <w:r>
          <w:rPr>
            <w:noProof/>
            <w:webHidden/>
          </w:rPr>
          <w:instrText xml:space="preserve"> PAGEREF _Toc240293106 \h </w:instrText>
        </w:r>
        <w:r>
          <w:rPr>
            <w:noProof/>
            <w:webHidden/>
          </w:rPr>
        </w:r>
        <w:r>
          <w:rPr>
            <w:noProof/>
            <w:webHidden/>
          </w:rPr>
          <w:fldChar w:fldCharType="separate"/>
        </w:r>
        <w:r w:rsidR="00003775">
          <w:rPr>
            <w:noProof/>
            <w:webHidden/>
          </w:rPr>
          <w:t>72</w:t>
        </w:r>
        <w:r>
          <w:rPr>
            <w:noProof/>
            <w:webHidden/>
          </w:rPr>
          <w:fldChar w:fldCharType="end"/>
        </w:r>
      </w:hyperlink>
    </w:p>
    <w:p w14:paraId="5A7599D3" w14:textId="5631BEE2" w:rsidR="008E61B9" w:rsidRDefault="008E61B9">
      <w:pPr>
        <w:pStyle w:val="TableofFigures"/>
        <w:tabs>
          <w:tab w:val="right" w:leader="dot" w:pos="9629"/>
        </w:tabs>
        <w:rPr>
          <w:noProof/>
          <w:kern w:val="2"/>
          <w:sz w:val="24"/>
          <w:szCs w:val="24"/>
        </w:rPr>
      </w:pPr>
      <w:hyperlink w:anchor="_Toc240293107" w:history="1">
        <w:r w:rsidRPr="00A37C07">
          <w:rPr>
            <w:rStyle w:val="Hyperlink"/>
            <w:noProof/>
          </w:rPr>
          <w:t>Figure 14: Invasive pneumococcal disease notifications for all ages,</w:t>
        </w:r>
        <w:r w:rsidRPr="00A37C07">
          <w:rPr>
            <w:rStyle w:val="Hyperlink"/>
            <w:noProof/>
            <w:vertAlign w:val="superscript"/>
          </w:rPr>
          <w:t>a</w:t>
        </w:r>
        <w:r w:rsidRPr="00A37C07">
          <w:rPr>
            <w:rStyle w:val="Hyperlink"/>
            <w:noProof/>
          </w:rPr>
          <w:t xml:space="preserve"> Australia, 2001–2022, by</w:t>
        </w:r>
        <w:r>
          <w:rPr>
            <w:rStyle w:val="Hyperlink"/>
            <w:noProof/>
          </w:rPr>
          <w:t> </w:t>
        </w:r>
        <w:r w:rsidRPr="00A37C07">
          <w:rPr>
            <w:rStyle w:val="Hyperlink"/>
            <w:noProof/>
          </w:rPr>
          <w:t>month of diagnosis</w:t>
        </w:r>
        <w:r>
          <w:rPr>
            <w:noProof/>
            <w:webHidden/>
          </w:rPr>
          <w:tab/>
        </w:r>
        <w:r>
          <w:rPr>
            <w:noProof/>
            <w:webHidden/>
          </w:rPr>
          <w:fldChar w:fldCharType="begin"/>
        </w:r>
        <w:r>
          <w:rPr>
            <w:noProof/>
            <w:webHidden/>
          </w:rPr>
          <w:instrText xml:space="preserve"> PAGEREF _Toc240293107 \h </w:instrText>
        </w:r>
        <w:r>
          <w:rPr>
            <w:noProof/>
            <w:webHidden/>
          </w:rPr>
        </w:r>
        <w:r>
          <w:rPr>
            <w:noProof/>
            <w:webHidden/>
          </w:rPr>
          <w:fldChar w:fldCharType="separate"/>
        </w:r>
        <w:r w:rsidR="00003775">
          <w:rPr>
            <w:noProof/>
            <w:webHidden/>
          </w:rPr>
          <w:t>78</w:t>
        </w:r>
        <w:r>
          <w:rPr>
            <w:noProof/>
            <w:webHidden/>
          </w:rPr>
          <w:fldChar w:fldCharType="end"/>
        </w:r>
      </w:hyperlink>
    </w:p>
    <w:p w14:paraId="6C9B1C06" w14:textId="1465242E" w:rsidR="008E61B9" w:rsidRDefault="008E61B9">
      <w:pPr>
        <w:pStyle w:val="TableofFigures"/>
        <w:tabs>
          <w:tab w:val="right" w:leader="dot" w:pos="9629"/>
        </w:tabs>
        <w:rPr>
          <w:noProof/>
          <w:kern w:val="2"/>
          <w:sz w:val="24"/>
          <w:szCs w:val="24"/>
        </w:rPr>
      </w:pPr>
      <w:hyperlink w:anchor="_Toc240293108" w:history="1">
        <w:r w:rsidRPr="00A37C07">
          <w:rPr>
            <w:rStyle w:val="Hyperlink"/>
            <w:noProof/>
            <w:lang w:val="en-GB"/>
          </w:rPr>
          <w:t>Figure 15: Invasive pneumococcal disease notification rates,</w:t>
        </w:r>
        <w:r w:rsidRPr="00A37C07">
          <w:rPr>
            <w:rStyle w:val="Hyperlink"/>
            <w:noProof/>
            <w:vertAlign w:val="superscript"/>
            <w:lang w:val="en-GB"/>
          </w:rPr>
          <w:t>a</w:t>
        </w:r>
        <w:r w:rsidRPr="00A37C07">
          <w:rPr>
            <w:rStyle w:val="Hyperlink"/>
            <w:noProof/>
            <w:lang w:val="en-GB"/>
          </w:rPr>
          <w:t xml:space="preserve"> Australia, 2013–2022, by Aboriginal and Torres Strait Islander status, and overall</w:t>
        </w:r>
        <w:r>
          <w:rPr>
            <w:noProof/>
            <w:webHidden/>
          </w:rPr>
          <w:tab/>
        </w:r>
        <w:r>
          <w:rPr>
            <w:noProof/>
            <w:webHidden/>
          </w:rPr>
          <w:fldChar w:fldCharType="begin"/>
        </w:r>
        <w:r>
          <w:rPr>
            <w:noProof/>
            <w:webHidden/>
          </w:rPr>
          <w:instrText xml:space="preserve"> PAGEREF _Toc240293108 \h </w:instrText>
        </w:r>
        <w:r>
          <w:rPr>
            <w:noProof/>
            <w:webHidden/>
          </w:rPr>
        </w:r>
        <w:r>
          <w:rPr>
            <w:noProof/>
            <w:webHidden/>
          </w:rPr>
          <w:fldChar w:fldCharType="separate"/>
        </w:r>
        <w:r w:rsidR="00003775">
          <w:rPr>
            <w:noProof/>
            <w:webHidden/>
          </w:rPr>
          <w:t>78</w:t>
        </w:r>
        <w:r>
          <w:rPr>
            <w:noProof/>
            <w:webHidden/>
          </w:rPr>
          <w:fldChar w:fldCharType="end"/>
        </w:r>
      </w:hyperlink>
    </w:p>
    <w:p w14:paraId="158F135C" w14:textId="66B0C8BC" w:rsidR="008E61B9" w:rsidRDefault="008E61B9">
      <w:pPr>
        <w:pStyle w:val="TableofFigures"/>
        <w:tabs>
          <w:tab w:val="right" w:leader="dot" w:pos="9629"/>
        </w:tabs>
        <w:rPr>
          <w:noProof/>
          <w:kern w:val="2"/>
          <w:sz w:val="24"/>
          <w:szCs w:val="24"/>
        </w:rPr>
      </w:pPr>
      <w:hyperlink w:anchor="_Toc240293109" w:history="1">
        <w:r w:rsidRPr="00A37C07">
          <w:rPr>
            <w:rStyle w:val="Hyperlink"/>
            <w:noProof/>
          </w:rPr>
          <w:t>Figure 16: Japanese encephalitis virus (JEV) infection notifications for all ages,</w:t>
        </w:r>
        <w:r w:rsidRPr="00A37C07">
          <w:rPr>
            <w:rStyle w:val="Hyperlink"/>
            <w:noProof/>
            <w:vertAlign w:val="superscript"/>
          </w:rPr>
          <w:t>a</w:t>
        </w:r>
        <w:r w:rsidRPr="00A37C07">
          <w:rPr>
            <w:rStyle w:val="Hyperlink"/>
            <w:noProof/>
          </w:rPr>
          <w:t xml:space="preserve"> Australia, 2013–2022, by month of diagnosis</w:t>
        </w:r>
        <w:r>
          <w:rPr>
            <w:noProof/>
            <w:webHidden/>
          </w:rPr>
          <w:tab/>
        </w:r>
        <w:r>
          <w:rPr>
            <w:noProof/>
            <w:webHidden/>
          </w:rPr>
          <w:fldChar w:fldCharType="begin"/>
        </w:r>
        <w:r>
          <w:rPr>
            <w:noProof/>
            <w:webHidden/>
          </w:rPr>
          <w:instrText xml:space="preserve"> PAGEREF _Toc240293109 \h </w:instrText>
        </w:r>
        <w:r>
          <w:rPr>
            <w:noProof/>
            <w:webHidden/>
          </w:rPr>
        </w:r>
        <w:r>
          <w:rPr>
            <w:noProof/>
            <w:webHidden/>
          </w:rPr>
          <w:fldChar w:fldCharType="separate"/>
        </w:r>
        <w:r w:rsidR="00003775">
          <w:rPr>
            <w:noProof/>
            <w:webHidden/>
          </w:rPr>
          <w:t>82</w:t>
        </w:r>
        <w:r>
          <w:rPr>
            <w:noProof/>
            <w:webHidden/>
          </w:rPr>
          <w:fldChar w:fldCharType="end"/>
        </w:r>
      </w:hyperlink>
    </w:p>
    <w:p w14:paraId="2CE66998" w14:textId="6EA54B9D" w:rsidR="008E61B9" w:rsidRDefault="008E61B9">
      <w:pPr>
        <w:pStyle w:val="TableofFigures"/>
        <w:tabs>
          <w:tab w:val="right" w:leader="dot" w:pos="9629"/>
        </w:tabs>
        <w:rPr>
          <w:noProof/>
          <w:kern w:val="2"/>
          <w:sz w:val="24"/>
          <w:szCs w:val="24"/>
        </w:rPr>
      </w:pPr>
      <w:hyperlink w:anchor="_Toc240293110" w:history="1">
        <w:r w:rsidRPr="00A37C07">
          <w:rPr>
            <w:rStyle w:val="Hyperlink"/>
            <w:noProof/>
            <w:lang w:val="en-GB"/>
          </w:rPr>
          <w:t>Figure 17: Japanese encephalitis virus (JEV) infection notification rate,</w:t>
        </w:r>
        <w:r w:rsidRPr="00A37C07">
          <w:rPr>
            <w:rStyle w:val="Hyperlink"/>
            <w:noProof/>
            <w:vertAlign w:val="superscript"/>
            <w:lang w:val="en-GB"/>
          </w:rPr>
          <w:t>a</w:t>
        </w:r>
        <w:r w:rsidRPr="00A37C07">
          <w:rPr>
            <w:rStyle w:val="Hyperlink"/>
            <w:noProof/>
            <w:lang w:val="en-GB"/>
          </w:rPr>
          <w:t xml:space="preserve"> Australia, 2013–2022</w:t>
        </w:r>
        <w:r>
          <w:rPr>
            <w:noProof/>
            <w:webHidden/>
          </w:rPr>
          <w:tab/>
        </w:r>
        <w:r>
          <w:rPr>
            <w:noProof/>
            <w:webHidden/>
          </w:rPr>
          <w:fldChar w:fldCharType="begin"/>
        </w:r>
        <w:r>
          <w:rPr>
            <w:noProof/>
            <w:webHidden/>
          </w:rPr>
          <w:instrText xml:space="preserve"> PAGEREF _Toc240293110 \h </w:instrText>
        </w:r>
        <w:r>
          <w:rPr>
            <w:noProof/>
            <w:webHidden/>
          </w:rPr>
        </w:r>
        <w:r>
          <w:rPr>
            <w:noProof/>
            <w:webHidden/>
          </w:rPr>
          <w:fldChar w:fldCharType="separate"/>
        </w:r>
        <w:r w:rsidR="00003775">
          <w:rPr>
            <w:noProof/>
            <w:webHidden/>
          </w:rPr>
          <w:t>82</w:t>
        </w:r>
        <w:r>
          <w:rPr>
            <w:noProof/>
            <w:webHidden/>
          </w:rPr>
          <w:fldChar w:fldCharType="end"/>
        </w:r>
      </w:hyperlink>
    </w:p>
    <w:p w14:paraId="1E6DB666" w14:textId="3F1ED442" w:rsidR="008E61B9" w:rsidRDefault="008E61B9">
      <w:pPr>
        <w:pStyle w:val="TableofFigures"/>
        <w:tabs>
          <w:tab w:val="right" w:leader="dot" w:pos="9629"/>
        </w:tabs>
        <w:rPr>
          <w:noProof/>
          <w:kern w:val="2"/>
          <w:sz w:val="24"/>
          <w:szCs w:val="24"/>
        </w:rPr>
      </w:pPr>
      <w:hyperlink w:anchor="_Toc240293111" w:history="1">
        <w:r w:rsidRPr="00A37C07">
          <w:rPr>
            <w:rStyle w:val="Hyperlink"/>
            <w:noProof/>
          </w:rPr>
          <w:t>Figure 18: Measles notifications and hospitalisations for all ages,</w:t>
        </w:r>
        <w:r w:rsidRPr="00A37C07">
          <w:rPr>
            <w:rStyle w:val="Hyperlink"/>
            <w:noProof/>
            <w:vertAlign w:val="superscript"/>
          </w:rPr>
          <w:t>a,b</w:t>
        </w:r>
        <w:r w:rsidRPr="00A37C07">
          <w:rPr>
            <w:rStyle w:val="Hyperlink"/>
            <w:noProof/>
          </w:rPr>
          <w:t xml:space="preserve"> Australia, 1993–2022, by</w:t>
        </w:r>
        <w:r>
          <w:rPr>
            <w:rStyle w:val="Hyperlink"/>
            <w:noProof/>
          </w:rPr>
          <w:t> </w:t>
        </w:r>
        <w:r w:rsidRPr="00A37C07">
          <w:rPr>
            <w:rStyle w:val="Hyperlink"/>
            <w:noProof/>
          </w:rPr>
          <w:t>month of diagnosis or admission</w:t>
        </w:r>
        <w:r>
          <w:rPr>
            <w:noProof/>
            <w:webHidden/>
          </w:rPr>
          <w:tab/>
        </w:r>
        <w:r>
          <w:rPr>
            <w:noProof/>
            <w:webHidden/>
          </w:rPr>
          <w:fldChar w:fldCharType="begin"/>
        </w:r>
        <w:r>
          <w:rPr>
            <w:noProof/>
            <w:webHidden/>
          </w:rPr>
          <w:instrText xml:space="preserve"> PAGEREF _Toc240293111 \h </w:instrText>
        </w:r>
        <w:r>
          <w:rPr>
            <w:noProof/>
            <w:webHidden/>
          </w:rPr>
        </w:r>
        <w:r>
          <w:rPr>
            <w:noProof/>
            <w:webHidden/>
          </w:rPr>
          <w:fldChar w:fldCharType="separate"/>
        </w:r>
        <w:r w:rsidR="00003775">
          <w:rPr>
            <w:noProof/>
            <w:webHidden/>
          </w:rPr>
          <w:t>89</w:t>
        </w:r>
        <w:r>
          <w:rPr>
            <w:noProof/>
            <w:webHidden/>
          </w:rPr>
          <w:fldChar w:fldCharType="end"/>
        </w:r>
      </w:hyperlink>
    </w:p>
    <w:p w14:paraId="71FB3A26" w14:textId="4E15F90A" w:rsidR="008E61B9" w:rsidRDefault="008E61B9">
      <w:pPr>
        <w:pStyle w:val="TableofFigures"/>
        <w:tabs>
          <w:tab w:val="right" w:leader="dot" w:pos="9629"/>
        </w:tabs>
        <w:rPr>
          <w:noProof/>
          <w:kern w:val="2"/>
          <w:sz w:val="24"/>
          <w:szCs w:val="24"/>
        </w:rPr>
      </w:pPr>
      <w:hyperlink w:anchor="_Toc240293112" w:history="1">
        <w:r w:rsidRPr="00A37C07">
          <w:rPr>
            <w:rStyle w:val="Hyperlink"/>
            <w:noProof/>
            <w:lang w:val="en-GB"/>
          </w:rPr>
          <w:t>Figure 19: Measles notification rate,</w:t>
        </w:r>
        <w:r w:rsidRPr="00A37C07">
          <w:rPr>
            <w:rStyle w:val="Hyperlink"/>
            <w:noProof/>
            <w:vertAlign w:val="superscript"/>
            <w:lang w:val="en-GB"/>
          </w:rPr>
          <w:t>a</w:t>
        </w:r>
        <w:r w:rsidRPr="00A37C07">
          <w:rPr>
            <w:rStyle w:val="Hyperlink"/>
            <w:noProof/>
            <w:lang w:val="en-GB"/>
          </w:rPr>
          <w:t xml:space="preserve"> Australia, 2013–2022, by age group</w:t>
        </w:r>
        <w:r>
          <w:rPr>
            <w:noProof/>
            <w:webHidden/>
          </w:rPr>
          <w:tab/>
        </w:r>
        <w:r>
          <w:rPr>
            <w:noProof/>
            <w:webHidden/>
          </w:rPr>
          <w:fldChar w:fldCharType="begin"/>
        </w:r>
        <w:r>
          <w:rPr>
            <w:noProof/>
            <w:webHidden/>
          </w:rPr>
          <w:instrText xml:space="preserve"> PAGEREF _Toc240293112 \h </w:instrText>
        </w:r>
        <w:r>
          <w:rPr>
            <w:noProof/>
            <w:webHidden/>
          </w:rPr>
        </w:r>
        <w:r>
          <w:rPr>
            <w:noProof/>
            <w:webHidden/>
          </w:rPr>
          <w:fldChar w:fldCharType="separate"/>
        </w:r>
        <w:r w:rsidR="00003775">
          <w:rPr>
            <w:noProof/>
            <w:webHidden/>
          </w:rPr>
          <w:t>89</w:t>
        </w:r>
        <w:r>
          <w:rPr>
            <w:noProof/>
            <w:webHidden/>
          </w:rPr>
          <w:fldChar w:fldCharType="end"/>
        </w:r>
      </w:hyperlink>
    </w:p>
    <w:p w14:paraId="4DF2AE81" w14:textId="614D165C" w:rsidR="008E61B9" w:rsidRDefault="008E61B9">
      <w:pPr>
        <w:pStyle w:val="TableofFigures"/>
        <w:tabs>
          <w:tab w:val="right" w:leader="dot" w:pos="9629"/>
        </w:tabs>
        <w:rPr>
          <w:noProof/>
          <w:kern w:val="2"/>
          <w:sz w:val="24"/>
          <w:szCs w:val="24"/>
        </w:rPr>
      </w:pPr>
      <w:hyperlink w:anchor="_Toc240293113" w:history="1">
        <w:r w:rsidRPr="00A37C07">
          <w:rPr>
            <w:rStyle w:val="Hyperlink"/>
            <w:noProof/>
            <w:lang w:val="en-GB"/>
          </w:rPr>
          <w:t>Figure 20: Mumps notifications and hospitalisations for all ages,</w:t>
        </w:r>
        <w:r w:rsidRPr="00A37C07">
          <w:rPr>
            <w:rStyle w:val="Hyperlink"/>
            <w:noProof/>
            <w:vertAlign w:val="superscript"/>
            <w:lang w:val="en-GB"/>
          </w:rPr>
          <w:t>a,b</w:t>
        </w:r>
        <w:r w:rsidRPr="00A37C07">
          <w:rPr>
            <w:rStyle w:val="Hyperlink"/>
            <w:noProof/>
            <w:lang w:val="en-GB"/>
          </w:rPr>
          <w:t xml:space="preserve"> Australia, 1993–2022, by</w:t>
        </w:r>
        <w:r>
          <w:rPr>
            <w:rStyle w:val="Hyperlink"/>
            <w:noProof/>
            <w:lang w:val="en-GB"/>
          </w:rPr>
          <w:t> </w:t>
        </w:r>
        <w:r w:rsidRPr="00A37C07">
          <w:rPr>
            <w:rStyle w:val="Hyperlink"/>
            <w:noProof/>
            <w:lang w:val="en-GB"/>
          </w:rPr>
          <w:t>month</w:t>
        </w:r>
        <w:r>
          <w:rPr>
            <w:rStyle w:val="Hyperlink"/>
            <w:noProof/>
            <w:lang w:val="en-GB"/>
          </w:rPr>
          <w:t> </w:t>
        </w:r>
        <w:r w:rsidRPr="00A37C07">
          <w:rPr>
            <w:rStyle w:val="Hyperlink"/>
            <w:noProof/>
            <w:lang w:val="en-GB"/>
          </w:rPr>
          <w:t>of diagnosis or admission</w:t>
        </w:r>
        <w:r>
          <w:rPr>
            <w:noProof/>
            <w:webHidden/>
          </w:rPr>
          <w:tab/>
        </w:r>
        <w:r>
          <w:rPr>
            <w:noProof/>
            <w:webHidden/>
          </w:rPr>
          <w:fldChar w:fldCharType="begin"/>
        </w:r>
        <w:r>
          <w:rPr>
            <w:noProof/>
            <w:webHidden/>
          </w:rPr>
          <w:instrText xml:space="preserve"> PAGEREF _Toc240293113 \h </w:instrText>
        </w:r>
        <w:r>
          <w:rPr>
            <w:noProof/>
            <w:webHidden/>
          </w:rPr>
        </w:r>
        <w:r>
          <w:rPr>
            <w:noProof/>
            <w:webHidden/>
          </w:rPr>
          <w:fldChar w:fldCharType="separate"/>
        </w:r>
        <w:r w:rsidR="00003775">
          <w:rPr>
            <w:noProof/>
            <w:webHidden/>
          </w:rPr>
          <w:t>96</w:t>
        </w:r>
        <w:r>
          <w:rPr>
            <w:noProof/>
            <w:webHidden/>
          </w:rPr>
          <w:fldChar w:fldCharType="end"/>
        </w:r>
      </w:hyperlink>
    </w:p>
    <w:p w14:paraId="721D5783" w14:textId="20A07A2E" w:rsidR="008E61B9" w:rsidRDefault="008E61B9">
      <w:pPr>
        <w:pStyle w:val="TableofFigures"/>
        <w:tabs>
          <w:tab w:val="right" w:leader="dot" w:pos="9629"/>
        </w:tabs>
        <w:rPr>
          <w:noProof/>
          <w:kern w:val="2"/>
          <w:sz w:val="24"/>
          <w:szCs w:val="24"/>
        </w:rPr>
      </w:pPr>
      <w:hyperlink w:anchor="_Toc240293114" w:history="1">
        <w:r w:rsidRPr="00A37C07">
          <w:rPr>
            <w:rStyle w:val="Hyperlink"/>
            <w:noProof/>
            <w:lang w:val="en-GB"/>
          </w:rPr>
          <w:t>Figure 21: Mumps notification rates,</w:t>
        </w:r>
        <w:r w:rsidRPr="00A37C07">
          <w:rPr>
            <w:rStyle w:val="Hyperlink"/>
            <w:noProof/>
            <w:vertAlign w:val="superscript"/>
            <w:lang w:val="en-GB"/>
          </w:rPr>
          <w:t>a</w:t>
        </w:r>
        <w:r w:rsidRPr="00A37C07">
          <w:rPr>
            <w:rStyle w:val="Hyperlink"/>
            <w:noProof/>
            <w:lang w:val="en-GB"/>
          </w:rPr>
          <w:t xml:space="preserve"> Australia, 2013–2022, by Aboriginal and Torres Strait Islander status, and overall</w:t>
        </w:r>
        <w:r>
          <w:rPr>
            <w:noProof/>
            <w:webHidden/>
          </w:rPr>
          <w:tab/>
        </w:r>
        <w:r>
          <w:rPr>
            <w:noProof/>
            <w:webHidden/>
          </w:rPr>
          <w:fldChar w:fldCharType="begin"/>
        </w:r>
        <w:r>
          <w:rPr>
            <w:noProof/>
            <w:webHidden/>
          </w:rPr>
          <w:instrText xml:space="preserve"> PAGEREF _Toc240293114 \h </w:instrText>
        </w:r>
        <w:r>
          <w:rPr>
            <w:noProof/>
            <w:webHidden/>
          </w:rPr>
        </w:r>
        <w:r>
          <w:rPr>
            <w:noProof/>
            <w:webHidden/>
          </w:rPr>
          <w:fldChar w:fldCharType="separate"/>
        </w:r>
        <w:r w:rsidR="00003775">
          <w:rPr>
            <w:noProof/>
            <w:webHidden/>
          </w:rPr>
          <w:t>96</w:t>
        </w:r>
        <w:r>
          <w:rPr>
            <w:noProof/>
            <w:webHidden/>
          </w:rPr>
          <w:fldChar w:fldCharType="end"/>
        </w:r>
      </w:hyperlink>
    </w:p>
    <w:p w14:paraId="6AB335D2" w14:textId="7791E815" w:rsidR="008E61B9" w:rsidRDefault="008E61B9">
      <w:pPr>
        <w:pStyle w:val="TableofFigures"/>
        <w:tabs>
          <w:tab w:val="right" w:leader="dot" w:pos="9629"/>
        </w:tabs>
        <w:rPr>
          <w:noProof/>
          <w:kern w:val="2"/>
          <w:sz w:val="24"/>
          <w:szCs w:val="24"/>
        </w:rPr>
      </w:pPr>
      <w:hyperlink w:anchor="_Toc240293115" w:history="1">
        <w:r w:rsidRPr="00A37C07">
          <w:rPr>
            <w:rStyle w:val="Hyperlink"/>
            <w:noProof/>
          </w:rPr>
          <w:t>Figure 22: Pertussis notifications and hospitalisations for all ages,</w:t>
        </w:r>
        <w:r w:rsidRPr="00A37C07">
          <w:rPr>
            <w:rStyle w:val="Hyperlink"/>
            <w:noProof/>
            <w:vertAlign w:val="superscript"/>
          </w:rPr>
          <w:t>a,b</w:t>
        </w:r>
        <w:r w:rsidRPr="00A37C07">
          <w:rPr>
            <w:rStyle w:val="Hyperlink"/>
            <w:noProof/>
          </w:rPr>
          <w:t xml:space="preserve"> Australia, 1993–2022, by</w:t>
        </w:r>
        <w:r>
          <w:rPr>
            <w:rStyle w:val="Hyperlink"/>
            <w:noProof/>
          </w:rPr>
          <w:t> </w:t>
        </w:r>
        <w:r w:rsidRPr="00A37C07">
          <w:rPr>
            <w:rStyle w:val="Hyperlink"/>
            <w:noProof/>
          </w:rPr>
          <w:t>month of diagnosis or admission</w:t>
        </w:r>
        <w:r>
          <w:rPr>
            <w:noProof/>
            <w:webHidden/>
          </w:rPr>
          <w:tab/>
        </w:r>
        <w:r>
          <w:rPr>
            <w:noProof/>
            <w:webHidden/>
          </w:rPr>
          <w:fldChar w:fldCharType="begin"/>
        </w:r>
        <w:r>
          <w:rPr>
            <w:noProof/>
            <w:webHidden/>
          </w:rPr>
          <w:instrText xml:space="preserve"> PAGEREF _Toc240293115 \h </w:instrText>
        </w:r>
        <w:r>
          <w:rPr>
            <w:noProof/>
            <w:webHidden/>
          </w:rPr>
        </w:r>
        <w:r>
          <w:rPr>
            <w:noProof/>
            <w:webHidden/>
          </w:rPr>
          <w:fldChar w:fldCharType="separate"/>
        </w:r>
        <w:r w:rsidR="00003775">
          <w:rPr>
            <w:noProof/>
            <w:webHidden/>
          </w:rPr>
          <w:t>103</w:t>
        </w:r>
        <w:r>
          <w:rPr>
            <w:noProof/>
            <w:webHidden/>
          </w:rPr>
          <w:fldChar w:fldCharType="end"/>
        </w:r>
      </w:hyperlink>
    </w:p>
    <w:p w14:paraId="7824B598" w14:textId="04431A07" w:rsidR="008E61B9" w:rsidRDefault="008E61B9">
      <w:pPr>
        <w:pStyle w:val="TableofFigures"/>
        <w:tabs>
          <w:tab w:val="right" w:leader="dot" w:pos="9629"/>
        </w:tabs>
        <w:rPr>
          <w:noProof/>
          <w:kern w:val="2"/>
          <w:sz w:val="24"/>
          <w:szCs w:val="24"/>
        </w:rPr>
      </w:pPr>
      <w:hyperlink w:anchor="_Toc240293116" w:history="1">
        <w:r w:rsidRPr="00A37C07">
          <w:rPr>
            <w:rStyle w:val="Hyperlink"/>
            <w:noProof/>
            <w:lang w:val="en-GB"/>
          </w:rPr>
          <w:t>Figure 23: Pertussis notification and hospitalisation rates,</w:t>
        </w:r>
        <w:r w:rsidRPr="00A37C07">
          <w:rPr>
            <w:rStyle w:val="Hyperlink"/>
            <w:noProof/>
            <w:vertAlign w:val="superscript"/>
            <w:lang w:val="en-GB"/>
          </w:rPr>
          <w:t>a,b</w:t>
        </w:r>
        <w:r w:rsidRPr="00A37C07">
          <w:rPr>
            <w:rStyle w:val="Hyperlink"/>
            <w:noProof/>
            <w:lang w:val="en-GB"/>
          </w:rPr>
          <w:t xml:space="preserve"> Australia, 2013–2022, by age group</w:t>
        </w:r>
        <w:r>
          <w:rPr>
            <w:rStyle w:val="Hyperlink"/>
            <w:noProof/>
            <w:lang w:val="en-GB"/>
          </w:rPr>
          <w:t> </w:t>
        </w:r>
        <w:r w:rsidRPr="00A37C07">
          <w:rPr>
            <w:rStyle w:val="Hyperlink"/>
            <w:noProof/>
            <w:lang w:val="en-GB"/>
          </w:rPr>
          <w:t>for</w:t>
        </w:r>
        <w:r>
          <w:rPr>
            <w:rStyle w:val="Hyperlink"/>
            <w:noProof/>
            <w:lang w:val="en-GB"/>
          </w:rPr>
          <w:t> </w:t>
        </w:r>
        <w:r w:rsidRPr="00A37C07">
          <w:rPr>
            <w:rStyle w:val="Hyperlink"/>
            <w:noProof/>
            <w:lang w:val="en-GB"/>
          </w:rPr>
          <w:t>the groups &lt; 6 months, 6 –11 months, and 1–4 years</w:t>
        </w:r>
        <w:r>
          <w:rPr>
            <w:noProof/>
            <w:webHidden/>
          </w:rPr>
          <w:tab/>
        </w:r>
        <w:r>
          <w:rPr>
            <w:noProof/>
            <w:webHidden/>
          </w:rPr>
          <w:fldChar w:fldCharType="begin"/>
        </w:r>
        <w:r>
          <w:rPr>
            <w:noProof/>
            <w:webHidden/>
          </w:rPr>
          <w:instrText xml:space="preserve"> PAGEREF _Toc240293116 \h </w:instrText>
        </w:r>
        <w:r>
          <w:rPr>
            <w:noProof/>
            <w:webHidden/>
          </w:rPr>
        </w:r>
        <w:r>
          <w:rPr>
            <w:noProof/>
            <w:webHidden/>
          </w:rPr>
          <w:fldChar w:fldCharType="separate"/>
        </w:r>
        <w:r w:rsidR="00003775">
          <w:rPr>
            <w:noProof/>
            <w:webHidden/>
          </w:rPr>
          <w:t>103</w:t>
        </w:r>
        <w:r>
          <w:rPr>
            <w:noProof/>
            <w:webHidden/>
          </w:rPr>
          <w:fldChar w:fldCharType="end"/>
        </w:r>
      </w:hyperlink>
    </w:p>
    <w:p w14:paraId="33576F2C" w14:textId="430BD460" w:rsidR="008E61B9" w:rsidRDefault="008E61B9">
      <w:pPr>
        <w:pStyle w:val="TableofFigures"/>
        <w:tabs>
          <w:tab w:val="right" w:leader="dot" w:pos="9629"/>
        </w:tabs>
        <w:rPr>
          <w:noProof/>
          <w:kern w:val="2"/>
          <w:sz w:val="24"/>
          <w:szCs w:val="24"/>
        </w:rPr>
      </w:pPr>
      <w:hyperlink w:anchor="_Toc240293117" w:history="1">
        <w:r w:rsidRPr="00A37C07">
          <w:rPr>
            <w:rStyle w:val="Hyperlink"/>
            <w:noProof/>
          </w:rPr>
          <w:t>Figure 24: Q fever notifications and hospitalisations for all ages,</w:t>
        </w:r>
        <w:r w:rsidRPr="00A37C07">
          <w:rPr>
            <w:rStyle w:val="Hyperlink"/>
            <w:noProof/>
            <w:vertAlign w:val="superscript"/>
          </w:rPr>
          <w:t>a,b</w:t>
        </w:r>
        <w:r w:rsidRPr="00A37C07">
          <w:rPr>
            <w:rStyle w:val="Hyperlink"/>
            <w:noProof/>
          </w:rPr>
          <w:t xml:space="preserve"> Australia, 1993–2022, by month</w:t>
        </w:r>
        <w:r>
          <w:rPr>
            <w:rStyle w:val="Hyperlink"/>
            <w:noProof/>
          </w:rPr>
          <w:t> </w:t>
        </w:r>
        <w:r w:rsidRPr="00A37C07">
          <w:rPr>
            <w:rStyle w:val="Hyperlink"/>
            <w:noProof/>
          </w:rPr>
          <w:t>of diagnosis or admission</w:t>
        </w:r>
        <w:r>
          <w:rPr>
            <w:noProof/>
            <w:webHidden/>
          </w:rPr>
          <w:tab/>
        </w:r>
        <w:r>
          <w:rPr>
            <w:noProof/>
            <w:webHidden/>
          </w:rPr>
          <w:fldChar w:fldCharType="begin"/>
        </w:r>
        <w:r>
          <w:rPr>
            <w:noProof/>
            <w:webHidden/>
          </w:rPr>
          <w:instrText xml:space="preserve"> PAGEREF _Toc240293117 \h </w:instrText>
        </w:r>
        <w:r>
          <w:rPr>
            <w:noProof/>
            <w:webHidden/>
          </w:rPr>
        </w:r>
        <w:r>
          <w:rPr>
            <w:noProof/>
            <w:webHidden/>
          </w:rPr>
          <w:fldChar w:fldCharType="separate"/>
        </w:r>
        <w:r w:rsidR="00003775">
          <w:rPr>
            <w:noProof/>
            <w:webHidden/>
          </w:rPr>
          <w:t>112</w:t>
        </w:r>
        <w:r>
          <w:rPr>
            <w:noProof/>
            <w:webHidden/>
          </w:rPr>
          <w:fldChar w:fldCharType="end"/>
        </w:r>
      </w:hyperlink>
    </w:p>
    <w:p w14:paraId="3C50B4A4" w14:textId="0B3858DA" w:rsidR="008E61B9" w:rsidRDefault="008E61B9">
      <w:pPr>
        <w:pStyle w:val="TableofFigures"/>
        <w:tabs>
          <w:tab w:val="right" w:leader="dot" w:pos="9629"/>
        </w:tabs>
        <w:rPr>
          <w:noProof/>
          <w:kern w:val="2"/>
          <w:sz w:val="24"/>
          <w:szCs w:val="24"/>
        </w:rPr>
      </w:pPr>
      <w:hyperlink w:anchor="_Toc240293118" w:history="1">
        <w:r w:rsidRPr="00A37C07">
          <w:rPr>
            <w:rStyle w:val="Hyperlink"/>
            <w:noProof/>
            <w:lang w:val="en-GB"/>
          </w:rPr>
          <w:t>Figure 25: Q fever notification rates,</w:t>
        </w:r>
        <w:r w:rsidRPr="00A37C07">
          <w:rPr>
            <w:rStyle w:val="Hyperlink"/>
            <w:noProof/>
            <w:vertAlign w:val="superscript"/>
            <w:lang w:val="en-GB"/>
          </w:rPr>
          <w:t>a</w:t>
        </w:r>
        <w:r w:rsidRPr="00A37C07">
          <w:rPr>
            <w:rStyle w:val="Hyperlink"/>
            <w:noProof/>
            <w:lang w:val="en-GB"/>
          </w:rPr>
          <w:t xml:space="preserve"> Australia, 2013–2022, by age group (≥ 1 year)</w:t>
        </w:r>
        <w:r>
          <w:rPr>
            <w:noProof/>
            <w:webHidden/>
          </w:rPr>
          <w:tab/>
        </w:r>
        <w:r>
          <w:rPr>
            <w:noProof/>
            <w:webHidden/>
          </w:rPr>
          <w:fldChar w:fldCharType="begin"/>
        </w:r>
        <w:r>
          <w:rPr>
            <w:noProof/>
            <w:webHidden/>
          </w:rPr>
          <w:instrText xml:space="preserve"> PAGEREF _Toc240293118 \h </w:instrText>
        </w:r>
        <w:r>
          <w:rPr>
            <w:noProof/>
            <w:webHidden/>
          </w:rPr>
        </w:r>
        <w:r>
          <w:rPr>
            <w:noProof/>
            <w:webHidden/>
          </w:rPr>
          <w:fldChar w:fldCharType="separate"/>
        </w:r>
        <w:r w:rsidR="00003775">
          <w:rPr>
            <w:noProof/>
            <w:webHidden/>
          </w:rPr>
          <w:t>112</w:t>
        </w:r>
        <w:r>
          <w:rPr>
            <w:noProof/>
            <w:webHidden/>
          </w:rPr>
          <w:fldChar w:fldCharType="end"/>
        </w:r>
      </w:hyperlink>
    </w:p>
    <w:p w14:paraId="7F2EC041" w14:textId="4A264F7D" w:rsidR="008E61B9" w:rsidRDefault="008E61B9">
      <w:pPr>
        <w:pStyle w:val="TableofFigures"/>
        <w:tabs>
          <w:tab w:val="right" w:leader="dot" w:pos="9629"/>
        </w:tabs>
        <w:rPr>
          <w:noProof/>
          <w:kern w:val="2"/>
          <w:sz w:val="24"/>
          <w:szCs w:val="24"/>
        </w:rPr>
      </w:pPr>
      <w:hyperlink w:anchor="_Toc240293119" w:history="1">
        <w:r w:rsidRPr="00A37C07">
          <w:rPr>
            <w:rStyle w:val="Hyperlink"/>
            <w:noProof/>
          </w:rPr>
          <w:t>Figure 26: Rotavirus notifications and hospitalisations for all ages,</w:t>
        </w:r>
        <w:r w:rsidRPr="00A37C07">
          <w:rPr>
            <w:rStyle w:val="Hyperlink"/>
            <w:noProof/>
            <w:vertAlign w:val="superscript"/>
          </w:rPr>
          <w:t>a,b,c</w:t>
        </w:r>
        <w:r w:rsidRPr="00A37C07">
          <w:rPr>
            <w:rStyle w:val="Hyperlink"/>
            <w:noProof/>
          </w:rPr>
          <w:t xml:space="preserve"> Australia, 1993–2022, by</w:t>
        </w:r>
        <w:r>
          <w:rPr>
            <w:rStyle w:val="Hyperlink"/>
            <w:noProof/>
          </w:rPr>
          <w:t> </w:t>
        </w:r>
        <w:r w:rsidRPr="00A37C07">
          <w:rPr>
            <w:rStyle w:val="Hyperlink"/>
            <w:noProof/>
          </w:rPr>
          <w:t>month of diagnosis or admission</w:t>
        </w:r>
        <w:r>
          <w:rPr>
            <w:noProof/>
            <w:webHidden/>
          </w:rPr>
          <w:tab/>
        </w:r>
        <w:r>
          <w:rPr>
            <w:noProof/>
            <w:webHidden/>
          </w:rPr>
          <w:fldChar w:fldCharType="begin"/>
        </w:r>
        <w:r>
          <w:rPr>
            <w:noProof/>
            <w:webHidden/>
          </w:rPr>
          <w:instrText xml:space="preserve"> PAGEREF _Toc240293119 \h </w:instrText>
        </w:r>
        <w:r>
          <w:rPr>
            <w:noProof/>
            <w:webHidden/>
          </w:rPr>
        </w:r>
        <w:r>
          <w:rPr>
            <w:noProof/>
            <w:webHidden/>
          </w:rPr>
          <w:fldChar w:fldCharType="separate"/>
        </w:r>
        <w:r w:rsidR="00003775">
          <w:rPr>
            <w:noProof/>
            <w:webHidden/>
          </w:rPr>
          <w:t>119</w:t>
        </w:r>
        <w:r>
          <w:rPr>
            <w:noProof/>
            <w:webHidden/>
          </w:rPr>
          <w:fldChar w:fldCharType="end"/>
        </w:r>
      </w:hyperlink>
    </w:p>
    <w:p w14:paraId="3F928529" w14:textId="1653F997" w:rsidR="008E61B9" w:rsidRDefault="008E61B9">
      <w:pPr>
        <w:pStyle w:val="TableofFigures"/>
        <w:tabs>
          <w:tab w:val="right" w:leader="dot" w:pos="9629"/>
        </w:tabs>
        <w:rPr>
          <w:noProof/>
          <w:kern w:val="2"/>
          <w:sz w:val="24"/>
          <w:szCs w:val="24"/>
        </w:rPr>
      </w:pPr>
      <w:hyperlink w:anchor="_Toc240293120" w:history="1">
        <w:r w:rsidRPr="00A37C07">
          <w:rPr>
            <w:rStyle w:val="Hyperlink"/>
            <w:noProof/>
          </w:rPr>
          <w:t>Figure 27: Rubella notifications and hospitalisations for all ages,</w:t>
        </w:r>
        <w:r w:rsidRPr="00A37C07">
          <w:rPr>
            <w:rStyle w:val="Hyperlink"/>
            <w:noProof/>
            <w:vertAlign w:val="superscript"/>
          </w:rPr>
          <w:t>a,b,c</w:t>
        </w:r>
        <w:r w:rsidRPr="00A37C07">
          <w:rPr>
            <w:rStyle w:val="Hyperlink"/>
            <w:noProof/>
          </w:rPr>
          <w:t xml:space="preserve"> Australia, 1993–2022, by</w:t>
        </w:r>
        <w:r>
          <w:rPr>
            <w:rStyle w:val="Hyperlink"/>
            <w:noProof/>
          </w:rPr>
          <w:t> </w:t>
        </w:r>
        <w:r w:rsidRPr="00A37C07">
          <w:rPr>
            <w:rStyle w:val="Hyperlink"/>
            <w:noProof/>
          </w:rPr>
          <w:t>month of diagnosis or admission</w:t>
        </w:r>
        <w:r>
          <w:rPr>
            <w:noProof/>
            <w:webHidden/>
          </w:rPr>
          <w:tab/>
        </w:r>
        <w:r>
          <w:rPr>
            <w:noProof/>
            <w:webHidden/>
          </w:rPr>
          <w:fldChar w:fldCharType="begin"/>
        </w:r>
        <w:r>
          <w:rPr>
            <w:noProof/>
            <w:webHidden/>
          </w:rPr>
          <w:instrText xml:space="preserve"> PAGEREF _Toc240293120 \h </w:instrText>
        </w:r>
        <w:r>
          <w:rPr>
            <w:noProof/>
            <w:webHidden/>
          </w:rPr>
        </w:r>
        <w:r>
          <w:rPr>
            <w:noProof/>
            <w:webHidden/>
          </w:rPr>
          <w:fldChar w:fldCharType="separate"/>
        </w:r>
        <w:r w:rsidR="00003775">
          <w:rPr>
            <w:noProof/>
            <w:webHidden/>
          </w:rPr>
          <w:t>126</w:t>
        </w:r>
        <w:r>
          <w:rPr>
            <w:noProof/>
            <w:webHidden/>
          </w:rPr>
          <w:fldChar w:fldCharType="end"/>
        </w:r>
      </w:hyperlink>
    </w:p>
    <w:p w14:paraId="730B3FFF" w14:textId="043BA745" w:rsidR="008E61B9" w:rsidRDefault="008E61B9">
      <w:pPr>
        <w:pStyle w:val="TableofFigures"/>
        <w:tabs>
          <w:tab w:val="right" w:leader="dot" w:pos="9629"/>
        </w:tabs>
        <w:rPr>
          <w:noProof/>
          <w:kern w:val="2"/>
          <w:sz w:val="24"/>
          <w:szCs w:val="24"/>
        </w:rPr>
      </w:pPr>
      <w:hyperlink w:anchor="_Toc240293121" w:history="1">
        <w:r w:rsidRPr="00A37C07">
          <w:rPr>
            <w:rStyle w:val="Hyperlink"/>
            <w:noProof/>
          </w:rPr>
          <w:t>Figure 28: Tetanus notifications and hospitalisations for all ages,</w:t>
        </w:r>
        <w:r w:rsidRPr="00A37C07">
          <w:rPr>
            <w:rStyle w:val="Hyperlink"/>
            <w:noProof/>
            <w:vertAlign w:val="superscript"/>
          </w:rPr>
          <w:t>a,b</w:t>
        </w:r>
        <w:r w:rsidRPr="00A37C07">
          <w:rPr>
            <w:rStyle w:val="Hyperlink"/>
            <w:noProof/>
          </w:rPr>
          <w:t xml:space="preserve"> Australia, 1998–2022, by</w:t>
        </w:r>
        <w:r>
          <w:rPr>
            <w:rStyle w:val="Hyperlink"/>
            <w:noProof/>
          </w:rPr>
          <w:t> </w:t>
        </w:r>
        <w:r w:rsidRPr="00A37C07">
          <w:rPr>
            <w:rStyle w:val="Hyperlink"/>
            <w:noProof/>
          </w:rPr>
          <w:t>year</w:t>
        </w:r>
        <w:r>
          <w:rPr>
            <w:rStyle w:val="Hyperlink"/>
            <w:noProof/>
          </w:rPr>
          <w:t> </w:t>
        </w:r>
        <w:r w:rsidRPr="00A37C07">
          <w:rPr>
            <w:rStyle w:val="Hyperlink"/>
            <w:noProof/>
          </w:rPr>
          <w:t>of diagnosis or admission</w:t>
        </w:r>
        <w:r>
          <w:rPr>
            <w:noProof/>
            <w:webHidden/>
          </w:rPr>
          <w:tab/>
        </w:r>
        <w:r>
          <w:rPr>
            <w:noProof/>
            <w:webHidden/>
          </w:rPr>
          <w:fldChar w:fldCharType="begin"/>
        </w:r>
        <w:r>
          <w:rPr>
            <w:noProof/>
            <w:webHidden/>
          </w:rPr>
          <w:instrText xml:space="preserve"> PAGEREF _Toc240293121 \h </w:instrText>
        </w:r>
        <w:r>
          <w:rPr>
            <w:noProof/>
            <w:webHidden/>
          </w:rPr>
        </w:r>
        <w:r>
          <w:rPr>
            <w:noProof/>
            <w:webHidden/>
          </w:rPr>
          <w:fldChar w:fldCharType="separate"/>
        </w:r>
        <w:r w:rsidR="00003775">
          <w:rPr>
            <w:noProof/>
            <w:webHidden/>
          </w:rPr>
          <w:t>132</w:t>
        </w:r>
        <w:r>
          <w:rPr>
            <w:noProof/>
            <w:webHidden/>
          </w:rPr>
          <w:fldChar w:fldCharType="end"/>
        </w:r>
      </w:hyperlink>
    </w:p>
    <w:p w14:paraId="11A30C21" w14:textId="52DE5586" w:rsidR="008E61B9" w:rsidRDefault="008E61B9">
      <w:pPr>
        <w:pStyle w:val="TableofFigures"/>
        <w:tabs>
          <w:tab w:val="right" w:leader="dot" w:pos="9629"/>
        </w:tabs>
        <w:rPr>
          <w:noProof/>
          <w:kern w:val="2"/>
          <w:sz w:val="24"/>
          <w:szCs w:val="24"/>
        </w:rPr>
      </w:pPr>
      <w:hyperlink w:anchor="_Toc240293122" w:history="1">
        <w:r w:rsidRPr="00A37C07">
          <w:rPr>
            <w:rStyle w:val="Hyperlink"/>
            <w:noProof/>
          </w:rPr>
          <w:t>Figure 29: Varicella hospitalisations for all ages, Australia,</w:t>
        </w:r>
        <w:r w:rsidRPr="00A37C07">
          <w:rPr>
            <w:rStyle w:val="Hyperlink"/>
            <w:noProof/>
            <w:vertAlign w:val="superscript"/>
          </w:rPr>
          <w:t>a,b</w:t>
        </w:r>
        <w:r w:rsidRPr="00A37C07">
          <w:rPr>
            <w:rStyle w:val="Hyperlink"/>
            <w:noProof/>
          </w:rPr>
          <w:t xml:space="preserve"> July 1993 – June 2022, by month</w:t>
        </w:r>
        <w:r>
          <w:rPr>
            <w:rStyle w:val="Hyperlink"/>
            <w:noProof/>
          </w:rPr>
          <w:t> </w:t>
        </w:r>
        <w:r w:rsidRPr="00A37C07">
          <w:rPr>
            <w:rStyle w:val="Hyperlink"/>
            <w:noProof/>
          </w:rPr>
          <w:t>of</w:t>
        </w:r>
        <w:r>
          <w:rPr>
            <w:rStyle w:val="Hyperlink"/>
            <w:noProof/>
          </w:rPr>
          <w:t> </w:t>
        </w:r>
        <w:r w:rsidRPr="00A37C07">
          <w:rPr>
            <w:rStyle w:val="Hyperlink"/>
            <w:noProof/>
          </w:rPr>
          <w:t>admission</w:t>
        </w:r>
        <w:r>
          <w:rPr>
            <w:noProof/>
            <w:webHidden/>
          </w:rPr>
          <w:tab/>
        </w:r>
        <w:r>
          <w:rPr>
            <w:noProof/>
            <w:webHidden/>
          </w:rPr>
          <w:fldChar w:fldCharType="begin"/>
        </w:r>
        <w:r>
          <w:rPr>
            <w:noProof/>
            <w:webHidden/>
          </w:rPr>
          <w:instrText xml:space="preserve"> PAGEREF _Toc240293122 \h </w:instrText>
        </w:r>
        <w:r>
          <w:rPr>
            <w:noProof/>
            <w:webHidden/>
          </w:rPr>
        </w:r>
        <w:r>
          <w:rPr>
            <w:noProof/>
            <w:webHidden/>
          </w:rPr>
          <w:fldChar w:fldCharType="separate"/>
        </w:r>
        <w:r w:rsidR="00003775">
          <w:rPr>
            <w:noProof/>
            <w:webHidden/>
          </w:rPr>
          <w:t>137</w:t>
        </w:r>
        <w:r>
          <w:rPr>
            <w:noProof/>
            <w:webHidden/>
          </w:rPr>
          <w:fldChar w:fldCharType="end"/>
        </w:r>
      </w:hyperlink>
    </w:p>
    <w:p w14:paraId="37151672" w14:textId="793E78AD" w:rsidR="008E61B9" w:rsidRDefault="008E61B9">
      <w:pPr>
        <w:pStyle w:val="TableofFigures"/>
        <w:tabs>
          <w:tab w:val="right" w:leader="dot" w:pos="9629"/>
        </w:tabs>
        <w:rPr>
          <w:noProof/>
          <w:kern w:val="2"/>
          <w:sz w:val="24"/>
          <w:szCs w:val="24"/>
        </w:rPr>
      </w:pPr>
      <w:hyperlink w:anchor="_Toc240293123" w:history="1">
        <w:r w:rsidRPr="00A37C07">
          <w:rPr>
            <w:rStyle w:val="Hyperlink"/>
            <w:noProof/>
            <w:lang w:val="en-GB"/>
          </w:rPr>
          <w:t>Figure 30: Varicella hospitalisations,</w:t>
        </w:r>
        <w:r w:rsidRPr="00A37C07">
          <w:rPr>
            <w:rStyle w:val="Hyperlink"/>
            <w:noProof/>
            <w:vertAlign w:val="superscript"/>
            <w:lang w:val="en-GB"/>
          </w:rPr>
          <w:t>a,b</w:t>
        </w:r>
        <w:r w:rsidRPr="00A37C07">
          <w:rPr>
            <w:rStyle w:val="Hyperlink"/>
            <w:noProof/>
            <w:lang w:val="en-GB"/>
          </w:rPr>
          <w:t xml:space="preserve"> Australia, 2013–2022, by age group</w:t>
        </w:r>
        <w:r>
          <w:rPr>
            <w:noProof/>
            <w:webHidden/>
          </w:rPr>
          <w:tab/>
        </w:r>
        <w:r>
          <w:rPr>
            <w:noProof/>
            <w:webHidden/>
          </w:rPr>
          <w:fldChar w:fldCharType="begin"/>
        </w:r>
        <w:r>
          <w:rPr>
            <w:noProof/>
            <w:webHidden/>
          </w:rPr>
          <w:instrText xml:space="preserve"> PAGEREF _Toc240293123 \h </w:instrText>
        </w:r>
        <w:r>
          <w:rPr>
            <w:noProof/>
            <w:webHidden/>
          </w:rPr>
        </w:r>
        <w:r>
          <w:rPr>
            <w:noProof/>
            <w:webHidden/>
          </w:rPr>
          <w:fldChar w:fldCharType="separate"/>
        </w:r>
        <w:r w:rsidR="00003775">
          <w:rPr>
            <w:noProof/>
            <w:webHidden/>
          </w:rPr>
          <w:t>137</w:t>
        </w:r>
        <w:r>
          <w:rPr>
            <w:noProof/>
            <w:webHidden/>
          </w:rPr>
          <w:fldChar w:fldCharType="end"/>
        </w:r>
      </w:hyperlink>
    </w:p>
    <w:p w14:paraId="3F0ADFB1" w14:textId="1661685B" w:rsidR="008E61B9" w:rsidRDefault="008E61B9">
      <w:pPr>
        <w:pStyle w:val="TableofFigures"/>
        <w:tabs>
          <w:tab w:val="right" w:leader="dot" w:pos="9629"/>
        </w:tabs>
        <w:rPr>
          <w:noProof/>
          <w:kern w:val="2"/>
          <w:sz w:val="24"/>
          <w:szCs w:val="24"/>
        </w:rPr>
      </w:pPr>
      <w:hyperlink w:anchor="_Toc240293124" w:history="1">
        <w:r w:rsidRPr="00A37C07">
          <w:rPr>
            <w:rStyle w:val="Hyperlink"/>
            <w:noProof/>
          </w:rPr>
          <w:t>Figure 31: Zoster hospitalisations for all ages,</w:t>
        </w:r>
        <w:r w:rsidRPr="00A37C07">
          <w:rPr>
            <w:rStyle w:val="Hyperlink"/>
            <w:noProof/>
            <w:vertAlign w:val="superscript"/>
          </w:rPr>
          <w:t>a,b</w:t>
        </w:r>
        <w:r w:rsidRPr="00A37C07">
          <w:rPr>
            <w:rStyle w:val="Hyperlink"/>
            <w:noProof/>
          </w:rPr>
          <w:t xml:space="preserve"> Australia, 1993–2022, by month of admission</w:t>
        </w:r>
        <w:r>
          <w:rPr>
            <w:noProof/>
            <w:webHidden/>
          </w:rPr>
          <w:tab/>
        </w:r>
        <w:r>
          <w:rPr>
            <w:noProof/>
            <w:webHidden/>
          </w:rPr>
          <w:fldChar w:fldCharType="begin"/>
        </w:r>
        <w:r>
          <w:rPr>
            <w:noProof/>
            <w:webHidden/>
          </w:rPr>
          <w:instrText xml:space="preserve"> PAGEREF _Toc240293124 \h </w:instrText>
        </w:r>
        <w:r>
          <w:rPr>
            <w:noProof/>
            <w:webHidden/>
          </w:rPr>
        </w:r>
        <w:r>
          <w:rPr>
            <w:noProof/>
            <w:webHidden/>
          </w:rPr>
          <w:fldChar w:fldCharType="separate"/>
        </w:r>
        <w:r w:rsidR="00003775">
          <w:rPr>
            <w:noProof/>
            <w:webHidden/>
          </w:rPr>
          <w:t>143</w:t>
        </w:r>
        <w:r>
          <w:rPr>
            <w:noProof/>
            <w:webHidden/>
          </w:rPr>
          <w:fldChar w:fldCharType="end"/>
        </w:r>
      </w:hyperlink>
    </w:p>
    <w:p w14:paraId="1F345FB2" w14:textId="6FE48902" w:rsidR="008E61B9" w:rsidRDefault="008E61B9">
      <w:pPr>
        <w:pStyle w:val="TableofFigures"/>
        <w:tabs>
          <w:tab w:val="right" w:leader="dot" w:pos="9629"/>
        </w:tabs>
        <w:rPr>
          <w:noProof/>
          <w:kern w:val="2"/>
          <w:sz w:val="24"/>
          <w:szCs w:val="24"/>
        </w:rPr>
      </w:pPr>
      <w:hyperlink w:anchor="_Toc240293125" w:history="1">
        <w:r w:rsidRPr="00A37C07">
          <w:rPr>
            <w:rStyle w:val="Hyperlink"/>
            <w:noProof/>
            <w:lang w:val="en-GB"/>
          </w:rPr>
          <w:t>Figure 32: Zoster hospitalisation rates,</w:t>
        </w:r>
        <w:r w:rsidRPr="00A37C07">
          <w:rPr>
            <w:rStyle w:val="Hyperlink"/>
            <w:noProof/>
            <w:vertAlign w:val="superscript"/>
            <w:lang w:val="en-GB"/>
          </w:rPr>
          <w:t>a,b</w:t>
        </w:r>
        <w:r w:rsidRPr="00A37C07">
          <w:rPr>
            <w:rStyle w:val="Hyperlink"/>
            <w:noProof/>
            <w:lang w:val="en-GB"/>
          </w:rPr>
          <w:t xml:space="preserve"> Australia, 2013–2022, by age group</w:t>
        </w:r>
        <w:r>
          <w:rPr>
            <w:noProof/>
            <w:webHidden/>
          </w:rPr>
          <w:tab/>
        </w:r>
        <w:r>
          <w:rPr>
            <w:noProof/>
            <w:webHidden/>
          </w:rPr>
          <w:fldChar w:fldCharType="begin"/>
        </w:r>
        <w:r>
          <w:rPr>
            <w:noProof/>
            <w:webHidden/>
          </w:rPr>
          <w:instrText xml:space="preserve"> PAGEREF _Toc240293125 \h </w:instrText>
        </w:r>
        <w:r>
          <w:rPr>
            <w:noProof/>
            <w:webHidden/>
          </w:rPr>
        </w:r>
        <w:r>
          <w:rPr>
            <w:noProof/>
            <w:webHidden/>
          </w:rPr>
          <w:fldChar w:fldCharType="separate"/>
        </w:r>
        <w:r w:rsidR="00003775">
          <w:rPr>
            <w:noProof/>
            <w:webHidden/>
          </w:rPr>
          <w:t>143</w:t>
        </w:r>
        <w:r>
          <w:rPr>
            <w:noProof/>
            <w:webHidden/>
          </w:rPr>
          <w:fldChar w:fldCharType="end"/>
        </w:r>
      </w:hyperlink>
    </w:p>
    <w:p w14:paraId="3747F3B3" w14:textId="3285AD59" w:rsidR="008E61B9" w:rsidRDefault="008E61B9">
      <w:pPr>
        <w:pStyle w:val="TableofFigures"/>
        <w:tabs>
          <w:tab w:val="right" w:leader="dot" w:pos="9629"/>
        </w:tabs>
        <w:rPr>
          <w:noProof/>
          <w:kern w:val="2"/>
          <w:sz w:val="24"/>
          <w:szCs w:val="24"/>
        </w:rPr>
      </w:pPr>
      <w:hyperlink w:anchor="_Toc240293126" w:history="1">
        <w:r w:rsidRPr="00A37C07">
          <w:rPr>
            <w:rStyle w:val="Hyperlink"/>
            <w:noProof/>
            <w:lang w:val="en-GB"/>
          </w:rPr>
          <w:t>Figure A.1: Coronavirus disease 2019 (COVID-19) vaccine approvals, phases of COVID-19 vaccine rollout and third/booster dose recommendations</w:t>
        </w:r>
        <w:r w:rsidRPr="00A37C07">
          <w:rPr>
            <w:rStyle w:val="Hyperlink"/>
            <w:noProof/>
            <w:vertAlign w:val="superscript"/>
            <w:lang w:val="en-GB"/>
          </w:rPr>
          <w:t>317</w:t>
        </w:r>
        <w:r>
          <w:rPr>
            <w:noProof/>
            <w:webHidden/>
          </w:rPr>
          <w:tab/>
        </w:r>
        <w:r>
          <w:rPr>
            <w:noProof/>
            <w:webHidden/>
          </w:rPr>
          <w:fldChar w:fldCharType="begin"/>
        </w:r>
        <w:r>
          <w:rPr>
            <w:noProof/>
            <w:webHidden/>
          </w:rPr>
          <w:instrText xml:space="preserve"> PAGEREF _Toc240293126 \h </w:instrText>
        </w:r>
        <w:r>
          <w:rPr>
            <w:noProof/>
            <w:webHidden/>
          </w:rPr>
        </w:r>
        <w:r>
          <w:rPr>
            <w:noProof/>
            <w:webHidden/>
          </w:rPr>
          <w:fldChar w:fldCharType="separate"/>
        </w:r>
        <w:r w:rsidR="00003775">
          <w:rPr>
            <w:noProof/>
            <w:webHidden/>
          </w:rPr>
          <w:t>192</w:t>
        </w:r>
        <w:r>
          <w:rPr>
            <w:noProof/>
            <w:webHidden/>
          </w:rPr>
          <w:fldChar w:fldCharType="end"/>
        </w:r>
      </w:hyperlink>
    </w:p>
    <w:p w14:paraId="5E5CF12B" w14:textId="4322E8A7" w:rsidR="008E61B9" w:rsidRDefault="008E61B9">
      <w:pPr>
        <w:pStyle w:val="TableofFigures"/>
        <w:tabs>
          <w:tab w:val="right" w:leader="dot" w:pos="9629"/>
        </w:tabs>
        <w:rPr>
          <w:noProof/>
          <w:kern w:val="2"/>
          <w:sz w:val="24"/>
          <w:szCs w:val="24"/>
        </w:rPr>
      </w:pPr>
      <w:hyperlink w:anchor="_Toc240293127" w:history="1">
        <w:r w:rsidRPr="00A37C07">
          <w:rPr>
            <w:rStyle w:val="Hyperlink"/>
            <w:noProof/>
            <w:lang w:val="en-GB"/>
          </w:rPr>
          <w:t>Figure A.2: Notifications of diphtheria, 1917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_Toc240293127 \h </w:instrText>
        </w:r>
        <w:r>
          <w:rPr>
            <w:noProof/>
            <w:webHidden/>
          </w:rPr>
        </w:r>
        <w:r>
          <w:rPr>
            <w:noProof/>
            <w:webHidden/>
          </w:rPr>
          <w:fldChar w:fldCharType="separate"/>
        </w:r>
        <w:r w:rsidR="00003775">
          <w:rPr>
            <w:noProof/>
            <w:webHidden/>
          </w:rPr>
          <w:t>195</w:t>
        </w:r>
        <w:r>
          <w:rPr>
            <w:noProof/>
            <w:webHidden/>
          </w:rPr>
          <w:fldChar w:fldCharType="end"/>
        </w:r>
      </w:hyperlink>
    </w:p>
    <w:p w14:paraId="2E9CE1FA" w14:textId="2868D0B5" w:rsidR="008E61B9" w:rsidRDefault="008E61B9">
      <w:pPr>
        <w:pStyle w:val="TableofFigures"/>
        <w:tabs>
          <w:tab w:val="right" w:leader="dot" w:pos="9629"/>
        </w:tabs>
        <w:rPr>
          <w:noProof/>
          <w:kern w:val="2"/>
          <w:sz w:val="24"/>
          <w:szCs w:val="24"/>
        </w:rPr>
      </w:pPr>
      <w:hyperlink w:anchor="_Toc240293128" w:history="1">
        <w:r w:rsidRPr="00A37C07">
          <w:rPr>
            <w:rStyle w:val="Hyperlink"/>
            <w:noProof/>
            <w:lang w:val="en-GB"/>
          </w:rPr>
          <w:t xml:space="preserve">Figure A.3: Notifications of </w:t>
        </w:r>
        <w:r w:rsidRPr="00A37C07">
          <w:rPr>
            <w:rStyle w:val="Hyperlink"/>
            <w:i/>
            <w:iCs/>
            <w:noProof/>
            <w:lang w:val="en-GB"/>
          </w:rPr>
          <w:t>Haemophilus influenzae</w:t>
        </w:r>
        <w:r w:rsidRPr="00A37C07">
          <w:rPr>
            <w:rStyle w:val="Hyperlink"/>
            <w:noProof/>
            <w:lang w:val="en-GB"/>
          </w:rPr>
          <w:t xml:space="preserve"> type b, 1991 to 2022,</w:t>
        </w:r>
        <w:r w:rsidRPr="00A37C07">
          <w:rPr>
            <w:rStyle w:val="Hyperlink"/>
            <w:noProof/>
            <w:vertAlign w:val="superscript"/>
            <w:lang w:val="en-GB"/>
          </w:rPr>
          <w:t>a</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_Toc240293128 \h </w:instrText>
        </w:r>
        <w:r>
          <w:rPr>
            <w:noProof/>
            <w:webHidden/>
          </w:rPr>
        </w:r>
        <w:r>
          <w:rPr>
            <w:noProof/>
            <w:webHidden/>
          </w:rPr>
          <w:fldChar w:fldCharType="separate"/>
        </w:r>
        <w:r w:rsidR="00003775">
          <w:rPr>
            <w:noProof/>
            <w:webHidden/>
          </w:rPr>
          <w:t>195</w:t>
        </w:r>
        <w:r>
          <w:rPr>
            <w:noProof/>
            <w:webHidden/>
          </w:rPr>
          <w:fldChar w:fldCharType="end"/>
        </w:r>
      </w:hyperlink>
    </w:p>
    <w:p w14:paraId="5396081D" w14:textId="2E363A8C" w:rsidR="008E61B9" w:rsidRDefault="008E61B9">
      <w:pPr>
        <w:pStyle w:val="TableofFigures"/>
        <w:tabs>
          <w:tab w:val="right" w:leader="dot" w:pos="9629"/>
        </w:tabs>
        <w:rPr>
          <w:noProof/>
          <w:kern w:val="2"/>
          <w:sz w:val="24"/>
          <w:szCs w:val="24"/>
        </w:rPr>
      </w:pPr>
      <w:hyperlink w:anchor="_Toc240293129" w:history="1">
        <w:r w:rsidRPr="00A37C07">
          <w:rPr>
            <w:rStyle w:val="Hyperlink"/>
            <w:noProof/>
            <w:lang w:val="en-GB"/>
          </w:rPr>
          <w:t>Figure A.4: Notifications of hepatitis A, 1952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_Toc240293129 \h </w:instrText>
        </w:r>
        <w:r>
          <w:rPr>
            <w:noProof/>
            <w:webHidden/>
          </w:rPr>
        </w:r>
        <w:r>
          <w:rPr>
            <w:noProof/>
            <w:webHidden/>
          </w:rPr>
          <w:fldChar w:fldCharType="separate"/>
        </w:r>
        <w:r w:rsidR="00003775">
          <w:rPr>
            <w:noProof/>
            <w:webHidden/>
          </w:rPr>
          <w:t>196</w:t>
        </w:r>
        <w:r>
          <w:rPr>
            <w:noProof/>
            <w:webHidden/>
          </w:rPr>
          <w:fldChar w:fldCharType="end"/>
        </w:r>
      </w:hyperlink>
    </w:p>
    <w:p w14:paraId="3DC227A3" w14:textId="0FAEBC7A" w:rsidR="008E61B9" w:rsidRDefault="008E61B9">
      <w:pPr>
        <w:pStyle w:val="TableofFigures"/>
        <w:tabs>
          <w:tab w:val="right" w:leader="dot" w:pos="9629"/>
        </w:tabs>
        <w:rPr>
          <w:noProof/>
          <w:kern w:val="2"/>
          <w:sz w:val="24"/>
          <w:szCs w:val="24"/>
        </w:rPr>
      </w:pPr>
      <w:hyperlink w:anchor="_Toc240293130" w:history="1">
        <w:r w:rsidRPr="00A37C07">
          <w:rPr>
            <w:rStyle w:val="Hyperlink"/>
            <w:noProof/>
            <w:lang w:val="en-GB"/>
          </w:rPr>
          <w:t>Figure A.5: Notifications of measles, 1917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_Toc240293130 \h </w:instrText>
        </w:r>
        <w:r>
          <w:rPr>
            <w:noProof/>
            <w:webHidden/>
          </w:rPr>
        </w:r>
        <w:r>
          <w:rPr>
            <w:noProof/>
            <w:webHidden/>
          </w:rPr>
          <w:fldChar w:fldCharType="separate"/>
        </w:r>
        <w:r w:rsidR="00003775">
          <w:rPr>
            <w:noProof/>
            <w:webHidden/>
          </w:rPr>
          <w:t>196</w:t>
        </w:r>
        <w:r>
          <w:rPr>
            <w:noProof/>
            <w:webHidden/>
          </w:rPr>
          <w:fldChar w:fldCharType="end"/>
        </w:r>
      </w:hyperlink>
    </w:p>
    <w:p w14:paraId="5C776FA8" w14:textId="21E0437A" w:rsidR="008E61B9" w:rsidRDefault="008E61B9">
      <w:pPr>
        <w:pStyle w:val="TableofFigures"/>
        <w:tabs>
          <w:tab w:val="right" w:leader="dot" w:pos="9629"/>
        </w:tabs>
        <w:rPr>
          <w:noProof/>
          <w:kern w:val="2"/>
          <w:sz w:val="24"/>
          <w:szCs w:val="24"/>
        </w:rPr>
      </w:pPr>
      <w:hyperlink w:anchor="_Toc240293131" w:history="1">
        <w:r w:rsidRPr="00A37C07">
          <w:rPr>
            <w:rStyle w:val="Hyperlink"/>
            <w:noProof/>
            <w:lang w:val="en-GB"/>
          </w:rPr>
          <w:t>Figure A.6: Notifications of meningococcal disease (invasive), 1949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_Toc240293131 \h </w:instrText>
        </w:r>
        <w:r>
          <w:rPr>
            <w:noProof/>
            <w:webHidden/>
          </w:rPr>
        </w:r>
        <w:r>
          <w:rPr>
            <w:noProof/>
            <w:webHidden/>
          </w:rPr>
          <w:fldChar w:fldCharType="separate"/>
        </w:r>
        <w:r w:rsidR="00003775">
          <w:rPr>
            <w:noProof/>
            <w:webHidden/>
          </w:rPr>
          <w:t>197</w:t>
        </w:r>
        <w:r>
          <w:rPr>
            <w:noProof/>
            <w:webHidden/>
          </w:rPr>
          <w:fldChar w:fldCharType="end"/>
        </w:r>
      </w:hyperlink>
    </w:p>
    <w:p w14:paraId="6D0358E5" w14:textId="373CE225" w:rsidR="008E61B9" w:rsidRDefault="008E61B9">
      <w:pPr>
        <w:pStyle w:val="TableofFigures"/>
        <w:tabs>
          <w:tab w:val="right" w:leader="dot" w:pos="9629"/>
        </w:tabs>
        <w:rPr>
          <w:noProof/>
          <w:kern w:val="2"/>
          <w:sz w:val="24"/>
          <w:szCs w:val="24"/>
        </w:rPr>
      </w:pPr>
      <w:hyperlink w:anchor="_Toc240293132" w:history="1">
        <w:r w:rsidRPr="00A37C07">
          <w:rPr>
            <w:rStyle w:val="Hyperlink"/>
            <w:noProof/>
            <w:lang w:val="en-GB"/>
          </w:rPr>
          <w:t>Figure A.7: Notifications of mumps, 1932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_Toc240293132 \h </w:instrText>
        </w:r>
        <w:r>
          <w:rPr>
            <w:noProof/>
            <w:webHidden/>
          </w:rPr>
        </w:r>
        <w:r>
          <w:rPr>
            <w:noProof/>
            <w:webHidden/>
          </w:rPr>
          <w:fldChar w:fldCharType="separate"/>
        </w:r>
        <w:r w:rsidR="00003775">
          <w:rPr>
            <w:noProof/>
            <w:webHidden/>
          </w:rPr>
          <w:t>197</w:t>
        </w:r>
        <w:r>
          <w:rPr>
            <w:noProof/>
            <w:webHidden/>
          </w:rPr>
          <w:fldChar w:fldCharType="end"/>
        </w:r>
      </w:hyperlink>
    </w:p>
    <w:p w14:paraId="3476335E" w14:textId="17836BD6" w:rsidR="008E61B9" w:rsidRDefault="008E61B9">
      <w:pPr>
        <w:pStyle w:val="TableofFigures"/>
        <w:tabs>
          <w:tab w:val="right" w:leader="dot" w:pos="9629"/>
        </w:tabs>
        <w:rPr>
          <w:noProof/>
          <w:kern w:val="2"/>
          <w:sz w:val="24"/>
          <w:szCs w:val="24"/>
        </w:rPr>
      </w:pPr>
      <w:hyperlink w:anchor="_Toc240293133" w:history="1">
        <w:r w:rsidRPr="00A37C07">
          <w:rPr>
            <w:rStyle w:val="Hyperlink"/>
            <w:noProof/>
            <w:lang w:val="en-GB"/>
          </w:rPr>
          <w:t>Figure A.8: Notifications of pertussis, 1917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_Toc240293133 \h </w:instrText>
        </w:r>
        <w:r>
          <w:rPr>
            <w:noProof/>
            <w:webHidden/>
          </w:rPr>
        </w:r>
        <w:r>
          <w:rPr>
            <w:noProof/>
            <w:webHidden/>
          </w:rPr>
          <w:fldChar w:fldCharType="separate"/>
        </w:r>
        <w:r w:rsidR="00003775">
          <w:rPr>
            <w:noProof/>
            <w:webHidden/>
          </w:rPr>
          <w:t>198</w:t>
        </w:r>
        <w:r>
          <w:rPr>
            <w:noProof/>
            <w:webHidden/>
          </w:rPr>
          <w:fldChar w:fldCharType="end"/>
        </w:r>
      </w:hyperlink>
    </w:p>
    <w:p w14:paraId="359D5F76" w14:textId="72E6F171" w:rsidR="008E61B9" w:rsidRDefault="008E61B9">
      <w:pPr>
        <w:pStyle w:val="TableofFigures"/>
        <w:tabs>
          <w:tab w:val="right" w:leader="dot" w:pos="9629"/>
        </w:tabs>
        <w:rPr>
          <w:noProof/>
          <w:kern w:val="2"/>
          <w:sz w:val="24"/>
          <w:szCs w:val="24"/>
        </w:rPr>
      </w:pPr>
      <w:hyperlink w:anchor="_Toc240293134" w:history="1">
        <w:r w:rsidRPr="00A37C07">
          <w:rPr>
            <w:rStyle w:val="Hyperlink"/>
            <w:noProof/>
            <w:lang w:val="en-GB"/>
          </w:rPr>
          <w:t>Figure A.9: Notifications of poliomyelitis, 1917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_Toc240293134 \h </w:instrText>
        </w:r>
        <w:r>
          <w:rPr>
            <w:noProof/>
            <w:webHidden/>
          </w:rPr>
        </w:r>
        <w:r>
          <w:rPr>
            <w:noProof/>
            <w:webHidden/>
          </w:rPr>
          <w:fldChar w:fldCharType="separate"/>
        </w:r>
        <w:r w:rsidR="00003775">
          <w:rPr>
            <w:noProof/>
            <w:webHidden/>
          </w:rPr>
          <w:t>198</w:t>
        </w:r>
        <w:r>
          <w:rPr>
            <w:noProof/>
            <w:webHidden/>
          </w:rPr>
          <w:fldChar w:fldCharType="end"/>
        </w:r>
      </w:hyperlink>
    </w:p>
    <w:p w14:paraId="71640230" w14:textId="6A43B74B" w:rsidR="008E61B9" w:rsidRDefault="008E61B9">
      <w:pPr>
        <w:pStyle w:val="TableofFigures"/>
        <w:tabs>
          <w:tab w:val="right" w:leader="dot" w:pos="9629"/>
        </w:tabs>
        <w:rPr>
          <w:noProof/>
          <w:kern w:val="2"/>
          <w:sz w:val="24"/>
          <w:szCs w:val="24"/>
        </w:rPr>
      </w:pPr>
      <w:hyperlink w:anchor="_Toc240293135" w:history="1">
        <w:r w:rsidRPr="00A37C07">
          <w:rPr>
            <w:rStyle w:val="Hyperlink"/>
            <w:noProof/>
            <w:lang w:val="en-GB"/>
          </w:rPr>
          <w:t>Figure A.10: Notifications of rubella, 1942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_Toc240293135 \h </w:instrText>
        </w:r>
        <w:r>
          <w:rPr>
            <w:noProof/>
            <w:webHidden/>
          </w:rPr>
        </w:r>
        <w:r>
          <w:rPr>
            <w:noProof/>
            <w:webHidden/>
          </w:rPr>
          <w:fldChar w:fldCharType="separate"/>
        </w:r>
        <w:r w:rsidR="00003775">
          <w:rPr>
            <w:noProof/>
            <w:webHidden/>
          </w:rPr>
          <w:t>199</w:t>
        </w:r>
        <w:r>
          <w:rPr>
            <w:noProof/>
            <w:webHidden/>
          </w:rPr>
          <w:fldChar w:fldCharType="end"/>
        </w:r>
      </w:hyperlink>
    </w:p>
    <w:p w14:paraId="24B4E0DA" w14:textId="7EA52EF6" w:rsidR="008E61B9" w:rsidRDefault="008E61B9">
      <w:pPr>
        <w:pStyle w:val="TableofFigures"/>
        <w:tabs>
          <w:tab w:val="right" w:leader="dot" w:pos="9629"/>
        </w:tabs>
        <w:rPr>
          <w:noProof/>
          <w:kern w:val="2"/>
          <w:sz w:val="24"/>
          <w:szCs w:val="24"/>
        </w:rPr>
      </w:pPr>
      <w:hyperlink w:anchor="_Toc240293136" w:history="1">
        <w:r w:rsidRPr="00A37C07">
          <w:rPr>
            <w:rStyle w:val="Hyperlink"/>
            <w:noProof/>
            <w:lang w:val="en-GB"/>
          </w:rPr>
          <w:t>Figure A.11: Notifications of tetanus, 1922 to 2022,</w:t>
        </w:r>
        <w:r w:rsidRPr="00A37C07">
          <w:rPr>
            <w:rStyle w:val="Hyperlink"/>
            <w:noProof/>
            <w:vertAlign w:val="superscript"/>
            <w:lang w:val="en-GB"/>
          </w:rPr>
          <w:t>a,b</w:t>
        </w:r>
        <w:r w:rsidRPr="00A37C07">
          <w:rPr>
            <w:rStyle w:val="Hyperlink"/>
            <w:noProof/>
            <w:lang w:val="en-GB"/>
          </w:rPr>
          <w:t xml:space="preserve"> Australia</w:t>
        </w:r>
        <w:r>
          <w:rPr>
            <w:noProof/>
            <w:webHidden/>
          </w:rPr>
          <w:tab/>
        </w:r>
        <w:r>
          <w:rPr>
            <w:noProof/>
            <w:webHidden/>
          </w:rPr>
          <w:fldChar w:fldCharType="begin"/>
        </w:r>
        <w:r>
          <w:rPr>
            <w:noProof/>
            <w:webHidden/>
          </w:rPr>
          <w:instrText xml:space="preserve"> PAGEREF _Toc240293136 \h </w:instrText>
        </w:r>
        <w:r>
          <w:rPr>
            <w:noProof/>
            <w:webHidden/>
          </w:rPr>
        </w:r>
        <w:r>
          <w:rPr>
            <w:noProof/>
            <w:webHidden/>
          </w:rPr>
          <w:fldChar w:fldCharType="separate"/>
        </w:r>
        <w:r w:rsidR="00003775">
          <w:rPr>
            <w:noProof/>
            <w:webHidden/>
          </w:rPr>
          <w:t>199</w:t>
        </w:r>
        <w:r>
          <w:rPr>
            <w:noProof/>
            <w:webHidden/>
          </w:rPr>
          <w:fldChar w:fldCharType="end"/>
        </w:r>
      </w:hyperlink>
    </w:p>
    <w:p w14:paraId="30487946" w14:textId="4A22D6F3" w:rsidR="00F216F0" w:rsidRDefault="005A4E9D" w:rsidP="00F216F0">
      <w:r>
        <w:fldChar w:fldCharType="end"/>
      </w:r>
    </w:p>
    <w:p w14:paraId="17C0E6E2" w14:textId="77777777" w:rsidR="00144F10" w:rsidRDefault="00FE3ED6" w:rsidP="0071536A">
      <w:pPr>
        <w:pStyle w:val="Heading2-newpage"/>
      </w:pPr>
      <w:bookmarkStart w:id="12" w:name="_Toc240292985"/>
      <w:r>
        <w:t xml:space="preserve">List of </w:t>
      </w:r>
      <w:r w:rsidR="00F216F0">
        <w:t>t</w:t>
      </w:r>
      <w:r w:rsidR="00144F10">
        <w:t>ables</w:t>
      </w:r>
      <w:bookmarkEnd w:id="7"/>
      <w:bookmarkEnd w:id="11"/>
      <w:bookmarkEnd w:id="12"/>
    </w:p>
    <w:p w14:paraId="4EBB6E47" w14:textId="14AA1CC3" w:rsidR="008E61B9" w:rsidRDefault="00A709F0">
      <w:pPr>
        <w:pStyle w:val="TableofFigures"/>
        <w:tabs>
          <w:tab w:val="right" w:leader="dot" w:pos="9629"/>
        </w:tabs>
        <w:rPr>
          <w:noProof/>
          <w:kern w:val="2"/>
          <w:sz w:val="24"/>
          <w:szCs w:val="24"/>
        </w:rPr>
      </w:pPr>
      <w:r>
        <w:fldChar w:fldCharType="begin"/>
      </w:r>
      <w:r>
        <w:instrText xml:space="preserve"> TOC \h \z \t "CDI Table - Title" \c </w:instrText>
      </w:r>
      <w:r>
        <w:fldChar w:fldCharType="separate"/>
      </w:r>
      <w:hyperlink w:anchor="_Toc240293137" w:history="1">
        <w:r w:rsidR="008E61B9" w:rsidRPr="00EE3FB6">
          <w:rPr>
            <w:rStyle w:val="Hyperlink"/>
            <w:noProof/>
            <w:lang w:val="en-GB"/>
          </w:rPr>
          <w:t>Table S.1: Notifications, hospitalisations and deaths for vaccine preventable diseases, Australia,</w:t>
        </w:r>
        <w:r w:rsidR="008E61B9" w:rsidRPr="00EE3FB6">
          <w:rPr>
            <w:rStyle w:val="Hyperlink"/>
            <w:noProof/>
            <w:vertAlign w:val="superscript"/>
            <w:lang w:val="en-GB"/>
          </w:rPr>
          <w:t>a</w:t>
        </w:r>
        <w:r w:rsidR="008E61B9">
          <w:rPr>
            <w:rStyle w:val="Hyperlink"/>
            <w:noProof/>
            <w:vertAlign w:val="superscript"/>
            <w:lang w:val="en-GB"/>
          </w:rPr>
          <w:t> </w:t>
        </w:r>
        <w:r w:rsidR="008E61B9" w:rsidRPr="00EE3FB6">
          <w:rPr>
            <w:rStyle w:val="Hyperlink"/>
            <w:noProof/>
            <w:lang w:val="en-GB"/>
          </w:rPr>
          <w:t>current versus previous reporting period (2019–2022 vs 2016–2018)</w:t>
        </w:r>
        <w:r w:rsidR="008E61B9">
          <w:rPr>
            <w:noProof/>
            <w:webHidden/>
          </w:rPr>
          <w:tab/>
        </w:r>
        <w:r w:rsidR="008E61B9">
          <w:rPr>
            <w:noProof/>
            <w:webHidden/>
          </w:rPr>
          <w:fldChar w:fldCharType="begin"/>
        </w:r>
        <w:r w:rsidR="008E61B9">
          <w:rPr>
            <w:noProof/>
            <w:webHidden/>
          </w:rPr>
          <w:instrText xml:space="preserve"> PAGEREF _Toc240293137 \h </w:instrText>
        </w:r>
        <w:r w:rsidR="008E61B9">
          <w:rPr>
            <w:noProof/>
            <w:webHidden/>
          </w:rPr>
        </w:r>
        <w:r w:rsidR="008E61B9">
          <w:rPr>
            <w:noProof/>
            <w:webHidden/>
          </w:rPr>
          <w:fldChar w:fldCharType="separate"/>
        </w:r>
        <w:r w:rsidR="00003775">
          <w:rPr>
            <w:noProof/>
            <w:webHidden/>
          </w:rPr>
          <w:t>14</w:t>
        </w:r>
        <w:r w:rsidR="008E61B9">
          <w:rPr>
            <w:noProof/>
            <w:webHidden/>
          </w:rPr>
          <w:fldChar w:fldCharType="end"/>
        </w:r>
      </w:hyperlink>
    </w:p>
    <w:p w14:paraId="07827BCE" w14:textId="672A4680" w:rsidR="008E61B9" w:rsidRDefault="008E61B9">
      <w:pPr>
        <w:pStyle w:val="TableofFigures"/>
        <w:tabs>
          <w:tab w:val="right" w:leader="dot" w:pos="9629"/>
        </w:tabs>
        <w:rPr>
          <w:noProof/>
          <w:kern w:val="2"/>
          <w:sz w:val="24"/>
          <w:szCs w:val="24"/>
        </w:rPr>
      </w:pPr>
      <w:hyperlink w:anchor="_Toc240293138" w:history="1">
        <w:r w:rsidRPr="00EE3FB6">
          <w:rPr>
            <w:rStyle w:val="Hyperlink"/>
            <w:noProof/>
            <w:lang w:val="en-GB"/>
          </w:rPr>
          <w:t>Table 1: Coronavirus disease 2019 (COVID-19) notifications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2020–2022</w:t>
        </w:r>
        <w:r>
          <w:rPr>
            <w:noProof/>
            <w:webHidden/>
          </w:rPr>
          <w:tab/>
        </w:r>
        <w:r>
          <w:rPr>
            <w:noProof/>
            <w:webHidden/>
          </w:rPr>
          <w:fldChar w:fldCharType="begin"/>
        </w:r>
        <w:r>
          <w:rPr>
            <w:noProof/>
            <w:webHidden/>
          </w:rPr>
          <w:instrText xml:space="preserve"> PAGEREF _Toc240293138 \h </w:instrText>
        </w:r>
        <w:r>
          <w:rPr>
            <w:noProof/>
            <w:webHidden/>
          </w:rPr>
        </w:r>
        <w:r>
          <w:rPr>
            <w:noProof/>
            <w:webHidden/>
          </w:rPr>
          <w:fldChar w:fldCharType="separate"/>
        </w:r>
        <w:r w:rsidR="00003775">
          <w:rPr>
            <w:noProof/>
            <w:webHidden/>
          </w:rPr>
          <w:t>28</w:t>
        </w:r>
        <w:r>
          <w:rPr>
            <w:noProof/>
            <w:webHidden/>
          </w:rPr>
          <w:fldChar w:fldCharType="end"/>
        </w:r>
      </w:hyperlink>
    </w:p>
    <w:p w14:paraId="33D4316E" w14:textId="29B9F786" w:rsidR="008E61B9" w:rsidRDefault="008E61B9">
      <w:pPr>
        <w:pStyle w:val="TableofFigures"/>
        <w:tabs>
          <w:tab w:val="right" w:leader="dot" w:pos="9629"/>
        </w:tabs>
        <w:rPr>
          <w:noProof/>
          <w:kern w:val="2"/>
          <w:sz w:val="24"/>
          <w:szCs w:val="24"/>
        </w:rPr>
      </w:pPr>
      <w:hyperlink w:anchor="_Toc240293139" w:history="1">
        <w:r w:rsidRPr="00EE3FB6">
          <w:rPr>
            <w:rStyle w:val="Hyperlink"/>
            <w:noProof/>
            <w:lang w:val="en-GB"/>
          </w:rPr>
          <w:t>Table 2: Coronavirus disease 2019 (COVID-19)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2020–2022</w:t>
        </w:r>
        <w:r>
          <w:rPr>
            <w:noProof/>
            <w:webHidden/>
          </w:rPr>
          <w:tab/>
        </w:r>
        <w:r>
          <w:rPr>
            <w:noProof/>
            <w:webHidden/>
          </w:rPr>
          <w:fldChar w:fldCharType="begin"/>
        </w:r>
        <w:r>
          <w:rPr>
            <w:noProof/>
            <w:webHidden/>
          </w:rPr>
          <w:instrText xml:space="preserve"> PAGEREF _Toc240293139 \h </w:instrText>
        </w:r>
        <w:r>
          <w:rPr>
            <w:noProof/>
            <w:webHidden/>
          </w:rPr>
        </w:r>
        <w:r>
          <w:rPr>
            <w:noProof/>
            <w:webHidden/>
          </w:rPr>
          <w:fldChar w:fldCharType="separate"/>
        </w:r>
        <w:r w:rsidR="00003775">
          <w:rPr>
            <w:noProof/>
            <w:webHidden/>
          </w:rPr>
          <w:t>29</w:t>
        </w:r>
        <w:r>
          <w:rPr>
            <w:noProof/>
            <w:webHidden/>
          </w:rPr>
          <w:fldChar w:fldCharType="end"/>
        </w:r>
      </w:hyperlink>
    </w:p>
    <w:p w14:paraId="6E790726" w14:textId="30814839" w:rsidR="008E61B9" w:rsidRDefault="008E61B9">
      <w:pPr>
        <w:pStyle w:val="TableofFigures"/>
        <w:tabs>
          <w:tab w:val="right" w:leader="dot" w:pos="9629"/>
        </w:tabs>
        <w:rPr>
          <w:noProof/>
          <w:kern w:val="2"/>
          <w:sz w:val="24"/>
          <w:szCs w:val="24"/>
        </w:rPr>
      </w:pPr>
      <w:hyperlink w:anchor="_Toc240293140" w:history="1">
        <w:r w:rsidRPr="00EE3FB6">
          <w:rPr>
            <w:rStyle w:val="Hyperlink"/>
            <w:noProof/>
            <w:lang w:val="en-GB"/>
          </w:rPr>
          <w:t>Table 3: Diphtheria notifications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_Toc240293140 \h </w:instrText>
        </w:r>
        <w:r>
          <w:rPr>
            <w:noProof/>
            <w:webHidden/>
          </w:rPr>
        </w:r>
        <w:r>
          <w:rPr>
            <w:noProof/>
            <w:webHidden/>
          </w:rPr>
          <w:fldChar w:fldCharType="separate"/>
        </w:r>
        <w:r w:rsidR="00003775">
          <w:rPr>
            <w:noProof/>
            <w:webHidden/>
          </w:rPr>
          <w:t>35</w:t>
        </w:r>
        <w:r>
          <w:rPr>
            <w:noProof/>
            <w:webHidden/>
          </w:rPr>
          <w:fldChar w:fldCharType="end"/>
        </w:r>
      </w:hyperlink>
    </w:p>
    <w:p w14:paraId="341433DE" w14:textId="5C889E21" w:rsidR="008E61B9" w:rsidRDefault="008E61B9">
      <w:pPr>
        <w:pStyle w:val="TableofFigures"/>
        <w:tabs>
          <w:tab w:val="right" w:leader="dot" w:pos="9629"/>
        </w:tabs>
        <w:rPr>
          <w:noProof/>
          <w:kern w:val="2"/>
          <w:sz w:val="24"/>
          <w:szCs w:val="24"/>
        </w:rPr>
      </w:pPr>
      <w:hyperlink w:anchor="_Toc240293141" w:history="1">
        <w:r w:rsidRPr="00EE3FB6">
          <w:rPr>
            <w:rStyle w:val="Hyperlink"/>
            <w:noProof/>
            <w:lang w:val="en-GB"/>
          </w:rPr>
          <w:t>Table 4: Diphtheria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_Toc240293141 \h </w:instrText>
        </w:r>
        <w:r>
          <w:rPr>
            <w:noProof/>
            <w:webHidden/>
          </w:rPr>
        </w:r>
        <w:r>
          <w:rPr>
            <w:noProof/>
            <w:webHidden/>
          </w:rPr>
          <w:fldChar w:fldCharType="separate"/>
        </w:r>
        <w:r w:rsidR="00003775">
          <w:rPr>
            <w:noProof/>
            <w:webHidden/>
          </w:rPr>
          <w:t>36</w:t>
        </w:r>
        <w:r>
          <w:rPr>
            <w:noProof/>
            <w:webHidden/>
          </w:rPr>
          <w:fldChar w:fldCharType="end"/>
        </w:r>
      </w:hyperlink>
    </w:p>
    <w:p w14:paraId="06169741" w14:textId="7A450878" w:rsidR="008E61B9" w:rsidRDefault="008E61B9">
      <w:pPr>
        <w:pStyle w:val="TableofFigures"/>
        <w:tabs>
          <w:tab w:val="right" w:leader="dot" w:pos="9629"/>
        </w:tabs>
        <w:rPr>
          <w:noProof/>
          <w:kern w:val="2"/>
          <w:sz w:val="24"/>
          <w:szCs w:val="24"/>
        </w:rPr>
      </w:pPr>
      <w:hyperlink w:anchor="_Toc240293142" w:history="1">
        <w:r w:rsidRPr="00EE3FB6">
          <w:rPr>
            <w:rStyle w:val="Hyperlink"/>
            <w:noProof/>
            <w:lang w:val="en-GB"/>
          </w:rPr>
          <w:t xml:space="preserve">Table 5: </w:t>
        </w:r>
        <w:r w:rsidRPr="00EE3FB6">
          <w:rPr>
            <w:rStyle w:val="Hyperlink"/>
            <w:i/>
            <w:iCs/>
            <w:noProof/>
            <w:lang w:val="en-GB"/>
          </w:rPr>
          <w:t>Haemophilus influenzae</w:t>
        </w:r>
        <w:r w:rsidRPr="00EE3FB6">
          <w:rPr>
            <w:rStyle w:val="Hyperlink"/>
            <w:noProof/>
            <w:lang w:val="en-GB"/>
          </w:rPr>
          <w:t xml:space="preserve"> type b invasive disease notifications in Australia, by age group, sex, </w:t>
        </w:r>
        <w:r w:rsidRPr="00EE3FB6">
          <w:rPr>
            <w:rStyle w:val="Hyperlink"/>
            <w:noProof/>
          </w:rPr>
          <w:t>Aboriginal</w:t>
        </w:r>
        <w:r w:rsidRPr="00EE3FB6">
          <w:rPr>
            <w:rStyle w:val="Hyperlink"/>
            <w:noProof/>
            <w:lang w:val="en-GB"/>
          </w:rPr>
          <w:t xml:space="preserve">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_Toc240293142 \h </w:instrText>
        </w:r>
        <w:r>
          <w:rPr>
            <w:noProof/>
            <w:webHidden/>
          </w:rPr>
        </w:r>
        <w:r>
          <w:rPr>
            <w:noProof/>
            <w:webHidden/>
          </w:rPr>
          <w:fldChar w:fldCharType="separate"/>
        </w:r>
        <w:r w:rsidR="00003775">
          <w:rPr>
            <w:noProof/>
            <w:webHidden/>
          </w:rPr>
          <w:t>42</w:t>
        </w:r>
        <w:r>
          <w:rPr>
            <w:noProof/>
            <w:webHidden/>
          </w:rPr>
          <w:fldChar w:fldCharType="end"/>
        </w:r>
      </w:hyperlink>
    </w:p>
    <w:p w14:paraId="2BB556A8" w14:textId="7D934B9F" w:rsidR="008E61B9" w:rsidRDefault="008E61B9">
      <w:pPr>
        <w:pStyle w:val="TableofFigures"/>
        <w:tabs>
          <w:tab w:val="right" w:leader="dot" w:pos="9629"/>
        </w:tabs>
        <w:rPr>
          <w:noProof/>
          <w:kern w:val="2"/>
          <w:sz w:val="24"/>
          <w:szCs w:val="24"/>
        </w:rPr>
      </w:pPr>
      <w:hyperlink w:anchor="_Toc240293143" w:history="1">
        <w:r w:rsidRPr="00EE3FB6">
          <w:rPr>
            <w:rStyle w:val="Hyperlink"/>
            <w:noProof/>
            <w:lang w:val="en-GB"/>
          </w:rPr>
          <w:t>Table 6: Hepatitis A notifications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_Toc240293143 \h </w:instrText>
        </w:r>
        <w:r>
          <w:rPr>
            <w:noProof/>
            <w:webHidden/>
          </w:rPr>
        </w:r>
        <w:r>
          <w:rPr>
            <w:noProof/>
            <w:webHidden/>
          </w:rPr>
          <w:fldChar w:fldCharType="separate"/>
        </w:r>
        <w:r w:rsidR="00003775">
          <w:rPr>
            <w:noProof/>
            <w:webHidden/>
          </w:rPr>
          <w:t>47</w:t>
        </w:r>
        <w:r>
          <w:rPr>
            <w:noProof/>
            <w:webHidden/>
          </w:rPr>
          <w:fldChar w:fldCharType="end"/>
        </w:r>
      </w:hyperlink>
    </w:p>
    <w:p w14:paraId="66CA2DCA" w14:textId="3A5C85E4" w:rsidR="008E61B9" w:rsidRDefault="008E61B9">
      <w:pPr>
        <w:pStyle w:val="TableofFigures"/>
        <w:tabs>
          <w:tab w:val="right" w:leader="dot" w:pos="9629"/>
        </w:tabs>
        <w:rPr>
          <w:noProof/>
          <w:kern w:val="2"/>
          <w:sz w:val="24"/>
          <w:szCs w:val="24"/>
        </w:rPr>
      </w:pPr>
      <w:hyperlink w:anchor="_Toc240293144" w:history="1">
        <w:r w:rsidRPr="00EE3FB6">
          <w:rPr>
            <w:rStyle w:val="Hyperlink"/>
            <w:noProof/>
            <w:lang w:val="en-GB"/>
          </w:rPr>
          <w:t>Table 7: Hepatitis A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_Toc240293144 \h </w:instrText>
        </w:r>
        <w:r>
          <w:rPr>
            <w:noProof/>
            <w:webHidden/>
          </w:rPr>
        </w:r>
        <w:r>
          <w:rPr>
            <w:noProof/>
            <w:webHidden/>
          </w:rPr>
          <w:fldChar w:fldCharType="separate"/>
        </w:r>
        <w:r w:rsidR="00003775">
          <w:rPr>
            <w:noProof/>
            <w:webHidden/>
          </w:rPr>
          <w:t>48</w:t>
        </w:r>
        <w:r>
          <w:rPr>
            <w:noProof/>
            <w:webHidden/>
          </w:rPr>
          <w:fldChar w:fldCharType="end"/>
        </w:r>
      </w:hyperlink>
    </w:p>
    <w:p w14:paraId="754B9883" w14:textId="4F720C45" w:rsidR="008E61B9" w:rsidRDefault="008E61B9">
      <w:pPr>
        <w:pStyle w:val="TableofFigures"/>
        <w:tabs>
          <w:tab w:val="right" w:leader="dot" w:pos="9629"/>
        </w:tabs>
        <w:rPr>
          <w:noProof/>
          <w:kern w:val="2"/>
          <w:sz w:val="24"/>
          <w:szCs w:val="24"/>
        </w:rPr>
      </w:pPr>
      <w:hyperlink w:anchor="_Toc240293145" w:history="1">
        <w:r w:rsidRPr="00EE3FB6">
          <w:rPr>
            <w:rStyle w:val="Hyperlink"/>
            <w:noProof/>
            <w:lang w:val="en-GB"/>
          </w:rPr>
          <w:t>Table 8: Newly-acquired and unspecified hepatitis B notifications in Australia, by age group, sex,</w:t>
        </w:r>
        <w:r>
          <w:rPr>
            <w:rStyle w:val="Hyperlink"/>
            <w:noProof/>
            <w:lang w:val="en-GB"/>
          </w:rPr>
          <w:t> </w:t>
        </w:r>
        <w:r w:rsidRPr="00EE3FB6">
          <w:rPr>
            <w:rStyle w:val="Hyperlink"/>
            <w:noProof/>
            <w:lang w:val="en-GB"/>
          </w:rPr>
          <w:t>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_Toc240293145 \h </w:instrText>
        </w:r>
        <w:r>
          <w:rPr>
            <w:noProof/>
            <w:webHidden/>
          </w:rPr>
        </w:r>
        <w:r>
          <w:rPr>
            <w:noProof/>
            <w:webHidden/>
          </w:rPr>
          <w:fldChar w:fldCharType="separate"/>
        </w:r>
        <w:r w:rsidR="00003775">
          <w:rPr>
            <w:noProof/>
            <w:webHidden/>
          </w:rPr>
          <w:t>55</w:t>
        </w:r>
        <w:r>
          <w:rPr>
            <w:noProof/>
            <w:webHidden/>
          </w:rPr>
          <w:fldChar w:fldCharType="end"/>
        </w:r>
      </w:hyperlink>
    </w:p>
    <w:p w14:paraId="7026DCA3" w14:textId="6C00C7FE" w:rsidR="008E61B9" w:rsidRDefault="008E61B9">
      <w:pPr>
        <w:pStyle w:val="TableofFigures"/>
        <w:tabs>
          <w:tab w:val="right" w:leader="dot" w:pos="9629"/>
        </w:tabs>
        <w:rPr>
          <w:noProof/>
          <w:kern w:val="2"/>
          <w:sz w:val="24"/>
          <w:szCs w:val="24"/>
        </w:rPr>
      </w:pPr>
      <w:hyperlink w:anchor="_Toc240293146" w:history="1">
        <w:r w:rsidRPr="00EE3FB6">
          <w:rPr>
            <w:rStyle w:val="Hyperlink"/>
            <w:noProof/>
            <w:lang w:val="en-GB"/>
          </w:rPr>
          <w:t xml:space="preserve">Table 9: Acute hepatitis B hospitalisations and deaths in Australia, by </w:t>
        </w:r>
        <w:r w:rsidRPr="00EE3FB6">
          <w:rPr>
            <w:rStyle w:val="Hyperlink"/>
            <w:noProof/>
          </w:rPr>
          <w:t>age</w:t>
        </w:r>
        <w:r w:rsidRPr="00EE3FB6">
          <w:rPr>
            <w:rStyle w:val="Hyperlink"/>
            <w:noProof/>
            <w:lang w:val="en-GB"/>
          </w:rPr>
          <w:t xml:space="preserv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_Toc240293146 \h </w:instrText>
        </w:r>
        <w:r>
          <w:rPr>
            <w:noProof/>
            <w:webHidden/>
          </w:rPr>
        </w:r>
        <w:r>
          <w:rPr>
            <w:noProof/>
            <w:webHidden/>
          </w:rPr>
          <w:fldChar w:fldCharType="separate"/>
        </w:r>
        <w:r w:rsidR="00003775">
          <w:rPr>
            <w:noProof/>
            <w:webHidden/>
          </w:rPr>
          <w:t>57</w:t>
        </w:r>
        <w:r>
          <w:rPr>
            <w:noProof/>
            <w:webHidden/>
          </w:rPr>
          <w:fldChar w:fldCharType="end"/>
        </w:r>
      </w:hyperlink>
    </w:p>
    <w:p w14:paraId="1DEB4D95" w14:textId="67F25BE4" w:rsidR="008E61B9" w:rsidRDefault="008E61B9">
      <w:pPr>
        <w:pStyle w:val="TableofFigures"/>
        <w:tabs>
          <w:tab w:val="right" w:leader="dot" w:pos="9629"/>
        </w:tabs>
        <w:rPr>
          <w:noProof/>
          <w:kern w:val="2"/>
          <w:sz w:val="24"/>
          <w:szCs w:val="24"/>
        </w:rPr>
      </w:pPr>
      <w:hyperlink w:anchor="_Toc240293147" w:history="1">
        <w:r w:rsidRPr="00EE3FB6">
          <w:rPr>
            <w:rStyle w:val="Hyperlink"/>
            <w:noProof/>
            <w:lang w:val="en-GB"/>
          </w:rPr>
          <w:t>Table 10: Influenza notifications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_Toc240293147 \h </w:instrText>
        </w:r>
        <w:r>
          <w:rPr>
            <w:noProof/>
            <w:webHidden/>
          </w:rPr>
        </w:r>
        <w:r>
          <w:rPr>
            <w:noProof/>
            <w:webHidden/>
          </w:rPr>
          <w:fldChar w:fldCharType="separate"/>
        </w:r>
        <w:r w:rsidR="00003775">
          <w:rPr>
            <w:noProof/>
            <w:webHidden/>
          </w:rPr>
          <w:t>64</w:t>
        </w:r>
        <w:r>
          <w:rPr>
            <w:noProof/>
            <w:webHidden/>
          </w:rPr>
          <w:fldChar w:fldCharType="end"/>
        </w:r>
      </w:hyperlink>
    </w:p>
    <w:p w14:paraId="670C040D" w14:textId="6AA39B3B" w:rsidR="008E61B9" w:rsidRDefault="008E61B9">
      <w:pPr>
        <w:pStyle w:val="TableofFigures"/>
        <w:tabs>
          <w:tab w:val="right" w:leader="dot" w:pos="9629"/>
        </w:tabs>
        <w:rPr>
          <w:noProof/>
          <w:kern w:val="2"/>
          <w:sz w:val="24"/>
          <w:szCs w:val="24"/>
        </w:rPr>
      </w:pPr>
      <w:hyperlink w:anchor="_Toc240293148" w:history="1">
        <w:r w:rsidRPr="00EE3FB6">
          <w:rPr>
            <w:rStyle w:val="Hyperlink"/>
            <w:noProof/>
            <w:lang w:val="en-GB"/>
          </w:rPr>
          <w:t>Table 11: Influenza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_Toc240293148 \h </w:instrText>
        </w:r>
        <w:r>
          <w:rPr>
            <w:noProof/>
            <w:webHidden/>
          </w:rPr>
        </w:r>
        <w:r>
          <w:rPr>
            <w:noProof/>
            <w:webHidden/>
          </w:rPr>
          <w:fldChar w:fldCharType="separate"/>
        </w:r>
        <w:r w:rsidR="00003775">
          <w:rPr>
            <w:noProof/>
            <w:webHidden/>
          </w:rPr>
          <w:t>65</w:t>
        </w:r>
        <w:r>
          <w:rPr>
            <w:noProof/>
            <w:webHidden/>
          </w:rPr>
          <w:fldChar w:fldCharType="end"/>
        </w:r>
      </w:hyperlink>
    </w:p>
    <w:p w14:paraId="53044608" w14:textId="580D5675" w:rsidR="008E61B9" w:rsidRDefault="008E61B9">
      <w:pPr>
        <w:pStyle w:val="TableofFigures"/>
        <w:tabs>
          <w:tab w:val="right" w:leader="dot" w:pos="9629"/>
        </w:tabs>
        <w:rPr>
          <w:noProof/>
          <w:kern w:val="2"/>
          <w:sz w:val="24"/>
          <w:szCs w:val="24"/>
        </w:rPr>
      </w:pPr>
      <w:hyperlink w:anchor="_Toc240293149" w:history="1">
        <w:r w:rsidRPr="00EE3FB6">
          <w:rPr>
            <w:rStyle w:val="Hyperlink"/>
            <w:noProof/>
          </w:rPr>
          <w:t>Table 12: Invasive meningococcal disease (IMD) notifications in Australia, by age group, sex, Aboriginal and Torres Strait Islander status and state/territory,</w:t>
        </w:r>
        <w:r w:rsidRPr="00EE3FB6">
          <w:rPr>
            <w:rStyle w:val="Hyperlink"/>
            <w:noProof/>
            <w:vertAlign w:val="superscript"/>
          </w:rPr>
          <w:t>a</w:t>
        </w:r>
        <w:r w:rsidRPr="00EE3FB6">
          <w:rPr>
            <w:rStyle w:val="Hyperlink"/>
            <w:noProof/>
          </w:rPr>
          <w:t xml:space="preserve"> Australia, 2019–2022</w:t>
        </w:r>
        <w:r>
          <w:rPr>
            <w:noProof/>
            <w:webHidden/>
          </w:rPr>
          <w:tab/>
        </w:r>
        <w:r>
          <w:rPr>
            <w:noProof/>
            <w:webHidden/>
          </w:rPr>
          <w:fldChar w:fldCharType="begin"/>
        </w:r>
        <w:r>
          <w:rPr>
            <w:noProof/>
            <w:webHidden/>
          </w:rPr>
          <w:instrText xml:space="preserve"> PAGEREF _Toc240293149 \h </w:instrText>
        </w:r>
        <w:r>
          <w:rPr>
            <w:noProof/>
            <w:webHidden/>
          </w:rPr>
        </w:r>
        <w:r>
          <w:rPr>
            <w:noProof/>
            <w:webHidden/>
          </w:rPr>
          <w:fldChar w:fldCharType="separate"/>
        </w:r>
        <w:r w:rsidR="00003775">
          <w:rPr>
            <w:noProof/>
            <w:webHidden/>
          </w:rPr>
          <w:t>71</w:t>
        </w:r>
        <w:r>
          <w:rPr>
            <w:noProof/>
            <w:webHidden/>
          </w:rPr>
          <w:fldChar w:fldCharType="end"/>
        </w:r>
      </w:hyperlink>
    </w:p>
    <w:p w14:paraId="65FF7C8B" w14:textId="1C4A25C8" w:rsidR="008E61B9" w:rsidRDefault="008E61B9">
      <w:pPr>
        <w:pStyle w:val="TableofFigures"/>
        <w:tabs>
          <w:tab w:val="right" w:leader="dot" w:pos="9629"/>
        </w:tabs>
        <w:rPr>
          <w:noProof/>
          <w:kern w:val="2"/>
          <w:sz w:val="24"/>
          <w:szCs w:val="24"/>
        </w:rPr>
      </w:pPr>
      <w:hyperlink w:anchor="_Toc240293150" w:history="1">
        <w:r w:rsidRPr="00EE3FB6">
          <w:rPr>
            <w:rStyle w:val="Hyperlink"/>
            <w:noProof/>
            <w:lang w:val="en-GB"/>
          </w:rPr>
          <w:t>Table 13: Invasive pneumococcal disease notifications in Australia, by age group, sex, Aboriginal</w:t>
        </w:r>
        <w:r>
          <w:rPr>
            <w:rStyle w:val="Hyperlink"/>
            <w:noProof/>
            <w:lang w:val="en-GB"/>
          </w:rPr>
          <w:t> </w:t>
        </w:r>
        <w:r w:rsidRPr="00EE3FB6">
          <w:rPr>
            <w:rStyle w:val="Hyperlink"/>
            <w:noProof/>
            <w:lang w:val="en-GB"/>
          </w:rPr>
          <w:t>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_Toc240293150 \h </w:instrText>
        </w:r>
        <w:r>
          <w:rPr>
            <w:noProof/>
            <w:webHidden/>
          </w:rPr>
        </w:r>
        <w:r>
          <w:rPr>
            <w:noProof/>
            <w:webHidden/>
          </w:rPr>
          <w:fldChar w:fldCharType="separate"/>
        </w:r>
        <w:r w:rsidR="00003775">
          <w:rPr>
            <w:noProof/>
            <w:webHidden/>
          </w:rPr>
          <w:t>76</w:t>
        </w:r>
        <w:r>
          <w:rPr>
            <w:noProof/>
            <w:webHidden/>
          </w:rPr>
          <w:fldChar w:fldCharType="end"/>
        </w:r>
      </w:hyperlink>
    </w:p>
    <w:p w14:paraId="1559BFF5" w14:textId="601516D4" w:rsidR="008E61B9" w:rsidRDefault="008E61B9">
      <w:pPr>
        <w:pStyle w:val="TableofFigures"/>
        <w:tabs>
          <w:tab w:val="right" w:leader="dot" w:pos="9629"/>
        </w:tabs>
        <w:rPr>
          <w:noProof/>
          <w:kern w:val="2"/>
          <w:sz w:val="24"/>
          <w:szCs w:val="24"/>
        </w:rPr>
      </w:pPr>
      <w:hyperlink w:anchor="_Toc240293151" w:history="1">
        <w:r w:rsidRPr="00EE3FB6">
          <w:rPr>
            <w:rStyle w:val="Hyperlink"/>
            <w:noProof/>
            <w:lang w:val="en-GB"/>
          </w:rPr>
          <w:t xml:space="preserve">Table 14: </w:t>
        </w:r>
        <w:r w:rsidRPr="00EE3FB6">
          <w:rPr>
            <w:rStyle w:val="Hyperlink"/>
            <w:i/>
            <w:iCs/>
            <w:noProof/>
            <w:lang w:val="en-GB"/>
          </w:rPr>
          <w:t>S. pneumoniae</w:t>
        </w:r>
        <w:r w:rsidRPr="00EE3FB6">
          <w:rPr>
            <w:rStyle w:val="Hyperlink"/>
            <w:noProof/>
            <w:lang w:val="en-GB"/>
          </w:rPr>
          <w:t xml:space="preserve"> serotypes associated with invasive pneumococcal disease notifications by Aboriginal and Torres Strait Islander status, age group and whether contained in available pneumococcal vaccines,</w:t>
        </w:r>
        <w:r w:rsidRPr="00EE3FB6">
          <w:rPr>
            <w:rStyle w:val="Hyperlink"/>
            <w:noProof/>
            <w:vertAlign w:val="superscript"/>
            <w:lang w:val="en-GB"/>
          </w:rPr>
          <w:t>a</w:t>
        </w:r>
        <w:r w:rsidRPr="00EE3FB6">
          <w:rPr>
            <w:rStyle w:val="Hyperlink"/>
            <w:noProof/>
            <w:lang w:val="en-GB"/>
          </w:rPr>
          <w:t xml:space="preserve"> Australia, 2019–2022</w:t>
        </w:r>
        <w:r>
          <w:rPr>
            <w:noProof/>
            <w:webHidden/>
          </w:rPr>
          <w:tab/>
        </w:r>
        <w:r>
          <w:rPr>
            <w:noProof/>
            <w:webHidden/>
          </w:rPr>
          <w:fldChar w:fldCharType="begin"/>
        </w:r>
        <w:r>
          <w:rPr>
            <w:noProof/>
            <w:webHidden/>
          </w:rPr>
          <w:instrText xml:space="preserve"> PAGEREF _Toc240293151 \h </w:instrText>
        </w:r>
        <w:r>
          <w:rPr>
            <w:noProof/>
            <w:webHidden/>
          </w:rPr>
        </w:r>
        <w:r>
          <w:rPr>
            <w:noProof/>
            <w:webHidden/>
          </w:rPr>
          <w:fldChar w:fldCharType="separate"/>
        </w:r>
        <w:r w:rsidR="00003775">
          <w:rPr>
            <w:noProof/>
            <w:webHidden/>
          </w:rPr>
          <w:t>77</w:t>
        </w:r>
        <w:r>
          <w:rPr>
            <w:noProof/>
            <w:webHidden/>
          </w:rPr>
          <w:fldChar w:fldCharType="end"/>
        </w:r>
      </w:hyperlink>
    </w:p>
    <w:p w14:paraId="2F25DD37" w14:textId="08EAA979" w:rsidR="008E61B9" w:rsidRDefault="008E61B9">
      <w:pPr>
        <w:pStyle w:val="TableofFigures"/>
        <w:tabs>
          <w:tab w:val="right" w:leader="dot" w:pos="9629"/>
        </w:tabs>
        <w:rPr>
          <w:noProof/>
          <w:kern w:val="2"/>
          <w:sz w:val="24"/>
          <w:szCs w:val="24"/>
        </w:rPr>
      </w:pPr>
      <w:hyperlink w:anchor="_Toc240293152" w:history="1">
        <w:r w:rsidRPr="00EE3FB6">
          <w:rPr>
            <w:rStyle w:val="Hyperlink"/>
            <w:noProof/>
          </w:rPr>
          <w:t>Table 15: Japanese encephalitis virus (JEV) notifications in Australia, by age group, sex, Aboriginal</w:t>
        </w:r>
        <w:r>
          <w:rPr>
            <w:rStyle w:val="Hyperlink"/>
            <w:noProof/>
          </w:rPr>
          <w:t> </w:t>
        </w:r>
        <w:r w:rsidRPr="00EE3FB6">
          <w:rPr>
            <w:rStyle w:val="Hyperlink"/>
            <w:noProof/>
          </w:rPr>
          <w:t>and Torres Strait Islander status and state/territory,</w:t>
        </w:r>
        <w:r w:rsidRPr="00EE3FB6">
          <w:rPr>
            <w:rStyle w:val="Hyperlink"/>
            <w:noProof/>
            <w:vertAlign w:val="superscript"/>
          </w:rPr>
          <w:t>a</w:t>
        </w:r>
        <w:r w:rsidRPr="00EE3FB6">
          <w:rPr>
            <w:rStyle w:val="Hyperlink"/>
            <w:noProof/>
          </w:rPr>
          <w:t xml:space="preserve"> 2019–2022</w:t>
        </w:r>
        <w:r>
          <w:rPr>
            <w:noProof/>
            <w:webHidden/>
          </w:rPr>
          <w:tab/>
        </w:r>
        <w:r>
          <w:rPr>
            <w:noProof/>
            <w:webHidden/>
          </w:rPr>
          <w:fldChar w:fldCharType="begin"/>
        </w:r>
        <w:r>
          <w:rPr>
            <w:noProof/>
            <w:webHidden/>
          </w:rPr>
          <w:instrText xml:space="preserve"> PAGEREF _Toc240293152 \h </w:instrText>
        </w:r>
        <w:r>
          <w:rPr>
            <w:noProof/>
            <w:webHidden/>
          </w:rPr>
        </w:r>
        <w:r>
          <w:rPr>
            <w:noProof/>
            <w:webHidden/>
          </w:rPr>
          <w:fldChar w:fldCharType="separate"/>
        </w:r>
        <w:r w:rsidR="00003775">
          <w:rPr>
            <w:noProof/>
            <w:webHidden/>
          </w:rPr>
          <w:t>81</w:t>
        </w:r>
        <w:r>
          <w:rPr>
            <w:noProof/>
            <w:webHidden/>
          </w:rPr>
          <w:fldChar w:fldCharType="end"/>
        </w:r>
      </w:hyperlink>
    </w:p>
    <w:p w14:paraId="5AA45E32" w14:textId="5CC4DF15" w:rsidR="008E61B9" w:rsidRDefault="008E61B9">
      <w:pPr>
        <w:pStyle w:val="TableofFigures"/>
        <w:tabs>
          <w:tab w:val="right" w:leader="dot" w:pos="9629"/>
        </w:tabs>
        <w:rPr>
          <w:noProof/>
          <w:kern w:val="2"/>
          <w:sz w:val="24"/>
          <w:szCs w:val="24"/>
        </w:rPr>
      </w:pPr>
      <w:hyperlink w:anchor="_Toc240293153" w:history="1">
        <w:r w:rsidRPr="00EE3FB6">
          <w:rPr>
            <w:rStyle w:val="Hyperlink"/>
            <w:noProof/>
          </w:rPr>
          <w:t>Table 16: Measles notifications in Australia, by age group, sex, Aboriginal and Torres Strait Islander status and state/territory,</w:t>
        </w:r>
        <w:r w:rsidRPr="00EE3FB6">
          <w:rPr>
            <w:rStyle w:val="Hyperlink"/>
            <w:noProof/>
            <w:vertAlign w:val="superscript"/>
          </w:rPr>
          <w:t>a</w:t>
        </w:r>
        <w:r w:rsidRPr="00EE3FB6">
          <w:rPr>
            <w:rStyle w:val="Hyperlink"/>
            <w:noProof/>
          </w:rPr>
          <w:t xml:space="preserve"> 2019–2022</w:t>
        </w:r>
        <w:r>
          <w:rPr>
            <w:noProof/>
            <w:webHidden/>
          </w:rPr>
          <w:tab/>
        </w:r>
        <w:r>
          <w:rPr>
            <w:noProof/>
            <w:webHidden/>
          </w:rPr>
          <w:fldChar w:fldCharType="begin"/>
        </w:r>
        <w:r>
          <w:rPr>
            <w:noProof/>
            <w:webHidden/>
          </w:rPr>
          <w:instrText xml:space="preserve"> PAGEREF _Toc240293153 \h </w:instrText>
        </w:r>
        <w:r>
          <w:rPr>
            <w:noProof/>
            <w:webHidden/>
          </w:rPr>
        </w:r>
        <w:r>
          <w:rPr>
            <w:noProof/>
            <w:webHidden/>
          </w:rPr>
          <w:fldChar w:fldCharType="separate"/>
        </w:r>
        <w:r w:rsidR="00003775">
          <w:rPr>
            <w:noProof/>
            <w:webHidden/>
          </w:rPr>
          <w:t>86</w:t>
        </w:r>
        <w:r>
          <w:rPr>
            <w:noProof/>
            <w:webHidden/>
          </w:rPr>
          <w:fldChar w:fldCharType="end"/>
        </w:r>
      </w:hyperlink>
    </w:p>
    <w:p w14:paraId="6EBE8E7C" w14:textId="64C1506E" w:rsidR="008E61B9" w:rsidRDefault="008E61B9">
      <w:pPr>
        <w:pStyle w:val="TableofFigures"/>
        <w:tabs>
          <w:tab w:val="right" w:leader="dot" w:pos="9629"/>
        </w:tabs>
        <w:rPr>
          <w:noProof/>
          <w:kern w:val="2"/>
          <w:sz w:val="24"/>
          <w:szCs w:val="24"/>
        </w:rPr>
      </w:pPr>
      <w:hyperlink w:anchor="_Toc240293154" w:history="1">
        <w:r w:rsidRPr="00EE3FB6">
          <w:rPr>
            <w:rStyle w:val="Hyperlink"/>
            <w:noProof/>
            <w:lang w:val="en-GB"/>
          </w:rPr>
          <w:t>Table 17: Measles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_Toc240293154 \h </w:instrText>
        </w:r>
        <w:r>
          <w:rPr>
            <w:noProof/>
            <w:webHidden/>
          </w:rPr>
        </w:r>
        <w:r>
          <w:rPr>
            <w:noProof/>
            <w:webHidden/>
          </w:rPr>
          <w:fldChar w:fldCharType="separate"/>
        </w:r>
        <w:r w:rsidR="00003775">
          <w:rPr>
            <w:noProof/>
            <w:webHidden/>
          </w:rPr>
          <w:t>87</w:t>
        </w:r>
        <w:r>
          <w:rPr>
            <w:noProof/>
            <w:webHidden/>
          </w:rPr>
          <w:fldChar w:fldCharType="end"/>
        </w:r>
      </w:hyperlink>
    </w:p>
    <w:p w14:paraId="1F6D2196" w14:textId="55D2DDEA" w:rsidR="008E61B9" w:rsidRDefault="008E61B9">
      <w:pPr>
        <w:pStyle w:val="TableofFigures"/>
        <w:tabs>
          <w:tab w:val="right" w:leader="dot" w:pos="9629"/>
        </w:tabs>
        <w:rPr>
          <w:noProof/>
          <w:kern w:val="2"/>
          <w:sz w:val="24"/>
          <w:szCs w:val="24"/>
        </w:rPr>
      </w:pPr>
      <w:hyperlink w:anchor="_Toc240293155" w:history="1">
        <w:r w:rsidRPr="00EE3FB6">
          <w:rPr>
            <w:rStyle w:val="Hyperlink"/>
            <w:noProof/>
            <w:lang w:val="en-GB"/>
          </w:rPr>
          <w:t>Table 18: Mumps notifications in Australia, by age group, sex, Aboriginal and Torres Strait Islander</w:t>
        </w:r>
        <w:r>
          <w:rPr>
            <w:rStyle w:val="Hyperlink"/>
            <w:noProof/>
            <w:lang w:val="en-GB"/>
          </w:rPr>
          <w:t> </w:t>
        </w:r>
        <w:r w:rsidRPr="00EE3FB6">
          <w:rPr>
            <w:rStyle w:val="Hyperlink"/>
            <w:noProof/>
            <w:lang w:val="en-GB"/>
          </w:rPr>
          <w:t>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_Toc240293155 \h </w:instrText>
        </w:r>
        <w:r>
          <w:rPr>
            <w:noProof/>
            <w:webHidden/>
          </w:rPr>
        </w:r>
        <w:r>
          <w:rPr>
            <w:noProof/>
            <w:webHidden/>
          </w:rPr>
          <w:fldChar w:fldCharType="separate"/>
        </w:r>
        <w:r w:rsidR="00003775">
          <w:rPr>
            <w:noProof/>
            <w:webHidden/>
          </w:rPr>
          <w:t>93</w:t>
        </w:r>
        <w:r>
          <w:rPr>
            <w:noProof/>
            <w:webHidden/>
          </w:rPr>
          <w:fldChar w:fldCharType="end"/>
        </w:r>
      </w:hyperlink>
    </w:p>
    <w:p w14:paraId="38AE38C1" w14:textId="0F202E6F" w:rsidR="008E61B9" w:rsidRDefault="008E61B9">
      <w:pPr>
        <w:pStyle w:val="TableofFigures"/>
        <w:tabs>
          <w:tab w:val="right" w:leader="dot" w:pos="9629"/>
        </w:tabs>
        <w:rPr>
          <w:noProof/>
          <w:kern w:val="2"/>
          <w:sz w:val="24"/>
          <w:szCs w:val="24"/>
        </w:rPr>
      </w:pPr>
      <w:hyperlink w:anchor="_Toc240293156" w:history="1">
        <w:r w:rsidRPr="00EE3FB6">
          <w:rPr>
            <w:rStyle w:val="Hyperlink"/>
            <w:noProof/>
            <w:lang w:val="en-GB"/>
          </w:rPr>
          <w:t>Table 19: Mumps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_Toc240293156 \h </w:instrText>
        </w:r>
        <w:r>
          <w:rPr>
            <w:noProof/>
            <w:webHidden/>
          </w:rPr>
        </w:r>
        <w:r>
          <w:rPr>
            <w:noProof/>
            <w:webHidden/>
          </w:rPr>
          <w:fldChar w:fldCharType="separate"/>
        </w:r>
        <w:r w:rsidR="00003775">
          <w:rPr>
            <w:noProof/>
            <w:webHidden/>
          </w:rPr>
          <w:t>94</w:t>
        </w:r>
        <w:r>
          <w:rPr>
            <w:noProof/>
            <w:webHidden/>
          </w:rPr>
          <w:fldChar w:fldCharType="end"/>
        </w:r>
      </w:hyperlink>
    </w:p>
    <w:p w14:paraId="0EC425F9" w14:textId="4304D0A5" w:rsidR="008E61B9" w:rsidRDefault="008E61B9">
      <w:pPr>
        <w:pStyle w:val="TableofFigures"/>
        <w:tabs>
          <w:tab w:val="right" w:leader="dot" w:pos="9629"/>
        </w:tabs>
        <w:rPr>
          <w:noProof/>
          <w:kern w:val="2"/>
          <w:sz w:val="24"/>
          <w:szCs w:val="24"/>
        </w:rPr>
      </w:pPr>
      <w:hyperlink w:anchor="_Toc240293157" w:history="1">
        <w:r w:rsidRPr="00EE3FB6">
          <w:rPr>
            <w:rStyle w:val="Hyperlink"/>
            <w:noProof/>
            <w:lang w:val="en-GB"/>
          </w:rPr>
          <w:t>Table 20: Pertussis notifications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_Toc240293157 \h </w:instrText>
        </w:r>
        <w:r>
          <w:rPr>
            <w:noProof/>
            <w:webHidden/>
          </w:rPr>
        </w:r>
        <w:r>
          <w:rPr>
            <w:noProof/>
            <w:webHidden/>
          </w:rPr>
          <w:fldChar w:fldCharType="separate"/>
        </w:r>
        <w:r w:rsidR="00003775">
          <w:rPr>
            <w:noProof/>
            <w:webHidden/>
          </w:rPr>
          <w:t>100</w:t>
        </w:r>
        <w:r>
          <w:rPr>
            <w:noProof/>
            <w:webHidden/>
          </w:rPr>
          <w:fldChar w:fldCharType="end"/>
        </w:r>
      </w:hyperlink>
    </w:p>
    <w:p w14:paraId="15F17D7A" w14:textId="693C72D7" w:rsidR="008E61B9" w:rsidRDefault="008E61B9">
      <w:pPr>
        <w:pStyle w:val="TableofFigures"/>
        <w:tabs>
          <w:tab w:val="right" w:leader="dot" w:pos="9629"/>
        </w:tabs>
        <w:rPr>
          <w:noProof/>
          <w:kern w:val="2"/>
          <w:sz w:val="24"/>
          <w:szCs w:val="24"/>
        </w:rPr>
      </w:pPr>
      <w:hyperlink w:anchor="_Toc240293158" w:history="1">
        <w:r w:rsidRPr="00EE3FB6">
          <w:rPr>
            <w:rStyle w:val="Hyperlink"/>
            <w:noProof/>
            <w:lang w:val="en-GB"/>
          </w:rPr>
          <w:t>Table 21: Pertussis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_Toc240293158 \h </w:instrText>
        </w:r>
        <w:r>
          <w:rPr>
            <w:noProof/>
            <w:webHidden/>
          </w:rPr>
        </w:r>
        <w:r>
          <w:rPr>
            <w:noProof/>
            <w:webHidden/>
          </w:rPr>
          <w:fldChar w:fldCharType="separate"/>
        </w:r>
        <w:r w:rsidR="00003775">
          <w:rPr>
            <w:noProof/>
            <w:webHidden/>
          </w:rPr>
          <w:t>101</w:t>
        </w:r>
        <w:r>
          <w:rPr>
            <w:noProof/>
            <w:webHidden/>
          </w:rPr>
          <w:fldChar w:fldCharType="end"/>
        </w:r>
      </w:hyperlink>
    </w:p>
    <w:p w14:paraId="6C6777C0" w14:textId="7F364536" w:rsidR="008E61B9" w:rsidRDefault="008E61B9">
      <w:pPr>
        <w:pStyle w:val="TableofFigures"/>
        <w:tabs>
          <w:tab w:val="right" w:leader="dot" w:pos="9629"/>
        </w:tabs>
        <w:rPr>
          <w:noProof/>
          <w:kern w:val="2"/>
          <w:sz w:val="24"/>
          <w:szCs w:val="24"/>
        </w:rPr>
      </w:pPr>
      <w:hyperlink w:anchor="_Toc240293159" w:history="1">
        <w:r w:rsidRPr="00EE3FB6">
          <w:rPr>
            <w:rStyle w:val="Hyperlink"/>
            <w:noProof/>
            <w:lang w:val="en-GB"/>
          </w:rPr>
          <w:t>Table 22: Q fever notifications in Australia, by age group, sex, Aboriginal and Torres Strait Islander</w:t>
        </w:r>
        <w:r>
          <w:rPr>
            <w:rStyle w:val="Hyperlink"/>
            <w:noProof/>
            <w:lang w:val="en-GB"/>
          </w:rPr>
          <w:t> </w:t>
        </w:r>
        <w:r w:rsidRPr="00EE3FB6">
          <w:rPr>
            <w:rStyle w:val="Hyperlink"/>
            <w:noProof/>
            <w:lang w:val="en-GB"/>
          </w:rPr>
          <w:t>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_Toc240293159 \h </w:instrText>
        </w:r>
        <w:r>
          <w:rPr>
            <w:noProof/>
            <w:webHidden/>
          </w:rPr>
        </w:r>
        <w:r>
          <w:rPr>
            <w:noProof/>
            <w:webHidden/>
          </w:rPr>
          <w:fldChar w:fldCharType="separate"/>
        </w:r>
        <w:r w:rsidR="00003775">
          <w:rPr>
            <w:noProof/>
            <w:webHidden/>
          </w:rPr>
          <w:t>109</w:t>
        </w:r>
        <w:r>
          <w:rPr>
            <w:noProof/>
            <w:webHidden/>
          </w:rPr>
          <w:fldChar w:fldCharType="end"/>
        </w:r>
      </w:hyperlink>
    </w:p>
    <w:p w14:paraId="5869F710" w14:textId="02D23AC3" w:rsidR="008E61B9" w:rsidRDefault="008E61B9">
      <w:pPr>
        <w:pStyle w:val="TableofFigures"/>
        <w:tabs>
          <w:tab w:val="right" w:leader="dot" w:pos="9629"/>
        </w:tabs>
        <w:rPr>
          <w:noProof/>
          <w:kern w:val="2"/>
          <w:sz w:val="24"/>
          <w:szCs w:val="24"/>
        </w:rPr>
      </w:pPr>
      <w:hyperlink w:anchor="_Toc240293160" w:history="1">
        <w:r w:rsidRPr="00EE3FB6">
          <w:rPr>
            <w:rStyle w:val="Hyperlink"/>
            <w:noProof/>
            <w:lang w:val="en-GB"/>
          </w:rPr>
          <w:t>Table 23: Q fever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_Toc240293160 \h </w:instrText>
        </w:r>
        <w:r>
          <w:rPr>
            <w:noProof/>
            <w:webHidden/>
          </w:rPr>
        </w:r>
        <w:r>
          <w:rPr>
            <w:noProof/>
            <w:webHidden/>
          </w:rPr>
          <w:fldChar w:fldCharType="separate"/>
        </w:r>
        <w:r w:rsidR="00003775">
          <w:rPr>
            <w:noProof/>
            <w:webHidden/>
          </w:rPr>
          <w:t>110</w:t>
        </w:r>
        <w:r>
          <w:rPr>
            <w:noProof/>
            <w:webHidden/>
          </w:rPr>
          <w:fldChar w:fldCharType="end"/>
        </w:r>
      </w:hyperlink>
    </w:p>
    <w:p w14:paraId="7437F375" w14:textId="6348E617" w:rsidR="008E61B9" w:rsidRDefault="008E61B9">
      <w:pPr>
        <w:pStyle w:val="TableofFigures"/>
        <w:tabs>
          <w:tab w:val="right" w:leader="dot" w:pos="9629"/>
        </w:tabs>
        <w:rPr>
          <w:noProof/>
          <w:kern w:val="2"/>
          <w:sz w:val="24"/>
          <w:szCs w:val="24"/>
        </w:rPr>
      </w:pPr>
      <w:hyperlink w:anchor="_Toc240293161" w:history="1">
        <w:r w:rsidRPr="00EE3FB6">
          <w:rPr>
            <w:rStyle w:val="Hyperlink"/>
            <w:noProof/>
            <w:lang w:val="en-GB"/>
          </w:rPr>
          <w:t>Table 24: Rotavirus notifications in Australia, by age group, sex, Aboriginal and Torres Strait Islander status and state/territory,</w:t>
        </w:r>
        <w:r w:rsidRPr="00EE3FB6">
          <w:rPr>
            <w:rStyle w:val="Hyperlink"/>
            <w:noProof/>
            <w:vertAlign w:val="superscript"/>
            <w:lang w:val="en-GB"/>
          </w:rPr>
          <w:t>a,b</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_Toc240293161 \h </w:instrText>
        </w:r>
        <w:r>
          <w:rPr>
            <w:noProof/>
            <w:webHidden/>
          </w:rPr>
        </w:r>
        <w:r>
          <w:rPr>
            <w:noProof/>
            <w:webHidden/>
          </w:rPr>
          <w:fldChar w:fldCharType="separate"/>
        </w:r>
        <w:r w:rsidR="00003775">
          <w:rPr>
            <w:noProof/>
            <w:webHidden/>
          </w:rPr>
          <w:t>116</w:t>
        </w:r>
        <w:r>
          <w:rPr>
            <w:noProof/>
            <w:webHidden/>
          </w:rPr>
          <w:fldChar w:fldCharType="end"/>
        </w:r>
      </w:hyperlink>
    </w:p>
    <w:p w14:paraId="2183B6C2" w14:textId="3F74523F" w:rsidR="008E61B9" w:rsidRDefault="008E61B9">
      <w:pPr>
        <w:pStyle w:val="TableofFigures"/>
        <w:tabs>
          <w:tab w:val="right" w:leader="dot" w:pos="9629"/>
        </w:tabs>
        <w:rPr>
          <w:noProof/>
          <w:kern w:val="2"/>
          <w:sz w:val="24"/>
          <w:szCs w:val="24"/>
        </w:rPr>
      </w:pPr>
      <w:hyperlink w:anchor="_Toc240293162" w:history="1">
        <w:r w:rsidRPr="00EE3FB6">
          <w:rPr>
            <w:rStyle w:val="Hyperlink"/>
            <w:noProof/>
            <w:lang w:val="en-GB"/>
          </w:rPr>
          <w:t>Table 25: Rotavirus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_Toc240293162 \h </w:instrText>
        </w:r>
        <w:r>
          <w:rPr>
            <w:noProof/>
            <w:webHidden/>
          </w:rPr>
        </w:r>
        <w:r>
          <w:rPr>
            <w:noProof/>
            <w:webHidden/>
          </w:rPr>
          <w:fldChar w:fldCharType="separate"/>
        </w:r>
        <w:r w:rsidR="00003775">
          <w:rPr>
            <w:noProof/>
            <w:webHidden/>
          </w:rPr>
          <w:t>117</w:t>
        </w:r>
        <w:r>
          <w:rPr>
            <w:noProof/>
            <w:webHidden/>
          </w:rPr>
          <w:fldChar w:fldCharType="end"/>
        </w:r>
      </w:hyperlink>
    </w:p>
    <w:p w14:paraId="5506EFA4" w14:textId="1F0298F0" w:rsidR="008E61B9" w:rsidRDefault="008E61B9">
      <w:pPr>
        <w:pStyle w:val="TableofFigures"/>
        <w:tabs>
          <w:tab w:val="right" w:leader="dot" w:pos="9629"/>
        </w:tabs>
        <w:rPr>
          <w:noProof/>
          <w:kern w:val="2"/>
          <w:sz w:val="24"/>
          <w:szCs w:val="24"/>
        </w:rPr>
      </w:pPr>
      <w:hyperlink w:anchor="_Toc240293163" w:history="1">
        <w:r w:rsidRPr="00EE3FB6">
          <w:rPr>
            <w:rStyle w:val="Hyperlink"/>
            <w:noProof/>
            <w:lang w:val="en-GB"/>
          </w:rPr>
          <w:t>Table 26: Rubella notifications in Australia, by age group, sex, Aboriginal and Torres Strait Islander</w:t>
        </w:r>
        <w:r>
          <w:rPr>
            <w:rStyle w:val="Hyperlink"/>
            <w:noProof/>
            <w:lang w:val="en-GB"/>
          </w:rPr>
          <w:t> </w:t>
        </w:r>
        <w:r w:rsidRPr="00EE3FB6">
          <w:rPr>
            <w:rStyle w:val="Hyperlink"/>
            <w:noProof/>
            <w:lang w:val="en-GB"/>
          </w:rPr>
          <w:t>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_Toc240293163 \h </w:instrText>
        </w:r>
        <w:r>
          <w:rPr>
            <w:noProof/>
            <w:webHidden/>
          </w:rPr>
        </w:r>
        <w:r>
          <w:rPr>
            <w:noProof/>
            <w:webHidden/>
          </w:rPr>
          <w:fldChar w:fldCharType="separate"/>
        </w:r>
        <w:r w:rsidR="00003775">
          <w:rPr>
            <w:noProof/>
            <w:webHidden/>
          </w:rPr>
          <w:t>123</w:t>
        </w:r>
        <w:r>
          <w:rPr>
            <w:noProof/>
            <w:webHidden/>
          </w:rPr>
          <w:fldChar w:fldCharType="end"/>
        </w:r>
      </w:hyperlink>
    </w:p>
    <w:p w14:paraId="06244524" w14:textId="64003B02" w:rsidR="008E61B9" w:rsidRDefault="008E61B9">
      <w:pPr>
        <w:pStyle w:val="TableofFigures"/>
        <w:tabs>
          <w:tab w:val="right" w:leader="dot" w:pos="9629"/>
        </w:tabs>
        <w:rPr>
          <w:noProof/>
          <w:kern w:val="2"/>
          <w:sz w:val="24"/>
          <w:szCs w:val="24"/>
        </w:rPr>
      </w:pPr>
      <w:hyperlink w:anchor="_Toc240293164" w:history="1">
        <w:r w:rsidRPr="00EE3FB6">
          <w:rPr>
            <w:rStyle w:val="Hyperlink"/>
            <w:noProof/>
            <w:lang w:val="en-GB"/>
          </w:rPr>
          <w:t>Table 27: Rubella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_Toc240293164 \h </w:instrText>
        </w:r>
        <w:r>
          <w:rPr>
            <w:noProof/>
            <w:webHidden/>
          </w:rPr>
        </w:r>
        <w:r>
          <w:rPr>
            <w:noProof/>
            <w:webHidden/>
          </w:rPr>
          <w:fldChar w:fldCharType="separate"/>
        </w:r>
        <w:r w:rsidR="00003775">
          <w:rPr>
            <w:noProof/>
            <w:webHidden/>
          </w:rPr>
          <w:t>124</w:t>
        </w:r>
        <w:r>
          <w:rPr>
            <w:noProof/>
            <w:webHidden/>
          </w:rPr>
          <w:fldChar w:fldCharType="end"/>
        </w:r>
      </w:hyperlink>
    </w:p>
    <w:p w14:paraId="387D3265" w14:textId="1BA03B6E" w:rsidR="008E61B9" w:rsidRDefault="008E61B9">
      <w:pPr>
        <w:pStyle w:val="TableofFigures"/>
        <w:tabs>
          <w:tab w:val="right" w:leader="dot" w:pos="9629"/>
        </w:tabs>
        <w:rPr>
          <w:noProof/>
          <w:kern w:val="2"/>
          <w:sz w:val="24"/>
          <w:szCs w:val="24"/>
        </w:rPr>
      </w:pPr>
      <w:hyperlink w:anchor="_Toc240293165" w:history="1">
        <w:r w:rsidRPr="00EE3FB6">
          <w:rPr>
            <w:rStyle w:val="Hyperlink"/>
            <w:noProof/>
            <w:lang w:val="en-GB"/>
          </w:rPr>
          <w:t>Table 28: Tetanus notifications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_Toc240293165 \h </w:instrText>
        </w:r>
        <w:r>
          <w:rPr>
            <w:noProof/>
            <w:webHidden/>
          </w:rPr>
        </w:r>
        <w:r>
          <w:rPr>
            <w:noProof/>
            <w:webHidden/>
          </w:rPr>
          <w:fldChar w:fldCharType="separate"/>
        </w:r>
        <w:r w:rsidR="00003775">
          <w:rPr>
            <w:noProof/>
            <w:webHidden/>
          </w:rPr>
          <w:t>129</w:t>
        </w:r>
        <w:r>
          <w:rPr>
            <w:noProof/>
            <w:webHidden/>
          </w:rPr>
          <w:fldChar w:fldCharType="end"/>
        </w:r>
      </w:hyperlink>
    </w:p>
    <w:p w14:paraId="36032F00" w14:textId="4E115DB3" w:rsidR="008E61B9" w:rsidRDefault="008E61B9">
      <w:pPr>
        <w:pStyle w:val="TableofFigures"/>
        <w:tabs>
          <w:tab w:val="right" w:leader="dot" w:pos="9629"/>
        </w:tabs>
        <w:rPr>
          <w:noProof/>
          <w:kern w:val="2"/>
          <w:sz w:val="24"/>
          <w:szCs w:val="24"/>
        </w:rPr>
      </w:pPr>
      <w:hyperlink w:anchor="_Toc240293166" w:history="1">
        <w:r w:rsidRPr="00EE3FB6">
          <w:rPr>
            <w:rStyle w:val="Hyperlink"/>
            <w:noProof/>
            <w:lang w:val="en-GB"/>
          </w:rPr>
          <w:t>Table 29: Tetanus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_Toc240293166 \h </w:instrText>
        </w:r>
        <w:r>
          <w:rPr>
            <w:noProof/>
            <w:webHidden/>
          </w:rPr>
        </w:r>
        <w:r>
          <w:rPr>
            <w:noProof/>
            <w:webHidden/>
          </w:rPr>
          <w:fldChar w:fldCharType="separate"/>
        </w:r>
        <w:r w:rsidR="00003775">
          <w:rPr>
            <w:noProof/>
            <w:webHidden/>
          </w:rPr>
          <w:t>130</w:t>
        </w:r>
        <w:r>
          <w:rPr>
            <w:noProof/>
            <w:webHidden/>
          </w:rPr>
          <w:fldChar w:fldCharType="end"/>
        </w:r>
      </w:hyperlink>
    </w:p>
    <w:p w14:paraId="332ED277" w14:textId="5D9589DE" w:rsidR="008E61B9" w:rsidRDefault="008E61B9">
      <w:pPr>
        <w:pStyle w:val="TableofFigures"/>
        <w:tabs>
          <w:tab w:val="right" w:leader="dot" w:pos="9629"/>
        </w:tabs>
        <w:rPr>
          <w:noProof/>
          <w:kern w:val="2"/>
          <w:sz w:val="24"/>
          <w:szCs w:val="24"/>
        </w:rPr>
      </w:pPr>
      <w:hyperlink w:anchor="_Toc240293167" w:history="1">
        <w:r w:rsidRPr="00EE3FB6">
          <w:rPr>
            <w:rStyle w:val="Hyperlink"/>
            <w:noProof/>
            <w:lang w:val="en-GB"/>
          </w:rPr>
          <w:t>Table 30: Varicella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_Toc240293167 \h </w:instrText>
        </w:r>
        <w:r>
          <w:rPr>
            <w:noProof/>
            <w:webHidden/>
          </w:rPr>
        </w:r>
        <w:r>
          <w:rPr>
            <w:noProof/>
            <w:webHidden/>
          </w:rPr>
          <w:fldChar w:fldCharType="separate"/>
        </w:r>
        <w:r w:rsidR="00003775">
          <w:rPr>
            <w:noProof/>
            <w:webHidden/>
          </w:rPr>
          <w:t>135</w:t>
        </w:r>
        <w:r>
          <w:rPr>
            <w:noProof/>
            <w:webHidden/>
          </w:rPr>
          <w:fldChar w:fldCharType="end"/>
        </w:r>
      </w:hyperlink>
    </w:p>
    <w:p w14:paraId="264CF34D" w14:textId="6F938E05" w:rsidR="008E61B9" w:rsidRDefault="008E61B9">
      <w:pPr>
        <w:pStyle w:val="TableofFigures"/>
        <w:tabs>
          <w:tab w:val="right" w:leader="dot" w:pos="9629"/>
        </w:tabs>
        <w:rPr>
          <w:noProof/>
          <w:kern w:val="2"/>
          <w:sz w:val="24"/>
          <w:szCs w:val="24"/>
        </w:rPr>
      </w:pPr>
      <w:hyperlink w:anchor="_Toc240293168" w:history="1">
        <w:r w:rsidRPr="00EE3FB6">
          <w:rPr>
            <w:rStyle w:val="Hyperlink"/>
            <w:noProof/>
            <w:lang w:val="en-GB"/>
          </w:rPr>
          <w:t>Table 31: Zoster hospitalisations and deaths in Australia, by age group, sex, Aboriginal and Torres Strait Islander status and state/territory,</w:t>
        </w:r>
        <w:r w:rsidRPr="00EE3FB6">
          <w:rPr>
            <w:rStyle w:val="Hyperlink"/>
            <w:noProof/>
            <w:vertAlign w:val="superscript"/>
            <w:lang w:val="en-GB"/>
          </w:rPr>
          <w:t>a</w:t>
        </w:r>
        <w:r w:rsidRPr="00EE3FB6">
          <w:rPr>
            <w:rStyle w:val="Hyperlink"/>
            <w:noProof/>
            <w:lang w:val="en-GB"/>
          </w:rPr>
          <w:t xml:space="preserve"> 2019–2022</w:t>
        </w:r>
        <w:r>
          <w:rPr>
            <w:noProof/>
            <w:webHidden/>
          </w:rPr>
          <w:tab/>
        </w:r>
        <w:r>
          <w:rPr>
            <w:noProof/>
            <w:webHidden/>
          </w:rPr>
          <w:fldChar w:fldCharType="begin"/>
        </w:r>
        <w:r>
          <w:rPr>
            <w:noProof/>
            <w:webHidden/>
          </w:rPr>
          <w:instrText xml:space="preserve"> PAGEREF _Toc240293168 \h </w:instrText>
        </w:r>
        <w:r>
          <w:rPr>
            <w:noProof/>
            <w:webHidden/>
          </w:rPr>
        </w:r>
        <w:r>
          <w:rPr>
            <w:noProof/>
            <w:webHidden/>
          </w:rPr>
          <w:fldChar w:fldCharType="separate"/>
        </w:r>
        <w:r w:rsidR="00003775">
          <w:rPr>
            <w:noProof/>
            <w:webHidden/>
          </w:rPr>
          <w:t>141</w:t>
        </w:r>
        <w:r>
          <w:rPr>
            <w:noProof/>
            <w:webHidden/>
          </w:rPr>
          <w:fldChar w:fldCharType="end"/>
        </w:r>
      </w:hyperlink>
    </w:p>
    <w:p w14:paraId="711EA32B" w14:textId="76BB49DF" w:rsidR="008E61B9" w:rsidRDefault="008E61B9">
      <w:pPr>
        <w:pStyle w:val="TableofFigures"/>
        <w:tabs>
          <w:tab w:val="right" w:leader="dot" w:pos="9629"/>
        </w:tabs>
        <w:rPr>
          <w:noProof/>
          <w:kern w:val="2"/>
          <w:sz w:val="24"/>
          <w:szCs w:val="24"/>
        </w:rPr>
      </w:pPr>
      <w:hyperlink w:anchor="_Toc240293169" w:history="1">
        <w:r w:rsidRPr="00EE3FB6">
          <w:rPr>
            <w:rStyle w:val="Hyperlink"/>
            <w:noProof/>
            <w:lang w:val="en-GB"/>
          </w:rPr>
          <w:t xml:space="preserve">Table A.1: Variables obtained from the three data sources used in this </w:t>
        </w:r>
        <w:r w:rsidRPr="00EE3FB6">
          <w:rPr>
            <w:rStyle w:val="Hyperlink"/>
            <w:i/>
            <w:iCs/>
            <w:noProof/>
            <w:lang w:val="en-GB"/>
          </w:rPr>
          <w:t>Summary of National Surveillance Data on Vaccine Preventable Diseases in Australia report, 2019–2022</w:t>
        </w:r>
        <w:r>
          <w:rPr>
            <w:noProof/>
            <w:webHidden/>
          </w:rPr>
          <w:tab/>
        </w:r>
        <w:r>
          <w:rPr>
            <w:noProof/>
            <w:webHidden/>
          </w:rPr>
          <w:fldChar w:fldCharType="begin"/>
        </w:r>
        <w:r>
          <w:rPr>
            <w:noProof/>
            <w:webHidden/>
          </w:rPr>
          <w:instrText xml:space="preserve"> PAGEREF _Toc240293169 \h </w:instrText>
        </w:r>
        <w:r>
          <w:rPr>
            <w:noProof/>
            <w:webHidden/>
          </w:rPr>
        </w:r>
        <w:r>
          <w:rPr>
            <w:noProof/>
            <w:webHidden/>
          </w:rPr>
          <w:fldChar w:fldCharType="separate"/>
        </w:r>
        <w:r w:rsidR="00003775">
          <w:rPr>
            <w:noProof/>
            <w:webHidden/>
          </w:rPr>
          <w:t>175</w:t>
        </w:r>
        <w:r>
          <w:rPr>
            <w:noProof/>
            <w:webHidden/>
          </w:rPr>
          <w:fldChar w:fldCharType="end"/>
        </w:r>
      </w:hyperlink>
    </w:p>
    <w:p w14:paraId="3F668C6D" w14:textId="509204A9" w:rsidR="008E61B9" w:rsidRDefault="008E61B9">
      <w:pPr>
        <w:pStyle w:val="TableofFigures"/>
        <w:tabs>
          <w:tab w:val="right" w:leader="dot" w:pos="9629"/>
        </w:tabs>
        <w:rPr>
          <w:noProof/>
          <w:kern w:val="2"/>
          <w:sz w:val="24"/>
          <w:szCs w:val="24"/>
        </w:rPr>
      </w:pPr>
      <w:hyperlink w:anchor="_Toc240293170" w:history="1">
        <w:r w:rsidRPr="00EE3FB6">
          <w:rPr>
            <w:rStyle w:val="Hyperlink"/>
            <w:noProof/>
            <w:lang w:val="en-GB"/>
          </w:rPr>
          <w:t>Table A.2: Surveillance case definition for notifications, International Classification of Diseases, Tenth Revision, Australian Modification (ICD-10-AM) and International Classification of Diseases, Tenth Revision (ICD-10) codes used to define hospitalisations and deaths, respectively, by vaccine</w:t>
        </w:r>
        <w:r>
          <w:rPr>
            <w:rStyle w:val="Hyperlink"/>
            <w:noProof/>
            <w:lang w:val="en-GB"/>
          </w:rPr>
          <w:t> </w:t>
        </w:r>
        <w:r w:rsidRPr="00EE3FB6">
          <w:rPr>
            <w:rStyle w:val="Hyperlink"/>
            <w:noProof/>
            <w:lang w:val="en-GB"/>
          </w:rPr>
          <w:t>preventable disease</w:t>
        </w:r>
        <w:r>
          <w:rPr>
            <w:noProof/>
            <w:webHidden/>
          </w:rPr>
          <w:tab/>
        </w:r>
        <w:r>
          <w:rPr>
            <w:noProof/>
            <w:webHidden/>
          </w:rPr>
          <w:fldChar w:fldCharType="begin"/>
        </w:r>
        <w:r>
          <w:rPr>
            <w:noProof/>
            <w:webHidden/>
          </w:rPr>
          <w:instrText xml:space="preserve"> PAGEREF _Toc240293170 \h </w:instrText>
        </w:r>
        <w:r>
          <w:rPr>
            <w:noProof/>
            <w:webHidden/>
          </w:rPr>
        </w:r>
        <w:r>
          <w:rPr>
            <w:noProof/>
            <w:webHidden/>
          </w:rPr>
          <w:fldChar w:fldCharType="separate"/>
        </w:r>
        <w:r w:rsidR="00003775">
          <w:rPr>
            <w:noProof/>
            <w:webHidden/>
          </w:rPr>
          <w:t>182</w:t>
        </w:r>
        <w:r>
          <w:rPr>
            <w:noProof/>
            <w:webHidden/>
          </w:rPr>
          <w:fldChar w:fldCharType="end"/>
        </w:r>
      </w:hyperlink>
    </w:p>
    <w:p w14:paraId="5C260956" w14:textId="2E0A6EAB" w:rsidR="008E61B9" w:rsidRDefault="008E61B9">
      <w:pPr>
        <w:pStyle w:val="TableofFigures"/>
        <w:tabs>
          <w:tab w:val="right" w:leader="dot" w:pos="9629"/>
        </w:tabs>
        <w:rPr>
          <w:noProof/>
          <w:kern w:val="2"/>
          <w:sz w:val="24"/>
          <w:szCs w:val="24"/>
        </w:rPr>
      </w:pPr>
      <w:hyperlink w:anchor="_Toc240293171" w:history="1">
        <w:r w:rsidRPr="00EE3FB6">
          <w:rPr>
            <w:rStyle w:val="Hyperlink"/>
            <w:noProof/>
            <w:lang w:val="en-GB"/>
          </w:rPr>
          <w:t>Table A.3: Age-standardised notification, hospitalisation and mortality rates, and age-standardised rate ratios comparing rates in Aboriginal and Torres Strait Islander persons with rates among other</w:t>
        </w:r>
        <w:r>
          <w:rPr>
            <w:rStyle w:val="Hyperlink"/>
            <w:noProof/>
            <w:lang w:val="en-GB"/>
          </w:rPr>
          <w:t> </w:t>
        </w:r>
        <w:r w:rsidRPr="00EE3FB6">
          <w:rPr>
            <w:rStyle w:val="Hyperlink"/>
            <w:noProof/>
            <w:lang w:val="en-GB"/>
          </w:rPr>
          <w:t>people, 2019–2022, by vaccine preventable disease</w:t>
        </w:r>
        <w:r>
          <w:rPr>
            <w:noProof/>
            <w:webHidden/>
          </w:rPr>
          <w:tab/>
        </w:r>
        <w:r>
          <w:rPr>
            <w:noProof/>
            <w:webHidden/>
          </w:rPr>
          <w:fldChar w:fldCharType="begin"/>
        </w:r>
        <w:r>
          <w:rPr>
            <w:noProof/>
            <w:webHidden/>
          </w:rPr>
          <w:instrText xml:space="preserve"> PAGEREF _Toc240293171 \h </w:instrText>
        </w:r>
        <w:r>
          <w:rPr>
            <w:noProof/>
            <w:webHidden/>
          </w:rPr>
        </w:r>
        <w:r>
          <w:rPr>
            <w:noProof/>
            <w:webHidden/>
          </w:rPr>
          <w:fldChar w:fldCharType="separate"/>
        </w:r>
        <w:r w:rsidR="00003775">
          <w:rPr>
            <w:noProof/>
            <w:webHidden/>
          </w:rPr>
          <w:t>186</w:t>
        </w:r>
        <w:r>
          <w:rPr>
            <w:noProof/>
            <w:webHidden/>
          </w:rPr>
          <w:fldChar w:fldCharType="end"/>
        </w:r>
      </w:hyperlink>
    </w:p>
    <w:p w14:paraId="3A411CFB" w14:textId="1876EE54" w:rsidR="008E61B9" w:rsidRDefault="008E61B9">
      <w:pPr>
        <w:pStyle w:val="TableofFigures"/>
        <w:tabs>
          <w:tab w:val="right" w:leader="dot" w:pos="9629"/>
        </w:tabs>
        <w:rPr>
          <w:noProof/>
          <w:kern w:val="2"/>
          <w:sz w:val="24"/>
          <w:szCs w:val="24"/>
        </w:rPr>
      </w:pPr>
      <w:hyperlink w:anchor="_Toc240293172" w:history="1">
        <w:r w:rsidRPr="00EE3FB6">
          <w:rPr>
            <w:rStyle w:val="Hyperlink"/>
            <w:noProof/>
            <w:lang w:val="en-GB"/>
          </w:rPr>
          <w:t>Table A.4: National Immunisation Program schedule,</w:t>
        </w:r>
        <w:r w:rsidRPr="00EE3FB6">
          <w:rPr>
            <w:rStyle w:val="Hyperlink"/>
            <w:noProof/>
            <w:vertAlign w:val="superscript"/>
            <w:lang w:val="en-GB"/>
          </w:rPr>
          <w:t>a,b</w:t>
        </w:r>
        <w:r w:rsidRPr="00EE3FB6">
          <w:rPr>
            <w:rStyle w:val="Hyperlink"/>
            <w:noProof/>
            <w:lang w:val="en-GB"/>
          </w:rPr>
          <w:t xml:space="preserve"> 2022</w:t>
        </w:r>
        <w:r>
          <w:rPr>
            <w:noProof/>
            <w:webHidden/>
          </w:rPr>
          <w:tab/>
        </w:r>
        <w:r>
          <w:rPr>
            <w:noProof/>
            <w:webHidden/>
          </w:rPr>
          <w:fldChar w:fldCharType="begin"/>
        </w:r>
        <w:r>
          <w:rPr>
            <w:noProof/>
            <w:webHidden/>
          </w:rPr>
          <w:instrText xml:space="preserve"> PAGEREF _Toc240293172 \h </w:instrText>
        </w:r>
        <w:r>
          <w:rPr>
            <w:noProof/>
            <w:webHidden/>
          </w:rPr>
        </w:r>
        <w:r>
          <w:rPr>
            <w:noProof/>
            <w:webHidden/>
          </w:rPr>
          <w:fldChar w:fldCharType="separate"/>
        </w:r>
        <w:r w:rsidR="00003775">
          <w:rPr>
            <w:noProof/>
            <w:webHidden/>
          </w:rPr>
          <w:t>189</w:t>
        </w:r>
        <w:r>
          <w:rPr>
            <w:noProof/>
            <w:webHidden/>
          </w:rPr>
          <w:fldChar w:fldCharType="end"/>
        </w:r>
      </w:hyperlink>
    </w:p>
    <w:p w14:paraId="10D5EB6C" w14:textId="6F01A2DF" w:rsidR="00425757" w:rsidRDefault="00A709F0" w:rsidP="00144F10">
      <w:r>
        <w:fldChar w:fldCharType="end"/>
      </w:r>
    </w:p>
    <w:p w14:paraId="38E33D95" w14:textId="69AEEEEB" w:rsidR="00F25C00" w:rsidRDefault="00AD79EF" w:rsidP="00A24E95">
      <w:pPr>
        <w:pStyle w:val="Heading1"/>
      </w:pPr>
      <w:bookmarkStart w:id="13" w:name="_Toc240292986"/>
      <w:r>
        <w:t>Executive summary</w:t>
      </w:r>
      <w:bookmarkEnd w:id="13"/>
    </w:p>
    <w:p w14:paraId="3613E67E" w14:textId="77777777" w:rsidR="00AD79EF" w:rsidRPr="00AD79EF" w:rsidRDefault="00AD79EF" w:rsidP="00AD79EF">
      <w:pPr>
        <w:pStyle w:val="Heading2"/>
        <w:rPr>
          <w:lang w:val="en-GB"/>
        </w:rPr>
      </w:pPr>
      <w:bookmarkStart w:id="14" w:name="_Toc240292987"/>
      <w:r w:rsidRPr="00AD79EF">
        <w:rPr>
          <w:lang w:val="en-GB"/>
        </w:rPr>
        <w:t>Background</w:t>
      </w:r>
      <w:bookmarkEnd w:id="14"/>
    </w:p>
    <w:p w14:paraId="347E403F" w14:textId="77777777" w:rsidR="00AD79EF" w:rsidRPr="00AD79EF" w:rsidRDefault="00AD79EF" w:rsidP="00AD79EF">
      <w:pPr>
        <w:rPr>
          <w:lang w:val="en-GB"/>
        </w:rPr>
      </w:pPr>
      <w:r w:rsidRPr="00AD79EF">
        <w:rPr>
          <w:lang w:val="en-GB"/>
        </w:rPr>
        <w:t xml:space="preserve">This summary report on vaccine preventable diseases (VPDs) in Australia is the latest in a series of multi-year surveillance reports that bring together the three most important national sources of </w:t>
      </w:r>
      <w:proofErr w:type="gramStart"/>
      <w:r w:rsidRPr="00AD79EF">
        <w:rPr>
          <w:lang w:val="en-GB"/>
        </w:rPr>
        <w:t>routinely-collected</w:t>
      </w:r>
      <w:proofErr w:type="gramEnd"/>
      <w:r w:rsidRPr="00AD79EF">
        <w:rPr>
          <w:lang w:val="en-GB"/>
        </w:rPr>
        <w:t xml:space="preserve"> data on VPDs (notifications, hospitalisations and deaths) and serve as a resource to support surveillance and control of VPDs in Australia. This report focuses on the four-year period 1 January 2019 to 31 December 2022, with longer term trends also presented. Two VPDs are included for the first time: coronavirus disease 2019 (COVID-19) and Japanese encephalitis virus (JEV) infection. </w:t>
      </w:r>
    </w:p>
    <w:p w14:paraId="6A738DDF" w14:textId="77777777" w:rsidR="00AD79EF" w:rsidRPr="00AD79EF" w:rsidRDefault="00AD79EF" w:rsidP="00AD79EF">
      <w:pPr>
        <w:rPr>
          <w:lang w:val="en-GB"/>
        </w:rPr>
      </w:pPr>
      <w:r w:rsidRPr="00AD79EF">
        <w:rPr>
          <w:lang w:val="en-GB"/>
        </w:rPr>
        <w:t xml:space="preserve">Notifications, hospitalisations and deaths for this reporting period (2019–2022), compared to the previous three-year period (2016–2018), are summarised in Table S.1 below. </w:t>
      </w:r>
    </w:p>
    <w:p w14:paraId="6E168DCF" w14:textId="77777777" w:rsidR="00AD79EF" w:rsidRPr="00AD79EF" w:rsidRDefault="00AD79EF" w:rsidP="00AD79EF">
      <w:pPr>
        <w:pStyle w:val="Heading2"/>
        <w:rPr>
          <w:lang w:val="en-GB"/>
        </w:rPr>
      </w:pPr>
      <w:bookmarkStart w:id="15" w:name="_Toc240292988"/>
      <w:r w:rsidRPr="00AD79EF">
        <w:rPr>
          <w:lang w:val="en-GB"/>
        </w:rPr>
        <w:t>Trends in VPD epidemiology in the 2019–2022 period</w:t>
      </w:r>
      <w:bookmarkEnd w:id="15"/>
    </w:p>
    <w:p w14:paraId="724B2A51" w14:textId="77777777" w:rsidR="00AD79EF" w:rsidRPr="00AD79EF" w:rsidRDefault="00AD79EF" w:rsidP="00AD79EF">
      <w:pPr>
        <w:rPr>
          <w:lang w:val="en-GB"/>
        </w:rPr>
      </w:pPr>
      <w:r w:rsidRPr="00AD79EF">
        <w:rPr>
          <w:lang w:val="en-GB"/>
        </w:rPr>
        <w:t xml:space="preserve">COVID-19 was the </w:t>
      </w:r>
      <w:proofErr w:type="gramStart"/>
      <w:r w:rsidRPr="00AD79EF">
        <w:rPr>
          <w:lang w:val="en-GB"/>
        </w:rPr>
        <w:t>most commonly notified</w:t>
      </w:r>
      <w:proofErr w:type="gramEnd"/>
      <w:r w:rsidRPr="00AD79EF">
        <w:rPr>
          <w:lang w:val="en-GB"/>
        </w:rPr>
        <w:t xml:space="preserve"> VPD in the 2019–2022 period, and the most common VPD coded for in the hospitalisation data. Following the onset of the COVID-19 pandemic in early 2020, Australia implemented a range of public health measures, including travel restrictions, lockdowns and social distancing. As well as the resultant virtual elimination of COVID-19 for most of Australia for much of 2020 and 2021, there were substantial reductions in the incidence of some other VPDs.</w:t>
      </w:r>
    </w:p>
    <w:p w14:paraId="48A369D3" w14:textId="77777777" w:rsidR="00AD79EF" w:rsidRPr="00AD79EF" w:rsidRDefault="00AD79EF" w:rsidP="00AD79EF">
      <w:pPr>
        <w:rPr>
          <w:lang w:val="en-GB"/>
        </w:rPr>
      </w:pPr>
      <w:r w:rsidRPr="00AD79EF">
        <w:rPr>
          <w:lang w:val="en-GB"/>
        </w:rPr>
        <w:t xml:space="preserve">Prior to the COVID-19 pandemic, influenza had the highest notification and hospitalisation rates of any VPD in Australia, with the greatest number of influenza notifications in a single year occurring in 2019. However, following the implementation of pandemic-related public health measures, there were few influenza notifications in 2020 and 2021, before resurgence in April 2022 after restrictions were largely lifted. Influenza was the second </w:t>
      </w:r>
      <w:proofErr w:type="gramStart"/>
      <w:r w:rsidRPr="00AD79EF">
        <w:rPr>
          <w:lang w:val="en-GB"/>
        </w:rPr>
        <w:t>most commonly notified</w:t>
      </w:r>
      <w:proofErr w:type="gramEnd"/>
      <w:r w:rsidRPr="00AD79EF">
        <w:rPr>
          <w:lang w:val="en-GB"/>
        </w:rPr>
        <w:t xml:space="preserve"> VPD in the 2019–2022 period, and the second </w:t>
      </w:r>
      <w:proofErr w:type="gramStart"/>
      <w:r w:rsidRPr="00AD79EF">
        <w:rPr>
          <w:lang w:val="en-GB"/>
        </w:rPr>
        <w:t>most commonly reported</w:t>
      </w:r>
      <w:proofErr w:type="gramEnd"/>
      <w:r w:rsidRPr="00AD79EF">
        <w:rPr>
          <w:lang w:val="en-GB"/>
        </w:rPr>
        <w:t xml:space="preserve"> cause of hospitalisation. The highest rates of influenza-related hospitalisation were in children aged &lt; 1 year and adults aged ≥ 65 years. Hospitalisation rates among Aboriginal and Torres Strait Islander peoples were higher across all age groups; the age-standardised influenza hospitalisation rate among Aboriginal and Torres Strait Islander peoples in 2019–2022 was 3.4 times higher than the rate in other Australians, and the age-standardised death rate was 2.3 times higher.</w:t>
      </w:r>
    </w:p>
    <w:p w14:paraId="401F9BFE" w14:textId="77777777" w:rsidR="00AD79EF" w:rsidRPr="00AD79EF" w:rsidRDefault="00AD79EF" w:rsidP="00AD79EF">
      <w:pPr>
        <w:rPr>
          <w:lang w:val="en-GB"/>
        </w:rPr>
      </w:pPr>
      <w:r w:rsidRPr="00AD79EF">
        <w:rPr>
          <w:lang w:val="en-GB"/>
        </w:rPr>
        <w:t xml:space="preserve">Rotavirus was the third </w:t>
      </w:r>
      <w:proofErr w:type="gramStart"/>
      <w:r w:rsidRPr="00AD79EF">
        <w:rPr>
          <w:lang w:val="en-GB"/>
        </w:rPr>
        <w:t>most commonly notified</w:t>
      </w:r>
      <w:proofErr w:type="gramEnd"/>
      <w:r w:rsidRPr="00AD79EF">
        <w:rPr>
          <w:lang w:val="en-GB"/>
        </w:rPr>
        <w:t xml:space="preserve"> VPD in the 2019–2022 period, and the fourth </w:t>
      </w:r>
      <w:proofErr w:type="gramStart"/>
      <w:r w:rsidRPr="00AD79EF">
        <w:rPr>
          <w:lang w:val="en-GB"/>
        </w:rPr>
        <w:t>most commonly reported</w:t>
      </w:r>
      <w:proofErr w:type="gramEnd"/>
      <w:r w:rsidRPr="00AD79EF">
        <w:rPr>
          <w:lang w:val="en-GB"/>
        </w:rPr>
        <w:t xml:space="preserve"> cause of hospitalisation. The overall rotavirus hospitalisation rate was 45% lower in 2019–2022 than in 2016–2018, continuing the decline seen since the introduction of rotavirus vaccine on the national immunisation program (NIP) in July 2007. Rotavirus notification rates were highest in infants aged &lt; 1 year. Rotavirus notification and hospitalisation rates in children aged &lt; 5 years were approximately twice as high in Aboriginal and Torres Strait Islander children as in other Australians.</w:t>
      </w:r>
    </w:p>
    <w:p w14:paraId="17B03F09" w14:textId="77777777" w:rsidR="00AD79EF" w:rsidRPr="00AD79EF" w:rsidRDefault="00AD79EF" w:rsidP="00AD79EF">
      <w:pPr>
        <w:rPr>
          <w:lang w:val="en-GB"/>
        </w:rPr>
      </w:pPr>
      <w:r w:rsidRPr="00AD79EF">
        <w:rPr>
          <w:lang w:val="en-GB"/>
        </w:rPr>
        <w:t xml:space="preserve">Pertussis was the fourth </w:t>
      </w:r>
      <w:proofErr w:type="gramStart"/>
      <w:r w:rsidRPr="00AD79EF">
        <w:rPr>
          <w:lang w:val="en-GB"/>
        </w:rPr>
        <w:t>most commonly notified</w:t>
      </w:r>
      <w:proofErr w:type="gramEnd"/>
      <w:r w:rsidRPr="00AD79EF">
        <w:rPr>
          <w:lang w:val="en-GB"/>
        </w:rPr>
        <w:t xml:space="preserve"> VPD in the 2019–2022 period, and the sixth </w:t>
      </w:r>
      <w:proofErr w:type="gramStart"/>
      <w:r w:rsidRPr="00AD79EF">
        <w:rPr>
          <w:lang w:val="en-GB"/>
        </w:rPr>
        <w:t>most commonly reported</w:t>
      </w:r>
      <w:proofErr w:type="gramEnd"/>
      <w:r w:rsidRPr="00AD79EF">
        <w:rPr>
          <w:lang w:val="en-GB"/>
        </w:rPr>
        <w:t xml:space="preserve"> cause of hospitalisation. Pertussis notification and hospitalisation rates were approximately 70% lower in 2019–2022 than in 2016–2018, and lower between 2020 and 2022 than at any other time over the past three decades. This was largely due to the public health measures implemented during the COVID-19 pandemic, although changes to the vaccination schedule may also have contributed. Maternal pertussis immunisation programs are likely responsible for the particularly marked decreases seen in notification and hospitalisation rates in infants aged less than 6 months since 2015. Pertussis notification rates were highest in the 5–14 years age group, whilst hospitalisation rates were highest in infants aged &lt; 1 year. The age-standardised pertussis hospitalisation rate among Aboriginal and Torres Strait Islander peoples in 2019–2022 was 2.3 times higher than the rate in other Australians.</w:t>
      </w:r>
    </w:p>
    <w:p w14:paraId="5F6EF4FD" w14:textId="77777777" w:rsidR="00AD79EF" w:rsidRPr="00AD79EF" w:rsidRDefault="00AD79EF" w:rsidP="00AD79EF">
      <w:pPr>
        <w:rPr>
          <w:lang w:val="en-GB"/>
        </w:rPr>
      </w:pPr>
      <w:r w:rsidRPr="00AD79EF">
        <w:rPr>
          <w:lang w:val="en-GB"/>
        </w:rPr>
        <w:t xml:space="preserve">Zoster (shingles) was the third most common cause of hospitalisation in the 2019–2022 period. The overall zoster hospitalisation rate was 9% lower in 2019–2022 than in 2016–2018, likely due to the inclusion of zoster vaccine on the NIP in November 2016 for adults aged 70–79 years. Time trend analyses by age group showed a 36% decline in the zoster hospitalisation rate in adults aged ≥ 65 years between 2016 and 2022. The age-standardised zoster hospitalisation rate among Aboriginal and Torres Strait Islander peoples in 2019–2022 was 1.6 times higher than among others. </w:t>
      </w:r>
    </w:p>
    <w:p w14:paraId="3EB97B02" w14:textId="69F98BD6" w:rsidR="00AD79EF" w:rsidRPr="00AD79EF" w:rsidRDefault="00AD79EF" w:rsidP="00AD79EF">
      <w:pPr>
        <w:rPr>
          <w:lang w:val="en-GB"/>
        </w:rPr>
      </w:pPr>
      <w:r w:rsidRPr="00AD79EF">
        <w:rPr>
          <w:lang w:val="en-GB"/>
        </w:rPr>
        <w:t>Varicella (chickenpox) was the fifth most common cause of hospitalisation in the 2019–2022 period. The varicella hospitalisation rate was 18% lower in 2019–2022 than in 2016–2018, likely due to both the ongoing impacts of the NIP-funded (since 2005) varicella vaccination program and COVID-19 pandemic-related public health measures. The age-standardised varicella hospitalisation rate among Aboriginal and Torres Strait Islander peoples in 2019–2022 was 1.5</w:t>
      </w:r>
      <w:r>
        <w:rPr>
          <w:lang w:val="en-GB"/>
        </w:rPr>
        <w:t> </w:t>
      </w:r>
      <w:r w:rsidRPr="00AD79EF">
        <w:rPr>
          <w:lang w:val="en-GB"/>
        </w:rPr>
        <w:t xml:space="preserve">times higher than the rate among others. </w:t>
      </w:r>
    </w:p>
    <w:p w14:paraId="6CB0C12F" w14:textId="22B34D5A" w:rsidR="00AD79EF" w:rsidRPr="00AD79EF" w:rsidRDefault="00AD79EF" w:rsidP="00AD79EF">
      <w:pPr>
        <w:rPr>
          <w:lang w:val="en-GB"/>
        </w:rPr>
      </w:pPr>
      <w:r w:rsidRPr="00AD79EF">
        <w:rPr>
          <w:lang w:val="en-GB"/>
        </w:rPr>
        <w:t xml:space="preserve">Invasive pneumococcal disease (IPD) was the fifth </w:t>
      </w:r>
      <w:proofErr w:type="gramStart"/>
      <w:r w:rsidRPr="00AD79EF">
        <w:rPr>
          <w:lang w:val="en-GB"/>
        </w:rPr>
        <w:t>most commonly notified</w:t>
      </w:r>
      <w:proofErr w:type="gramEnd"/>
      <w:r w:rsidRPr="00AD79EF">
        <w:rPr>
          <w:lang w:val="en-GB"/>
        </w:rPr>
        <w:t xml:space="preserve"> VPD in the 2019–2022 period, with the highest notification rates reported in children aged &lt; 5 years and adults aged ≥</w:t>
      </w:r>
      <w:r>
        <w:rPr>
          <w:lang w:val="en-GB"/>
        </w:rPr>
        <w:t> </w:t>
      </w:r>
      <w:r w:rsidRPr="00AD79EF">
        <w:rPr>
          <w:lang w:val="en-GB"/>
        </w:rPr>
        <w:t>65</w:t>
      </w:r>
      <w:r>
        <w:rPr>
          <w:lang w:val="en-GB"/>
        </w:rPr>
        <w:t> </w:t>
      </w:r>
      <w:r w:rsidRPr="00AD79EF">
        <w:rPr>
          <w:lang w:val="en-GB"/>
        </w:rPr>
        <w:t xml:space="preserve">years. IPD rates declined in Australia in 2020 and 2021, due to COVID-19 pandemic-related public health measures and the resultant decline in circulating respiratory viruses associated with increased risk of IPD. However, rates returned to near pre-pandemic levels in 2022 and, among Aboriginal and Torres Strait Islander peoples, to higher than pre-pandemic levels, resuming an upward trend observed since 2016. The age-standardised notification rate among Aboriginal and Torres Strait Islander peoples in 2019–2022 was 7.7 times higher than the rate among other Australians. Vaccine serotypes accounted for three-quarters of IPD notifications and non-vaccine serotypes for the other quarter. </w:t>
      </w:r>
    </w:p>
    <w:p w14:paraId="53F01086" w14:textId="77777777" w:rsidR="00AD79EF" w:rsidRPr="00AD79EF" w:rsidRDefault="00AD79EF" w:rsidP="00AD79EF">
      <w:pPr>
        <w:rPr>
          <w:lang w:val="en-GB"/>
        </w:rPr>
      </w:pPr>
      <w:r w:rsidRPr="00AD79EF">
        <w:rPr>
          <w:lang w:val="en-GB"/>
        </w:rPr>
        <w:t>The invasive meningococcal disease (IMD) notification rate was 61% lower in the 2019–2022 period than in 2016–2018. The 2016–2018 period was characterised by outbreaks of serogroup W and Y IMD, with targeted state- and territory-funded meningococcal ACWY vaccination programs implemented from late 2016 onwards leading to declines in 2018 and 2019. The inclusion on the NIP of a dose of meningococcal ACWY vaccine at 12 months of age (from 2018) and for adolescents (from 2019) likely further contributed to the suppression of serogroup W and Y IMD in the 2019–2022 period. Implementation of COVID-19 pandemic-related public health measures also likely contributed to lower incidence, with notification rates of serogroup B IMD decreasing in 2020 and 2021 before returning to pre-pandemic levels in 2022. The age-standardised IMD notification rate among Aboriginal and Torres Strait Islander peoples in 2019–2022 was 4.9 times higher than the rate among others.</w:t>
      </w:r>
    </w:p>
    <w:p w14:paraId="3BB6C69D" w14:textId="2ED2D9C6" w:rsidR="00AD79EF" w:rsidRPr="00AD79EF" w:rsidRDefault="00AD79EF" w:rsidP="00AD79EF">
      <w:pPr>
        <w:rPr>
          <w:lang w:val="en-GB"/>
        </w:rPr>
      </w:pPr>
      <w:r w:rsidRPr="00AD79EF">
        <w:rPr>
          <w:lang w:val="en-GB"/>
        </w:rPr>
        <w:t xml:space="preserve">The notification rate of invasive </w:t>
      </w:r>
      <w:r w:rsidRPr="00AD79EF">
        <w:rPr>
          <w:i/>
          <w:iCs/>
          <w:lang w:val="en-GB"/>
        </w:rPr>
        <w:t>Haemophilus influenzae</w:t>
      </w:r>
      <w:r w:rsidRPr="00AD79EF">
        <w:rPr>
          <w:lang w:val="en-GB"/>
        </w:rPr>
        <w:t xml:space="preserve"> type b (Hib) disease remained low in 2019–2022, </w:t>
      </w:r>
      <w:proofErr w:type="gramStart"/>
      <w:r w:rsidRPr="00AD79EF">
        <w:rPr>
          <w:lang w:val="en-GB"/>
        </w:rPr>
        <w:t>similar to</w:t>
      </w:r>
      <w:proofErr w:type="gramEnd"/>
      <w:r w:rsidRPr="00AD79EF">
        <w:rPr>
          <w:lang w:val="en-GB"/>
        </w:rPr>
        <w:t xml:space="preserve"> 2016–2018</w:t>
      </w:r>
      <w:r w:rsidR="00695C51">
        <w:rPr>
          <w:lang w:val="en-GB"/>
        </w:rPr>
        <w:t xml:space="preserve">, </w:t>
      </w:r>
      <w:r w:rsidRPr="00AD79EF">
        <w:rPr>
          <w:lang w:val="en-GB"/>
        </w:rPr>
        <w:t>demonstrating the success of the longstanding universal childhood Hib vaccination program. The age-standardised Hib notification rate among Aboriginal and Torres Strait Islander peoples in 2019–2022 was 15.8 times higher than the rate among other Australians, although based on small numbers of cases.</w:t>
      </w:r>
    </w:p>
    <w:p w14:paraId="6DEE3805" w14:textId="77777777" w:rsidR="00AD79EF" w:rsidRPr="00AD79EF" w:rsidRDefault="00AD79EF" w:rsidP="00AD79EF">
      <w:pPr>
        <w:rPr>
          <w:lang w:val="en-GB"/>
        </w:rPr>
      </w:pPr>
      <w:r w:rsidRPr="00AD79EF">
        <w:rPr>
          <w:lang w:val="en-GB"/>
        </w:rPr>
        <w:t xml:space="preserve">Measles notification and hospitalisation rates remained relatively low in the 2019–2022 period. The number of measles notifications in 2019 (284) was the highest since 2014, likely due to a global surge in cases. There were no cases of measles reported in 2021, likely due to pandemic-related public health measures, particularly travel restrictions, and only seven in 2022. </w:t>
      </w:r>
    </w:p>
    <w:p w14:paraId="66E8007D" w14:textId="77777777" w:rsidR="00AD79EF" w:rsidRPr="00AD79EF" w:rsidRDefault="00AD79EF" w:rsidP="00AD79EF">
      <w:pPr>
        <w:rPr>
          <w:lang w:val="en-GB"/>
        </w:rPr>
      </w:pPr>
      <w:r w:rsidRPr="00AD79EF">
        <w:rPr>
          <w:lang w:val="en-GB"/>
        </w:rPr>
        <w:t xml:space="preserve">Mumps notification and hospitalisation rates were 87% and 41% lower, respectively, in the 2019–2022 period than in 2016–2018, with the annual number of mumps notifications in 2021 the lowest since national surveillance of mumps began in 1993. No mumps outbreaks occurred during the 2019–2022 period, unlike the 2016–2018 period when there were large outbreaks predominantly in Aboriginal and Torres Strait Islander adolescents and young adults in remote communities. </w:t>
      </w:r>
    </w:p>
    <w:p w14:paraId="6D67B22B" w14:textId="77777777" w:rsidR="00AD79EF" w:rsidRPr="00AD79EF" w:rsidRDefault="00AD79EF" w:rsidP="00AD79EF">
      <w:pPr>
        <w:rPr>
          <w:lang w:val="en-GB"/>
        </w:rPr>
      </w:pPr>
      <w:r w:rsidRPr="00AD79EF">
        <w:rPr>
          <w:lang w:val="en-GB"/>
        </w:rPr>
        <w:t>Rubella notification and hospitalisation rates remained low in 2019–2022, consistent with maintenance of Australia’s rubella elimination status, and with no notifications of congenital rubella syndrome.</w:t>
      </w:r>
    </w:p>
    <w:p w14:paraId="3E2B1801" w14:textId="77777777" w:rsidR="00AD79EF" w:rsidRPr="00AD79EF" w:rsidRDefault="00AD79EF" w:rsidP="00AD79EF">
      <w:pPr>
        <w:rPr>
          <w:lang w:val="en-GB"/>
        </w:rPr>
      </w:pPr>
      <w:r w:rsidRPr="00AD79EF">
        <w:rPr>
          <w:lang w:val="en-GB"/>
        </w:rPr>
        <w:t>Hepatitis A notification rates in 2019–2022 were 55% lower than in 2016–2018, with rates remaining lower among Aboriginal and Torres Strait Islander peoples than in others, in the context of the NIP-funded (since 2005) vaccination program for Aboriginal and Torres Strait Islander children in Western Australia, the Northern Territory, South Australia and Queensland. Two-thirds of hepatitis A cases were acquired overseas.</w:t>
      </w:r>
    </w:p>
    <w:p w14:paraId="1644A5EC" w14:textId="77777777" w:rsidR="00AD79EF" w:rsidRPr="00AD79EF" w:rsidRDefault="00AD79EF" w:rsidP="00AD79EF">
      <w:pPr>
        <w:rPr>
          <w:lang w:val="en-GB"/>
        </w:rPr>
      </w:pPr>
      <w:r w:rsidRPr="00AD79EF">
        <w:rPr>
          <w:lang w:val="en-GB"/>
        </w:rPr>
        <w:t>Rates of newly-acquired hepatitis B notifications, and of acute hepatitis B hospitalisations, were approximately 30% lower in 2019–2022 than in 2016–2018, continuing an ongoing decline and demonstrating the success of the longstanding universal childhood hepatitis B vaccination program and associated targeted programs in Australia. This report is the first in the series to report unspecified hepatitis B notifications, the majority of which likely represent chronic hepatitis B infections. The notification rate of unspecified hepatitis B was lower in 2019–2022 than in 2016–2018. While the success of vaccination programs, both in Australia and overseas, may have had an impact, under-ascertainment of cases during the COVID-19 pandemic may have also contributed to this.</w:t>
      </w:r>
    </w:p>
    <w:p w14:paraId="629E141E" w14:textId="77777777" w:rsidR="00AD79EF" w:rsidRPr="00AD79EF" w:rsidRDefault="00AD79EF" w:rsidP="00AD79EF">
      <w:pPr>
        <w:rPr>
          <w:lang w:val="en-GB"/>
        </w:rPr>
      </w:pPr>
      <w:r w:rsidRPr="00AD79EF">
        <w:rPr>
          <w:lang w:val="en-GB"/>
        </w:rPr>
        <w:t xml:space="preserve">Diphtheria notification and hospitalisation rates remained low in the 2019–2022 period, </w:t>
      </w:r>
      <w:proofErr w:type="gramStart"/>
      <w:r w:rsidRPr="00AD79EF">
        <w:rPr>
          <w:lang w:val="en-GB"/>
        </w:rPr>
        <w:t>similar to</w:t>
      </w:r>
      <w:proofErr w:type="gramEnd"/>
      <w:r w:rsidRPr="00AD79EF">
        <w:rPr>
          <w:lang w:val="en-GB"/>
        </w:rPr>
        <w:t xml:space="preserve"> 2016–2018. In 2022 there was a high number of cases (n = 24) in Aboriginal and Torres Strait Islander people, associated with an outbreak in North Queensland. </w:t>
      </w:r>
    </w:p>
    <w:p w14:paraId="6576A461" w14:textId="77777777" w:rsidR="00AD79EF" w:rsidRPr="00AD79EF" w:rsidRDefault="00AD79EF" w:rsidP="00AD79EF">
      <w:pPr>
        <w:rPr>
          <w:lang w:val="en-GB"/>
        </w:rPr>
      </w:pPr>
      <w:r w:rsidRPr="00AD79EF">
        <w:rPr>
          <w:lang w:val="en-GB"/>
        </w:rPr>
        <w:t xml:space="preserve">Tetanus notification and hospitalisation rates remained low in the 2019–2022 period, </w:t>
      </w:r>
      <w:proofErr w:type="gramStart"/>
      <w:r w:rsidRPr="00AD79EF">
        <w:rPr>
          <w:lang w:val="en-GB"/>
        </w:rPr>
        <w:t>similar to</w:t>
      </w:r>
      <w:proofErr w:type="gramEnd"/>
      <w:r w:rsidRPr="00AD79EF">
        <w:rPr>
          <w:lang w:val="en-GB"/>
        </w:rPr>
        <w:t xml:space="preserve"> 2016–2018, with </w:t>
      </w:r>
      <w:proofErr w:type="gramStart"/>
      <w:r w:rsidRPr="00AD79EF">
        <w:rPr>
          <w:lang w:val="en-GB"/>
        </w:rPr>
        <w:t>the majority of</w:t>
      </w:r>
      <w:proofErr w:type="gramEnd"/>
      <w:r w:rsidRPr="00AD79EF">
        <w:rPr>
          <w:lang w:val="en-GB"/>
        </w:rPr>
        <w:t xml:space="preserve"> notifications and hospitalisations, and all deaths, among adults aged ≥ 65 years. Tetanus (and diphtheria)-containing vaccine booster doses are recommended (not NIP-funded) in older adults, but coverage is suboptimal.</w:t>
      </w:r>
    </w:p>
    <w:p w14:paraId="138D0325" w14:textId="77777777" w:rsidR="00AD79EF" w:rsidRPr="00AD79EF" w:rsidRDefault="00AD79EF" w:rsidP="00AD79EF">
      <w:pPr>
        <w:rPr>
          <w:lang w:val="en-GB"/>
        </w:rPr>
      </w:pPr>
      <w:r w:rsidRPr="00AD79EF">
        <w:rPr>
          <w:lang w:val="en-GB"/>
        </w:rPr>
        <w:t>There were no acute poliomyelitis notifications in 2019–2022.</w:t>
      </w:r>
    </w:p>
    <w:p w14:paraId="23BE571E" w14:textId="77777777" w:rsidR="00AD79EF" w:rsidRPr="00AD79EF" w:rsidRDefault="00AD79EF" w:rsidP="00AD79EF">
      <w:pPr>
        <w:rPr>
          <w:lang w:val="en-GB"/>
        </w:rPr>
      </w:pPr>
      <w:r w:rsidRPr="00AD79EF">
        <w:rPr>
          <w:lang w:val="en-GB"/>
        </w:rPr>
        <w:t xml:space="preserve">Q fever notification and hospitalisation rates in the 2019–2022 period were </w:t>
      </w:r>
      <w:proofErr w:type="gramStart"/>
      <w:r w:rsidRPr="00AD79EF">
        <w:rPr>
          <w:lang w:val="en-GB"/>
        </w:rPr>
        <w:t>similar to</w:t>
      </w:r>
      <w:proofErr w:type="gramEnd"/>
      <w:r w:rsidRPr="00AD79EF">
        <w:rPr>
          <w:lang w:val="en-GB"/>
        </w:rPr>
        <w:t xml:space="preserve"> 2016–2018, with the highest rates in adults aged 50–64 years. Q fever vaccination is recommended (not NIP-funded) for at-risk groups, but coverage is suboptimal.</w:t>
      </w:r>
    </w:p>
    <w:p w14:paraId="4D144455" w14:textId="77777777" w:rsidR="00790EF1" w:rsidRDefault="00AD79EF" w:rsidP="00AD79EF">
      <w:pPr>
        <w:rPr>
          <w:lang w:val="en-GB"/>
        </w:rPr>
        <w:sectPr w:rsidR="00790EF1" w:rsidSect="001E3ECB">
          <w:headerReference w:type="even" r:id="rId14"/>
          <w:footerReference w:type="even" r:id="rId15"/>
          <w:footerReference w:type="default" r:id="rId16"/>
          <w:headerReference w:type="first" r:id="rId17"/>
          <w:footerReference w:type="first" r:id="rId18"/>
          <w:footnotePr>
            <w:numFmt w:val="lowerRoman"/>
          </w:footnotePr>
          <w:pgSz w:w="11907" w:h="16840" w:code="9"/>
          <w:pgMar w:top="1134" w:right="1134" w:bottom="1134" w:left="1134" w:header="709" w:footer="567" w:gutter="0"/>
          <w:cols w:space="708"/>
          <w:docGrid w:linePitch="360"/>
        </w:sectPr>
      </w:pPr>
      <w:r w:rsidRPr="00AD79EF">
        <w:rPr>
          <w:lang w:val="en-GB"/>
        </w:rPr>
        <w:t xml:space="preserve">The first cases of Japanese encephalitis virus (JEV) infection on the Australian mainland since 1998 were reported in 2022, with 45 of the 49 cases of JEV infection in 2021 (retrospectively identified and recorded in NNDSS) and 2022 acquired in Australia. </w:t>
      </w:r>
    </w:p>
    <w:p w14:paraId="1BACDD1C" w14:textId="77777777" w:rsidR="00790EF1" w:rsidRPr="00790EF1" w:rsidRDefault="00790EF1" w:rsidP="00790EF1">
      <w:pPr>
        <w:pStyle w:val="CDITable-Title"/>
        <w:spacing w:before="0"/>
        <w:rPr>
          <w:lang w:val="en-GB"/>
        </w:rPr>
      </w:pPr>
      <w:bookmarkStart w:id="16" w:name="_Toc240293137"/>
      <w:r w:rsidRPr="00790EF1">
        <w:rPr>
          <w:lang w:val="en-GB"/>
        </w:rPr>
        <w:t xml:space="preserve">Table S.1: Notifications, hospitalisations and deaths for vaccine preventable diseases, </w:t>
      </w:r>
      <w:proofErr w:type="spellStart"/>
      <w:proofErr w:type="gramStart"/>
      <w:r w:rsidRPr="00790EF1">
        <w:rPr>
          <w:lang w:val="en-GB"/>
        </w:rPr>
        <w:t>Australia,</w:t>
      </w:r>
      <w:r w:rsidRPr="00790EF1">
        <w:rPr>
          <w:vertAlign w:val="superscript"/>
          <w:lang w:val="en-GB"/>
        </w:rPr>
        <w:t>a</w:t>
      </w:r>
      <w:proofErr w:type="spellEnd"/>
      <w:proofErr w:type="gramEnd"/>
      <w:r w:rsidRPr="00790EF1">
        <w:rPr>
          <w:lang w:val="en-GB"/>
        </w:rPr>
        <w:t xml:space="preserve"> current versus previous reporting period (2019–2022 vs 2016–2018)</w:t>
      </w:r>
      <w:bookmarkEnd w:id="16"/>
    </w:p>
    <w:tbl>
      <w:tblPr>
        <w:tblW w:w="14627" w:type="dxa"/>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S.1: Notifications, hospitalisations and deaths for vaccine preventable diseases, Australia,a current versus previous reporting period (2019–2022 vs 2016–2018)"/>
        <w:tblDescription w:val="This table in the executive summary summarises the notifications, hospitalisations and deaths for vaccine preventable diseases for both the current reporting period (2019–2022) and the previous reporting period (2016–2018). A rate ratio is given comparing the two reporting periods. "/>
      </w:tblPr>
      <w:tblGrid>
        <w:gridCol w:w="2891"/>
        <w:gridCol w:w="1191"/>
        <w:gridCol w:w="1191"/>
        <w:gridCol w:w="1530"/>
        <w:gridCol w:w="1191"/>
        <w:gridCol w:w="1190"/>
        <w:gridCol w:w="1531"/>
        <w:gridCol w:w="1191"/>
        <w:gridCol w:w="1190"/>
        <w:gridCol w:w="1531"/>
      </w:tblGrid>
      <w:tr w:rsidR="00790EF1" w:rsidRPr="00790EF1" w14:paraId="11D1CA47" w14:textId="77777777" w:rsidTr="00EF3A0A">
        <w:trPr>
          <w:trHeight w:val="60"/>
          <w:tblHeader/>
        </w:trPr>
        <w:tc>
          <w:tcPr>
            <w:tcW w:w="2891" w:type="dxa"/>
            <w:vMerge w:val="restart"/>
            <w:tcBorders>
              <w:top w:val="nil"/>
              <w:bottom w:val="nil"/>
            </w:tcBorders>
            <w:shd w:val="clear" w:color="auto" w:fill="1E4496" w:themeFill="text2"/>
            <w:tcMar>
              <w:top w:w="85" w:type="dxa"/>
              <w:left w:w="85" w:type="dxa"/>
              <w:bottom w:w="85" w:type="dxa"/>
              <w:right w:w="85" w:type="dxa"/>
            </w:tcMar>
            <w:vAlign w:val="bottom"/>
          </w:tcPr>
          <w:p w14:paraId="7EF524B8" w14:textId="77777777" w:rsidR="00790EF1" w:rsidRPr="00790EF1" w:rsidRDefault="00790EF1" w:rsidP="00812A24">
            <w:pPr>
              <w:pStyle w:val="CDITable-HeaderRowLeftAN"/>
            </w:pPr>
            <w:r w:rsidRPr="00790EF1">
              <w:t>Disease</w:t>
            </w:r>
          </w:p>
        </w:tc>
        <w:tc>
          <w:tcPr>
            <w:tcW w:w="3912" w:type="dxa"/>
            <w:gridSpan w:val="3"/>
            <w:tcBorders>
              <w:top w:val="nil"/>
              <w:bottom w:val="single" w:sz="6" w:space="0" w:color="FFFFFF" w:themeColor="background1"/>
            </w:tcBorders>
            <w:shd w:val="clear" w:color="auto" w:fill="1E4496" w:themeFill="text2"/>
            <w:tcMar>
              <w:top w:w="85" w:type="dxa"/>
              <w:left w:w="85" w:type="dxa"/>
              <w:bottom w:w="85" w:type="dxa"/>
              <w:right w:w="85" w:type="dxa"/>
            </w:tcMar>
            <w:vAlign w:val="bottom"/>
          </w:tcPr>
          <w:p w14:paraId="1D8E8FF8" w14:textId="77777777" w:rsidR="00790EF1" w:rsidRPr="00790EF1" w:rsidRDefault="00790EF1" w:rsidP="00812A24">
            <w:pPr>
              <w:pStyle w:val="CDITable-HeaderRowCentreAN"/>
            </w:pPr>
            <w:r w:rsidRPr="00790EF1">
              <w:t>Notifications</w:t>
            </w:r>
          </w:p>
        </w:tc>
        <w:tc>
          <w:tcPr>
            <w:tcW w:w="3912" w:type="dxa"/>
            <w:gridSpan w:val="3"/>
            <w:tcBorders>
              <w:top w:val="nil"/>
              <w:bottom w:val="single" w:sz="6" w:space="0" w:color="FFFFFF" w:themeColor="background1"/>
            </w:tcBorders>
            <w:shd w:val="clear" w:color="auto" w:fill="1E4496" w:themeFill="text2"/>
            <w:tcMar>
              <w:top w:w="85" w:type="dxa"/>
              <w:left w:w="85" w:type="dxa"/>
              <w:bottom w:w="85" w:type="dxa"/>
              <w:right w:w="85" w:type="dxa"/>
            </w:tcMar>
            <w:vAlign w:val="bottom"/>
          </w:tcPr>
          <w:p w14:paraId="0135F0F1" w14:textId="77777777" w:rsidR="00790EF1" w:rsidRPr="00790EF1" w:rsidRDefault="00790EF1" w:rsidP="00812A24">
            <w:pPr>
              <w:pStyle w:val="CDITable-HeaderRowCentreAN"/>
            </w:pPr>
            <w:r w:rsidRPr="00790EF1">
              <w:t>Hospitalisations (principal diagnosis)</w:t>
            </w:r>
          </w:p>
        </w:tc>
        <w:tc>
          <w:tcPr>
            <w:tcW w:w="3912" w:type="dxa"/>
            <w:gridSpan w:val="3"/>
            <w:tcBorders>
              <w:top w:val="nil"/>
              <w:bottom w:val="single" w:sz="6" w:space="0" w:color="FFFFFF" w:themeColor="background1"/>
            </w:tcBorders>
            <w:shd w:val="solid" w:color="1E4496" w:fill="auto"/>
            <w:tcMar>
              <w:top w:w="85" w:type="dxa"/>
              <w:left w:w="85" w:type="dxa"/>
              <w:bottom w:w="85" w:type="dxa"/>
              <w:right w:w="85" w:type="dxa"/>
            </w:tcMar>
            <w:vAlign w:val="bottom"/>
          </w:tcPr>
          <w:p w14:paraId="0D690AD8" w14:textId="77777777" w:rsidR="00790EF1" w:rsidRPr="00790EF1" w:rsidRDefault="00790EF1" w:rsidP="00812A24">
            <w:pPr>
              <w:pStyle w:val="CDITable-HeaderRowCentreAN"/>
            </w:pPr>
            <w:r w:rsidRPr="00790EF1">
              <w:t>Deaths (underlying cause)</w:t>
            </w:r>
          </w:p>
        </w:tc>
      </w:tr>
      <w:tr w:rsidR="00790EF1" w:rsidRPr="00790EF1" w14:paraId="067FCCDD" w14:textId="77777777" w:rsidTr="00EF3A0A">
        <w:trPr>
          <w:trHeight w:val="60"/>
          <w:tblHeader/>
        </w:trPr>
        <w:tc>
          <w:tcPr>
            <w:tcW w:w="2891" w:type="dxa"/>
            <w:vMerge/>
            <w:tcBorders>
              <w:top w:val="nil"/>
              <w:bottom w:val="nil"/>
            </w:tcBorders>
            <w:shd w:val="clear" w:color="auto" w:fill="1E4496" w:themeFill="text2"/>
            <w:tcMar>
              <w:top w:w="85" w:type="dxa"/>
              <w:left w:w="85" w:type="dxa"/>
              <w:bottom w:w="85" w:type="dxa"/>
              <w:right w:w="85" w:type="dxa"/>
            </w:tcMar>
          </w:tcPr>
          <w:p w14:paraId="3849C18D" w14:textId="77777777" w:rsidR="00790EF1" w:rsidRPr="00790EF1" w:rsidRDefault="00790EF1" w:rsidP="00790EF1">
            <w:pPr>
              <w:pStyle w:val="CDITable-RowCentre"/>
            </w:pPr>
          </w:p>
        </w:tc>
        <w:tc>
          <w:tcPr>
            <w:tcW w:w="1191" w:type="dxa"/>
            <w:tcBorders>
              <w:top w:val="single" w:sz="6" w:space="0" w:color="FFFFFF" w:themeColor="background1"/>
              <w:bottom w:val="nil"/>
            </w:tcBorders>
            <w:shd w:val="clear" w:color="auto" w:fill="1E4496" w:themeFill="text2"/>
            <w:tcMar>
              <w:top w:w="85" w:type="dxa"/>
              <w:left w:w="85" w:type="dxa"/>
              <w:bottom w:w="85" w:type="dxa"/>
              <w:right w:w="85" w:type="dxa"/>
            </w:tcMar>
            <w:vAlign w:val="bottom"/>
          </w:tcPr>
          <w:p w14:paraId="0092FF74" w14:textId="77777777" w:rsidR="00790EF1" w:rsidRPr="00790EF1" w:rsidRDefault="00790EF1" w:rsidP="00812A24">
            <w:pPr>
              <w:pStyle w:val="CDITable-HeaderRowCentreAN"/>
            </w:pPr>
            <w:r w:rsidRPr="00790EF1">
              <w:t xml:space="preserve">Average annual </w:t>
            </w:r>
            <w:proofErr w:type="spellStart"/>
            <w:r w:rsidRPr="00790EF1">
              <w:t>rate</w:t>
            </w:r>
            <w:r w:rsidRPr="00790EF1">
              <w:rPr>
                <w:vertAlign w:val="superscript"/>
              </w:rPr>
              <w:t>b</w:t>
            </w:r>
            <w:proofErr w:type="spellEnd"/>
          </w:p>
        </w:tc>
        <w:tc>
          <w:tcPr>
            <w:tcW w:w="1191" w:type="dxa"/>
            <w:tcBorders>
              <w:top w:val="single" w:sz="6" w:space="0" w:color="FFFFFF" w:themeColor="background1"/>
              <w:bottom w:val="nil"/>
            </w:tcBorders>
            <w:shd w:val="clear" w:color="auto" w:fill="1E4496" w:themeFill="text2"/>
            <w:tcMar>
              <w:top w:w="85" w:type="dxa"/>
              <w:left w:w="85" w:type="dxa"/>
              <w:bottom w:w="85" w:type="dxa"/>
              <w:right w:w="85" w:type="dxa"/>
            </w:tcMar>
            <w:vAlign w:val="bottom"/>
          </w:tcPr>
          <w:p w14:paraId="225EAA02" w14:textId="77777777" w:rsidR="00790EF1" w:rsidRPr="00790EF1" w:rsidRDefault="00790EF1" w:rsidP="00812A24">
            <w:pPr>
              <w:pStyle w:val="CDITable-HeaderRowCentreAN"/>
            </w:pPr>
            <w:r w:rsidRPr="00790EF1">
              <w:t xml:space="preserve">Average annual </w:t>
            </w:r>
            <w:proofErr w:type="spellStart"/>
            <w:r w:rsidRPr="00790EF1">
              <w:t>rate</w:t>
            </w:r>
            <w:r w:rsidRPr="00790EF1">
              <w:rPr>
                <w:vertAlign w:val="superscript"/>
              </w:rPr>
              <w:t>b</w:t>
            </w:r>
            <w:proofErr w:type="spellEnd"/>
          </w:p>
        </w:tc>
        <w:tc>
          <w:tcPr>
            <w:tcW w:w="1530" w:type="dxa"/>
            <w:vMerge w:val="restart"/>
            <w:tcBorders>
              <w:top w:val="nil"/>
              <w:bottom w:val="nil"/>
              <w:right w:val="single" w:sz="4" w:space="0" w:color="FFFFFF" w:themeColor="background1"/>
            </w:tcBorders>
            <w:shd w:val="clear" w:color="auto" w:fill="1E4496" w:themeFill="text2"/>
            <w:tcMar>
              <w:top w:w="85" w:type="dxa"/>
              <w:left w:w="85" w:type="dxa"/>
              <w:bottom w:w="85" w:type="dxa"/>
              <w:right w:w="85" w:type="dxa"/>
            </w:tcMar>
            <w:vAlign w:val="bottom"/>
          </w:tcPr>
          <w:p w14:paraId="24ACD04B" w14:textId="70D2F63D" w:rsidR="00790EF1" w:rsidRPr="00790EF1" w:rsidRDefault="00790EF1" w:rsidP="00812A24">
            <w:pPr>
              <w:pStyle w:val="CDITable-HeaderRowCentreAN"/>
            </w:pPr>
            <w:r w:rsidRPr="00790EF1">
              <w:t>Rate ratio (95%</w:t>
            </w:r>
            <w:r w:rsidR="00812A24">
              <w:t> </w:t>
            </w:r>
            <w:proofErr w:type="gramStart"/>
            <w:r w:rsidRPr="00790EF1">
              <w:t>CI)</w:t>
            </w:r>
            <w:r w:rsidRPr="00790EF1">
              <w:rPr>
                <w:vertAlign w:val="superscript"/>
              </w:rPr>
              <w:t>c</w:t>
            </w:r>
            <w:proofErr w:type="gramEnd"/>
          </w:p>
        </w:tc>
        <w:tc>
          <w:tcPr>
            <w:tcW w:w="1191" w:type="dxa"/>
            <w:tcBorders>
              <w:top w:val="single" w:sz="6" w:space="0" w:color="FFFFFF" w:themeColor="background1"/>
              <w:left w:val="single" w:sz="4" w:space="0" w:color="FFFFFF" w:themeColor="background1"/>
              <w:bottom w:val="nil"/>
            </w:tcBorders>
            <w:shd w:val="clear" w:color="auto" w:fill="1E4496" w:themeFill="text2"/>
            <w:tcMar>
              <w:top w:w="85" w:type="dxa"/>
              <w:left w:w="85" w:type="dxa"/>
              <w:bottom w:w="85" w:type="dxa"/>
              <w:right w:w="85" w:type="dxa"/>
            </w:tcMar>
            <w:vAlign w:val="bottom"/>
          </w:tcPr>
          <w:p w14:paraId="14BF89C1" w14:textId="77777777" w:rsidR="00790EF1" w:rsidRPr="00790EF1" w:rsidRDefault="00790EF1" w:rsidP="00812A24">
            <w:pPr>
              <w:pStyle w:val="CDITable-HeaderRowCentreAN"/>
            </w:pPr>
            <w:r w:rsidRPr="00790EF1">
              <w:t xml:space="preserve">Average annual </w:t>
            </w:r>
            <w:proofErr w:type="spellStart"/>
            <w:r w:rsidRPr="00790EF1">
              <w:t>rate</w:t>
            </w:r>
            <w:r w:rsidRPr="00790EF1">
              <w:rPr>
                <w:vertAlign w:val="superscript"/>
              </w:rPr>
              <w:t>b</w:t>
            </w:r>
            <w:proofErr w:type="spellEnd"/>
          </w:p>
        </w:tc>
        <w:tc>
          <w:tcPr>
            <w:tcW w:w="1190" w:type="dxa"/>
            <w:tcBorders>
              <w:top w:val="single" w:sz="6" w:space="0" w:color="FFFFFF" w:themeColor="background1"/>
              <w:bottom w:val="nil"/>
            </w:tcBorders>
            <w:shd w:val="clear" w:color="auto" w:fill="1E4496" w:themeFill="text2"/>
            <w:tcMar>
              <w:top w:w="85" w:type="dxa"/>
              <w:left w:w="85" w:type="dxa"/>
              <w:bottom w:w="85" w:type="dxa"/>
              <w:right w:w="85" w:type="dxa"/>
            </w:tcMar>
            <w:vAlign w:val="bottom"/>
          </w:tcPr>
          <w:p w14:paraId="13146B4C" w14:textId="77777777" w:rsidR="00790EF1" w:rsidRPr="00790EF1" w:rsidRDefault="00790EF1" w:rsidP="00812A24">
            <w:pPr>
              <w:pStyle w:val="CDITable-HeaderRowCentreAN"/>
            </w:pPr>
            <w:r w:rsidRPr="00790EF1">
              <w:t xml:space="preserve">Average annual </w:t>
            </w:r>
            <w:proofErr w:type="spellStart"/>
            <w:r w:rsidRPr="00790EF1">
              <w:t>rate</w:t>
            </w:r>
            <w:r w:rsidRPr="00790EF1">
              <w:rPr>
                <w:vertAlign w:val="superscript"/>
              </w:rPr>
              <w:t>b</w:t>
            </w:r>
            <w:proofErr w:type="spellEnd"/>
          </w:p>
        </w:tc>
        <w:tc>
          <w:tcPr>
            <w:tcW w:w="1531" w:type="dxa"/>
            <w:vMerge w:val="restart"/>
            <w:tcBorders>
              <w:top w:val="nil"/>
              <w:bottom w:val="nil"/>
              <w:right w:val="single" w:sz="4" w:space="0" w:color="FFFFFF" w:themeColor="background1"/>
            </w:tcBorders>
            <w:shd w:val="clear" w:color="auto" w:fill="1E4496" w:themeFill="text2"/>
            <w:tcMar>
              <w:top w:w="85" w:type="dxa"/>
              <w:left w:w="85" w:type="dxa"/>
              <w:bottom w:w="85" w:type="dxa"/>
              <w:right w:w="85" w:type="dxa"/>
            </w:tcMar>
            <w:vAlign w:val="bottom"/>
          </w:tcPr>
          <w:p w14:paraId="11650AF5" w14:textId="2A80CA93" w:rsidR="00790EF1" w:rsidRPr="00790EF1" w:rsidRDefault="00790EF1" w:rsidP="00812A24">
            <w:pPr>
              <w:pStyle w:val="CDITable-HeaderRowCentreAN"/>
            </w:pPr>
            <w:r w:rsidRPr="00790EF1">
              <w:t>Rate ratio (95%</w:t>
            </w:r>
            <w:r w:rsidR="00812A24">
              <w:t> </w:t>
            </w:r>
            <w:proofErr w:type="gramStart"/>
            <w:r w:rsidRPr="00790EF1">
              <w:t>CI)</w:t>
            </w:r>
            <w:r w:rsidRPr="00790EF1">
              <w:rPr>
                <w:vertAlign w:val="superscript"/>
              </w:rPr>
              <w:t>c</w:t>
            </w:r>
            <w:proofErr w:type="gramEnd"/>
          </w:p>
        </w:tc>
        <w:tc>
          <w:tcPr>
            <w:tcW w:w="1191" w:type="dxa"/>
            <w:tcBorders>
              <w:top w:val="single" w:sz="6" w:space="0" w:color="FFFFFF" w:themeColor="background1"/>
              <w:left w:val="single" w:sz="4" w:space="0" w:color="FFFFFF" w:themeColor="background1"/>
              <w:bottom w:val="nil"/>
            </w:tcBorders>
            <w:shd w:val="clear" w:color="auto" w:fill="1E4496" w:themeFill="text2"/>
            <w:tcMar>
              <w:top w:w="85" w:type="dxa"/>
              <w:left w:w="85" w:type="dxa"/>
              <w:bottom w:w="85" w:type="dxa"/>
              <w:right w:w="85" w:type="dxa"/>
            </w:tcMar>
            <w:vAlign w:val="bottom"/>
          </w:tcPr>
          <w:p w14:paraId="6C6207A5" w14:textId="77777777" w:rsidR="00790EF1" w:rsidRPr="00790EF1" w:rsidRDefault="00790EF1" w:rsidP="00812A24">
            <w:pPr>
              <w:pStyle w:val="CDITable-HeaderRowCentreAN"/>
            </w:pPr>
            <w:r w:rsidRPr="00790EF1">
              <w:t xml:space="preserve">Average annual </w:t>
            </w:r>
            <w:proofErr w:type="spellStart"/>
            <w:r w:rsidRPr="00790EF1">
              <w:t>rate</w:t>
            </w:r>
            <w:r w:rsidRPr="00790EF1">
              <w:rPr>
                <w:vertAlign w:val="superscript"/>
              </w:rPr>
              <w:t>b</w:t>
            </w:r>
            <w:proofErr w:type="spellEnd"/>
          </w:p>
        </w:tc>
        <w:tc>
          <w:tcPr>
            <w:tcW w:w="1190" w:type="dxa"/>
            <w:tcBorders>
              <w:top w:val="single" w:sz="6" w:space="0" w:color="FFFFFF" w:themeColor="background1"/>
              <w:bottom w:val="nil"/>
            </w:tcBorders>
            <w:shd w:val="clear" w:color="auto" w:fill="1E4496" w:themeFill="text2"/>
            <w:tcMar>
              <w:top w:w="85" w:type="dxa"/>
              <w:left w:w="85" w:type="dxa"/>
              <w:bottom w:w="85" w:type="dxa"/>
              <w:right w:w="85" w:type="dxa"/>
            </w:tcMar>
            <w:vAlign w:val="bottom"/>
          </w:tcPr>
          <w:p w14:paraId="07CC34B3" w14:textId="77777777" w:rsidR="00790EF1" w:rsidRPr="00790EF1" w:rsidRDefault="00790EF1" w:rsidP="00812A24">
            <w:pPr>
              <w:pStyle w:val="CDITable-HeaderRowCentreAN"/>
            </w:pPr>
            <w:r w:rsidRPr="00790EF1">
              <w:t xml:space="preserve">Average annual </w:t>
            </w:r>
            <w:proofErr w:type="spellStart"/>
            <w:r w:rsidRPr="00790EF1">
              <w:t>rate</w:t>
            </w:r>
            <w:r w:rsidRPr="00790EF1">
              <w:rPr>
                <w:vertAlign w:val="superscript"/>
              </w:rPr>
              <w:t>b</w:t>
            </w:r>
            <w:proofErr w:type="spellEnd"/>
          </w:p>
        </w:tc>
        <w:tc>
          <w:tcPr>
            <w:tcW w:w="1531" w:type="dxa"/>
            <w:vMerge w:val="restart"/>
            <w:tcBorders>
              <w:top w:val="nil"/>
              <w:bottom w:val="nil"/>
            </w:tcBorders>
            <w:shd w:val="clear" w:color="auto" w:fill="1E4496" w:themeFill="text2"/>
            <w:tcMar>
              <w:top w:w="85" w:type="dxa"/>
              <w:left w:w="85" w:type="dxa"/>
              <w:bottom w:w="85" w:type="dxa"/>
              <w:right w:w="85" w:type="dxa"/>
            </w:tcMar>
            <w:vAlign w:val="bottom"/>
          </w:tcPr>
          <w:p w14:paraId="400E7A8A" w14:textId="1CC330EC" w:rsidR="00790EF1" w:rsidRPr="00790EF1" w:rsidRDefault="00790EF1" w:rsidP="00812A24">
            <w:pPr>
              <w:pStyle w:val="CDITable-HeaderRowCentreAN"/>
            </w:pPr>
            <w:r w:rsidRPr="00790EF1">
              <w:t>Rate ratio (95%</w:t>
            </w:r>
            <w:r w:rsidR="00812A24">
              <w:t> </w:t>
            </w:r>
            <w:proofErr w:type="gramStart"/>
            <w:r w:rsidRPr="00790EF1">
              <w:t>CI)</w:t>
            </w:r>
            <w:r w:rsidRPr="00790EF1">
              <w:rPr>
                <w:vertAlign w:val="superscript"/>
              </w:rPr>
              <w:t>c</w:t>
            </w:r>
            <w:proofErr w:type="gramEnd"/>
          </w:p>
        </w:tc>
      </w:tr>
      <w:tr w:rsidR="00790EF1" w:rsidRPr="00790EF1" w14:paraId="78736465" w14:textId="77777777" w:rsidTr="00EF3A0A">
        <w:trPr>
          <w:trHeight w:val="60"/>
          <w:tblHeader/>
        </w:trPr>
        <w:tc>
          <w:tcPr>
            <w:tcW w:w="2891" w:type="dxa"/>
            <w:vMerge/>
            <w:tcBorders>
              <w:top w:val="nil"/>
              <w:bottom w:val="nil"/>
            </w:tcBorders>
            <w:shd w:val="clear" w:color="auto" w:fill="1E4496" w:themeFill="text2"/>
            <w:tcMar>
              <w:top w:w="85" w:type="dxa"/>
              <w:left w:w="85" w:type="dxa"/>
              <w:bottom w:w="85" w:type="dxa"/>
              <w:right w:w="85" w:type="dxa"/>
            </w:tcMar>
          </w:tcPr>
          <w:p w14:paraId="6FE2EDC2" w14:textId="77777777" w:rsidR="00790EF1" w:rsidRPr="00790EF1" w:rsidRDefault="00790EF1" w:rsidP="00790EF1">
            <w:pPr>
              <w:pStyle w:val="CDITable-RowCentre"/>
            </w:pPr>
          </w:p>
        </w:tc>
        <w:tc>
          <w:tcPr>
            <w:tcW w:w="1191" w:type="dxa"/>
            <w:tcBorders>
              <w:top w:val="nil"/>
              <w:bottom w:val="nil"/>
            </w:tcBorders>
            <w:shd w:val="clear" w:color="auto" w:fill="1E4496" w:themeFill="text2"/>
            <w:tcMar>
              <w:top w:w="85" w:type="dxa"/>
              <w:left w:w="85" w:type="dxa"/>
              <w:bottom w:w="85" w:type="dxa"/>
              <w:right w:w="85" w:type="dxa"/>
            </w:tcMar>
            <w:vAlign w:val="bottom"/>
          </w:tcPr>
          <w:p w14:paraId="6FC82382" w14:textId="77777777" w:rsidR="00790EF1" w:rsidRPr="00790EF1" w:rsidRDefault="00790EF1" w:rsidP="00812A24">
            <w:pPr>
              <w:pStyle w:val="CDITable-HeaderRowCentreAN"/>
            </w:pPr>
            <w:r w:rsidRPr="00790EF1">
              <w:t>2016–2018</w:t>
            </w:r>
          </w:p>
        </w:tc>
        <w:tc>
          <w:tcPr>
            <w:tcW w:w="1191" w:type="dxa"/>
            <w:tcBorders>
              <w:top w:val="nil"/>
              <w:bottom w:val="nil"/>
            </w:tcBorders>
            <w:shd w:val="clear" w:color="auto" w:fill="1E4496" w:themeFill="text2"/>
            <w:tcMar>
              <w:top w:w="85" w:type="dxa"/>
              <w:left w:w="85" w:type="dxa"/>
              <w:bottom w:w="85" w:type="dxa"/>
              <w:right w:w="85" w:type="dxa"/>
            </w:tcMar>
            <w:vAlign w:val="bottom"/>
          </w:tcPr>
          <w:p w14:paraId="6C073220" w14:textId="77777777" w:rsidR="00790EF1" w:rsidRPr="00790EF1" w:rsidRDefault="00790EF1" w:rsidP="00812A24">
            <w:pPr>
              <w:pStyle w:val="CDITable-HeaderRowCentreAN"/>
            </w:pPr>
            <w:r w:rsidRPr="00790EF1">
              <w:t>2019–2022</w:t>
            </w:r>
          </w:p>
        </w:tc>
        <w:tc>
          <w:tcPr>
            <w:tcW w:w="1530" w:type="dxa"/>
            <w:vMerge/>
            <w:tcBorders>
              <w:top w:val="nil"/>
              <w:bottom w:val="nil"/>
              <w:right w:val="single" w:sz="4" w:space="0" w:color="FFFFFF" w:themeColor="background1"/>
            </w:tcBorders>
            <w:shd w:val="clear" w:color="auto" w:fill="1E4496" w:themeFill="text2"/>
            <w:tcMar>
              <w:top w:w="85" w:type="dxa"/>
              <w:left w:w="85" w:type="dxa"/>
              <w:bottom w:w="85" w:type="dxa"/>
              <w:right w:w="85" w:type="dxa"/>
            </w:tcMar>
          </w:tcPr>
          <w:p w14:paraId="6B1AF839" w14:textId="77777777" w:rsidR="00790EF1" w:rsidRPr="00790EF1" w:rsidRDefault="00790EF1" w:rsidP="00790EF1">
            <w:pPr>
              <w:pStyle w:val="CDITable-HeaderRowCentre"/>
            </w:pPr>
          </w:p>
        </w:tc>
        <w:tc>
          <w:tcPr>
            <w:tcW w:w="1191" w:type="dxa"/>
            <w:tcBorders>
              <w:top w:val="nil"/>
              <w:left w:val="single" w:sz="4" w:space="0" w:color="FFFFFF" w:themeColor="background1"/>
              <w:bottom w:val="nil"/>
            </w:tcBorders>
            <w:shd w:val="clear" w:color="auto" w:fill="1E4496" w:themeFill="text2"/>
            <w:tcMar>
              <w:top w:w="85" w:type="dxa"/>
              <w:left w:w="85" w:type="dxa"/>
              <w:bottom w:w="85" w:type="dxa"/>
              <w:right w:w="85" w:type="dxa"/>
            </w:tcMar>
            <w:vAlign w:val="bottom"/>
          </w:tcPr>
          <w:p w14:paraId="04B193A1" w14:textId="77777777" w:rsidR="00790EF1" w:rsidRPr="00790EF1" w:rsidRDefault="00790EF1" w:rsidP="00812A24">
            <w:pPr>
              <w:pStyle w:val="CDITable-HeaderRowCentreAN"/>
            </w:pPr>
            <w:r w:rsidRPr="00790EF1">
              <w:t>2016–2018</w:t>
            </w:r>
          </w:p>
        </w:tc>
        <w:tc>
          <w:tcPr>
            <w:tcW w:w="1190" w:type="dxa"/>
            <w:tcBorders>
              <w:top w:val="nil"/>
              <w:bottom w:val="nil"/>
            </w:tcBorders>
            <w:shd w:val="clear" w:color="auto" w:fill="1E4496" w:themeFill="text2"/>
            <w:tcMar>
              <w:top w:w="85" w:type="dxa"/>
              <w:left w:w="85" w:type="dxa"/>
              <w:bottom w:w="85" w:type="dxa"/>
              <w:right w:w="85" w:type="dxa"/>
            </w:tcMar>
            <w:vAlign w:val="bottom"/>
          </w:tcPr>
          <w:p w14:paraId="2B7930C6" w14:textId="77777777" w:rsidR="00790EF1" w:rsidRPr="00790EF1" w:rsidRDefault="00790EF1" w:rsidP="00812A24">
            <w:pPr>
              <w:pStyle w:val="CDITable-HeaderRowCentreAN"/>
            </w:pPr>
            <w:r w:rsidRPr="00790EF1">
              <w:t>2019–2022</w:t>
            </w:r>
          </w:p>
        </w:tc>
        <w:tc>
          <w:tcPr>
            <w:tcW w:w="1531" w:type="dxa"/>
            <w:vMerge/>
            <w:tcBorders>
              <w:top w:val="nil"/>
              <w:bottom w:val="nil"/>
              <w:right w:val="single" w:sz="4" w:space="0" w:color="FFFFFF" w:themeColor="background1"/>
            </w:tcBorders>
            <w:shd w:val="clear" w:color="auto" w:fill="1E4496" w:themeFill="text2"/>
            <w:tcMar>
              <w:top w:w="85" w:type="dxa"/>
              <w:left w:w="85" w:type="dxa"/>
              <w:bottom w:w="85" w:type="dxa"/>
              <w:right w:w="85" w:type="dxa"/>
            </w:tcMar>
          </w:tcPr>
          <w:p w14:paraId="6350F8FD" w14:textId="77777777" w:rsidR="00790EF1" w:rsidRPr="00790EF1" w:rsidRDefault="00790EF1" w:rsidP="00790EF1">
            <w:pPr>
              <w:pStyle w:val="CDITable-HeaderRowCentre"/>
            </w:pPr>
          </w:p>
        </w:tc>
        <w:tc>
          <w:tcPr>
            <w:tcW w:w="1191" w:type="dxa"/>
            <w:tcBorders>
              <w:top w:val="nil"/>
              <w:left w:val="single" w:sz="4" w:space="0" w:color="FFFFFF" w:themeColor="background1"/>
              <w:bottom w:val="nil"/>
            </w:tcBorders>
            <w:shd w:val="clear" w:color="auto" w:fill="1E4496" w:themeFill="text2"/>
            <w:tcMar>
              <w:top w:w="85" w:type="dxa"/>
              <w:left w:w="85" w:type="dxa"/>
              <w:bottom w:w="85" w:type="dxa"/>
              <w:right w:w="85" w:type="dxa"/>
            </w:tcMar>
            <w:vAlign w:val="bottom"/>
          </w:tcPr>
          <w:p w14:paraId="346CF2AE" w14:textId="77777777" w:rsidR="00790EF1" w:rsidRPr="00790EF1" w:rsidRDefault="00790EF1" w:rsidP="00812A24">
            <w:pPr>
              <w:pStyle w:val="CDITable-HeaderRowCentreAN"/>
            </w:pPr>
            <w:r w:rsidRPr="00790EF1">
              <w:t>2016–2018</w:t>
            </w:r>
          </w:p>
        </w:tc>
        <w:tc>
          <w:tcPr>
            <w:tcW w:w="1190" w:type="dxa"/>
            <w:tcBorders>
              <w:top w:val="nil"/>
              <w:bottom w:val="nil"/>
            </w:tcBorders>
            <w:shd w:val="clear" w:color="auto" w:fill="1E4496" w:themeFill="text2"/>
            <w:tcMar>
              <w:top w:w="85" w:type="dxa"/>
              <w:left w:w="85" w:type="dxa"/>
              <w:bottom w:w="85" w:type="dxa"/>
              <w:right w:w="85" w:type="dxa"/>
            </w:tcMar>
            <w:vAlign w:val="bottom"/>
          </w:tcPr>
          <w:p w14:paraId="52A6BED9" w14:textId="77777777" w:rsidR="00790EF1" w:rsidRPr="00790EF1" w:rsidRDefault="00790EF1" w:rsidP="00812A24">
            <w:pPr>
              <w:pStyle w:val="CDITable-HeaderRowCentreAN"/>
            </w:pPr>
            <w:r w:rsidRPr="00790EF1">
              <w:t>2019–2022</w:t>
            </w:r>
          </w:p>
        </w:tc>
        <w:tc>
          <w:tcPr>
            <w:tcW w:w="1531" w:type="dxa"/>
            <w:vMerge/>
            <w:tcBorders>
              <w:top w:val="nil"/>
              <w:bottom w:val="nil"/>
            </w:tcBorders>
            <w:shd w:val="clear" w:color="auto" w:fill="1E4496" w:themeFill="text2"/>
            <w:tcMar>
              <w:top w:w="85" w:type="dxa"/>
              <w:left w:w="85" w:type="dxa"/>
              <w:bottom w:w="85" w:type="dxa"/>
              <w:right w:w="85" w:type="dxa"/>
            </w:tcMar>
          </w:tcPr>
          <w:p w14:paraId="61F4692A" w14:textId="77777777" w:rsidR="00790EF1" w:rsidRPr="00790EF1" w:rsidRDefault="00790EF1" w:rsidP="00790EF1">
            <w:pPr>
              <w:pStyle w:val="CDITable-RowCentre"/>
            </w:pPr>
          </w:p>
        </w:tc>
      </w:tr>
      <w:tr w:rsidR="00790EF1" w:rsidRPr="00790EF1" w14:paraId="1F1B28D7" w14:textId="77777777" w:rsidTr="00EF3A0A">
        <w:trPr>
          <w:trHeight w:val="60"/>
        </w:trPr>
        <w:tc>
          <w:tcPr>
            <w:tcW w:w="2891" w:type="dxa"/>
            <w:tcBorders>
              <w:top w:val="nil"/>
            </w:tcBorders>
            <w:shd w:val="clear" w:color="auto" w:fill="DCF4FC" w:themeFill="background2" w:themeFillTint="33"/>
            <w:tcMar>
              <w:top w:w="85" w:type="dxa"/>
              <w:left w:w="85" w:type="dxa"/>
              <w:bottom w:w="85" w:type="dxa"/>
              <w:right w:w="85" w:type="dxa"/>
            </w:tcMar>
            <w:vAlign w:val="center"/>
          </w:tcPr>
          <w:p w14:paraId="7DDF655B" w14:textId="77777777" w:rsidR="00790EF1" w:rsidRPr="004B2B62" w:rsidRDefault="00790EF1" w:rsidP="004B2B62">
            <w:pPr>
              <w:pStyle w:val="CDITable-RowLeftAN"/>
              <w:rPr>
                <w:b/>
                <w:bCs/>
                <w:lang w:val="en-GB"/>
              </w:rPr>
            </w:pPr>
            <w:r w:rsidRPr="004B2B62">
              <w:rPr>
                <w:b/>
                <w:bCs/>
                <w:lang w:val="en-GB"/>
              </w:rPr>
              <w:t>COVID-19</w:t>
            </w:r>
          </w:p>
        </w:tc>
        <w:tc>
          <w:tcPr>
            <w:tcW w:w="1191" w:type="dxa"/>
            <w:tcBorders>
              <w:top w:val="nil"/>
            </w:tcBorders>
            <w:tcMar>
              <w:top w:w="85" w:type="dxa"/>
              <w:left w:w="85" w:type="dxa"/>
              <w:bottom w:w="85" w:type="dxa"/>
              <w:right w:w="85" w:type="dxa"/>
            </w:tcMar>
            <w:vAlign w:val="center"/>
          </w:tcPr>
          <w:p w14:paraId="7E405F32" w14:textId="77777777" w:rsidR="00790EF1" w:rsidRPr="00790EF1" w:rsidRDefault="00790EF1" w:rsidP="009B3F48">
            <w:pPr>
              <w:pStyle w:val="CDITable-RowCentreAN"/>
              <w:rPr>
                <w:lang w:val="en-GB"/>
              </w:rPr>
            </w:pPr>
            <w:proofErr w:type="spellStart"/>
            <w:r w:rsidRPr="00790EF1">
              <w:rPr>
                <w:lang w:val="en-GB"/>
              </w:rPr>
              <w:t>NA</w:t>
            </w:r>
            <w:r w:rsidRPr="00790EF1">
              <w:rPr>
                <w:vertAlign w:val="superscript"/>
                <w:lang w:val="en-GB"/>
              </w:rPr>
              <w:t>d</w:t>
            </w:r>
            <w:proofErr w:type="spellEnd"/>
          </w:p>
        </w:tc>
        <w:tc>
          <w:tcPr>
            <w:tcW w:w="1191" w:type="dxa"/>
            <w:tcBorders>
              <w:top w:val="nil"/>
            </w:tcBorders>
            <w:tcMar>
              <w:top w:w="85" w:type="dxa"/>
              <w:left w:w="85" w:type="dxa"/>
              <w:bottom w:w="85" w:type="dxa"/>
              <w:right w:w="85" w:type="dxa"/>
            </w:tcMar>
            <w:vAlign w:val="center"/>
          </w:tcPr>
          <w:p w14:paraId="06910D35" w14:textId="77777777" w:rsidR="00790EF1" w:rsidRPr="00790EF1" w:rsidRDefault="00790EF1" w:rsidP="004B2B62">
            <w:pPr>
              <w:pStyle w:val="CDITable-RowCentreAN"/>
              <w:rPr>
                <w:lang w:val="en-GB"/>
              </w:rPr>
            </w:pPr>
            <w:r w:rsidRPr="00790EF1">
              <w:rPr>
                <w:lang w:val="en-GB"/>
              </w:rPr>
              <w:t>14,089.12</w:t>
            </w:r>
            <w:r w:rsidRPr="00790EF1">
              <w:rPr>
                <w:vertAlign w:val="superscript"/>
                <w:lang w:val="en-GB"/>
              </w:rPr>
              <w:t>e</w:t>
            </w:r>
          </w:p>
        </w:tc>
        <w:tc>
          <w:tcPr>
            <w:tcW w:w="1530" w:type="dxa"/>
            <w:tcBorders>
              <w:top w:val="nil"/>
              <w:right w:val="single" w:sz="6" w:space="0" w:color="1E4496" w:themeColor="text2"/>
            </w:tcBorders>
            <w:tcMar>
              <w:top w:w="85" w:type="dxa"/>
              <w:left w:w="85" w:type="dxa"/>
              <w:bottom w:w="85" w:type="dxa"/>
              <w:right w:w="85" w:type="dxa"/>
            </w:tcMar>
            <w:vAlign w:val="center"/>
          </w:tcPr>
          <w:p w14:paraId="05B47077" w14:textId="77777777" w:rsidR="00790EF1" w:rsidRPr="00790EF1" w:rsidRDefault="00790EF1" w:rsidP="004B2B62">
            <w:pPr>
              <w:pStyle w:val="CDITable-RowCentreAN"/>
              <w:rPr>
                <w:lang w:val="en-GB"/>
              </w:rPr>
            </w:pPr>
            <w:r w:rsidRPr="00790EF1">
              <w:rPr>
                <w:lang w:val="en-GB"/>
              </w:rPr>
              <w:t>—</w:t>
            </w:r>
          </w:p>
        </w:tc>
        <w:tc>
          <w:tcPr>
            <w:tcW w:w="1191" w:type="dxa"/>
            <w:tcBorders>
              <w:top w:val="nil"/>
              <w:left w:val="single" w:sz="6" w:space="0" w:color="1E4496" w:themeColor="text2"/>
            </w:tcBorders>
            <w:tcMar>
              <w:top w:w="85" w:type="dxa"/>
              <w:left w:w="85" w:type="dxa"/>
              <w:bottom w:w="85" w:type="dxa"/>
              <w:right w:w="85" w:type="dxa"/>
            </w:tcMar>
            <w:vAlign w:val="center"/>
          </w:tcPr>
          <w:p w14:paraId="764B4045" w14:textId="77777777" w:rsidR="00790EF1" w:rsidRPr="00790EF1" w:rsidRDefault="00790EF1" w:rsidP="004B2B62">
            <w:pPr>
              <w:pStyle w:val="CDITable-RowCentreAN"/>
              <w:rPr>
                <w:lang w:val="en-GB"/>
              </w:rPr>
            </w:pPr>
            <w:proofErr w:type="spellStart"/>
            <w:r w:rsidRPr="00790EF1">
              <w:rPr>
                <w:lang w:val="en-GB"/>
              </w:rPr>
              <w:t>NA</w:t>
            </w:r>
            <w:r w:rsidRPr="00790EF1">
              <w:rPr>
                <w:vertAlign w:val="superscript"/>
                <w:lang w:val="en-GB"/>
              </w:rPr>
              <w:t>d</w:t>
            </w:r>
            <w:proofErr w:type="spellEnd"/>
          </w:p>
        </w:tc>
        <w:tc>
          <w:tcPr>
            <w:tcW w:w="1190" w:type="dxa"/>
            <w:tcBorders>
              <w:top w:val="nil"/>
            </w:tcBorders>
            <w:tcMar>
              <w:top w:w="85" w:type="dxa"/>
              <w:left w:w="85" w:type="dxa"/>
              <w:bottom w:w="85" w:type="dxa"/>
              <w:right w:w="85" w:type="dxa"/>
            </w:tcMar>
            <w:vAlign w:val="center"/>
          </w:tcPr>
          <w:p w14:paraId="3FED9C5D" w14:textId="77777777" w:rsidR="00790EF1" w:rsidRPr="00790EF1" w:rsidRDefault="00790EF1" w:rsidP="004B2B62">
            <w:pPr>
              <w:pStyle w:val="CDITable-RowCentreAN"/>
              <w:rPr>
                <w:lang w:val="en-GB"/>
              </w:rPr>
            </w:pPr>
            <w:proofErr w:type="spellStart"/>
            <w:r w:rsidRPr="00790EF1">
              <w:rPr>
                <w:lang w:val="en-GB"/>
              </w:rPr>
              <w:t>NA</w:t>
            </w:r>
            <w:r w:rsidRPr="00790EF1">
              <w:rPr>
                <w:vertAlign w:val="superscript"/>
                <w:lang w:val="en-GB"/>
              </w:rPr>
              <w:t>e</w:t>
            </w:r>
            <w:proofErr w:type="spellEnd"/>
          </w:p>
        </w:tc>
        <w:tc>
          <w:tcPr>
            <w:tcW w:w="1531" w:type="dxa"/>
            <w:tcBorders>
              <w:top w:val="nil"/>
              <w:right w:val="single" w:sz="6" w:space="0" w:color="1E4496" w:themeColor="text2"/>
            </w:tcBorders>
            <w:tcMar>
              <w:top w:w="85" w:type="dxa"/>
              <w:left w:w="85" w:type="dxa"/>
              <w:bottom w:w="85" w:type="dxa"/>
              <w:right w:w="85" w:type="dxa"/>
            </w:tcMar>
            <w:vAlign w:val="center"/>
          </w:tcPr>
          <w:p w14:paraId="19947B06" w14:textId="77777777" w:rsidR="00790EF1" w:rsidRPr="00790EF1" w:rsidRDefault="00790EF1" w:rsidP="004B2B62">
            <w:pPr>
              <w:pStyle w:val="CDITable-RowCentreAN"/>
              <w:rPr>
                <w:lang w:val="en-GB"/>
              </w:rPr>
            </w:pPr>
            <w:r w:rsidRPr="00790EF1">
              <w:rPr>
                <w:lang w:val="en-GB"/>
              </w:rPr>
              <w:t>—</w:t>
            </w:r>
          </w:p>
        </w:tc>
        <w:tc>
          <w:tcPr>
            <w:tcW w:w="1191" w:type="dxa"/>
            <w:tcBorders>
              <w:top w:val="nil"/>
              <w:left w:val="single" w:sz="6" w:space="0" w:color="1E4496" w:themeColor="text2"/>
            </w:tcBorders>
            <w:tcMar>
              <w:top w:w="85" w:type="dxa"/>
              <w:left w:w="85" w:type="dxa"/>
              <w:bottom w:w="85" w:type="dxa"/>
              <w:right w:w="85" w:type="dxa"/>
            </w:tcMar>
            <w:vAlign w:val="center"/>
          </w:tcPr>
          <w:p w14:paraId="7040437C" w14:textId="77777777" w:rsidR="00790EF1" w:rsidRPr="00790EF1" w:rsidRDefault="00790EF1" w:rsidP="004B2B62">
            <w:pPr>
              <w:pStyle w:val="CDITable-RowCentreAN"/>
              <w:rPr>
                <w:lang w:val="en-GB"/>
              </w:rPr>
            </w:pPr>
            <w:proofErr w:type="spellStart"/>
            <w:r w:rsidRPr="00790EF1">
              <w:rPr>
                <w:lang w:val="en-GB"/>
              </w:rPr>
              <w:t>NA</w:t>
            </w:r>
            <w:r w:rsidRPr="00790EF1">
              <w:rPr>
                <w:vertAlign w:val="superscript"/>
                <w:lang w:val="en-GB"/>
              </w:rPr>
              <w:t>d</w:t>
            </w:r>
            <w:proofErr w:type="spellEnd"/>
          </w:p>
        </w:tc>
        <w:tc>
          <w:tcPr>
            <w:tcW w:w="1190" w:type="dxa"/>
            <w:tcBorders>
              <w:top w:val="nil"/>
            </w:tcBorders>
            <w:tcMar>
              <w:top w:w="85" w:type="dxa"/>
              <w:left w:w="85" w:type="dxa"/>
              <w:bottom w:w="85" w:type="dxa"/>
              <w:right w:w="85" w:type="dxa"/>
            </w:tcMar>
            <w:vAlign w:val="center"/>
          </w:tcPr>
          <w:p w14:paraId="6C69CFA0" w14:textId="77777777" w:rsidR="00790EF1" w:rsidRPr="00790EF1" w:rsidRDefault="00790EF1" w:rsidP="004B2B62">
            <w:pPr>
              <w:pStyle w:val="CDITable-RowCentreAN"/>
              <w:rPr>
                <w:lang w:val="en-GB"/>
              </w:rPr>
            </w:pPr>
            <w:r w:rsidRPr="00790EF1">
              <w:rPr>
                <w:lang w:val="en-GB"/>
              </w:rPr>
              <w:t>15.36</w:t>
            </w:r>
            <w:r w:rsidRPr="00790EF1">
              <w:rPr>
                <w:vertAlign w:val="superscript"/>
                <w:lang w:val="en-GB"/>
              </w:rPr>
              <w:t>e</w:t>
            </w:r>
          </w:p>
        </w:tc>
        <w:tc>
          <w:tcPr>
            <w:tcW w:w="1531" w:type="dxa"/>
            <w:tcBorders>
              <w:top w:val="nil"/>
            </w:tcBorders>
            <w:tcMar>
              <w:top w:w="85" w:type="dxa"/>
              <w:left w:w="85" w:type="dxa"/>
              <w:bottom w:w="85" w:type="dxa"/>
              <w:right w:w="85" w:type="dxa"/>
            </w:tcMar>
            <w:vAlign w:val="center"/>
          </w:tcPr>
          <w:p w14:paraId="324F1667" w14:textId="77777777" w:rsidR="00790EF1" w:rsidRPr="00790EF1" w:rsidRDefault="00790EF1" w:rsidP="004B2B62">
            <w:pPr>
              <w:pStyle w:val="CDITable-RowCentreAN"/>
              <w:rPr>
                <w:lang w:val="en-GB"/>
              </w:rPr>
            </w:pPr>
            <w:r w:rsidRPr="00790EF1">
              <w:rPr>
                <w:lang w:val="en-GB"/>
              </w:rPr>
              <w:t>—</w:t>
            </w:r>
          </w:p>
        </w:tc>
      </w:tr>
      <w:tr w:rsidR="00790EF1" w:rsidRPr="00790EF1" w14:paraId="4AD1B90A"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6FFA7527" w14:textId="77777777" w:rsidR="00790EF1" w:rsidRPr="009B3F48" w:rsidRDefault="00790EF1" w:rsidP="009B3F48">
            <w:pPr>
              <w:pStyle w:val="CDITable-RowLeftAN"/>
              <w:rPr>
                <w:b/>
                <w:bCs/>
                <w:lang w:val="en-GB"/>
              </w:rPr>
            </w:pPr>
            <w:r w:rsidRPr="009B3F48">
              <w:rPr>
                <w:b/>
                <w:bCs/>
                <w:lang w:val="en-GB"/>
              </w:rPr>
              <w:t>Diphtheria</w:t>
            </w:r>
          </w:p>
        </w:tc>
        <w:tc>
          <w:tcPr>
            <w:tcW w:w="1191" w:type="dxa"/>
            <w:tcMar>
              <w:top w:w="85" w:type="dxa"/>
              <w:left w:w="85" w:type="dxa"/>
              <w:bottom w:w="85" w:type="dxa"/>
              <w:right w:w="85" w:type="dxa"/>
            </w:tcMar>
            <w:vAlign w:val="center"/>
          </w:tcPr>
          <w:p w14:paraId="766D4A15" w14:textId="77777777" w:rsidR="00790EF1" w:rsidRPr="00790EF1" w:rsidRDefault="00790EF1" w:rsidP="009B3F48">
            <w:pPr>
              <w:pStyle w:val="CDITable-RowCentreAN"/>
              <w:rPr>
                <w:lang w:val="en-GB"/>
              </w:rPr>
            </w:pPr>
            <w:r w:rsidRPr="00790EF1">
              <w:rPr>
                <w:lang w:val="en-GB"/>
              </w:rPr>
              <w:t>0.04</w:t>
            </w:r>
          </w:p>
        </w:tc>
        <w:tc>
          <w:tcPr>
            <w:tcW w:w="1191" w:type="dxa"/>
            <w:tcMar>
              <w:top w:w="85" w:type="dxa"/>
              <w:left w:w="85" w:type="dxa"/>
              <w:bottom w:w="85" w:type="dxa"/>
              <w:right w:w="85" w:type="dxa"/>
            </w:tcMar>
            <w:vAlign w:val="center"/>
          </w:tcPr>
          <w:p w14:paraId="59BFFDA4" w14:textId="77777777" w:rsidR="00790EF1" w:rsidRPr="00790EF1" w:rsidRDefault="00790EF1" w:rsidP="004B2B62">
            <w:pPr>
              <w:pStyle w:val="CDITable-RowCentreAN"/>
              <w:rPr>
                <w:lang w:val="en-GB"/>
              </w:rPr>
            </w:pPr>
            <w:r w:rsidRPr="00790EF1">
              <w:rPr>
                <w:lang w:val="en-GB"/>
              </w:rPr>
              <w:t>0.05</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357259B7" w14:textId="77777777" w:rsidR="00790EF1" w:rsidRPr="00790EF1" w:rsidRDefault="00790EF1" w:rsidP="004B2B62">
            <w:pPr>
              <w:pStyle w:val="CDITable-RowCentreAN"/>
              <w:rPr>
                <w:lang w:val="en-GB"/>
              </w:rPr>
            </w:pPr>
            <w:r w:rsidRPr="00790EF1">
              <w:rPr>
                <w:lang w:val="en-GB"/>
              </w:rPr>
              <w:t>1.46 (0.09–2.41)</w:t>
            </w:r>
          </w:p>
        </w:tc>
        <w:tc>
          <w:tcPr>
            <w:tcW w:w="1191" w:type="dxa"/>
            <w:tcBorders>
              <w:left w:val="single" w:sz="6" w:space="0" w:color="1E4496" w:themeColor="text2"/>
            </w:tcBorders>
            <w:tcMar>
              <w:top w:w="85" w:type="dxa"/>
              <w:left w:w="85" w:type="dxa"/>
              <w:bottom w:w="85" w:type="dxa"/>
              <w:right w:w="85" w:type="dxa"/>
            </w:tcMar>
            <w:vAlign w:val="center"/>
          </w:tcPr>
          <w:p w14:paraId="7EE892D9" w14:textId="77777777" w:rsidR="00790EF1" w:rsidRPr="00790EF1" w:rsidRDefault="00790EF1" w:rsidP="004B2B62">
            <w:pPr>
              <w:pStyle w:val="CDITable-RowCentreAN"/>
              <w:rPr>
                <w:lang w:val="en-GB"/>
              </w:rPr>
            </w:pPr>
            <w:r w:rsidRPr="00790EF1">
              <w:rPr>
                <w:lang w:val="en-GB"/>
              </w:rPr>
              <w:t>0.01</w:t>
            </w:r>
          </w:p>
        </w:tc>
        <w:tc>
          <w:tcPr>
            <w:tcW w:w="1190" w:type="dxa"/>
            <w:tcMar>
              <w:top w:w="85" w:type="dxa"/>
              <w:left w:w="85" w:type="dxa"/>
              <w:bottom w:w="85" w:type="dxa"/>
              <w:right w:w="85" w:type="dxa"/>
            </w:tcMar>
            <w:vAlign w:val="center"/>
          </w:tcPr>
          <w:p w14:paraId="3B569913" w14:textId="77777777" w:rsidR="00790EF1" w:rsidRPr="00790EF1" w:rsidRDefault="00790EF1" w:rsidP="004B2B62">
            <w:pPr>
              <w:pStyle w:val="CDITable-RowCentreAN"/>
              <w:rPr>
                <w:lang w:val="en-GB"/>
              </w:rPr>
            </w:pPr>
            <w:r w:rsidRPr="00790EF1">
              <w:rPr>
                <w:lang w:val="en-GB"/>
              </w:rPr>
              <w:t>0.01</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043B4CB1" w14:textId="77777777" w:rsidR="00790EF1" w:rsidRPr="00790EF1" w:rsidRDefault="00790EF1" w:rsidP="004B2B62">
            <w:pPr>
              <w:pStyle w:val="CDITable-RowCentreAN"/>
              <w:rPr>
                <w:lang w:val="en-GB"/>
              </w:rPr>
            </w:pPr>
            <w:r w:rsidRPr="00790EF1">
              <w:rPr>
                <w:lang w:val="en-GB"/>
              </w:rPr>
              <w:t>1.12 (0.45–2.93)</w:t>
            </w:r>
          </w:p>
        </w:tc>
        <w:tc>
          <w:tcPr>
            <w:tcW w:w="1191" w:type="dxa"/>
            <w:tcBorders>
              <w:left w:val="single" w:sz="6" w:space="0" w:color="1E4496" w:themeColor="text2"/>
            </w:tcBorders>
            <w:tcMar>
              <w:top w:w="85" w:type="dxa"/>
              <w:left w:w="85" w:type="dxa"/>
              <w:bottom w:w="85" w:type="dxa"/>
              <w:right w:w="85" w:type="dxa"/>
            </w:tcMar>
            <w:vAlign w:val="center"/>
          </w:tcPr>
          <w:p w14:paraId="71F9CD28" w14:textId="77777777" w:rsidR="00790EF1" w:rsidRPr="00790EF1" w:rsidRDefault="00790EF1" w:rsidP="004B2B62">
            <w:pPr>
              <w:pStyle w:val="CDITable-RowCentreAN"/>
              <w:rPr>
                <w:lang w:val="en-GB"/>
              </w:rPr>
            </w:pPr>
            <w:r w:rsidRPr="00790EF1">
              <w:rPr>
                <w:lang w:val="en-GB"/>
              </w:rPr>
              <w:t>0.001</w:t>
            </w:r>
          </w:p>
        </w:tc>
        <w:tc>
          <w:tcPr>
            <w:tcW w:w="1190" w:type="dxa"/>
            <w:tcMar>
              <w:top w:w="85" w:type="dxa"/>
              <w:left w:w="85" w:type="dxa"/>
              <w:bottom w:w="85" w:type="dxa"/>
              <w:right w:w="85" w:type="dxa"/>
            </w:tcMar>
            <w:vAlign w:val="center"/>
          </w:tcPr>
          <w:p w14:paraId="174073D7" w14:textId="77777777" w:rsidR="00790EF1" w:rsidRPr="00790EF1" w:rsidRDefault="00790EF1" w:rsidP="004B2B62">
            <w:pPr>
              <w:pStyle w:val="CDITable-RowCentreAN"/>
              <w:rPr>
                <w:lang w:val="en-GB"/>
              </w:rPr>
            </w:pPr>
            <w:r w:rsidRPr="00790EF1">
              <w:rPr>
                <w:lang w:val="en-GB"/>
              </w:rPr>
              <w:t>0</w:t>
            </w:r>
          </w:p>
        </w:tc>
        <w:tc>
          <w:tcPr>
            <w:tcW w:w="1531" w:type="dxa"/>
            <w:tcMar>
              <w:top w:w="85" w:type="dxa"/>
              <w:left w:w="85" w:type="dxa"/>
              <w:bottom w:w="85" w:type="dxa"/>
              <w:right w:w="85" w:type="dxa"/>
            </w:tcMar>
            <w:vAlign w:val="center"/>
          </w:tcPr>
          <w:p w14:paraId="1EA8BFC5" w14:textId="77777777" w:rsidR="00790EF1" w:rsidRPr="00790EF1" w:rsidRDefault="00790EF1" w:rsidP="004B2B62">
            <w:pPr>
              <w:pStyle w:val="CDITable-RowCentreAN"/>
              <w:rPr>
                <w:lang w:val="en-GB"/>
              </w:rPr>
            </w:pPr>
            <w:r w:rsidRPr="00790EF1">
              <w:rPr>
                <w:lang w:val="en-GB"/>
              </w:rPr>
              <w:t>—</w:t>
            </w:r>
          </w:p>
        </w:tc>
      </w:tr>
      <w:tr w:rsidR="00790EF1" w:rsidRPr="00790EF1" w14:paraId="65C00381"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6AB4919E" w14:textId="77777777" w:rsidR="00790EF1" w:rsidRPr="009B3F48" w:rsidRDefault="00790EF1" w:rsidP="009B3F48">
            <w:pPr>
              <w:pStyle w:val="CDITable-RowLeftAN"/>
              <w:rPr>
                <w:b/>
                <w:bCs/>
                <w:lang w:val="en-GB"/>
              </w:rPr>
            </w:pPr>
            <w:r w:rsidRPr="009B3F48">
              <w:rPr>
                <w:b/>
                <w:bCs/>
                <w:i/>
                <w:iCs/>
                <w:lang w:val="en-GB"/>
              </w:rPr>
              <w:t>Haemophilus influenzae</w:t>
            </w:r>
            <w:r w:rsidRPr="009B3F48">
              <w:rPr>
                <w:b/>
                <w:bCs/>
                <w:lang w:val="en-GB"/>
              </w:rPr>
              <w:t xml:space="preserve"> type b</w:t>
            </w:r>
          </w:p>
        </w:tc>
        <w:tc>
          <w:tcPr>
            <w:tcW w:w="1191" w:type="dxa"/>
            <w:tcMar>
              <w:top w:w="85" w:type="dxa"/>
              <w:left w:w="85" w:type="dxa"/>
              <w:bottom w:w="85" w:type="dxa"/>
              <w:right w:w="85" w:type="dxa"/>
            </w:tcMar>
            <w:vAlign w:val="center"/>
          </w:tcPr>
          <w:p w14:paraId="2C434433" w14:textId="77777777" w:rsidR="00790EF1" w:rsidRPr="00790EF1" w:rsidRDefault="00790EF1" w:rsidP="009B3F48">
            <w:pPr>
              <w:pStyle w:val="CDITable-RowCentreAN"/>
              <w:rPr>
                <w:lang w:val="en-GB"/>
              </w:rPr>
            </w:pPr>
            <w:r w:rsidRPr="00790EF1">
              <w:rPr>
                <w:lang w:val="en-GB"/>
              </w:rPr>
              <w:t>0.07</w:t>
            </w:r>
          </w:p>
        </w:tc>
        <w:tc>
          <w:tcPr>
            <w:tcW w:w="1191" w:type="dxa"/>
            <w:tcMar>
              <w:top w:w="85" w:type="dxa"/>
              <w:left w:w="85" w:type="dxa"/>
              <w:bottom w:w="85" w:type="dxa"/>
              <w:right w:w="85" w:type="dxa"/>
            </w:tcMar>
            <w:vAlign w:val="center"/>
          </w:tcPr>
          <w:p w14:paraId="2B9C1E4A" w14:textId="77777777" w:rsidR="00790EF1" w:rsidRPr="00790EF1" w:rsidRDefault="00790EF1" w:rsidP="004B2B62">
            <w:pPr>
              <w:pStyle w:val="CDITable-RowCentreAN"/>
              <w:rPr>
                <w:lang w:val="en-GB"/>
              </w:rPr>
            </w:pPr>
            <w:r w:rsidRPr="00790EF1">
              <w:rPr>
                <w:lang w:val="en-GB"/>
              </w:rPr>
              <w:t>0.07</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1F42B47B" w14:textId="77777777" w:rsidR="00790EF1" w:rsidRPr="00790EF1" w:rsidRDefault="00790EF1" w:rsidP="004B2B62">
            <w:pPr>
              <w:pStyle w:val="CDITable-RowCentreAN"/>
              <w:rPr>
                <w:lang w:val="en-GB"/>
              </w:rPr>
            </w:pPr>
            <w:r w:rsidRPr="00790EF1">
              <w:rPr>
                <w:lang w:val="en-GB"/>
              </w:rPr>
              <w:t>1.03 (0.71–1.50)</w:t>
            </w:r>
          </w:p>
        </w:tc>
        <w:tc>
          <w:tcPr>
            <w:tcW w:w="1191" w:type="dxa"/>
            <w:tcBorders>
              <w:left w:val="single" w:sz="6" w:space="0" w:color="1E4496" w:themeColor="text2"/>
            </w:tcBorders>
            <w:tcMar>
              <w:top w:w="85" w:type="dxa"/>
              <w:left w:w="85" w:type="dxa"/>
              <w:bottom w:w="85" w:type="dxa"/>
              <w:right w:w="85" w:type="dxa"/>
            </w:tcMar>
            <w:vAlign w:val="center"/>
          </w:tcPr>
          <w:p w14:paraId="5D12A3FB"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190" w:type="dxa"/>
            <w:tcMar>
              <w:top w:w="85" w:type="dxa"/>
              <w:left w:w="85" w:type="dxa"/>
              <w:bottom w:w="85" w:type="dxa"/>
              <w:right w:w="85" w:type="dxa"/>
            </w:tcMar>
            <w:vAlign w:val="center"/>
          </w:tcPr>
          <w:p w14:paraId="2F29B119"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6D7BC88C" w14:textId="77777777" w:rsidR="00790EF1" w:rsidRPr="00790EF1" w:rsidRDefault="00790EF1" w:rsidP="004B2B62">
            <w:pPr>
              <w:pStyle w:val="CDITable-RowCentreAN"/>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40C9931A"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190" w:type="dxa"/>
            <w:tcMar>
              <w:top w:w="85" w:type="dxa"/>
              <w:left w:w="85" w:type="dxa"/>
              <w:bottom w:w="85" w:type="dxa"/>
              <w:right w:w="85" w:type="dxa"/>
            </w:tcMar>
            <w:vAlign w:val="center"/>
          </w:tcPr>
          <w:p w14:paraId="101D2A2F"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531" w:type="dxa"/>
            <w:tcMar>
              <w:top w:w="85" w:type="dxa"/>
              <w:left w:w="85" w:type="dxa"/>
              <w:bottom w:w="85" w:type="dxa"/>
              <w:right w:w="85" w:type="dxa"/>
            </w:tcMar>
            <w:vAlign w:val="center"/>
          </w:tcPr>
          <w:p w14:paraId="49E80977" w14:textId="77777777" w:rsidR="00790EF1" w:rsidRPr="00790EF1" w:rsidRDefault="00790EF1" w:rsidP="004B2B62">
            <w:pPr>
              <w:pStyle w:val="CDITable-RowCentreAN"/>
              <w:rPr>
                <w:lang w:val="en-GB"/>
              </w:rPr>
            </w:pPr>
            <w:r w:rsidRPr="00790EF1">
              <w:rPr>
                <w:lang w:val="en-GB"/>
              </w:rPr>
              <w:t>—</w:t>
            </w:r>
          </w:p>
        </w:tc>
      </w:tr>
      <w:tr w:rsidR="00790EF1" w:rsidRPr="00790EF1" w14:paraId="5265021C"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12534D93" w14:textId="77777777" w:rsidR="00790EF1" w:rsidRPr="009B3F48" w:rsidRDefault="00790EF1" w:rsidP="009B3F48">
            <w:pPr>
              <w:pStyle w:val="CDITable-RowLeftAN"/>
              <w:rPr>
                <w:b/>
                <w:bCs/>
                <w:lang w:val="en-GB"/>
              </w:rPr>
            </w:pPr>
            <w:r w:rsidRPr="009B3F48">
              <w:rPr>
                <w:b/>
                <w:bCs/>
                <w:lang w:val="en-GB"/>
              </w:rPr>
              <w:t>Hepatitis A</w:t>
            </w:r>
          </w:p>
        </w:tc>
        <w:tc>
          <w:tcPr>
            <w:tcW w:w="1191" w:type="dxa"/>
            <w:tcMar>
              <w:top w:w="85" w:type="dxa"/>
              <w:left w:w="85" w:type="dxa"/>
              <w:bottom w:w="85" w:type="dxa"/>
              <w:right w:w="85" w:type="dxa"/>
            </w:tcMar>
            <w:vAlign w:val="center"/>
          </w:tcPr>
          <w:p w14:paraId="20D3AE7C" w14:textId="77777777" w:rsidR="00790EF1" w:rsidRPr="00790EF1" w:rsidRDefault="00790EF1" w:rsidP="009B3F48">
            <w:pPr>
              <w:pStyle w:val="CDITable-RowCentreAN"/>
              <w:rPr>
                <w:lang w:val="en-GB"/>
              </w:rPr>
            </w:pPr>
            <w:r w:rsidRPr="00790EF1">
              <w:rPr>
                <w:lang w:val="en-GB"/>
              </w:rPr>
              <w:t>1.08</w:t>
            </w:r>
          </w:p>
        </w:tc>
        <w:tc>
          <w:tcPr>
            <w:tcW w:w="1191" w:type="dxa"/>
            <w:tcMar>
              <w:top w:w="85" w:type="dxa"/>
              <w:left w:w="85" w:type="dxa"/>
              <w:bottom w:w="85" w:type="dxa"/>
              <w:right w:w="85" w:type="dxa"/>
            </w:tcMar>
            <w:vAlign w:val="center"/>
          </w:tcPr>
          <w:p w14:paraId="73D999B8" w14:textId="77777777" w:rsidR="00790EF1" w:rsidRPr="00790EF1" w:rsidRDefault="00790EF1" w:rsidP="004B2B62">
            <w:pPr>
              <w:pStyle w:val="CDITable-RowCentreAN"/>
              <w:rPr>
                <w:lang w:val="en-GB"/>
              </w:rPr>
            </w:pPr>
            <w:r w:rsidRPr="00790EF1">
              <w:rPr>
                <w:lang w:val="en-GB"/>
              </w:rPr>
              <w:t>0.49</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7DEB1D67" w14:textId="77777777" w:rsidR="00790EF1" w:rsidRPr="00790EF1" w:rsidRDefault="00790EF1" w:rsidP="004B2B62">
            <w:pPr>
              <w:pStyle w:val="CDITable-RowCentreAN"/>
              <w:rPr>
                <w:lang w:val="en-GB"/>
              </w:rPr>
            </w:pPr>
            <w:r w:rsidRPr="00790EF1">
              <w:rPr>
                <w:lang w:val="en-GB"/>
              </w:rPr>
              <w:t>0.45 (0.40–0.50)</w:t>
            </w:r>
          </w:p>
        </w:tc>
        <w:tc>
          <w:tcPr>
            <w:tcW w:w="1191" w:type="dxa"/>
            <w:tcBorders>
              <w:left w:val="single" w:sz="6" w:space="0" w:color="1E4496" w:themeColor="text2"/>
            </w:tcBorders>
            <w:tcMar>
              <w:top w:w="85" w:type="dxa"/>
              <w:left w:w="85" w:type="dxa"/>
              <w:bottom w:w="85" w:type="dxa"/>
              <w:right w:w="85" w:type="dxa"/>
            </w:tcMar>
            <w:vAlign w:val="center"/>
          </w:tcPr>
          <w:p w14:paraId="3FD3F879" w14:textId="77777777" w:rsidR="00790EF1" w:rsidRPr="00790EF1" w:rsidRDefault="00790EF1" w:rsidP="004B2B62">
            <w:pPr>
              <w:pStyle w:val="CDITable-RowCentreAN"/>
              <w:rPr>
                <w:lang w:val="en-GB"/>
              </w:rPr>
            </w:pPr>
            <w:r w:rsidRPr="00790EF1">
              <w:rPr>
                <w:lang w:val="en-GB"/>
              </w:rPr>
              <w:t>0.61</w:t>
            </w:r>
          </w:p>
        </w:tc>
        <w:tc>
          <w:tcPr>
            <w:tcW w:w="1190" w:type="dxa"/>
            <w:tcMar>
              <w:top w:w="85" w:type="dxa"/>
              <w:left w:w="85" w:type="dxa"/>
              <w:bottom w:w="85" w:type="dxa"/>
              <w:right w:w="85" w:type="dxa"/>
            </w:tcMar>
            <w:vAlign w:val="center"/>
          </w:tcPr>
          <w:p w14:paraId="41EFFDC4" w14:textId="77777777" w:rsidR="00790EF1" w:rsidRPr="00790EF1" w:rsidRDefault="00790EF1" w:rsidP="004B2B62">
            <w:pPr>
              <w:pStyle w:val="CDITable-RowCentreAN"/>
              <w:rPr>
                <w:lang w:val="en-GB"/>
              </w:rPr>
            </w:pPr>
            <w:r w:rsidRPr="00790EF1">
              <w:rPr>
                <w:lang w:val="en-GB"/>
              </w:rPr>
              <w:t>0.33</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2EE730CE" w14:textId="77777777" w:rsidR="00790EF1" w:rsidRPr="00790EF1" w:rsidRDefault="00790EF1" w:rsidP="004B2B62">
            <w:pPr>
              <w:pStyle w:val="CDITable-RowCentreAN"/>
              <w:rPr>
                <w:lang w:val="en-GB"/>
              </w:rPr>
            </w:pPr>
            <w:r w:rsidRPr="00790EF1">
              <w:rPr>
                <w:lang w:val="en-GB"/>
              </w:rPr>
              <w:t>0.53 (0.46–0.61)</w:t>
            </w:r>
          </w:p>
        </w:tc>
        <w:tc>
          <w:tcPr>
            <w:tcW w:w="1191" w:type="dxa"/>
            <w:tcBorders>
              <w:left w:val="single" w:sz="6" w:space="0" w:color="1E4496" w:themeColor="text2"/>
            </w:tcBorders>
            <w:tcMar>
              <w:top w:w="85" w:type="dxa"/>
              <w:left w:w="85" w:type="dxa"/>
              <w:bottom w:w="85" w:type="dxa"/>
              <w:right w:w="85" w:type="dxa"/>
            </w:tcMar>
            <w:vAlign w:val="center"/>
          </w:tcPr>
          <w:p w14:paraId="76481830" w14:textId="77777777" w:rsidR="00790EF1" w:rsidRPr="00790EF1" w:rsidRDefault="00790EF1" w:rsidP="004B2B62">
            <w:pPr>
              <w:pStyle w:val="CDITable-RowCentreAN"/>
              <w:rPr>
                <w:lang w:val="en-GB"/>
              </w:rPr>
            </w:pPr>
            <w:r w:rsidRPr="00790EF1">
              <w:rPr>
                <w:lang w:val="en-GB"/>
              </w:rPr>
              <w:t>0.001</w:t>
            </w:r>
          </w:p>
        </w:tc>
        <w:tc>
          <w:tcPr>
            <w:tcW w:w="1190" w:type="dxa"/>
            <w:tcMar>
              <w:top w:w="85" w:type="dxa"/>
              <w:left w:w="85" w:type="dxa"/>
              <w:bottom w:w="85" w:type="dxa"/>
              <w:right w:w="85" w:type="dxa"/>
            </w:tcMar>
            <w:vAlign w:val="center"/>
          </w:tcPr>
          <w:p w14:paraId="46D4E2F9" w14:textId="77777777" w:rsidR="00790EF1" w:rsidRPr="00790EF1" w:rsidRDefault="00790EF1" w:rsidP="004B2B62">
            <w:pPr>
              <w:pStyle w:val="CDITable-RowCentreAN"/>
              <w:rPr>
                <w:lang w:val="en-GB"/>
              </w:rPr>
            </w:pPr>
            <w:r w:rsidRPr="00790EF1">
              <w:rPr>
                <w:lang w:val="en-GB"/>
              </w:rPr>
              <w:t>0.001</w:t>
            </w:r>
          </w:p>
        </w:tc>
        <w:tc>
          <w:tcPr>
            <w:tcW w:w="1531" w:type="dxa"/>
            <w:tcMar>
              <w:top w:w="85" w:type="dxa"/>
              <w:left w:w="85" w:type="dxa"/>
              <w:bottom w:w="85" w:type="dxa"/>
              <w:right w:w="85" w:type="dxa"/>
            </w:tcMar>
            <w:vAlign w:val="center"/>
          </w:tcPr>
          <w:p w14:paraId="701435E8" w14:textId="77777777" w:rsidR="00790EF1" w:rsidRPr="00790EF1" w:rsidRDefault="00790EF1" w:rsidP="004B2B62">
            <w:pPr>
              <w:pStyle w:val="CDITable-RowCentreAN"/>
              <w:rPr>
                <w:lang w:val="en-GB"/>
              </w:rPr>
            </w:pPr>
            <w:r w:rsidRPr="00790EF1">
              <w:rPr>
                <w:lang w:val="en-GB"/>
              </w:rPr>
              <w:t>0.72 (0.01–56.38)</w:t>
            </w:r>
          </w:p>
        </w:tc>
      </w:tr>
      <w:tr w:rsidR="00790EF1" w:rsidRPr="00790EF1" w14:paraId="13377BEB"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080EDDB1" w14:textId="77777777" w:rsidR="00790EF1" w:rsidRPr="009B3F48" w:rsidRDefault="00790EF1" w:rsidP="009B3F48">
            <w:pPr>
              <w:pStyle w:val="CDITable-RowLeftAN"/>
              <w:rPr>
                <w:b/>
                <w:bCs/>
                <w:lang w:val="en-GB"/>
              </w:rPr>
            </w:pPr>
            <w:r w:rsidRPr="009B3F48">
              <w:rPr>
                <w:b/>
                <w:bCs/>
                <w:lang w:val="en-GB"/>
              </w:rPr>
              <w:t>Hepatitis B (</w:t>
            </w:r>
            <w:proofErr w:type="gramStart"/>
            <w:r w:rsidRPr="009B3F48">
              <w:rPr>
                <w:b/>
                <w:bCs/>
                <w:lang w:val="en-GB"/>
              </w:rPr>
              <w:t>newly-acquired</w:t>
            </w:r>
            <w:proofErr w:type="gramEnd"/>
            <w:r w:rsidRPr="009B3F48">
              <w:rPr>
                <w:b/>
                <w:bCs/>
                <w:lang w:val="en-GB"/>
              </w:rPr>
              <w:t>/acute)</w:t>
            </w:r>
          </w:p>
        </w:tc>
        <w:tc>
          <w:tcPr>
            <w:tcW w:w="1191" w:type="dxa"/>
            <w:tcMar>
              <w:top w:w="85" w:type="dxa"/>
              <w:left w:w="85" w:type="dxa"/>
              <w:bottom w:w="85" w:type="dxa"/>
              <w:right w:w="85" w:type="dxa"/>
            </w:tcMar>
            <w:vAlign w:val="center"/>
          </w:tcPr>
          <w:p w14:paraId="3D5B89E5" w14:textId="77777777" w:rsidR="00790EF1" w:rsidRPr="00790EF1" w:rsidRDefault="00790EF1" w:rsidP="009B3F48">
            <w:pPr>
              <w:pStyle w:val="CDITable-RowCentreAN"/>
              <w:rPr>
                <w:lang w:val="en-GB"/>
              </w:rPr>
            </w:pPr>
            <w:r w:rsidRPr="00790EF1">
              <w:rPr>
                <w:lang w:val="en-GB"/>
              </w:rPr>
              <w:t>0.61</w:t>
            </w:r>
          </w:p>
        </w:tc>
        <w:tc>
          <w:tcPr>
            <w:tcW w:w="1191" w:type="dxa"/>
            <w:tcMar>
              <w:top w:w="85" w:type="dxa"/>
              <w:left w:w="85" w:type="dxa"/>
              <w:bottom w:w="85" w:type="dxa"/>
              <w:right w:w="85" w:type="dxa"/>
            </w:tcMar>
            <w:vAlign w:val="center"/>
          </w:tcPr>
          <w:p w14:paraId="7BC5F1AD" w14:textId="77777777" w:rsidR="00790EF1" w:rsidRPr="00790EF1" w:rsidRDefault="00790EF1" w:rsidP="004B2B62">
            <w:pPr>
              <w:pStyle w:val="CDITable-RowCentreAN"/>
              <w:rPr>
                <w:lang w:val="en-GB"/>
              </w:rPr>
            </w:pPr>
            <w:r w:rsidRPr="00790EF1">
              <w:rPr>
                <w:lang w:val="en-GB"/>
              </w:rPr>
              <w:t>0.43</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73D571BB" w14:textId="77777777" w:rsidR="00790EF1" w:rsidRPr="00790EF1" w:rsidRDefault="00790EF1" w:rsidP="004B2B62">
            <w:pPr>
              <w:pStyle w:val="CDITable-RowCentreAN"/>
              <w:rPr>
                <w:lang w:val="en-GB"/>
              </w:rPr>
            </w:pPr>
            <w:r w:rsidRPr="00790EF1">
              <w:rPr>
                <w:lang w:val="en-GB"/>
              </w:rPr>
              <w:t>0.69 (0.61–0.79)</w:t>
            </w:r>
          </w:p>
        </w:tc>
        <w:tc>
          <w:tcPr>
            <w:tcW w:w="1191" w:type="dxa"/>
            <w:tcBorders>
              <w:left w:val="single" w:sz="6" w:space="0" w:color="1E4496" w:themeColor="text2"/>
            </w:tcBorders>
            <w:tcMar>
              <w:top w:w="85" w:type="dxa"/>
              <w:left w:w="85" w:type="dxa"/>
              <w:bottom w:w="85" w:type="dxa"/>
              <w:right w:w="85" w:type="dxa"/>
            </w:tcMar>
            <w:vAlign w:val="center"/>
          </w:tcPr>
          <w:p w14:paraId="5E7904C0" w14:textId="77777777" w:rsidR="00790EF1" w:rsidRPr="00790EF1" w:rsidRDefault="00790EF1" w:rsidP="004B2B62">
            <w:pPr>
              <w:pStyle w:val="CDITable-RowCentreAN"/>
              <w:rPr>
                <w:lang w:val="en-GB"/>
              </w:rPr>
            </w:pPr>
            <w:r w:rsidRPr="00790EF1">
              <w:rPr>
                <w:lang w:val="en-GB"/>
              </w:rPr>
              <w:t>0.37</w:t>
            </w:r>
          </w:p>
        </w:tc>
        <w:tc>
          <w:tcPr>
            <w:tcW w:w="1190" w:type="dxa"/>
            <w:tcMar>
              <w:top w:w="85" w:type="dxa"/>
              <w:left w:w="85" w:type="dxa"/>
              <w:bottom w:w="85" w:type="dxa"/>
              <w:right w:w="85" w:type="dxa"/>
            </w:tcMar>
            <w:vAlign w:val="center"/>
          </w:tcPr>
          <w:p w14:paraId="63B8104A" w14:textId="77777777" w:rsidR="00790EF1" w:rsidRPr="00790EF1" w:rsidRDefault="00790EF1" w:rsidP="004B2B62">
            <w:pPr>
              <w:pStyle w:val="CDITable-RowCentreAN"/>
              <w:rPr>
                <w:lang w:val="en-GB"/>
              </w:rPr>
            </w:pPr>
            <w:r w:rsidRPr="00790EF1">
              <w:rPr>
                <w:lang w:val="en-GB"/>
              </w:rPr>
              <w:t>0.26</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2755DF38" w14:textId="77777777" w:rsidR="00790EF1" w:rsidRPr="00790EF1" w:rsidRDefault="00790EF1" w:rsidP="004B2B62">
            <w:pPr>
              <w:pStyle w:val="CDITable-RowCentreAN"/>
              <w:rPr>
                <w:lang w:val="en-GB"/>
              </w:rPr>
            </w:pPr>
            <w:r w:rsidRPr="00790EF1">
              <w:rPr>
                <w:lang w:val="en-GB"/>
              </w:rPr>
              <w:t>0.71 (0.60–0.85)</w:t>
            </w:r>
          </w:p>
        </w:tc>
        <w:tc>
          <w:tcPr>
            <w:tcW w:w="1191" w:type="dxa"/>
            <w:tcBorders>
              <w:left w:val="single" w:sz="6" w:space="0" w:color="1E4496" w:themeColor="text2"/>
            </w:tcBorders>
            <w:tcMar>
              <w:top w:w="85" w:type="dxa"/>
              <w:left w:w="85" w:type="dxa"/>
              <w:bottom w:w="85" w:type="dxa"/>
              <w:right w:w="85" w:type="dxa"/>
            </w:tcMar>
            <w:vAlign w:val="center"/>
          </w:tcPr>
          <w:p w14:paraId="2461363F" w14:textId="77777777" w:rsidR="00790EF1" w:rsidRPr="00790EF1" w:rsidRDefault="00790EF1" w:rsidP="004B2B62">
            <w:pPr>
              <w:pStyle w:val="CDITable-RowCentreAN"/>
              <w:rPr>
                <w:lang w:val="en-GB"/>
              </w:rPr>
            </w:pPr>
            <w:r w:rsidRPr="00790EF1">
              <w:rPr>
                <w:lang w:val="en-GB"/>
              </w:rPr>
              <w:t>0.07</w:t>
            </w:r>
          </w:p>
        </w:tc>
        <w:tc>
          <w:tcPr>
            <w:tcW w:w="1190" w:type="dxa"/>
            <w:tcMar>
              <w:top w:w="85" w:type="dxa"/>
              <w:left w:w="85" w:type="dxa"/>
              <w:bottom w:w="85" w:type="dxa"/>
              <w:right w:w="85" w:type="dxa"/>
            </w:tcMar>
            <w:vAlign w:val="center"/>
          </w:tcPr>
          <w:p w14:paraId="406ACCA1" w14:textId="77777777" w:rsidR="00790EF1" w:rsidRPr="00790EF1" w:rsidRDefault="00790EF1" w:rsidP="004B2B62">
            <w:pPr>
              <w:pStyle w:val="CDITable-RowCentreAN"/>
              <w:rPr>
                <w:lang w:val="en-GB"/>
              </w:rPr>
            </w:pPr>
            <w:r w:rsidRPr="00790EF1">
              <w:rPr>
                <w:lang w:val="en-GB"/>
              </w:rPr>
              <w:t>0.02</w:t>
            </w:r>
          </w:p>
        </w:tc>
        <w:tc>
          <w:tcPr>
            <w:tcW w:w="1531" w:type="dxa"/>
            <w:tcMar>
              <w:top w:w="85" w:type="dxa"/>
              <w:left w:w="85" w:type="dxa"/>
              <w:bottom w:w="85" w:type="dxa"/>
              <w:right w:w="85" w:type="dxa"/>
            </w:tcMar>
            <w:vAlign w:val="center"/>
          </w:tcPr>
          <w:p w14:paraId="5C3909BD" w14:textId="77777777" w:rsidR="00790EF1" w:rsidRPr="00790EF1" w:rsidRDefault="00790EF1" w:rsidP="004B2B62">
            <w:pPr>
              <w:pStyle w:val="CDITable-RowCentreAN"/>
              <w:rPr>
                <w:lang w:val="en-GB"/>
              </w:rPr>
            </w:pPr>
            <w:r w:rsidRPr="00790EF1">
              <w:rPr>
                <w:lang w:val="en-GB"/>
              </w:rPr>
              <w:t>0.20 (0.10–0.36)</w:t>
            </w:r>
          </w:p>
        </w:tc>
      </w:tr>
      <w:tr w:rsidR="00790EF1" w:rsidRPr="00790EF1" w14:paraId="442381E6"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52999B32" w14:textId="77777777" w:rsidR="00790EF1" w:rsidRPr="009B3F48" w:rsidRDefault="00790EF1" w:rsidP="009B3F48">
            <w:pPr>
              <w:pStyle w:val="CDITable-RowLeftAN"/>
              <w:rPr>
                <w:b/>
                <w:bCs/>
                <w:lang w:val="en-GB"/>
              </w:rPr>
            </w:pPr>
            <w:proofErr w:type="spellStart"/>
            <w:r w:rsidRPr="009B3F48">
              <w:rPr>
                <w:b/>
                <w:bCs/>
                <w:lang w:val="en-GB"/>
              </w:rPr>
              <w:t>Influenza</w:t>
            </w:r>
            <w:r w:rsidRPr="009B3F48">
              <w:rPr>
                <w:b/>
                <w:bCs/>
                <w:vertAlign w:val="superscript"/>
                <w:lang w:val="en-GB"/>
              </w:rPr>
              <w:t>g</w:t>
            </w:r>
            <w:proofErr w:type="spellEnd"/>
          </w:p>
        </w:tc>
        <w:tc>
          <w:tcPr>
            <w:tcW w:w="1191" w:type="dxa"/>
            <w:tcMar>
              <w:top w:w="85" w:type="dxa"/>
              <w:left w:w="85" w:type="dxa"/>
              <w:bottom w:w="85" w:type="dxa"/>
              <w:right w:w="85" w:type="dxa"/>
            </w:tcMar>
            <w:vAlign w:val="center"/>
          </w:tcPr>
          <w:p w14:paraId="69E3A92C" w14:textId="77777777" w:rsidR="00790EF1" w:rsidRPr="00790EF1" w:rsidRDefault="00790EF1" w:rsidP="009B3F48">
            <w:pPr>
              <w:pStyle w:val="CDITable-RowCentreAN"/>
              <w:rPr>
                <w:lang w:val="en-GB"/>
              </w:rPr>
            </w:pPr>
            <w:r w:rsidRPr="00790EF1">
              <w:rPr>
                <w:lang w:val="en-GB"/>
              </w:rPr>
              <w:t>543.88</w:t>
            </w:r>
          </w:p>
        </w:tc>
        <w:tc>
          <w:tcPr>
            <w:tcW w:w="1191" w:type="dxa"/>
            <w:tcMar>
              <w:top w:w="85" w:type="dxa"/>
              <w:left w:w="85" w:type="dxa"/>
              <w:bottom w:w="85" w:type="dxa"/>
              <w:right w:w="85" w:type="dxa"/>
            </w:tcMar>
            <w:vAlign w:val="center"/>
          </w:tcPr>
          <w:p w14:paraId="5DDDFF48" w14:textId="77777777" w:rsidR="00790EF1" w:rsidRPr="00790EF1" w:rsidRDefault="00790EF1" w:rsidP="004B2B62">
            <w:pPr>
              <w:pStyle w:val="CDITable-RowCentreAN"/>
              <w:rPr>
                <w:lang w:val="en-GB"/>
              </w:rPr>
            </w:pPr>
            <w:r w:rsidRPr="00790EF1">
              <w:rPr>
                <w:lang w:val="en-GB"/>
              </w:rPr>
              <w:t>554.30</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2897687D" w14:textId="77777777" w:rsidR="00790EF1" w:rsidRPr="00790EF1" w:rsidRDefault="00790EF1" w:rsidP="004B2B62">
            <w:pPr>
              <w:pStyle w:val="CDITable-RowCentreAN"/>
              <w:rPr>
                <w:lang w:val="en-GB"/>
              </w:rPr>
            </w:pPr>
            <w:r w:rsidRPr="00790EF1">
              <w:rPr>
                <w:lang w:val="en-GB"/>
              </w:rPr>
              <w:t>1.02 (1.02–1.02)</w:t>
            </w:r>
          </w:p>
        </w:tc>
        <w:tc>
          <w:tcPr>
            <w:tcW w:w="1191" w:type="dxa"/>
            <w:tcBorders>
              <w:left w:val="single" w:sz="6" w:space="0" w:color="1E4496" w:themeColor="text2"/>
            </w:tcBorders>
            <w:tcMar>
              <w:top w:w="85" w:type="dxa"/>
              <w:left w:w="85" w:type="dxa"/>
              <w:bottom w:w="85" w:type="dxa"/>
              <w:right w:w="85" w:type="dxa"/>
            </w:tcMar>
            <w:vAlign w:val="center"/>
          </w:tcPr>
          <w:p w14:paraId="53905C80" w14:textId="77777777" w:rsidR="00790EF1" w:rsidRPr="00790EF1" w:rsidRDefault="00790EF1" w:rsidP="004B2B62">
            <w:pPr>
              <w:pStyle w:val="CDITable-RowCentreAN"/>
              <w:rPr>
                <w:lang w:val="en-GB"/>
              </w:rPr>
            </w:pPr>
            <w:r w:rsidRPr="00790EF1">
              <w:rPr>
                <w:lang w:val="en-GB"/>
              </w:rPr>
              <w:t>74.46</w:t>
            </w:r>
          </w:p>
        </w:tc>
        <w:tc>
          <w:tcPr>
            <w:tcW w:w="1190" w:type="dxa"/>
            <w:tcMar>
              <w:top w:w="85" w:type="dxa"/>
              <w:left w:w="85" w:type="dxa"/>
              <w:bottom w:w="85" w:type="dxa"/>
              <w:right w:w="85" w:type="dxa"/>
            </w:tcMar>
            <w:vAlign w:val="center"/>
          </w:tcPr>
          <w:p w14:paraId="64397337" w14:textId="77777777" w:rsidR="00790EF1" w:rsidRPr="00790EF1" w:rsidRDefault="00790EF1" w:rsidP="004B2B62">
            <w:pPr>
              <w:pStyle w:val="CDITable-RowCentreAN"/>
              <w:rPr>
                <w:lang w:val="en-GB"/>
              </w:rPr>
            </w:pPr>
            <w:r w:rsidRPr="00790EF1">
              <w:rPr>
                <w:lang w:val="en-GB"/>
              </w:rPr>
              <w:t>58.28</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0B05E139" w14:textId="77777777" w:rsidR="00790EF1" w:rsidRPr="00790EF1" w:rsidRDefault="00790EF1" w:rsidP="004B2B62">
            <w:pPr>
              <w:pStyle w:val="CDITable-RowCentreAN"/>
              <w:rPr>
                <w:lang w:val="en-GB"/>
              </w:rPr>
            </w:pPr>
            <w:r w:rsidRPr="00790EF1">
              <w:rPr>
                <w:lang w:val="en-GB"/>
              </w:rPr>
              <w:t>0.78 (0.77–0.79)</w:t>
            </w:r>
          </w:p>
        </w:tc>
        <w:tc>
          <w:tcPr>
            <w:tcW w:w="1191" w:type="dxa"/>
            <w:tcBorders>
              <w:left w:val="single" w:sz="6" w:space="0" w:color="1E4496" w:themeColor="text2"/>
            </w:tcBorders>
            <w:tcMar>
              <w:top w:w="85" w:type="dxa"/>
              <w:left w:w="85" w:type="dxa"/>
              <w:bottom w:w="85" w:type="dxa"/>
              <w:right w:w="85" w:type="dxa"/>
            </w:tcMar>
            <w:vAlign w:val="center"/>
          </w:tcPr>
          <w:p w14:paraId="7B9DEBD2" w14:textId="77777777" w:rsidR="00790EF1" w:rsidRPr="00790EF1" w:rsidRDefault="00790EF1" w:rsidP="004B2B62">
            <w:pPr>
              <w:pStyle w:val="CDITable-RowCentreAN"/>
              <w:rPr>
                <w:lang w:val="en-GB"/>
              </w:rPr>
            </w:pPr>
            <w:r w:rsidRPr="00790EF1">
              <w:rPr>
                <w:lang w:val="en-GB"/>
              </w:rPr>
              <w:t>2.57</w:t>
            </w:r>
          </w:p>
        </w:tc>
        <w:tc>
          <w:tcPr>
            <w:tcW w:w="1190" w:type="dxa"/>
            <w:tcMar>
              <w:top w:w="85" w:type="dxa"/>
              <w:left w:w="85" w:type="dxa"/>
              <w:bottom w:w="85" w:type="dxa"/>
              <w:right w:w="85" w:type="dxa"/>
            </w:tcMar>
            <w:vAlign w:val="center"/>
          </w:tcPr>
          <w:p w14:paraId="746CC641" w14:textId="77777777" w:rsidR="00790EF1" w:rsidRPr="00790EF1" w:rsidRDefault="00790EF1" w:rsidP="004B2B62">
            <w:pPr>
              <w:pStyle w:val="CDITable-RowCentreAN"/>
              <w:rPr>
                <w:lang w:val="en-GB"/>
              </w:rPr>
            </w:pPr>
            <w:r w:rsidRPr="00790EF1">
              <w:rPr>
                <w:lang w:val="en-GB"/>
              </w:rPr>
              <w:t>1.39</w:t>
            </w:r>
          </w:p>
        </w:tc>
        <w:tc>
          <w:tcPr>
            <w:tcW w:w="1531" w:type="dxa"/>
            <w:tcMar>
              <w:top w:w="85" w:type="dxa"/>
              <w:left w:w="85" w:type="dxa"/>
              <w:bottom w:w="85" w:type="dxa"/>
              <w:right w:w="85" w:type="dxa"/>
            </w:tcMar>
            <w:vAlign w:val="center"/>
          </w:tcPr>
          <w:p w14:paraId="0BFEAC45" w14:textId="77777777" w:rsidR="00790EF1" w:rsidRPr="00790EF1" w:rsidRDefault="00790EF1" w:rsidP="004B2B62">
            <w:pPr>
              <w:pStyle w:val="CDITable-RowCentreAN"/>
              <w:rPr>
                <w:lang w:val="en-GB"/>
              </w:rPr>
            </w:pPr>
            <w:r w:rsidRPr="00790EF1">
              <w:rPr>
                <w:lang w:val="en-GB"/>
              </w:rPr>
              <w:t>0.54 (0.50–0.58)</w:t>
            </w:r>
          </w:p>
        </w:tc>
      </w:tr>
      <w:tr w:rsidR="00790EF1" w:rsidRPr="00790EF1" w14:paraId="4A4D0E9E"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213B1C30" w14:textId="77777777" w:rsidR="00790EF1" w:rsidRPr="009B3F48" w:rsidRDefault="00790EF1" w:rsidP="009B3F48">
            <w:pPr>
              <w:pStyle w:val="CDITable-RowLeftAN"/>
              <w:rPr>
                <w:b/>
                <w:bCs/>
                <w:lang w:val="en-GB"/>
              </w:rPr>
            </w:pPr>
            <w:r w:rsidRPr="009B3F48">
              <w:rPr>
                <w:b/>
                <w:bCs/>
                <w:lang w:val="en-GB"/>
              </w:rPr>
              <w:t>JEV infection</w:t>
            </w:r>
          </w:p>
        </w:tc>
        <w:tc>
          <w:tcPr>
            <w:tcW w:w="1191" w:type="dxa"/>
            <w:tcMar>
              <w:top w:w="85" w:type="dxa"/>
              <w:left w:w="85" w:type="dxa"/>
              <w:bottom w:w="85" w:type="dxa"/>
              <w:right w:w="85" w:type="dxa"/>
            </w:tcMar>
            <w:vAlign w:val="center"/>
          </w:tcPr>
          <w:p w14:paraId="73B529C9" w14:textId="77777777" w:rsidR="00790EF1" w:rsidRPr="00790EF1" w:rsidRDefault="00790EF1" w:rsidP="009B3F48">
            <w:pPr>
              <w:pStyle w:val="CDITable-RowCentreAN"/>
              <w:rPr>
                <w:lang w:val="en-GB"/>
              </w:rPr>
            </w:pPr>
            <w:proofErr w:type="spellStart"/>
            <w:r w:rsidRPr="00790EF1">
              <w:rPr>
                <w:lang w:val="en-GB"/>
              </w:rPr>
              <w:t>NA</w:t>
            </w:r>
            <w:r w:rsidRPr="00790EF1">
              <w:rPr>
                <w:vertAlign w:val="superscript"/>
                <w:lang w:val="en-GB"/>
              </w:rPr>
              <w:t>d</w:t>
            </w:r>
            <w:proofErr w:type="spellEnd"/>
          </w:p>
        </w:tc>
        <w:tc>
          <w:tcPr>
            <w:tcW w:w="1191" w:type="dxa"/>
            <w:tcMar>
              <w:top w:w="85" w:type="dxa"/>
              <w:left w:w="85" w:type="dxa"/>
              <w:bottom w:w="85" w:type="dxa"/>
              <w:right w:w="85" w:type="dxa"/>
            </w:tcMar>
            <w:vAlign w:val="center"/>
          </w:tcPr>
          <w:p w14:paraId="081107BF" w14:textId="77777777" w:rsidR="00790EF1" w:rsidRPr="00790EF1" w:rsidRDefault="00790EF1" w:rsidP="004B2B62">
            <w:pPr>
              <w:pStyle w:val="CDITable-RowCentreAN"/>
              <w:rPr>
                <w:lang w:val="en-GB"/>
              </w:rPr>
            </w:pPr>
            <w:r w:rsidRPr="00790EF1">
              <w:rPr>
                <w:lang w:val="en-GB"/>
              </w:rPr>
              <w:t>0.05</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1062EA74" w14:textId="77777777" w:rsidR="00790EF1" w:rsidRPr="00790EF1" w:rsidRDefault="00790EF1" w:rsidP="004B2B62">
            <w:pPr>
              <w:pStyle w:val="CDITable-RowCentreAN"/>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3DC9233B" w14:textId="77777777" w:rsidR="00790EF1" w:rsidRPr="00790EF1" w:rsidRDefault="00790EF1" w:rsidP="004B2B62">
            <w:pPr>
              <w:pStyle w:val="CDITable-RowCentreAN"/>
              <w:rPr>
                <w:lang w:val="en-GB"/>
              </w:rPr>
            </w:pPr>
            <w:proofErr w:type="spellStart"/>
            <w:r w:rsidRPr="00790EF1">
              <w:rPr>
                <w:lang w:val="en-GB"/>
              </w:rPr>
              <w:t>NA</w:t>
            </w:r>
            <w:r w:rsidRPr="00790EF1">
              <w:rPr>
                <w:vertAlign w:val="superscript"/>
                <w:lang w:val="en-GB"/>
              </w:rPr>
              <w:t>d</w:t>
            </w:r>
            <w:proofErr w:type="spellEnd"/>
          </w:p>
        </w:tc>
        <w:tc>
          <w:tcPr>
            <w:tcW w:w="1190" w:type="dxa"/>
            <w:tcMar>
              <w:top w:w="85" w:type="dxa"/>
              <w:left w:w="85" w:type="dxa"/>
              <w:bottom w:w="85" w:type="dxa"/>
              <w:right w:w="85" w:type="dxa"/>
            </w:tcMar>
            <w:vAlign w:val="center"/>
          </w:tcPr>
          <w:p w14:paraId="68596606" w14:textId="77777777" w:rsidR="00790EF1" w:rsidRPr="00790EF1" w:rsidRDefault="00790EF1" w:rsidP="004B2B62">
            <w:pPr>
              <w:pStyle w:val="CDITable-RowCentreAN"/>
              <w:rPr>
                <w:lang w:val="en-GB"/>
              </w:rPr>
            </w:pPr>
            <w:proofErr w:type="spellStart"/>
            <w:r w:rsidRPr="00790EF1">
              <w:rPr>
                <w:lang w:val="en-GB"/>
              </w:rPr>
              <w:t>NA</w:t>
            </w:r>
            <w:r w:rsidRPr="00790EF1">
              <w:rPr>
                <w:vertAlign w:val="superscript"/>
                <w:lang w:val="en-GB"/>
              </w:rPr>
              <w:t>d</w:t>
            </w:r>
            <w:proofErr w:type="spellEnd"/>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48ABDAFB" w14:textId="77777777" w:rsidR="00790EF1" w:rsidRPr="00790EF1" w:rsidRDefault="00790EF1" w:rsidP="004B2B62">
            <w:pPr>
              <w:pStyle w:val="CDITable-RowCentreAN"/>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03FCB11E" w14:textId="77777777" w:rsidR="00790EF1" w:rsidRPr="00790EF1" w:rsidRDefault="00790EF1" w:rsidP="004B2B62">
            <w:pPr>
              <w:pStyle w:val="CDITable-RowCentreAN"/>
              <w:rPr>
                <w:lang w:val="en-GB"/>
              </w:rPr>
            </w:pPr>
            <w:proofErr w:type="spellStart"/>
            <w:r w:rsidRPr="00790EF1">
              <w:rPr>
                <w:lang w:val="en-GB"/>
              </w:rPr>
              <w:t>NA</w:t>
            </w:r>
            <w:r w:rsidRPr="00790EF1">
              <w:rPr>
                <w:vertAlign w:val="superscript"/>
                <w:lang w:val="en-GB"/>
              </w:rPr>
              <w:t>d</w:t>
            </w:r>
            <w:proofErr w:type="spellEnd"/>
          </w:p>
        </w:tc>
        <w:tc>
          <w:tcPr>
            <w:tcW w:w="1190" w:type="dxa"/>
            <w:tcMar>
              <w:top w:w="85" w:type="dxa"/>
              <w:left w:w="85" w:type="dxa"/>
              <w:bottom w:w="85" w:type="dxa"/>
              <w:right w:w="85" w:type="dxa"/>
            </w:tcMar>
            <w:vAlign w:val="center"/>
          </w:tcPr>
          <w:p w14:paraId="10238EE3" w14:textId="77777777" w:rsidR="00790EF1" w:rsidRPr="00790EF1" w:rsidRDefault="00790EF1" w:rsidP="004B2B62">
            <w:pPr>
              <w:pStyle w:val="CDITable-RowCentreAN"/>
              <w:rPr>
                <w:lang w:val="en-GB"/>
              </w:rPr>
            </w:pPr>
            <w:r w:rsidRPr="00790EF1">
              <w:rPr>
                <w:lang w:val="en-GB"/>
              </w:rPr>
              <w:t>0.006</w:t>
            </w:r>
          </w:p>
        </w:tc>
        <w:tc>
          <w:tcPr>
            <w:tcW w:w="1531" w:type="dxa"/>
            <w:tcMar>
              <w:top w:w="85" w:type="dxa"/>
              <w:left w:w="85" w:type="dxa"/>
              <w:bottom w:w="85" w:type="dxa"/>
              <w:right w:w="85" w:type="dxa"/>
            </w:tcMar>
            <w:vAlign w:val="center"/>
          </w:tcPr>
          <w:p w14:paraId="3F2D5CC7" w14:textId="77777777" w:rsidR="00790EF1" w:rsidRPr="00790EF1" w:rsidRDefault="00790EF1" w:rsidP="004B2B62">
            <w:pPr>
              <w:pStyle w:val="CDITable-RowCentreAN"/>
              <w:rPr>
                <w:lang w:val="en-GB"/>
              </w:rPr>
            </w:pPr>
            <w:r w:rsidRPr="00790EF1">
              <w:rPr>
                <w:lang w:val="en-GB"/>
              </w:rPr>
              <w:t>—</w:t>
            </w:r>
          </w:p>
        </w:tc>
      </w:tr>
      <w:tr w:rsidR="00790EF1" w:rsidRPr="00790EF1" w14:paraId="69131744"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09369274" w14:textId="77777777" w:rsidR="00790EF1" w:rsidRPr="009B3F48" w:rsidRDefault="00790EF1" w:rsidP="009B3F48">
            <w:pPr>
              <w:pStyle w:val="CDITable-RowLeftAN"/>
              <w:rPr>
                <w:b/>
                <w:bCs/>
                <w:lang w:val="en-GB"/>
              </w:rPr>
            </w:pPr>
            <w:r w:rsidRPr="009B3F48">
              <w:rPr>
                <w:b/>
                <w:bCs/>
                <w:lang w:val="en-GB"/>
              </w:rPr>
              <w:t>Measles</w:t>
            </w:r>
          </w:p>
        </w:tc>
        <w:tc>
          <w:tcPr>
            <w:tcW w:w="1191" w:type="dxa"/>
            <w:tcMar>
              <w:top w:w="85" w:type="dxa"/>
              <w:left w:w="85" w:type="dxa"/>
              <w:bottom w:w="85" w:type="dxa"/>
              <w:right w:w="85" w:type="dxa"/>
            </w:tcMar>
            <w:vAlign w:val="center"/>
          </w:tcPr>
          <w:p w14:paraId="0D9D1175" w14:textId="77777777" w:rsidR="00790EF1" w:rsidRPr="00790EF1" w:rsidRDefault="00790EF1" w:rsidP="009B3F48">
            <w:pPr>
              <w:pStyle w:val="CDITable-RowCentreAN"/>
              <w:rPr>
                <w:lang w:val="en-GB"/>
              </w:rPr>
            </w:pPr>
            <w:r w:rsidRPr="00790EF1">
              <w:rPr>
                <w:lang w:val="en-GB"/>
              </w:rPr>
              <w:t>0.38</w:t>
            </w:r>
          </w:p>
        </w:tc>
        <w:tc>
          <w:tcPr>
            <w:tcW w:w="1191" w:type="dxa"/>
            <w:tcMar>
              <w:top w:w="85" w:type="dxa"/>
              <w:left w:w="85" w:type="dxa"/>
              <w:bottom w:w="85" w:type="dxa"/>
              <w:right w:w="85" w:type="dxa"/>
            </w:tcMar>
            <w:vAlign w:val="center"/>
          </w:tcPr>
          <w:p w14:paraId="5DB37A83" w14:textId="77777777" w:rsidR="00790EF1" w:rsidRPr="00790EF1" w:rsidRDefault="00790EF1" w:rsidP="004B2B62">
            <w:pPr>
              <w:pStyle w:val="CDITable-RowCentreAN"/>
              <w:rPr>
                <w:lang w:val="en-GB"/>
              </w:rPr>
            </w:pPr>
            <w:r w:rsidRPr="00790EF1">
              <w:rPr>
                <w:lang w:val="en-GB"/>
              </w:rPr>
              <w:t>0.31</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496FD898" w14:textId="77777777" w:rsidR="00790EF1" w:rsidRPr="00790EF1" w:rsidRDefault="00790EF1" w:rsidP="004B2B62">
            <w:pPr>
              <w:pStyle w:val="CDITable-RowCentreAN"/>
              <w:rPr>
                <w:lang w:val="en-GB"/>
              </w:rPr>
            </w:pPr>
            <w:r w:rsidRPr="00790EF1">
              <w:rPr>
                <w:lang w:val="en-GB"/>
              </w:rPr>
              <w:t>0.80 (0.68–0.94)</w:t>
            </w:r>
          </w:p>
        </w:tc>
        <w:tc>
          <w:tcPr>
            <w:tcW w:w="1191" w:type="dxa"/>
            <w:tcBorders>
              <w:left w:val="single" w:sz="6" w:space="0" w:color="1E4496" w:themeColor="text2"/>
            </w:tcBorders>
            <w:tcMar>
              <w:top w:w="85" w:type="dxa"/>
              <w:left w:w="85" w:type="dxa"/>
              <w:bottom w:w="85" w:type="dxa"/>
              <w:right w:w="85" w:type="dxa"/>
            </w:tcMar>
            <w:vAlign w:val="center"/>
          </w:tcPr>
          <w:p w14:paraId="62D5135D" w14:textId="77777777" w:rsidR="00790EF1" w:rsidRPr="00790EF1" w:rsidRDefault="00790EF1" w:rsidP="004B2B62">
            <w:pPr>
              <w:pStyle w:val="CDITable-RowCentreAN"/>
              <w:rPr>
                <w:lang w:val="en-GB"/>
              </w:rPr>
            </w:pPr>
            <w:r w:rsidRPr="00790EF1">
              <w:rPr>
                <w:lang w:val="en-GB"/>
              </w:rPr>
              <w:t>0.19</w:t>
            </w:r>
          </w:p>
        </w:tc>
        <w:tc>
          <w:tcPr>
            <w:tcW w:w="1190" w:type="dxa"/>
            <w:tcMar>
              <w:top w:w="85" w:type="dxa"/>
              <w:left w:w="85" w:type="dxa"/>
              <w:bottom w:w="85" w:type="dxa"/>
              <w:right w:w="85" w:type="dxa"/>
            </w:tcMar>
            <w:vAlign w:val="center"/>
          </w:tcPr>
          <w:p w14:paraId="2354AFF4" w14:textId="77777777" w:rsidR="00790EF1" w:rsidRPr="00790EF1" w:rsidRDefault="00790EF1" w:rsidP="004B2B62">
            <w:pPr>
              <w:pStyle w:val="CDITable-RowCentreAN"/>
              <w:rPr>
                <w:lang w:val="en-GB"/>
              </w:rPr>
            </w:pPr>
            <w:r w:rsidRPr="00790EF1">
              <w:rPr>
                <w:lang w:val="en-GB"/>
              </w:rPr>
              <w:t>0.12</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02EEDCF7" w14:textId="77777777" w:rsidR="00790EF1" w:rsidRPr="00790EF1" w:rsidRDefault="00790EF1" w:rsidP="004B2B62">
            <w:pPr>
              <w:pStyle w:val="CDITable-RowCentreAN"/>
              <w:rPr>
                <w:lang w:val="en-GB"/>
              </w:rPr>
            </w:pPr>
            <w:r w:rsidRPr="00790EF1">
              <w:rPr>
                <w:lang w:val="en-GB"/>
              </w:rPr>
              <w:t>0.65 (0.51–0.86)</w:t>
            </w:r>
          </w:p>
        </w:tc>
        <w:tc>
          <w:tcPr>
            <w:tcW w:w="1191" w:type="dxa"/>
            <w:tcBorders>
              <w:left w:val="single" w:sz="6" w:space="0" w:color="1E4496" w:themeColor="text2"/>
            </w:tcBorders>
            <w:tcMar>
              <w:top w:w="85" w:type="dxa"/>
              <w:left w:w="85" w:type="dxa"/>
              <w:bottom w:w="85" w:type="dxa"/>
              <w:right w:w="85" w:type="dxa"/>
            </w:tcMar>
            <w:vAlign w:val="center"/>
          </w:tcPr>
          <w:p w14:paraId="209FA17C" w14:textId="77777777" w:rsidR="00790EF1" w:rsidRPr="00790EF1" w:rsidRDefault="00790EF1" w:rsidP="004B2B62">
            <w:pPr>
              <w:pStyle w:val="CDITable-RowCentreAN"/>
              <w:rPr>
                <w:lang w:val="en-GB"/>
              </w:rPr>
            </w:pPr>
            <w:r w:rsidRPr="00790EF1">
              <w:rPr>
                <w:lang w:val="en-GB"/>
              </w:rPr>
              <w:t>0</w:t>
            </w:r>
          </w:p>
        </w:tc>
        <w:tc>
          <w:tcPr>
            <w:tcW w:w="1190" w:type="dxa"/>
            <w:tcMar>
              <w:top w:w="85" w:type="dxa"/>
              <w:left w:w="85" w:type="dxa"/>
              <w:bottom w:w="85" w:type="dxa"/>
              <w:right w:w="85" w:type="dxa"/>
            </w:tcMar>
            <w:vAlign w:val="center"/>
          </w:tcPr>
          <w:p w14:paraId="2702DCE8" w14:textId="77777777" w:rsidR="00790EF1" w:rsidRPr="00790EF1" w:rsidRDefault="00790EF1" w:rsidP="004B2B62">
            <w:pPr>
              <w:pStyle w:val="CDITable-RowCentreAN"/>
              <w:rPr>
                <w:lang w:val="en-GB"/>
              </w:rPr>
            </w:pPr>
            <w:r w:rsidRPr="00790EF1">
              <w:rPr>
                <w:lang w:val="en-GB"/>
              </w:rPr>
              <w:t>0.001</w:t>
            </w:r>
          </w:p>
        </w:tc>
        <w:tc>
          <w:tcPr>
            <w:tcW w:w="1531" w:type="dxa"/>
            <w:tcMar>
              <w:top w:w="85" w:type="dxa"/>
              <w:left w:w="85" w:type="dxa"/>
              <w:bottom w:w="85" w:type="dxa"/>
              <w:right w:w="85" w:type="dxa"/>
            </w:tcMar>
            <w:vAlign w:val="center"/>
          </w:tcPr>
          <w:p w14:paraId="33E16602" w14:textId="77777777" w:rsidR="00790EF1" w:rsidRPr="00790EF1" w:rsidRDefault="00790EF1" w:rsidP="004B2B62">
            <w:pPr>
              <w:pStyle w:val="CDITable-RowCentreAN"/>
              <w:rPr>
                <w:lang w:val="en-GB"/>
              </w:rPr>
            </w:pPr>
            <w:r w:rsidRPr="00790EF1">
              <w:rPr>
                <w:lang w:val="en-GB"/>
              </w:rPr>
              <w:t>—</w:t>
            </w:r>
          </w:p>
        </w:tc>
      </w:tr>
      <w:tr w:rsidR="00790EF1" w:rsidRPr="00790EF1" w14:paraId="2DAE6F2A"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1C7082EB" w14:textId="77777777" w:rsidR="00790EF1" w:rsidRPr="009B3F48" w:rsidRDefault="00790EF1" w:rsidP="009B3F48">
            <w:pPr>
              <w:pStyle w:val="CDITable-RowLeftAN"/>
              <w:rPr>
                <w:b/>
                <w:bCs/>
                <w:lang w:val="en-GB"/>
              </w:rPr>
            </w:pPr>
            <w:r w:rsidRPr="009B3F48">
              <w:rPr>
                <w:b/>
                <w:bCs/>
                <w:lang w:val="en-GB"/>
              </w:rPr>
              <w:t>Invasive meningococcal disease</w:t>
            </w:r>
          </w:p>
        </w:tc>
        <w:tc>
          <w:tcPr>
            <w:tcW w:w="1191" w:type="dxa"/>
            <w:tcMar>
              <w:top w:w="85" w:type="dxa"/>
              <w:left w:w="85" w:type="dxa"/>
              <w:bottom w:w="85" w:type="dxa"/>
              <w:right w:w="85" w:type="dxa"/>
            </w:tcMar>
            <w:vAlign w:val="center"/>
          </w:tcPr>
          <w:p w14:paraId="235B2479" w14:textId="77777777" w:rsidR="00790EF1" w:rsidRPr="00790EF1" w:rsidRDefault="00790EF1" w:rsidP="009B3F48">
            <w:pPr>
              <w:pStyle w:val="CDITable-RowCentreAN"/>
              <w:rPr>
                <w:lang w:val="en-GB"/>
              </w:rPr>
            </w:pPr>
            <w:r w:rsidRPr="00790EF1">
              <w:rPr>
                <w:lang w:val="en-GB"/>
              </w:rPr>
              <w:t>1.24</w:t>
            </w:r>
          </w:p>
        </w:tc>
        <w:tc>
          <w:tcPr>
            <w:tcW w:w="1191" w:type="dxa"/>
            <w:tcMar>
              <w:top w:w="85" w:type="dxa"/>
              <w:left w:w="85" w:type="dxa"/>
              <w:bottom w:w="85" w:type="dxa"/>
              <w:right w:w="85" w:type="dxa"/>
            </w:tcMar>
            <w:vAlign w:val="center"/>
          </w:tcPr>
          <w:p w14:paraId="7A930B26" w14:textId="77777777" w:rsidR="00790EF1" w:rsidRPr="00790EF1" w:rsidRDefault="00790EF1" w:rsidP="004B2B62">
            <w:pPr>
              <w:pStyle w:val="CDITable-RowCentreAN"/>
              <w:rPr>
                <w:lang w:val="en-GB"/>
              </w:rPr>
            </w:pPr>
            <w:r w:rsidRPr="00790EF1">
              <w:rPr>
                <w:lang w:val="en-GB"/>
              </w:rPr>
              <w:t>0.48</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761F9ECC" w14:textId="77777777" w:rsidR="00790EF1" w:rsidRPr="00790EF1" w:rsidRDefault="00790EF1" w:rsidP="004B2B62">
            <w:pPr>
              <w:pStyle w:val="CDITable-RowCentreAN"/>
              <w:rPr>
                <w:lang w:val="en-GB"/>
              </w:rPr>
            </w:pPr>
            <w:r w:rsidRPr="00790EF1">
              <w:rPr>
                <w:lang w:val="en-GB"/>
              </w:rPr>
              <w:t>0.39 (0.35–0.43)</w:t>
            </w:r>
          </w:p>
        </w:tc>
        <w:tc>
          <w:tcPr>
            <w:tcW w:w="1191" w:type="dxa"/>
            <w:tcBorders>
              <w:left w:val="single" w:sz="6" w:space="0" w:color="1E4496" w:themeColor="text2"/>
            </w:tcBorders>
            <w:tcMar>
              <w:top w:w="85" w:type="dxa"/>
              <w:left w:w="85" w:type="dxa"/>
              <w:bottom w:w="85" w:type="dxa"/>
              <w:right w:w="85" w:type="dxa"/>
            </w:tcMar>
            <w:vAlign w:val="center"/>
          </w:tcPr>
          <w:p w14:paraId="361BEAD3"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190" w:type="dxa"/>
            <w:tcMar>
              <w:top w:w="85" w:type="dxa"/>
              <w:left w:w="85" w:type="dxa"/>
              <w:bottom w:w="85" w:type="dxa"/>
              <w:right w:w="85" w:type="dxa"/>
            </w:tcMar>
            <w:vAlign w:val="center"/>
          </w:tcPr>
          <w:p w14:paraId="680C7E16"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424DFF3D" w14:textId="77777777" w:rsidR="00790EF1" w:rsidRPr="00790EF1" w:rsidRDefault="00790EF1" w:rsidP="004B2B62">
            <w:pPr>
              <w:pStyle w:val="CDITable-RowCentreAN"/>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45459A8E"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190" w:type="dxa"/>
            <w:tcMar>
              <w:top w:w="85" w:type="dxa"/>
              <w:left w:w="85" w:type="dxa"/>
              <w:bottom w:w="85" w:type="dxa"/>
              <w:right w:w="85" w:type="dxa"/>
            </w:tcMar>
            <w:vAlign w:val="center"/>
          </w:tcPr>
          <w:p w14:paraId="1A4719CC"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531" w:type="dxa"/>
            <w:tcMar>
              <w:top w:w="85" w:type="dxa"/>
              <w:left w:w="85" w:type="dxa"/>
              <w:bottom w:w="85" w:type="dxa"/>
              <w:right w:w="85" w:type="dxa"/>
            </w:tcMar>
            <w:vAlign w:val="center"/>
          </w:tcPr>
          <w:p w14:paraId="34B56347" w14:textId="77777777" w:rsidR="00790EF1" w:rsidRPr="00790EF1" w:rsidRDefault="00790EF1" w:rsidP="004B2B62">
            <w:pPr>
              <w:pStyle w:val="CDITable-RowCentreAN"/>
              <w:rPr>
                <w:lang w:val="en-GB"/>
              </w:rPr>
            </w:pPr>
            <w:r w:rsidRPr="00790EF1">
              <w:rPr>
                <w:lang w:val="en-GB"/>
              </w:rPr>
              <w:t>—</w:t>
            </w:r>
          </w:p>
        </w:tc>
      </w:tr>
      <w:tr w:rsidR="00790EF1" w:rsidRPr="00790EF1" w14:paraId="51D174CE"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17EB65F8" w14:textId="77777777" w:rsidR="00790EF1" w:rsidRPr="009B3F48" w:rsidRDefault="00790EF1" w:rsidP="009B3F48">
            <w:pPr>
              <w:pStyle w:val="CDITable-RowLeftAN"/>
              <w:rPr>
                <w:b/>
                <w:bCs/>
                <w:lang w:val="en-GB"/>
              </w:rPr>
            </w:pPr>
            <w:r w:rsidRPr="009B3F48">
              <w:rPr>
                <w:b/>
                <w:bCs/>
                <w:lang w:val="en-GB"/>
              </w:rPr>
              <w:t>Mumps</w:t>
            </w:r>
          </w:p>
        </w:tc>
        <w:tc>
          <w:tcPr>
            <w:tcW w:w="1191" w:type="dxa"/>
            <w:tcMar>
              <w:top w:w="85" w:type="dxa"/>
              <w:left w:w="85" w:type="dxa"/>
              <w:bottom w:w="85" w:type="dxa"/>
              <w:right w:w="85" w:type="dxa"/>
            </w:tcMar>
            <w:vAlign w:val="center"/>
          </w:tcPr>
          <w:p w14:paraId="3CB3880D" w14:textId="77777777" w:rsidR="00790EF1" w:rsidRPr="00790EF1" w:rsidRDefault="00790EF1" w:rsidP="009B3F48">
            <w:pPr>
              <w:pStyle w:val="CDITable-RowCentreAN"/>
              <w:rPr>
                <w:lang w:val="en-GB"/>
              </w:rPr>
            </w:pPr>
            <w:r w:rsidRPr="00790EF1">
              <w:rPr>
                <w:lang w:val="en-GB"/>
              </w:rPr>
              <w:t>3.05</w:t>
            </w:r>
          </w:p>
        </w:tc>
        <w:tc>
          <w:tcPr>
            <w:tcW w:w="1191" w:type="dxa"/>
            <w:tcMar>
              <w:top w:w="85" w:type="dxa"/>
              <w:left w:w="85" w:type="dxa"/>
              <w:bottom w:w="85" w:type="dxa"/>
              <w:right w:w="85" w:type="dxa"/>
            </w:tcMar>
            <w:vAlign w:val="center"/>
          </w:tcPr>
          <w:p w14:paraId="4E7733F6" w14:textId="77777777" w:rsidR="00790EF1" w:rsidRPr="00790EF1" w:rsidRDefault="00790EF1" w:rsidP="004B2B62">
            <w:pPr>
              <w:pStyle w:val="CDITable-RowCentreAN"/>
              <w:rPr>
                <w:lang w:val="en-GB"/>
              </w:rPr>
            </w:pPr>
            <w:r w:rsidRPr="00790EF1">
              <w:rPr>
                <w:lang w:val="en-GB"/>
              </w:rPr>
              <w:t>0.39</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4E114B05" w14:textId="77777777" w:rsidR="00790EF1" w:rsidRPr="00790EF1" w:rsidRDefault="00790EF1" w:rsidP="004B2B62">
            <w:pPr>
              <w:pStyle w:val="CDITable-RowCentreAN"/>
              <w:rPr>
                <w:lang w:val="en-GB"/>
              </w:rPr>
            </w:pPr>
            <w:r w:rsidRPr="00790EF1">
              <w:rPr>
                <w:lang w:val="en-GB"/>
              </w:rPr>
              <w:t>0.13 (0.11–0.14)</w:t>
            </w:r>
          </w:p>
        </w:tc>
        <w:tc>
          <w:tcPr>
            <w:tcW w:w="1191" w:type="dxa"/>
            <w:tcBorders>
              <w:left w:val="single" w:sz="6" w:space="0" w:color="1E4496" w:themeColor="text2"/>
            </w:tcBorders>
            <w:tcMar>
              <w:top w:w="85" w:type="dxa"/>
              <w:left w:w="85" w:type="dxa"/>
              <w:bottom w:w="85" w:type="dxa"/>
              <w:right w:w="85" w:type="dxa"/>
            </w:tcMar>
            <w:vAlign w:val="center"/>
          </w:tcPr>
          <w:p w14:paraId="0877D2D1" w14:textId="77777777" w:rsidR="00790EF1" w:rsidRPr="00790EF1" w:rsidRDefault="00790EF1" w:rsidP="004B2B62">
            <w:pPr>
              <w:pStyle w:val="CDITable-RowCentreAN"/>
              <w:rPr>
                <w:lang w:val="en-GB"/>
              </w:rPr>
            </w:pPr>
            <w:r w:rsidRPr="00790EF1">
              <w:rPr>
                <w:lang w:val="en-GB"/>
              </w:rPr>
              <w:t>0.44</w:t>
            </w:r>
          </w:p>
        </w:tc>
        <w:tc>
          <w:tcPr>
            <w:tcW w:w="1190" w:type="dxa"/>
            <w:tcMar>
              <w:top w:w="85" w:type="dxa"/>
              <w:left w:w="85" w:type="dxa"/>
              <w:bottom w:w="85" w:type="dxa"/>
              <w:right w:w="85" w:type="dxa"/>
            </w:tcMar>
            <w:vAlign w:val="center"/>
          </w:tcPr>
          <w:p w14:paraId="77DF40CA" w14:textId="77777777" w:rsidR="00790EF1" w:rsidRPr="00790EF1" w:rsidRDefault="00790EF1" w:rsidP="004B2B62">
            <w:pPr>
              <w:pStyle w:val="CDITable-RowCentreAN"/>
              <w:rPr>
                <w:lang w:val="en-GB"/>
              </w:rPr>
            </w:pPr>
            <w:r w:rsidRPr="00790EF1">
              <w:rPr>
                <w:lang w:val="en-GB"/>
              </w:rPr>
              <w:t>0.26</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4AC56D4F" w14:textId="77777777" w:rsidR="00790EF1" w:rsidRPr="00790EF1" w:rsidRDefault="00790EF1" w:rsidP="004B2B62">
            <w:pPr>
              <w:pStyle w:val="CDITable-RowCentreAN"/>
              <w:rPr>
                <w:lang w:val="en-GB"/>
              </w:rPr>
            </w:pPr>
            <w:r w:rsidRPr="00790EF1">
              <w:rPr>
                <w:lang w:val="en-GB"/>
              </w:rPr>
              <w:t>0.59 (0.50–0.69)</w:t>
            </w:r>
          </w:p>
        </w:tc>
        <w:tc>
          <w:tcPr>
            <w:tcW w:w="1191" w:type="dxa"/>
            <w:tcBorders>
              <w:left w:val="single" w:sz="6" w:space="0" w:color="1E4496" w:themeColor="text2"/>
            </w:tcBorders>
            <w:tcMar>
              <w:top w:w="85" w:type="dxa"/>
              <w:left w:w="85" w:type="dxa"/>
              <w:bottom w:w="85" w:type="dxa"/>
              <w:right w:w="85" w:type="dxa"/>
            </w:tcMar>
            <w:vAlign w:val="center"/>
          </w:tcPr>
          <w:p w14:paraId="12FF4725" w14:textId="77777777" w:rsidR="00790EF1" w:rsidRPr="00790EF1" w:rsidRDefault="00790EF1" w:rsidP="004B2B62">
            <w:pPr>
              <w:pStyle w:val="CDITable-RowCentreAN"/>
              <w:rPr>
                <w:lang w:val="en-GB"/>
              </w:rPr>
            </w:pPr>
            <w:r w:rsidRPr="00790EF1">
              <w:rPr>
                <w:lang w:val="en-GB"/>
              </w:rPr>
              <w:t>0.003</w:t>
            </w:r>
          </w:p>
        </w:tc>
        <w:tc>
          <w:tcPr>
            <w:tcW w:w="1190" w:type="dxa"/>
            <w:tcMar>
              <w:top w:w="85" w:type="dxa"/>
              <w:left w:w="85" w:type="dxa"/>
              <w:bottom w:w="85" w:type="dxa"/>
              <w:right w:w="85" w:type="dxa"/>
            </w:tcMar>
            <w:vAlign w:val="center"/>
          </w:tcPr>
          <w:p w14:paraId="665908F1" w14:textId="77777777" w:rsidR="00790EF1" w:rsidRPr="00790EF1" w:rsidRDefault="00790EF1" w:rsidP="004B2B62">
            <w:pPr>
              <w:pStyle w:val="CDITable-RowCentreAN"/>
              <w:rPr>
                <w:lang w:val="en-GB"/>
              </w:rPr>
            </w:pPr>
            <w:r w:rsidRPr="00790EF1">
              <w:rPr>
                <w:lang w:val="en-GB"/>
              </w:rPr>
              <w:t>0.003</w:t>
            </w:r>
          </w:p>
        </w:tc>
        <w:tc>
          <w:tcPr>
            <w:tcW w:w="1531" w:type="dxa"/>
            <w:tcMar>
              <w:top w:w="85" w:type="dxa"/>
              <w:left w:w="85" w:type="dxa"/>
              <w:bottom w:w="85" w:type="dxa"/>
              <w:right w:w="85" w:type="dxa"/>
            </w:tcMar>
            <w:vAlign w:val="center"/>
          </w:tcPr>
          <w:p w14:paraId="00B8EFBA" w14:textId="77777777" w:rsidR="00790EF1" w:rsidRPr="00790EF1" w:rsidRDefault="00790EF1" w:rsidP="004B2B62">
            <w:pPr>
              <w:pStyle w:val="CDITable-RowCentreAN"/>
              <w:rPr>
                <w:lang w:val="en-GB"/>
              </w:rPr>
            </w:pPr>
            <w:r w:rsidRPr="00790EF1">
              <w:rPr>
                <w:lang w:val="en-GB"/>
              </w:rPr>
              <w:t>1.08 (0.12–12.90)</w:t>
            </w:r>
          </w:p>
        </w:tc>
      </w:tr>
      <w:tr w:rsidR="00790EF1" w:rsidRPr="00790EF1" w14:paraId="0083A520"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6B7AF28E" w14:textId="77777777" w:rsidR="00790EF1" w:rsidRPr="009B3F48" w:rsidRDefault="00790EF1" w:rsidP="009B3F48">
            <w:pPr>
              <w:pStyle w:val="CDITable-RowLeftAN"/>
              <w:rPr>
                <w:b/>
                <w:bCs/>
                <w:lang w:val="en-GB"/>
              </w:rPr>
            </w:pPr>
            <w:r w:rsidRPr="009B3F48">
              <w:rPr>
                <w:b/>
                <w:bCs/>
                <w:lang w:val="en-GB"/>
              </w:rPr>
              <w:t>Pertussis</w:t>
            </w:r>
          </w:p>
        </w:tc>
        <w:tc>
          <w:tcPr>
            <w:tcW w:w="1191" w:type="dxa"/>
            <w:tcMar>
              <w:top w:w="85" w:type="dxa"/>
              <w:left w:w="85" w:type="dxa"/>
              <w:bottom w:w="85" w:type="dxa"/>
              <w:right w:w="85" w:type="dxa"/>
            </w:tcMar>
            <w:vAlign w:val="center"/>
          </w:tcPr>
          <w:p w14:paraId="66B81038" w14:textId="77777777" w:rsidR="00790EF1" w:rsidRPr="00790EF1" w:rsidRDefault="00790EF1" w:rsidP="009B3F48">
            <w:pPr>
              <w:pStyle w:val="CDITable-RowCentreAN"/>
              <w:rPr>
                <w:lang w:val="en-GB"/>
              </w:rPr>
            </w:pPr>
            <w:r w:rsidRPr="00790EF1">
              <w:rPr>
                <w:lang w:val="en-GB"/>
              </w:rPr>
              <w:t>60.9</w:t>
            </w:r>
          </w:p>
        </w:tc>
        <w:tc>
          <w:tcPr>
            <w:tcW w:w="1191" w:type="dxa"/>
            <w:tcMar>
              <w:top w:w="85" w:type="dxa"/>
              <w:left w:w="85" w:type="dxa"/>
              <w:bottom w:w="85" w:type="dxa"/>
              <w:right w:w="85" w:type="dxa"/>
            </w:tcMar>
            <w:vAlign w:val="center"/>
          </w:tcPr>
          <w:p w14:paraId="3E531E11" w14:textId="77777777" w:rsidR="00790EF1" w:rsidRPr="00790EF1" w:rsidRDefault="00790EF1" w:rsidP="004B2B62">
            <w:pPr>
              <w:pStyle w:val="CDITable-RowCentreAN"/>
              <w:rPr>
                <w:lang w:val="en-GB"/>
              </w:rPr>
            </w:pPr>
            <w:r w:rsidRPr="00790EF1">
              <w:rPr>
                <w:lang w:val="en-GB"/>
              </w:rPr>
              <w:t>16.09</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15B55755" w14:textId="77777777" w:rsidR="00790EF1" w:rsidRPr="00790EF1" w:rsidRDefault="00790EF1" w:rsidP="004B2B62">
            <w:pPr>
              <w:pStyle w:val="CDITable-RowCentreAN"/>
              <w:rPr>
                <w:lang w:val="en-GB"/>
              </w:rPr>
            </w:pPr>
            <w:r w:rsidRPr="00790EF1">
              <w:rPr>
                <w:lang w:val="en-GB"/>
              </w:rPr>
              <w:t>0.30 (0.30–0.31)</w:t>
            </w:r>
          </w:p>
        </w:tc>
        <w:tc>
          <w:tcPr>
            <w:tcW w:w="1191" w:type="dxa"/>
            <w:tcBorders>
              <w:left w:val="single" w:sz="6" w:space="0" w:color="1E4496" w:themeColor="text2"/>
            </w:tcBorders>
            <w:tcMar>
              <w:top w:w="85" w:type="dxa"/>
              <w:left w:w="85" w:type="dxa"/>
              <w:bottom w:w="85" w:type="dxa"/>
              <w:right w:w="85" w:type="dxa"/>
            </w:tcMar>
            <w:vAlign w:val="center"/>
          </w:tcPr>
          <w:p w14:paraId="68E41398" w14:textId="77777777" w:rsidR="00790EF1" w:rsidRPr="00790EF1" w:rsidRDefault="00790EF1" w:rsidP="004B2B62">
            <w:pPr>
              <w:pStyle w:val="CDITable-RowCentreAN"/>
              <w:rPr>
                <w:lang w:val="en-GB"/>
              </w:rPr>
            </w:pPr>
            <w:r w:rsidRPr="00790EF1">
              <w:rPr>
                <w:lang w:val="en-GB"/>
              </w:rPr>
              <w:t>1.41</w:t>
            </w:r>
          </w:p>
        </w:tc>
        <w:tc>
          <w:tcPr>
            <w:tcW w:w="1190" w:type="dxa"/>
            <w:tcMar>
              <w:top w:w="85" w:type="dxa"/>
              <w:left w:w="85" w:type="dxa"/>
              <w:bottom w:w="85" w:type="dxa"/>
              <w:right w:w="85" w:type="dxa"/>
            </w:tcMar>
            <w:vAlign w:val="center"/>
          </w:tcPr>
          <w:p w14:paraId="10D0A582" w14:textId="77777777" w:rsidR="00790EF1" w:rsidRPr="00790EF1" w:rsidRDefault="00790EF1" w:rsidP="004B2B62">
            <w:pPr>
              <w:pStyle w:val="CDITable-RowCentreAN"/>
              <w:rPr>
                <w:lang w:val="en-GB"/>
              </w:rPr>
            </w:pPr>
            <w:r w:rsidRPr="00790EF1">
              <w:rPr>
                <w:lang w:val="en-GB"/>
              </w:rPr>
              <w:t>0.38</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2F6A264C" w14:textId="77777777" w:rsidR="00790EF1" w:rsidRPr="00790EF1" w:rsidRDefault="00790EF1" w:rsidP="004B2B62">
            <w:pPr>
              <w:pStyle w:val="CDITable-RowCentreAN"/>
              <w:rPr>
                <w:lang w:val="en-GB"/>
              </w:rPr>
            </w:pPr>
            <w:r w:rsidRPr="00790EF1">
              <w:rPr>
                <w:lang w:val="en-GB"/>
              </w:rPr>
              <w:t>0.27 (0.24–0.30)</w:t>
            </w:r>
          </w:p>
        </w:tc>
        <w:tc>
          <w:tcPr>
            <w:tcW w:w="1191" w:type="dxa"/>
            <w:tcBorders>
              <w:left w:val="single" w:sz="6" w:space="0" w:color="1E4496" w:themeColor="text2"/>
            </w:tcBorders>
            <w:tcMar>
              <w:top w:w="85" w:type="dxa"/>
              <w:left w:w="85" w:type="dxa"/>
              <w:bottom w:w="85" w:type="dxa"/>
              <w:right w:w="85" w:type="dxa"/>
            </w:tcMar>
            <w:vAlign w:val="center"/>
          </w:tcPr>
          <w:p w14:paraId="164C02AF" w14:textId="77777777" w:rsidR="00790EF1" w:rsidRPr="00790EF1" w:rsidRDefault="00790EF1" w:rsidP="004B2B62">
            <w:pPr>
              <w:pStyle w:val="CDITable-RowCentreAN"/>
              <w:rPr>
                <w:lang w:val="en-GB"/>
              </w:rPr>
            </w:pPr>
            <w:r w:rsidRPr="00790EF1">
              <w:rPr>
                <w:lang w:val="en-GB"/>
              </w:rPr>
              <w:t>0.007</w:t>
            </w:r>
          </w:p>
        </w:tc>
        <w:tc>
          <w:tcPr>
            <w:tcW w:w="1190" w:type="dxa"/>
            <w:tcMar>
              <w:top w:w="85" w:type="dxa"/>
              <w:left w:w="85" w:type="dxa"/>
              <w:bottom w:w="85" w:type="dxa"/>
              <w:right w:w="85" w:type="dxa"/>
            </w:tcMar>
            <w:vAlign w:val="center"/>
          </w:tcPr>
          <w:p w14:paraId="7D0FBB94" w14:textId="77777777" w:rsidR="00790EF1" w:rsidRPr="00790EF1" w:rsidRDefault="00790EF1" w:rsidP="004B2B62">
            <w:pPr>
              <w:pStyle w:val="CDITable-RowCentreAN"/>
              <w:rPr>
                <w:lang w:val="en-GB"/>
              </w:rPr>
            </w:pPr>
            <w:r w:rsidRPr="00790EF1">
              <w:rPr>
                <w:lang w:val="en-GB"/>
              </w:rPr>
              <w:t>0.003</w:t>
            </w:r>
          </w:p>
        </w:tc>
        <w:tc>
          <w:tcPr>
            <w:tcW w:w="1531" w:type="dxa"/>
            <w:tcMar>
              <w:top w:w="85" w:type="dxa"/>
              <w:left w:w="85" w:type="dxa"/>
              <w:bottom w:w="85" w:type="dxa"/>
              <w:right w:w="85" w:type="dxa"/>
            </w:tcMar>
            <w:vAlign w:val="center"/>
          </w:tcPr>
          <w:p w14:paraId="5F9C0BF5" w14:textId="77777777" w:rsidR="00790EF1" w:rsidRPr="00790EF1" w:rsidRDefault="00790EF1" w:rsidP="004B2B62">
            <w:pPr>
              <w:pStyle w:val="CDITable-RowCentreAN"/>
              <w:rPr>
                <w:lang w:val="en-GB"/>
              </w:rPr>
            </w:pPr>
            <w:r w:rsidRPr="00790EF1">
              <w:rPr>
                <w:lang w:val="en-GB"/>
              </w:rPr>
              <w:t>0.43 (0.07–2.22)</w:t>
            </w:r>
          </w:p>
        </w:tc>
      </w:tr>
      <w:tr w:rsidR="00790EF1" w:rsidRPr="00790EF1" w14:paraId="15AF960E"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55627E69" w14:textId="77777777" w:rsidR="00790EF1" w:rsidRPr="009B3F48" w:rsidRDefault="00790EF1" w:rsidP="009B3F48">
            <w:pPr>
              <w:pStyle w:val="CDITable-RowLeftAN"/>
              <w:rPr>
                <w:b/>
                <w:bCs/>
                <w:lang w:val="en-GB"/>
              </w:rPr>
            </w:pPr>
            <w:r w:rsidRPr="009B3F48">
              <w:rPr>
                <w:b/>
                <w:bCs/>
                <w:lang w:val="en-GB"/>
              </w:rPr>
              <w:t>Invasive pneumococcal disease</w:t>
            </w:r>
          </w:p>
        </w:tc>
        <w:tc>
          <w:tcPr>
            <w:tcW w:w="1191" w:type="dxa"/>
            <w:tcMar>
              <w:top w:w="85" w:type="dxa"/>
              <w:left w:w="85" w:type="dxa"/>
              <w:bottom w:w="85" w:type="dxa"/>
              <w:right w:w="85" w:type="dxa"/>
            </w:tcMar>
            <w:vAlign w:val="center"/>
          </w:tcPr>
          <w:p w14:paraId="3E986E6B" w14:textId="77777777" w:rsidR="00790EF1" w:rsidRPr="00790EF1" w:rsidRDefault="00790EF1" w:rsidP="009B3F48">
            <w:pPr>
              <w:pStyle w:val="CDITable-RowCentreAN"/>
              <w:rPr>
                <w:lang w:val="en-GB"/>
              </w:rPr>
            </w:pPr>
            <w:r w:rsidRPr="00790EF1">
              <w:rPr>
                <w:lang w:val="en-GB"/>
              </w:rPr>
              <w:t>7.78</w:t>
            </w:r>
          </w:p>
        </w:tc>
        <w:tc>
          <w:tcPr>
            <w:tcW w:w="1191" w:type="dxa"/>
            <w:tcMar>
              <w:top w:w="85" w:type="dxa"/>
              <w:left w:w="85" w:type="dxa"/>
              <w:bottom w:w="85" w:type="dxa"/>
              <w:right w:w="85" w:type="dxa"/>
            </w:tcMar>
            <w:vAlign w:val="center"/>
          </w:tcPr>
          <w:p w14:paraId="78D0CFDE" w14:textId="77777777" w:rsidR="00790EF1" w:rsidRPr="00790EF1" w:rsidRDefault="00790EF1" w:rsidP="004B2B62">
            <w:pPr>
              <w:pStyle w:val="CDITable-RowCentreAN"/>
              <w:rPr>
                <w:lang w:val="en-GB"/>
              </w:rPr>
            </w:pPr>
            <w:r w:rsidRPr="00790EF1">
              <w:rPr>
                <w:lang w:val="en-GB"/>
              </w:rPr>
              <w:t>6.3</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7DC35F0C" w14:textId="77777777" w:rsidR="00790EF1" w:rsidRPr="00790EF1" w:rsidRDefault="00790EF1" w:rsidP="004B2B62">
            <w:pPr>
              <w:pStyle w:val="CDITable-RowCentreAN"/>
              <w:rPr>
                <w:lang w:val="en-GB"/>
              </w:rPr>
            </w:pPr>
            <w:r w:rsidRPr="00790EF1">
              <w:rPr>
                <w:lang w:val="en-GB"/>
              </w:rPr>
              <w:t>0.80 (0.78–0.83)</w:t>
            </w:r>
          </w:p>
        </w:tc>
        <w:tc>
          <w:tcPr>
            <w:tcW w:w="1191" w:type="dxa"/>
            <w:tcBorders>
              <w:left w:val="single" w:sz="6" w:space="0" w:color="1E4496" w:themeColor="text2"/>
            </w:tcBorders>
            <w:tcMar>
              <w:top w:w="85" w:type="dxa"/>
              <w:left w:w="85" w:type="dxa"/>
              <w:bottom w:w="85" w:type="dxa"/>
              <w:right w:w="85" w:type="dxa"/>
            </w:tcMar>
            <w:vAlign w:val="center"/>
          </w:tcPr>
          <w:p w14:paraId="4B2242AC"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190" w:type="dxa"/>
            <w:tcMar>
              <w:top w:w="85" w:type="dxa"/>
              <w:left w:w="85" w:type="dxa"/>
              <w:bottom w:w="85" w:type="dxa"/>
              <w:right w:w="85" w:type="dxa"/>
            </w:tcMar>
            <w:vAlign w:val="center"/>
          </w:tcPr>
          <w:p w14:paraId="7C64AF4D"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3DA60F9D" w14:textId="77777777" w:rsidR="00790EF1" w:rsidRPr="00790EF1" w:rsidRDefault="00790EF1" w:rsidP="004B2B62">
            <w:pPr>
              <w:pStyle w:val="CDITable-RowCentreAN"/>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26B1D094"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190" w:type="dxa"/>
            <w:tcMar>
              <w:top w:w="85" w:type="dxa"/>
              <w:left w:w="85" w:type="dxa"/>
              <w:bottom w:w="85" w:type="dxa"/>
              <w:right w:w="85" w:type="dxa"/>
            </w:tcMar>
            <w:vAlign w:val="center"/>
          </w:tcPr>
          <w:p w14:paraId="0E9B8FBE" w14:textId="77777777" w:rsidR="00790EF1" w:rsidRPr="00790EF1" w:rsidRDefault="00790EF1" w:rsidP="004B2B62">
            <w:pPr>
              <w:pStyle w:val="CDITable-RowCentreAN"/>
              <w:rPr>
                <w:lang w:val="en-GB"/>
              </w:rPr>
            </w:pPr>
            <w:proofErr w:type="spellStart"/>
            <w:r w:rsidRPr="00790EF1">
              <w:rPr>
                <w:lang w:val="en-GB"/>
              </w:rPr>
              <w:t>NR</w:t>
            </w:r>
            <w:r w:rsidRPr="00790EF1">
              <w:rPr>
                <w:vertAlign w:val="superscript"/>
                <w:lang w:val="en-GB"/>
              </w:rPr>
              <w:t>f</w:t>
            </w:r>
            <w:proofErr w:type="spellEnd"/>
          </w:p>
        </w:tc>
        <w:tc>
          <w:tcPr>
            <w:tcW w:w="1531" w:type="dxa"/>
            <w:tcMar>
              <w:top w:w="85" w:type="dxa"/>
              <w:left w:w="85" w:type="dxa"/>
              <w:bottom w:w="85" w:type="dxa"/>
              <w:right w:w="85" w:type="dxa"/>
            </w:tcMar>
            <w:vAlign w:val="center"/>
          </w:tcPr>
          <w:p w14:paraId="00E61490" w14:textId="77777777" w:rsidR="00790EF1" w:rsidRPr="00790EF1" w:rsidRDefault="00790EF1" w:rsidP="004B2B62">
            <w:pPr>
              <w:pStyle w:val="CDITable-RowCentreAN"/>
              <w:rPr>
                <w:lang w:val="en-GB"/>
              </w:rPr>
            </w:pPr>
            <w:r w:rsidRPr="00790EF1">
              <w:rPr>
                <w:lang w:val="en-GB"/>
              </w:rPr>
              <w:t>—</w:t>
            </w:r>
          </w:p>
        </w:tc>
      </w:tr>
      <w:tr w:rsidR="00790EF1" w:rsidRPr="00790EF1" w14:paraId="7FBD5E6D"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0C1C6457" w14:textId="77777777" w:rsidR="00790EF1" w:rsidRPr="009B3F48" w:rsidRDefault="00790EF1" w:rsidP="009B3F48">
            <w:pPr>
              <w:pStyle w:val="CDITable-RowLeftAN"/>
              <w:rPr>
                <w:b/>
                <w:bCs/>
                <w:lang w:val="en-GB"/>
              </w:rPr>
            </w:pPr>
            <w:r w:rsidRPr="009B3F48">
              <w:rPr>
                <w:b/>
                <w:bCs/>
                <w:lang w:val="en-GB"/>
              </w:rPr>
              <w:t>Q fever</w:t>
            </w:r>
          </w:p>
        </w:tc>
        <w:tc>
          <w:tcPr>
            <w:tcW w:w="1191" w:type="dxa"/>
            <w:tcMar>
              <w:top w:w="85" w:type="dxa"/>
              <w:left w:w="85" w:type="dxa"/>
              <w:bottom w:w="85" w:type="dxa"/>
              <w:right w:w="85" w:type="dxa"/>
            </w:tcMar>
            <w:vAlign w:val="center"/>
          </w:tcPr>
          <w:p w14:paraId="38422700" w14:textId="77777777" w:rsidR="00790EF1" w:rsidRPr="00790EF1" w:rsidRDefault="00790EF1" w:rsidP="009B3F48">
            <w:pPr>
              <w:pStyle w:val="CDITable-RowCentreAN"/>
              <w:rPr>
                <w:lang w:val="en-GB"/>
              </w:rPr>
            </w:pPr>
            <w:r w:rsidRPr="00790EF1">
              <w:rPr>
                <w:lang w:val="en-GB"/>
              </w:rPr>
              <w:t>2.11</w:t>
            </w:r>
          </w:p>
        </w:tc>
        <w:tc>
          <w:tcPr>
            <w:tcW w:w="1191" w:type="dxa"/>
            <w:tcMar>
              <w:top w:w="85" w:type="dxa"/>
              <w:left w:w="85" w:type="dxa"/>
              <w:bottom w:w="85" w:type="dxa"/>
              <w:right w:w="85" w:type="dxa"/>
            </w:tcMar>
            <w:vAlign w:val="center"/>
          </w:tcPr>
          <w:p w14:paraId="5CDEEE79" w14:textId="77777777" w:rsidR="00790EF1" w:rsidRPr="00790EF1" w:rsidRDefault="00790EF1" w:rsidP="004B2B62">
            <w:pPr>
              <w:pStyle w:val="CDITable-RowCentreAN"/>
              <w:rPr>
                <w:lang w:val="en-GB"/>
              </w:rPr>
            </w:pPr>
            <w:r w:rsidRPr="00790EF1">
              <w:rPr>
                <w:lang w:val="en-GB"/>
              </w:rPr>
              <w:t>1.98</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6F6F746A" w14:textId="77777777" w:rsidR="00790EF1" w:rsidRPr="00790EF1" w:rsidRDefault="00790EF1" w:rsidP="004B2B62">
            <w:pPr>
              <w:pStyle w:val="CDITable-RowCentreAN"/>
              <w:rPr>
                <w:lang w:val="en-GB"/>
              </w:rPr>
            </w:pPr>
            <w:r w:rsidRPr="00790EF1">
              <w:rPr>
                <w:lang w:val="en-GB"/>
              </w:rPr>
              <w:t>0.95 (0.89–1.02)</w:t>
            </w:r>
          </w:p>
        </w:tc>
        <w:tc>
          <w:tcPr>
            <w:tcW w:w="1191" w:type="dxa"/>
            <w:tcBorders>
              <w:left w:val="single" w:sz="6" w:space="0" w:color="1E4496" w:themeColor="text2"/>
            </w:tcBorders>
            <w:tcMar>
              <w:top w:w="85" w:type="dxa"/>
              <w:left w:w="85" w:type="dxa"/>
              <w:bottom w:w="85" w:type="dxa"/>
              <w:right w:w="85" w:type="dxa"/>
            </w:tcMar>
            <w:vAlign w:val="center"/>
          </w:tcPr>
          <w:p w14:paraId="21D20C42" w14:textId="77777777" w:rsidR="00790EF1" w:rsidRPr="00790EF1" w:rsidRDefault="00790EF1" w:rsidP="004B2B62">
            <w:pPr>
              <w:pStyle w:val="CDITable-RowCentreAN"/>
              <w:rPr>
                <w:lang w:val="en-GB"/>
              </w:rPr>
            </w:pPr>
            <w:r w:rsidRPr="00790EF1">
              <w:rPr>
                <w:lang w:val="en-GB"/>
              </w:rPr>
              <w:t>0.74</w:t>
            </w:r>
          </w:p>
        </w:tc>
        <w:tc>
          <w:tcPr>
            <w:tcW w:w="1190" w:type="dxa"/>
            <w:tcMar>
              <w:top w:w="85" w:type="dxa"/>
              <w:left w:w="85" w:type="dxa"/>
              <w:bottom w:w="85" w:type="dxa"/>
              <w:right w:w="85" w:type="dxa"/>
            </w:tcMar>
            <w:vAlign w:val="center"/>
          </w:tcPr>
          <w:p w14:paraId="122CFC4C" w14:textId="77777777" w:rsidR="00790EF1" w:rsidRPr="00790EF1" w:rsidRDefault="00790EF1" w:rsidP="004B2B62">
            <w:pPr>
              <w:pStyle w:val="CDITable-RowCentreAN"/>
              <w:rPr>
                <w:lang w:val="en-GB"/>
              </w:rPr>
            </w:pPr>
            <w:r w:rsidRPr="00790EF1">
              <w:rPr>
                <w:lang w:val="en-GB"/>
              </w:rPr>
              <w:t>0.74</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62D7AB8D" w14:textId="77777777" w:rsidR="00790EF1" w:rsidRPr="00790EF1" w:rsidRDefault="00790EF1" w:rsidP="004B2B62">
            <w:pPr>
              <w:pStyle w:val="CDITable-RowCentreAN"/>
              <w:rPr>
                <w:lang w:val="en-GB"/>
              </w:rPr>
            </w:pPr>
            <w:r w:rsidRPr="00790EF1">
              <w:rPr>
                <w:lang w:val="en-GB"/>
              </w:rPr>
              <w:t>0.99 (0.88–1.10)</w:t>
            </w:r>
          </w:p>
        </w:tc>
        <w:tc>
          <w:tcPr>
            <w:tcW w:w="1191" w:type="dxa"/>
            <w:tcBorders>
              <w:left w:val="single" w:sz="6" w:space="0" w:color="1E4496" w:themeColor="text2"/>
            </w:tcBorders>
            <w:tcMar>
              <w:top w:w="85" w:type="dxa"/>
              <w:left w:w="85" w:type="dxa"/>
              <w:bottom w:w="85" w:type="dxa"/>
              <w:right w:w="85" w:type="dxa"/>
            </w:tcMar>
            <w:vAlign w:val="center"/>
          </w:tcPr>
          <w:p w14:paraId="06DD260E" w14:textId="77777777" w:rsidR="00790EF1" w:rsidRPr="00790EF1" w:rsidRDefault="00790EF1" w:rsidP="004B2B62">
            <w:pPr>
              <w:pStyle w:val="CDITable-RowCentreAN"/>
              <w:rPr>
                <w:lang w:val="en-GB"/>
              </w:rPr>
            </w:pPr>
            <w:r w:rsidRPr="00790EF1">
              <w:rPr>
                <w:lang w:val="en-GB"/>
              </w:rPr>
              <w:t>0.004</w:t>
            </w:r>
          </w:p>
        </w:tc>
        <w:tc>
          <w:tcPr>
            <w:tcW w:w="1190" w:type="dxa"/>
            <w:tcMar>
              <w:top w:w="85" w:type="dxa"/>
              <w:left w:w="85" w:type="dxa"/>
              <w:bottom w:w="85" w:type="dxa"/>
              <w:right w:w="85" w:type="dxa"/>
            </w:tcMar>
            <w:vAlign w:val="center"/>
          </w:tcPr>
          <w:p w14:paraId="6D0994CA" w14:textId="77777777" w:rsidR="00790EF1" w:rsidRPr="00790EF1" w:rsidRDefault="00790EF1" w:rsidP="004B2B62">
            <w:pPr>
              <w:pStyle w:val="CDITable-RowCentreAN"/>
              <w:rPr>
                <w:lang w:val="en-GB"/>
              </w:rPr>
            </w:pPr>
            <w:r w:rsidRPr="00790EF1">
              <w:rPr>
                <w:lang w:val="en-GB"/>
              </w:rPr>
              <w:t>0.006</w:t>
            </w:r>
          </w:p>
        </w:tc>
        <w:tc>
          <w:tcPr>
            <w:tcW w:w="1531" w:type="dxa"/>
            <w:tcMar>
              <w:top w:w="85" w:type="dxa"/>
              <w:left w:w="85" w:type="dxa"/>
              <w:bottom w:w="85" w:type="dxa"/>
              <w:right w:w="85" w:type="dxa"/>
            </w:tcMar>
            <w:vAlign w:val="center"/>
          </w:tcPr>
          <w:p w14:paraId="239E01F2" w14:textId="77777777" w:rsidR="00790EF1" w:rsidRPr="00790EF1" w:rsidRDefault="00790EF1" w:rsidP="004B2B62">
            <w:pPr>
              <w:pStyle w:val="CDITable-RowCentreAN"/>
              <w:rPr>
                <w:lang w:val="en-GB"/>
              </w:rPr>
            </w:pPr>
            <w:r w:rsidRPr="00790EF1">
              <w:rPr>
                <w:lang w:val="en-GB"/>
              </w:rPr>
              <w:t>1.44 (0.31–8.88)</w:t>
            </w:r>
          </w:p>
        </w:tc>
      </w:tr>
      <w:tr w:rsidR="00790EF1" w:rsidRPr="00790EF1" w14:paraId="55EFE2CC"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1EDC80AC" w14:textId="77777777" w:rsidR="00790EF1" w:rsidRPr="009B3F48" w:rsidRDefault="00790EF1" w:rsidP="009B3F48">
            <w:pPr>
              <w:pStyle w:val="CDITable-RowLeftAN"/>
              <w:rPr>
                <w:b/>
                <w:bCs/>
                <w:lang w:val="en-GB"/>
              </w:rPr>
            </w:pPr>
            <w:r w:rsidRPr="009B3F48">
              <w:rPr>
                <w:b/>
                <w:bCs/>
                <w:lang w:val="en-GB"/>
              </w:rPr>
              <w:t>Rotavirus</w:t>
            </w:r>
          </w:p>
        </w:tc>
        <w:tc>
          <w:tcPr>
            <w:tcW w:w="1191" w:type="dxa"/>
            <w:tcMar>
              <w:top w:w="85" w:type="dxa"/>
              <w:left w:w="85" w:type="dxa"/>
              <w:bottom w:w="85" w:type="dxa"/>
              <w:right w:w="85" w:type="dxa"/>
            </w:tcMar>
            <w:vAlign w:val="center"/>
          </w:tcPr>
          <w:p w14:paraId="0C4110BE" w14:textId="77777777" w:rsidR="00790EF1" w:rsidRPr="00790EF1" w:rsidRDefault="00790EF1" w:rsidP="009B3F48">
            <w:pPr>
              <w:pStyle w:val="CDITable-RowCentreAN"/>
              <w:rPr>
                <w:lang w:val="en-GB"/>
              </w:rPr>
            </w:pPr>
            <w:proofErr w:type="spellStart"/>
            <w:proofErr w:type="gramStart"/>
            <w:r w:rsidRPr="00790EF1">
              <w:rPr>
                <w:lang w:val="en-GB"/>
              </w:rPr>
              <w:t>NA</w:t>
            </w:r>
            <w:r w:rsidRPr="00790EF1">
              <w:rPr>
                <w:vertAlign w:val="superscript"/>
                <w:lang w:val="en-GB"/>
              </w:rPr>
              <w:t>d,h</w:t>
            </w:r>
            <w:proofErr w:type="spellEnd"/>
            <w:proofErr w:type="gramEnd"/>
          </w:p>
        </w:tc>
        <w:tc>
          <w:tcPr>
            <w:tcW w:w="1191" w:type="dxa"/>
            <w:tcMar>
              <w:top w:w="85" w:type="dxa"/>
              <w:left w:w="85" w:type="dxa"/>
              <w:bottom w:w="85" w:type="dxa"/>
              <w:right w:w="85" w:type="dxa"/>
            </w:tcMar>
            <w:vAlign w:val="center"/>
          </w:tcPr>
          <w:p w14:paraId="372BFCBA" w14:textId="77777777" w:rsidR="00790EF1" w:rsidRPr="00790EF1" w:rsidRDefault="00790EF1" w:rsidP="004B2B62">
            <w:pPr>
              <w:pStyle w:val="CDITable-RowCentreAN"/>
              <w:rPr>
                <w:lang w:val="en-GB"/>
              </w:rPr>
            </w:pPr>
            <w:r w:rsidRPr="00790EF1">
              <w:rPr>
                <w:lang w:val="en-GB"/>
              </w:rPr>
              <w:t>16.45</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2D8B2BC9" w14:textId="77777777" w:rsidR="00790EF1" w:rsidRPr="00790EF1" w:rsidRDefault="00790EF1" w:rsidP="004B2B62">
            <w:pPr>
              <w:pStyle w:val="CDITable-RowCentreAN"/>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4F1B8B0C" w14:textId="77777777" w:rsidR="00790EF1" w:rsidRPr="00790EF1" w:rsidRDefault="00790EF1" w:rsidP="004B2B62">
            <w:pPr>
              <w:pStyle w:val="CDITable-RowCentreAN"/>
              <w:rPr>
                <w:lang w:val="en-GB"/>
              </w:rPr>
            </w:pPr>
            <w:r w:rsidRPr="00790EF1">
              <w:rPr>
                <w:lang w:val="en-GB"/>
              </w:rPr>
              <w:t>3.04</w:t>
            </w:r>
          </w:p>
        </w:tc>
        <w:tc>
          <w:tcPr>
            <w:tcW w:w="1190" w:type="dxa"/>
            <w:tcMar>
              <w:top w:w="85" w:type="dxa"/>
              <w:left w:w="85" w:type="dxa"/>
              <w:bottom w:w="85" w:type="dxa"/>
              <w:right w:w="85" w:type="dxa"/>
            </w:tcMar>
            <w:vAlign w:val="center"/>
          </w:tcPr>
          <w:p w14:paraId="6EB21AB5" w14:textId="77777777" w:rsidR="00790EF1" w:rsidRPr="00790EF1" w:rsidRDefault="00790EF1" w:rsidP="004B2B62">
            <w:pPr>
              <w:pStyle w:val="CDITable-RowCentreAN"/>
              <w:rPr>
                <w:lang w:val="en-GB"/>
              </w:rPr>
            </w:pPr>
            <w:r w:rsidRPr="00790EF1">
              <w:rPr>
                <w:lang w:val="en-GB"/>
              </w:rPr>
              <w:t>1.67</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41B7794E" w14:textId="77777777" w:rsidR="00790EF1" w:rsidRPr="00790EF1" w:rsidRDefault="00790EF1" w:rsidP="004B2B62">
            <w:pPr>
              <w:pStyle w:val="CDITable-RowCentreAN"/>
              <w:rPr>
                <w:lang w:val="en-GB"/>
              </w:rPr>
            </w:pPr>
            <w:r w:rsidRPr="00790EF1">
              <w:rPr>
                <w:lang w:val="en-GB"/>
              </w:rPr>
              <w:t>0.55 (0.52–0.59)</w:t>
            </w:r>
          </w:p>
        </w:tc>
        <w:tc>
          <w:tcPr>
            <w:tcW w:w="1191" w:type="dxa"/>
            <w:tcBorders>
              <w:left w:val="single" w:sz="6" w:space="0" w:color="1E4496" w:themeColor="text2"/>
            </w:tcBorders>
            <w:tcMar>
              <w:top w:w="85" w:type="dxa"/>
              <w:left w:w="85" w:type="dxa"/>
              <w:bottom w:w="85" w:type="dxa"/>
              <w:right w:w="85" w:type="dxa"/>
            </w:tcMar>
            <w:vAlign w:val="center"/>
          </w:tcPr>
          <w:p w14:paraId="36B58060" w14:textId="77777777" w:rsidR="00790EF1" w:rsidRPr="00790EF1" w:rsidRDefault="00790EF1" w:rsidP="004B2B62">
            <w:pPr>
              <w:pStyle w:val="CDITable-RowCentreAN"/>
              <w:rPr>
                <w:lang w:val="en-GB"/>
              </w:rPr>
            </w:pPr>
            <w:r w:rsidRPr="00790EF1">
              <w:rPr>
                <w:lang w:val="en-GB"/>
              </w:rPr>
              <w:t>0.003</w:t>
            </w:r>
          </w:p>
        </w:tc>
        <w:tc>
          <w:tcPr>
            <w:tcW w:w="1190" w:type="dxa"/>
            <w:tcMar>
              <w:top w:w="85" w:type="dxa"/>
              <w:left w:w="85" w:type="dxa"/>
              <w:bottom w:w="85" w:type="dxa"/>
              <w:right w:w="85" w:type="dxa"/>
            </w:tcMar>
            <w:vAlign w:val="center"/>
          </w:tcPr>
          <w:p w14:paraId="6C0AB0F3" w14:textId="77777777" w:rsidR="00790EF1" w:rsidRPr="00790EF1" w:rsidRDefault="00790EF1" w:rsidP="004B2B62">
            <w:pPr>
              <w:pStyle w:val="CDITable-RowCentreAN"/>
              <w:rPr>
                <w:lang w:val="en-GB"/>
              </w:rPr>
            </w:pPr>
            <w:r w:rsidRPr="00790EF1">
              <w:rPr>
                <w:lang w:val="en-GB"/>
              </w:rPr>
              <w:t>0.004</w:t>
            </w:r>
          </w:p>
        </w:tc>
        <w:tc>
          <w:tcPr>
            <w:tcW w:w="1531" w:type="dxa"/>
            <w:tcMar>
              <w:top w:w="85" w:type="dxa"/>
              <w:left w:w="85" w:type="dxa"/>
              <w:bottom w:w="85" w:type="dxa"/>
              <w:right w:w="85" w:type="dxa"/>
            </w:tcMar>
            <w:vAlign w:val="center"/>
          </w:tcPr>
          <w:p w14:paraId="71333E74" w14:textId="77777777" w:rsidR="00790EF1" w:rsidRPr="00790EF1" w:rsidRDefault="00790EF1" w:rsidP="004B2B62">
            <w:pPr>
              <w:pStyle w:val="CDITable-RowCentreAN"/>
              <w:rPr>
                <w:lang w:val="en-GB"/>
              </w:rPr>
            </w:pPr>
            <w:r w:rsidRPr="00790EF1">
              <w:rPr>
                <w:lang w:val="en-GB"/>
              </w:rPr>
              <w:t>1.44 (0.21–15.88)</w:t>
            </w:r>
          </w:p>
        </w:tc>
      </w:tr>
      <w:tr w:rsidR="00790EF1" w:rsidRPr="00790EF1" w14:paraId="03C49B62"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6EDC9348" w14:textId="77777777" w:rsidR="00790EF1" w:rsidRPr="009B3F48" w:rsidRDefault="00790EF1" w:rsidP="009B3F48">
            <w:pPr>
              <w:pStyle w:val="CDITable-RowLeftAN"/>
              <w:rPr>
                <w:b/>
                <w:bCs/>
                <w:lang w:val="en-GB"/>
              </w:rPr>
            </w:pPr>
            <w:r w:rsidRPr="009B3F48">
              <w:rPr>
                <w:b/>
                <w:bCs/>
                <w:lang w:val="en-GB"/>
              </w:rPr>
              <w:t>Rubella</w:t>
            </w:r>
          </w:p>
        </w:tc>
        <w:tc>
          <w:tcPr>
            <w:tcW w:w="1191" w:type="dxa"/>
            <w:tcMar>
              <w:top w:w="85" w:type="dxa"/>
              <w:left w:w="85" w:type="dxa"/>
              <w:bottom w:w="85" w:type="dxa"/>
              <w:right w:w="85" w:type="dxa"/>
            </w:tcMar>
            <w:vAlign w:val="center"/>
          </w:tcPr>
          <w:p w14:paraId="1F0B35EE" w14:textId="77777777" w:rsidR="00790EF1" w:rsidRPr="00790EF1" w:rsidRDefault="00790EF1" w:rsidP="009B3F48">
            <w:pPr>
              <w:pStyle w:val="CDITable-RowCentreAN"/>
              <w:rPr>
                <w:lang w:val="en-GB"/>
              </w:rPr>
            </w:pPr>
            <w:r w:rsidRPr="00790EF1">
              <w:rPr>
                <w:lang w:val="en-GB"/>
              </w:rPr>
              <w:t>0.05</w:t>
            </w:r>
          </w:p>
        </w:tc>
        <w:tc>
          <w:tcPr>
            <w:tcW w:w="1191" w:type="dxa"/>
            <w:tcMar>
              <w:top w:w="85" w:type="dxa"/>
              <w:left w:w="85" w:type="dxa"/>
              <w:bottom w:w="85" w:type="dxa"/>
              <w:right w:w="85" w:type="dxa"/>
            </w:tcMar>
            <w:vAlign w:val="center"/>
          </w:tcPr>
          <w:p w14:paraId="0C20C035" w14:textId="77777777" w:rsidR="00790EF1" w:rsidRPr="00790EF1" w:rsidRDefault="00790EF1" w:rsidP="004B2B62">
            <w:pPr>
              <w:pStyle w:val="CDITable-RowCentreAN"/>
              <w:rPr>
                <w:lang w:val="en-GB"/>
              </w:rPr>
            </w:pPr>
            <w:r w:rsidRPr="00790EF1">
              <w:rPr>
                <w:lang w:val="en-GB"/>
              </w:rPr>
              <w:t>0.03</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5F7A7570" w14:textId="77777777" w:rsidR="00790EF1" w:rsidRPr="00790EF1" w:rsidRDefault="00790EF1" w:rsidP="004B2B62">
            <w:pPr>
              <w:pStyle w:val="CDITable-RowCentreAN"/>
              <w:rPr>
                <w:lang w:val="en-GB"/>
              </w:rPr>
            </w:pPr>
            <w:r w:rsidRPr="00790EF1">
              <w:rPr>
                <w:lang w:val="en-GB"/>
              </w:rPr>
              <w:t>0.69 (0.41–1.14)</w:t>
            </w:r>
          </w:p>
        </w:tc>
        <w:tc>
          <w:tcPr>
            <w:tcW w:w="1191" w:type="dxa"/>
            <w:tcBorders>
              <w:left w:val="single" w:sz="6" w:space="0" w:color="1E4496" w:themeColor="text2"/>
            </w:tcBorders>
            <w:tcMar>
              <w:top w:w="85" w:type="dxa"/>
              <w:left w:w="85" w:type="dxa"/>
              <w:bottom w:w="85" w:type="dxa"/>
              <w:right w:w="85" w:type="dxa"/>
            </w:tcMar>
            <w:vAlign w:val="center"/>
          </w:tcPr>
          <w:p w14:paraId="77F82EC3" w14:textId="77777777" w:rsidR="00790EF1" w:rsidRPr="00790EF1" w:rsidRDefault="00790EF1" w:rsidP="004B2B62">
            <w:pPr>
              <w:pStyle w:val="CDITable-RowCentreAN"/>
              <w:rPr>
                <w:lang w:val="en-GB"/>
              </w:rPr>
            </w:pPr>
            <w:r w:rsidRPr="00790EF1">
              <w:rPr>
                <w:lang w:val="en-GB"/>
              </w:rPr>
              <w:t>0.01</w:t>
            </w:r>
          </w:p>
        </w:tc>
        <w:tc>
          <w:tcPr>
            <w:tcW w:w="1190" w:type="dxa"/>
            <w:tcMar>
              <w:top w:w="85" w:type="dxa"/>
              <w:left w:w="85" w:type="dxa"/>
              <w:bottom w:w="85" w:type="dxa"/>
              <w:right w:w="85" w:type="dxa"/>
            </w:tcMar>
            <w:vAlign w:val="center"/>
          </w:tcPr>
          <w:p w14:paraId="0726F052" w14:textId="77777777" w:rsidR="00790EF1" w:rsidRPr="00790EF1" w:rsidRDefault="00790EF1" w:rsidP="004B2B62">
            <w:pPr>
              <w:pStyle w:val="CDITable-RowCentreAN"/>
              <w:rPr>
                <w:lang w:val="en-GB"/>
              </w:rPr>
            </w:pPr>
            <w:r w:rsidRPr="00790EF1">
              <w:rPr>
                <w:lang w:val="en-GB"/>
              </w:rPr>
              <w:t>0.003</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7BDE2877" w14:textId="77777777" w:rsidR="00790EF1" w:rsidRPr="00790EF1" w:rsidRDefault="00790EF1" w:rsidP="004B2B62">
            <w:pPr>
              <w:pStyle w:val="CDITable-RowCentreAN"/>
              <w:rPr>
                <w:lang w:val="en-GB"/>
              </w:rPr>
            </w:pPr>
            <w:r w:rsidRPr="00790EF1">
              <w:rPr>
                <w:lang w:val="en-GB"/>
              </w:rPr>
              <w:t>0.41 (0.07–1.93)</w:t>
            </w:r>
          </w:p>
        </w:tc>
        <w:tc>
          <w:tcPr>
            <w:tcW w:w="1191" w:type="dxa"/>
            <w:tcBorders>
              <w:left w:val="single" w:sz="6" w:space="0" w:color="1E4496" w:themeColor="text2"/>
            </w:tcBorders>
            <w:tcMar>
              <w:top w:w="85" w:type="dxa"/>
              <w:left w:w="85" w:type="dxa"/>
              <w:bottom w:w="85" w:type="dxa"/>
              <w:right w:w="85" w:type="dxa"/>
            </w:tcMar>
            <w:vAlign w:val="center"/>
          </w:tcPr>
          <w:p w14:paraId="14C363A8" w14:textId="77777777" w:rsidR="00790EF1" w:rsidRPr="00790EF1" w:rsidRDefault="00790EF1" w:rsidP="004B2B62">
            <w:pPr>
              <w:pStyle w:val="CDITable-RowCentreAN"/>
              <w:rPr>
                <w:lang w:val="en-GB"/>
              </w:rPr>
            </w:pPr>
            <w:r w:rsidRPr="00790EF1">
              <w:rPr>
                <w:lang w:val="en-GB"/>
              </w:rPr>
              <w:t>0.001</w:t>
            </w:r>
          </w:p>
        </w:tc>
        <w:tc>
          <w:tcPr>
            <w:tcW w:w="1190" w:type="dxa"/>
            <w:tcMar>
              <w:top w:w="85" w:type="dxa"/>
              <w:left w:w="85" w:type="dxa"/>
              <w:bottom w:w="85" w:type="dxa"/>
              <w:right w:w="85" w:type="dxa"/>
            </w:tcMar>
            <w:vAlign w:val="center"/>
          </w:tcPr>
          <w:p w14:paraId="26D2D26A" w14:textId="77777777" w:rsidR="00790EF1" w:rsidRPr="00790EF1" w:rsidRDefault="00790EF1" w:rsidP="004B2B62">
            <w:pPr>
              <w:pStyle w:val="CDITable-RowCentreAN"/>
              <w:rPr>
                <w:lang w:val="en-GB"/>
              </w:rPr>
            </w:pPr>
            <w:r w:rsidRPr="00790EF1">
              <w:rPr>
                <w:lang w:val="en-GB"/>
              </w:rPr>
              <w:t>0</w:t>
            </w:r>
          </w:p>
        </w:tc>
        <w:tc>
          <w:tcPr>
            <w:tcW w:w="1531" w:type="dxa"/>
            <w:tcMar>
              <w:top w:w="85" w:type="dxa"/>
              <w:left w:w="85" w:type="dxa"/>
              <w:bottom w:w="85" w:type="dxa"/>
              <w:right w:w="85" w:type="dxa"/>
            </w:tcMar>
            <w:vAlign w:val="center"/>
          </w:tcPr>
          <w:p w14:paraId="00DEF0B2" w14:textId="77777777" w:rsidR="00790EF1" w:rsidRPr="00790EF1" w:rsidRDefault="00790EF1" w:rsidP="004B2B62">
            <w:pPr>
              <w:pStyle w:val="CDITable-RowCentreAN"/>
              <w:rPr>
                <w:lang w:val="en-GB"/>
              </w:rPr>
            </w:pPr>
            <w:r w:rsidRPr="00790EF1">
              <w:rPr>
                <w:lang w:val="en-GB"/>
              </w:rPr>
              <w:t>—</w:t>
            </w:r>
          </w:p>
        </w:tc>
      </w:tr>
      <w:tr w:rsidR="00790EF1" w:rsidRPr="00790EF1" w14:paraId="4CA50587"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2889B35B" w14:textId="77777777" w:rsidR="00790EF1" w:rsidRPr="009B3F48" w:rsidRDefault="00790EF1" w:rsidP="009B3F48">
            <w:pPr>
              <w:pStyle w:val="CDITable-RowLeftAN"/>
              <w:rPr>
                <w:b/>
                <w:bCs/>
                <w:lang w:val="en-GB"/>
              </w:rPr>
            </w:pPr>
            <w:r w:rsidRPr="009B3F48">
              <w:rPr>
                <w:b/>
                <w:bCs/>
                <w:lang w:val="en-GB"/>
              </w:rPr>
              <w:t>Tetanus</w:t>
            </w:r>
          </w:p>
        </w:tc>
        <w:tc>
          <w:tcPr>
            <w:tcW w:w="1191" w:type="dxa"/>
            <w:tcMar>
              <w:top w:w="85" w:type="dxa"/>
              <w:left w:w="85" w:type="dxa"/>
              <w:bottom w:w="85" w:type="dxa"/>
              <w:right w:w="85" w:type="dxa"/>
            </w:tcMar>
            <w:vAlign w:val="center"/>
          </w:tcPr>
          <w:p w14:paraId="45B2643C" w14:textId="77777777" w:rsidR="00790EF1" w:rsidRPr="00790EF1" w:rsidRDefault="00790EF1" w:rsidP="009B3F48">
            <w:pPr>
              <w:pStyle w:val="CDITable-RowCentreAN"/>
              <w:rPr>
                <w:lang w:val="en-GB"/>
              </w:rPr>
            </w:pPr>
            <w:r w:rsidRPr="00790EF1">
              <w:rPr>
                <w:lang w:val="en-GB"/>
              </w:rPr>
              <w:t>0.02</w:t>
            </w:r>
          </w:p>
        </w:tc>
        <w:tc>
          <w:tcPr>
            <w:tcW w:w="1191" w:type="dxa"/>
            <w:tcMar>
              <w:top w:w="85" w:type="dxa"/>
              <w:left w:w="85" w:type="dxa"/>
              <w:bottom w:w="85" w:type="dxa"/>
              <w:right w:w="85" w:type="dxa"/>
            </w:tcMar>
            <w:vAlign w:val="center"/>
          </w:tcPr>
          <w:p w14:paraId="67BC38DC" w14:textId="77777777" w:rsidR="00790EF1" w:rsidRPr="00790EF1" w:rsidRDefault="00790EF1" w:rsidP="004B2B62">
            <w:pPr>
              <w:pStyle w:val="CDITable-RowCentreAN"/>
              <w:rPr>
                <w:lang w:val="en-GB"/>
              </w:rPr>
            </w:pPr>
            <w:r w:rsidRPr="00790EF1">
              <w:rPr>
                <w:lang w:val="en-GB"/>
              </w:rPr>
              <w:t>0.01</w:t>
            </w:r>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3ADE3706" w14:textId="77777777" w:rsidR="00790EF1" w:rsidRPr="00790EF1" w:rsidRDefault="00790EF1" w:rsidP="004B2B62">
            <w:pPr>
              <w:pStyle w:val="CDITable-RowCentreAN"/>
              <w:rPr>
                <w:lang w:val="en-GB"/>
              </w:rPr>
            </w:pPr>
            <w:r w:rsidRPr="00790EF1">
              <w:rPr>
                <w:lang w:val="en-GB"/>
              </w:rPr>
              <w:t>0.67 (0.29–1.53)</w:t>
            </w:r>
          </w:p>
        </w:tc>
        <w:tc>
          <w:tcPr>
            <w:tcW w:w="1191" w:type="dxa"/>
            <w:tcBorders>
              <w:left w:val="single" w:sz="6" w:space="0" w:color="1E4496" w:themeColor="text2"/>
            </w:tcBorders>
            <w:tcMar>
              <w:top w:w="85" w:type="dxa"/>
              <w:left w:w="85" w:type="dxa"/>
              <w:bottom w:w="85" w:type="dxa"/>
              <w:right w:w="85" w:type="dxa"/>
            </w:tcMar>
            <w:vAlign w:val="center"/>
          </w:tcPr>
          <w:p w14:paraId="79F1B89E" w14:textId="77777777" w:rsidR="00790EF1" w:rsidRPr="00790EF1" w:rsidRDefault="00790EF1" w:rsidP="004B2B62">
            <w:pPr>
              <w:pStyle w:val="CDITable-RowCentreAN"/>
              <w:rPr>
                <w:lang w:val="en-GB"/>
              </w:rPr>
            </w:pPr>
            <w:r w:rsidRPr="00790EF1">
              <w:rPr>
                <w:lang w:val="en-GB"/>
              </w:rPr>
              <w:t>0.06</w:t>
            </w:r>
          </w:p>
        </w:tc>
        <w:tc>
          <w:tcPr>
            <w:tcW w:w="1190" w:type="dxa"/>
            <w:tcMar>
              <w:top w:w="85" w:type="dxa"/>
              <w:left w:w="85" w:type="dxa"/>
              <w:bottom w:w="85" w:type="dxa"/>
              <w:right w:w="85" w:type="dxa"/>
            </w:tcMar>
            <w:vAlign w:val="center"/>
          </w:tcPr>
          <w:p w14:paraId="494484A0" w14:textId="77777777" w:rsidR="00790EF1" w:rsidRPr="00790EF1" w:rsidRDefault="00790EF1" w:rsidP="004B2B62">
            <w:pPr>
              <w:pStyle w:val="CDITable-RowCentreAN"/>
              <w:rPr>
                <w:lang w:val="en-GB"/>
              </w:rPr>
            </w:pPr>
            <w:r w:rsidRPr="00790EF1">
              <w:rPr>
                <w:lang w:val="en-GB"/>
              </w:rPr>
              <w:t>0.04</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64A0D872" w14:textId="77777777" w:rsidR="00790EF1" w:rsidRPr="00790EF1" w:rsidRDefault="00790EF1" w:rsidP="004B2B62">
            <w:pPr>
              <w:pStyle w:val="CDITable-RowCentreAN"/>
              <w:rPr>
                <w:lang w:val="en-GB"/>
              </w:rPr>
            </w:pPr>
            <w:r w:rsidRPr="00790EF1">
              <w:rPr>
                <w:lang w:val="en-GB"/>
              </w:rPr>
              <w:t>0.70 (0.44–1.11)</w:t>
            </w:r>
          </w:p>
        </w:tc>
        <w:tc>
          <w:tcPr>
            <w:tcW w:w="1191" w:type="dxa"/>
            <w:tcBorders>
              <w:left w:val="single" w:sz="6" w:space="0" w:color="1E4496" w:themeColor="text2"/>
            </w:tcBorders>
            <w:tcMar>
              <w:top w:w="85" w:type="dxa"/>
              <w:left w:w="85" w:type="dxa"/>
              <w:bottom w:w="85" w:type="dxa"/>
              <w:right w:w="85" w:type="dxa"/>
            </w:tcMar>
            <w:vAlign w:val="center"/>
          </w:tcPr>
          <w:p w14:paraId="099C83F4" w14:textId="77777777" w:rsidR="00790EF1" w:rsidRPr="00790EF1" w:rsidRDefault="00790EF1" w:rsidP="004B2B62">
            <w:pPr>
              <w:pStyle w:val="CDITable-RowCentreAN"/>
              <w:rPr>
                <w:lang w:val="en-GB"/>
              </w:rPr>
            </w:pPr>
            <w:r w:rsidRPr="00790EF1">
              <w:rPr>
                <w:lang w:val="en-GB"/>
              </w:rPr>
              <w:t>0.005</w:t>
            </w:r>
          </w:p>
        </w:tc>
        <w:tc>
          <w:tcPr>
            <w:tcW w:w="1190" w:type="dxa"/>
            <w:tcMar>
              <w:top w:w="85" w:type="dxa"/>
              <w:left w:w="85" w:type="dxa"/>
              <w:bottom w:w="85" w:type="dxa"/>
              <w:right w:w="85" w:type="dxa"/>
            </w:tcMar>
            <w:vAlign w:val="center"/>
          </w:tcPr>
          <w:p w14:paraId="547EE8C1" w14:textId="77777777" w:rsidR="00790EF1" w:rsidRPr="00790EF1" w:rsidRDefault="00790EF1" w:rsidP="004B2B62">
            <w:pPr>
              <w:pStyle w:val="CDITable-RowCentreAN"/>
              <w:rPr>
                <w:lang w:val="en-GB"/>
              </w:rPr>
            </w:pPr>
            <w:r w:rsidRPr="00790EF1">
              <w:rPr>
                <w:lang w:val="en-GB"/>
              </w:rPr>
              <w:t>0.001</w:t>
            </w:r>
          </w:p>
        </w:tc>
        <w:tc>
          <w:tcPr>
            <w:tcW w:w="1531" w:type="dxa"/>
            <w:tcMar>
              <w:top w:w="85" w:type="dxa"/>
              <w:left w:w="85" w:type="dxa"/>
              <w:bottom w:w="85" w:type="dxa"/>
              <w:right w:w="85" w:type="dxa"/>
            </w:tcMar>
            <w:vAlign w:val="center"/>
          </w:tcPr>
          <w:p w14:paraId="23B40809" w14:textId="77777777" w:rsidR="00790EF1" w:rsidRPr="00790EF1" w:rsidRDefault="00790EF1" w:rsidP="004B2B62">
            <w:pPr>
              <w:pStyle w:val="CDITable-RowCentreAN"/>
              <w:rPr>
                <w:lang w:val="en-GB"/>
              </w:rPr>
            </w:pPr>
            <w:r w:rsidRPr="00790EF1">
              <w:rPr>
                <w:lang w:val="en-GB"/>
              </w:rPr>
              <w:t>0.18 (0.00–1.81)</w:t>
            </w:r>
          </w:p>
        </w:tc>
      </w:tr>
      <w:tr w:rsidR="00790EF1" w:rsidRPr="00790EF1" w14:paraId="233A7CD4"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71D1F816" w14:textId="77777777" w:rsidR="00790EF1" w:rsidRPr="009B3F48" w:rsidRDefault="00790EF1" w:rsidP="009B3F48">
            <w:pPr>
              <w:pStyle w:val="CDITable-RowLeftAN"/>
              <w:keepNext/>
              <w:rPr>
                <w:b/>
                <w:bCs/>
                <w:lang w:val="en-GB"/>
              </w:rPr>
            </w:pPr>
            <w:r w:rsidRPr="009B3F48">
              <w:rPr>
                <w:b/>
                <w:bCs/>
                <w:lang w:val="en-GB"/>
              </w:rPr>
              <w:t>Varicella</w:t>
            </w:r>
          </w:p>
        </w:tc>
        <w:tc>
          <w:tcPr>
            <w:tcW w:w="1191" w:type="dxa"/>
            <w:tcMar>
              <w:top w:w="85" w:type="dxa"/>
              <w:left w:w="85" w:type="dxa"/>
              <w:bottom w:w="85" w:type="dxa"/>
              <w:right w:w="85" w:type="dxa"/>
            </w:tcMar>
            <w:vAlign w:val="center"/>
          </w:tcPr>
          <w:p w14:paraId="1F276159" w14:textId="77777777" w:rsidR="00790EF1" w:rsidRPr="00790EF1" w:rsidRDefault="00790EF1" w:rsidP="009B3F48">
            <w:pPr>
              <w:pStyle w:val="CDITable-RowCentreAN"/>
              <w:keepNext/>
              <w:rPr>
                <w:lang w:val="en-GB"/>
              </w:rPr>
            </w:pPr>
            <w:proofErr w:type="spellStart"/>
            <w:r w:rsidRPr="00790EF1">
              <w:rPr>
                <w:lang w:val="en-GB"/>
              </w:rPr>
              <w:t>NA</w:t>
            </w:r>
            <w:r w:rsidRPr="00790EF1">
              <w:rPr>
                <w:vertAlign w:val="superscript"/>
                <w:lang w:val="en-GB"/>
              </w:rPr>
              <w:t>d</w:t>
            </w:r>
            <w:proofErr w:type="spellEnd"/>
          </w:p>
        </w:tc>
        <w:tc>
          <w:tcPr>
            <w:tcW w:w="1191" w:type="dxa"/>
            <w:tcMar>
              <w:top w:w="85" w:type="dxa"/>
              <w:left w:w="85" w:type="dxa"/>
              <w:bottom w:w="85" w:type="dxa"/>
              <w:right w:w="85" w:type="dxa"/>
            </w:tcMar>
            <w:vAlign w:val="center"/>
          </w:tcPr>
          <w:p w14:paraId="44CE68D3" w14:textId="77777777" w:rsidR="00790EF1" w:rsidRPr="00790EF1" w:rsidRDefault="00790EF1" w:rsidP="009B3F48">
            <w:pPr>
              <w:pStyle w:val="CDITable-RowCentreAN"/>
              <w:keepNext/>
              <w:rPr>
                <w:lang w:val="en-GB"/>
              </w:rPr>
            </w:pPr>
            <w:proofErr w:type="spellStart"/>
            <w:r w:rsidRPr="00790EF1">
              <w:rPr>
                <w:lang w:val="en-GB"/>
              </w:rPr>
              <w:t>NA</w:t>
            </w:r>
            <w:r w:rsidRPr="00790EF1">
              <w:rPr>
                <w:vertAlign w:val="superscript"/>
                <w:lang w:val="en-GB"/>
              </w:rPr>
              <w:t>d</w:t>
            </w:r>
            <w:proofErr w:type="spellEnd"/>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3D984A28" w14:textId="77777777" w:rsidR="00790EF1" w:rsidRPr="00790EF1" w:rsidRDefault="00790EF1" w:rsidP="009B3F48">
            <w:pPr>
              <w:pStyle w:val="CDITable-RowCentreAN"/>
              <w:keepNext/>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1661C2C4" w14:textId="77777777" w:rsidR="00790EF1" w:rsidRPr="00790EF1" w:rsidRDefault="00790EF1" w:rsidP="009B3F48">
            <w:pPr>
              <w:pStyle w:val="CDITable-RowCentreAN"/>
              <w:keepNext/>
              <w:rPr>
                <w:lang w:val="en-GB"/>
              </w:rPr>
            </w:pPr>
            <w:r w:rsidRPr="00790EF1">
              <w:rPr>
                <w:lang w:val="en-GB"/>
              </w:rPr>
              <w:t>1.85</w:t>
            </w:r>
          </w:p>
        </w:tc>
        <w:tc>
          <w:tcPr>
            <w:tcW w:w="1190" w:type="dxa"/>
            <w:tcMar>
              <w:top w:w="85" w:type="dxa"/>
              <w:left w:w="85" w:type="dxa"/>
              <w:bottom w:w="85" w:type="dxa"/>
              <w:right w:w="85" w:type="dxa"/>
            </w:tcMar>
            <w:vAlign w:val="center"/>
          </w:tcPr>
          <w:p w14:paraId="3F7991B3" w14:textId="77777777" w:rsidR="00790EF1" w:rsidRPr="00790EF1" w:rsidRDefault="00790EF1" w:rsidP="009B3F48">
            <w:pPr>
              <w:pStyle w:val="CDITable-RowCentreAN"/>
              <w:keepNext/>
              <w:rPr>
                <w:lang w:val="en-GB"/>
              </w:rPr>
            </w:pPr>
            <w:r w:rsidRPr="00790EF1">
              <w:rPr>
                <w:lang w:val="en-GB"/>
              </w:rPr>
              <w:t>1.52</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35D75838" w14:textId="77777777" w:rsidR="00790EF1" w:rsidRPr="00790EF1" w:rsidRDefault="00790EF1" w:rsidP="009B3F48">
            <w:pPr>
              <w:pStyle w:val="CDITable-RowCentreAN"/>
              <w:keepNext/>
              <w:rPr>
                <w:lang w:val="en-GB"/>
              </w:rPr>
            </w:pPr>
            <w:r w:rsidRPr="00790EF1">
              <w:rPr>
                <w:lang w:val="en-GB"/>
              </w:rPr>
              <w:t>0.82 (0.76–0.88)</w:t>
            </w:r>
          </w:p>
        </w:tc>
        <w:tc>
          <w:tcPr>
            <w:tcW w:w="1191" w:type="dxa"/>
            <w:tcBorders>
              <w:left w:val="single" w:sz="6" w:space="0" w:color="1E4496" w:themeColor="text2"/>
            </w:tcBorders>
            <w:tcMar>
              <w:top w:w="85" w:type="dxa"/>
              <w:left w:w="85" w:type="dxa"/>
              <w:bottom w:w="85" w:type="dxa"/>
              <w:right w:w="85" w:type="dxa"/>
            </w:tcMar>
            <w:vAlign w:val="center"/>
          </w:tcPr>
          <w:p w14:paraId="21602E2B" w14:textId="77777777" w:rsidR="00790EF1" w:rsidRPr="00790EF1" w:rsidRDefault="00790EF1" w:rsidP="009B3F48">
            <w:pPr>
              <w:pStyle w:val="CDITable-RowCentreAN"/>
              <w:keepNext/>
              <w:rPr>
                <w:lang w:val="en-GB"/>
              </w:rPr>
            </w:pPr>
            <w:r w:rsidRPr="00790EF1">
              <w:rPr>
                <w:lang w:val="en-GB"/>
              </w:rPr>
              <w:t>0.06</w:t>
            </w:r>
          </w:p>
        </w:tc>
        <w:tc>
          <w:tcPr>
            <w:tcW w:w="1190" w:type="dxa"/>
            <w:tcMar>
              <w:top w:w="85" w:type="dxa"/>
              <w:left w:w="85" w:type="dxa"/>
              <w:bottom w:w="85" w:type="dxa"/>
              <w:right w:w="85" w:type="dxa"/>
            </w:tcMar>
            <w:vAlign w:val="center"/>
          </w:tcPr>
          <w:p w14:paraId="01D7E897" w14:textId="77777777" w:rsidR="00790EF1" w:rsidRPr="00790EF1" w:rsidRDefault="00790EF1" w:rsidP="009B3F48">
            <w:pPr>
              <w:pStyle w:val="CDITable-RowCentreAN"/>
              <w:keepNext/>
              <w:rPr>
                <w:lang w:val="en-GB"/>
              </w:rPr>
            </w:pPr>
            <w:r w:rsidRPr="00790EF1">
              <w:rPr>
                <w:lang w:val="en-GB"/>
              </w:rPr>
              <w:t>0.07</w:t>
            </w:r>
          </w:p>
        </w:tc>
        <w:tc>
          <w:tcPr>
            <w:tcW w:w="1531" w:type="dxa"/>
            <w:tcMar>
              <w:top w:w="85" w:type="dxa"/>
              <w:left w:w="85" w:type="dxa"/>
              <w:bottom w:w="85" w:type="dxa"/>
              <w:right w:w="85" w:type="dxa"/>
            </w:tcMar>
            <w:vAlign w:val="center"/>
          </w:tcPr>
          <w:p w14:paraId="53028879" w14:textId="77777777" w:rsidR="00790EF1" w:rsidRPr="00790EF1" w:rsidRDefault="00790EF1" w:rsidP="009B3F48">
            <w:pPr>
              <w:pStyle w:val="CDITable-RowCentreAN"/>
              <w:keepNext/>
              <w:rPr>
                <w:lang w:val="en-GB"/>
              </w:rPr>
            </w:pPr>
            <w:r w:rsidRPr="00790EF1">
              <w:rPr>
                <w:lang w:val="en-GB"/>
              </w:rPr>
              <w:t>1.15 (0.77–1.73)</w:t>
            </w:r>
          </w:p>
        </w:tc>
      </w:tr>
      <w:tr w:rsidR="00790EF1" w:rsidRPr="00790EF1" w14:paraId="7629E533" w14:textId="77777777" w:rsidTr="009B3F48">
        <w:trPr>
          <w:trHeight w:val="60"/>
        </w:trPr>
        <w:tc>
          <w:tcPr>
            <w:tcW w:w="2891" w:type="dxa"/>
            <w:shd w:val="clear" w:color="auto" w:fill="DCF4FC" w:themeFill="background2" w:themeFillTint="33"/>
            <w:tcMar>
              <w:top w:w="85" w:type="dxa"/>
              <w:left w:w="85" w:type="dxa"/>
              <w:bottom w:w="85" w:type="dxa"/>
              <w:right w:w="85" w:type="dxa"/>
            </w:tcMar>
            <w:vAlign w:val="center"/>
          </w:tcPr>
          <w:p w14:paraId="15D38698" w14:textId="77777777" w:rsidR="00790EF1" w:rsidRPr="009B3F48" w:rsidRDefault="00790EF1" w:rsidP="009B3F48">
            <w:pPr>
              <w:pStyle w:val="CDITable-RowLeftAN"/>
              <w:keepNext/>
              <w:rPr>
                <w:b/>
                <w:bCs/>
                <w:lang w:val="en-GB"/>
              </w:rPr>
            </w:pPr>
            <w:r w:rsidRPr="009B3F48">
              <w:rPr>
                <w:b/>
                <w:bCs/>
                <w:lang w:val="en-GB"/>
              </w:rPr>
              <w:t>Zoster</w:t>
            </w:r>
          </w:p>
        </w:tc>
        <w:tc>
          <w:tcPr>
            <w:tcW w:w="1191" w:type="dxa"/>
            <w:tcMar>
              <w:top w:w="85" w:type="dxa"/>
              <w:left w:w="85" w:type="dxa"/>
              <w:bottom w:w="85" w:type="dxa"/>
              <w:right w:w="85" w:type="dxa"/>
            </w:tcMar>
            <w:vAlign w:val="center"/>
          </w:tcPr>
          <w:p w14:paraId="6EDF23D2" w14:textId="77777777" w:rsidR="00790EF1" w:rsidRPr="00790EF1" w:rsidRDefault="00790EF1" w:rsidP="009B3F48">
            <w:pPr>
              <w:pStyle w:val="CDITable-RowCentreAN"/>
              <w:keepNext/>
              <w:rPr>
                <w:lang w:val="en-GB"/>
              </w:rPr>
            </w:pPr>
            <w:proofErr w:type="spellStart"/>
            <w:r w:rsidRPr="00790EF1">
              <w:rPr>
                <w:lang w:val="en-GB"/>
              </w:rPr>
              <w:t>NA</w:t>
            </w:r>
            <w:r w:rsidRPr="00790EF1">
              <w:rPr>
                <w:vertAlign w:val="superscript"/>
                <w:lang w:val="en-GB"/>
              </w:rPr>
              <w:t>d</w:t>
            </w:r>
            <w:proofErr w:type="spellEnd"/>
          </w:p>
        </w:tc>
        <w:tc>
          <w:tcPr>
            <w:tcW w:w="1191" w:type="dxa"/>
            <w:tcMar>
              <w:top w:w="85" w:type="dxa"/>
              <w:left w:w="85" w:type="dxa"/>
              <w:bottom w:w="85" w:type="dxa"/>
              <w:right w:w="85" w:type="dxa"/>
            </w:tcMar>
            <w:vAlign w:val="center"/>
          </w:tcPr>
          <w:p w14:paraId="016E2EBF" w14:textId="77777777" w:rsidR="00790EF1" w:rsidRPr="00790EF1" w:rsidRDefault="00790EF1" w:rsidP="009B3F48">
            <w:pPr>
              <w:pStyle w:val="CDITable-RowCentreAN"/>
              <w:keepNext/>
              <w:rPr>
                <w:lang w:val="en-GB"/>
              </w:rPr>
            </w:pPr>
            <w:proofErr w:type="spellStart"/>
            <w:r w:rsidRPr="00790EF1">
              <w:rPr>
                <w:lang w:val="en-GB"/>
              </w:rPr>
              <w:t>NA</w:t>
            </w:r>
            <w:r w:rsidRPr="00790EF1">
              <w:rPr>
                <w:vertAlign w:val="superscript"/>
                <w:lang w:val="en-GB"/>
              </w:rPr>
              <w:t>d</w:t>
            </w:r>
            <w:proofErr w:type="spellEnd"/>
          </w:p>
        </w:tc>
        <w:tc>
          <w:tcPr>
            <w:tcW w:w="1530"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7B0407CF" w14:textId="77777777" w:rsidR="00790EF1" w:rsidRPr="00790EF1" w:rsidRDefault="00790EF1" w:rsidP="009B3F48">
            <w:pPr>
              <w:pStyle w:val="CDITable-RowCentreAN"/>
              <w:keepNext/>
              <w:rPr>
                <w:lang w:val="en-GB"/>
              </w:rPr>
            </w:pPr>
            <w:r w:rsidRPr="00790EF1">
              <w:rPr>
                <w:lang w:val="en-GB"/>
              </w:rPr>
              <w:t>—</w:t>
            </w:r>
          </w:p>
        </w:tc>
        <w:tc>
          <w:tcPr>
            <w:tcW w:w="1191" w:type="dxa"/>
            <w:tcBorders>
              <w:left w:val="single" w:sz="6" w:space="0" w:color="1E4496" w:themeColor="text2"/>
            </w:tcBorders>
            <w:tcMar>
              <w:top w:w="85" w:type="dxa"/>
              <w:left w:w="85" w:type="dxa"/>
              <w:bottom w:w="85" w:type="dxa"/>
              <w:right w:w="85" w:type="dxa"/>
            </w:tcMar>
            <w:vAlign w:val="center"/>
          </w:tcPr>
          <w:p w14:paraId="64AC99C4" w14:textId="77777777" w:rsidR="00790EF1" w:rsidRPr="00790EF1" w:rsidRDefault="00790EF1" w:rsidP="009B3F48">
            <w:pPr>
              <w:pStyle w:val="CDITable-RowCentreAN"/>
              <w:keepNext/>
              <w:rPr>
                <w:lang w:val="en-GB"/>
              </w:rPr>
            </w:pPr>
            <w:r w:rsidRPr="00790EF1">
              <w:rPr>
                <w:lang w:val="en-GB"/>
              </w:rPr>
              <w:t>13.38</w:t>
            </w:r>
          </w:p>
        </w:tc>
        <w:tc>
          <w:tcPr>
            <w:tcW w:w="1190" w:type="dxa"/>
            <w:tcMar>
              <w:top w:w="85" w:type="dxa"/>
              <w:left w:w="85" w:type="dxa"/>
              <w:bottom w:w="85" w:type="dxa"/>
              <w:right w:w="85" w:type="dxa"/>
            </w:tcMar>
            <w:vAlign w:val="center"/>
          </w:tcPr>
          <w:p w14:paraId="4C93EC76" w14:textId="77777777" w:rsidR="00790EF1" w:rsidRPr="00790EF1" w:rsidRDefault="00790EF1" w:rsidP="009B3F48">
            <w:pPr>
              <w:pStyle w:val="CDITable-RowCentreAN"/>
              <w:keepNext/>
              <w:rPr>
                <w:lang w:val="en-GB"/>
              </w:rPr>
            </w:pPr>
            <w:r w:rsidRPr="00790EF1">
              <w:rPr>
                <w:lang w:val="en-GB"/>
              </w:rPr>
              <w:t>12.2</w:t>
            </w:r>
          </w:p>
        </w:tc>
        <w:tc>
          <w:tcPr>
            <w:tcW w:w="1531" w:type="dxa"/>
            <w:tcBorders>
              <w:top w:val="single" w:sz="6" w:space="0" w:color="1E4496" w:themeColor="text2"/>
              <w:right w:val="single" w:sz="6" w:space="0" w:color="1E4496" w:themeColor="text2"/>
            </w:tcBorders>
            <w:tcMar>
              <w:top w:w="85" w:type="dxa"/>
              <w:left w:w="85" w:type="dxa"/>
              <w:bottom w:w="85" w:type="dxa"/>
              <w:right w:w="85" w:type="dxa"/>
            </w:tcMar>
            <w:vAlign w:val="center"/>
          </w:tcPr>
          <w:p w14:paraId="61E35929" w14:textId="77777777" w:rsidR="00790EF1" w:rsidRPr="00790EF1" w:rsidRDefault="00790EF1" w:rsidP="009B3F48">
            <w:pPr>
              <w:pStyle w:val="CDITable-RowCentreAN"/>
              <w:keepNext/>
              <w:rPr>
                <w:lang w:val="en-GB"/>
              </w:rPr>
            </w:pPr>
            <w:r w:rsidRPr="00790EF1">
              <w:rPr>
                <w:lang w:val="en-GB"/>
              </w:rPr>
              <w:t>0.91 (0.89–0.94)</w:t>
            </w:r>
          </w:p>
        </w:tc>
        <w:tc>
          <w:tcPr>
            <w:tcW w:w="1191" w:type="dxa"/>
            <w:tcBorders>
              <w:left w:val="single" w:sz="6" w:space="0" w:color="1E4496" w:themeColor="text2"/>
            </w:tcBorders>
            <w:tcMar>
              <w:top w:w="85" w:type="dxa"/>
              <w:left w:w="85" w:type="dxa"/>
              <w:bottom w:w="85" w:type="dxa"/>
              <w:right w:w="85" w:type="dxa"/>
            </w:tcMar>
            <w:vAlign w:val="center"/>
          </w:tcPr>
          <w:p w14:paraId="69E0621E" w14:textId="77777777" w:rsidR="00790EF1" w:rsidRPr="00790EF1" w:rsidRDefault="00790EF1" w:rsidP="009B3F48">
            <w:pPr>
              <w:pStyle w:val="CDITable-RowCentreAN"/>
              <w:keepNext/>
              <w:rPr>
                <w:lang w:val="en-GB"/>
              </w:rPr>
            </w:pPr>
            <w:r w:rsidRPr="00790EF1">
              <w:rPr>
                <w:lang w:val="en-GB"/>
              </w:rPr>
              <w:t>0.13</w:t>
            </w:r>
          </w:p>
        </w:tc>
        <w:tc>
          <w:tcPr>
            <w:tcW w:w="1190" w:type="dxa"/>
            <w:tcMar>
              <w:top w:w="85" w:type="dxa"/>
              <w:left w:w="85" w:type="dxa"/>
              <w:bottom w:w="85" w:type="dxa"/>
              <w:right w:w="85" w:type="dxa"/>
            </w:tcMar>
            <w:vAlign w:val="center"/>
          </w:tcPr>
          <w:p w14:paraId="60210C23" w14:textId="77777777" w:rsidR="00790EF1" w:rsidRPr="00790EF1" w:rsidRDefault="00790EF1" w:rsidP="009B3F48">
            <w:pPr>
              <w:pStyle w:val="CDITable-RowCentreAN"/>
              <w:keepNext/>
              <w:rPr>
                <w:lang w:val="en-GB"/>
              </w:rPr>
            </w:pPr>
            <w:r w:rsidRPr="00790EF1">
              <w:rPr>
                <w:lang w:val="en-GB"/>
              </w:rPr>
              <w:t>0.20</w:t>
            </w:r>
          </w:p>
        </w:tc>
        <w:tc>
          <w:tcPr>
            <w:tcW w:w="1531" w:type="dxa"/>
            <w:tcMar>
              <w:top w:w="85" w:type="dxa"/>
              <w:left w:w="85" w:type="dxa"/>
              <w:bottom w:w="85" w:type="dxa"/>
              <w:right w:w="85" w:type="dxa"/>
            </w:tcMar>
            <w:vAlign w:val="center"/>
          </w:tcPr>
          <w:p w14:paraId="6EDB827D" w14:textId="77777777" w:rsidR="00790EF1" w:rsidRPr="00790EF1" w:rsidRDefault="00790EF1" w:rsidP="009B3F48">
            <w:pPr>
              <w:pStyle w:val="CDITable-RowCentreAN"/>
              <w:keepNext/>
              <w:rPr>
                <w:lang w:val="en-GB"/>
              </w:rPr>
            </w:pPr>
            <w:r w:rsidRPr="00790EF1">
              <w:rPr>
                <w:lang w:val="en-GB"/>
              </w:rPr>
              <w:t>1.61 (1.25–2.07)</w:t>
            </w:r>
          </w:p>
        </w:tc>
      </w:tr>
    </w:tbl>
    <w:p w14:paraId="4F8CD505" w14:textId="795369CD" w:rsidR="00790EF1" w:rsidRPr="00790EF1" w:rsidRDefault="00790EF1" w:rsidP="00790EF1">
      <w:pPr>
        <w:pStyle w:val="CDITable-FirstFootnote"/>
        <w:rPr>
          <w:lang w:val="en-GB"/>
        </w:rPr>
      </w:pPr>
      <w:r w:rsidRPr="00790EF1">
        <w:rPr>
          <w:lang w:val="en-GB"/>
        </w:rPr>
        <w:t>a</w:t>
      </w:r>
      <w:r w:rsidRPr="00790EF1">
        <w:rPr>
          <w:lang w:val="en-GB"/>
        </w:rPr>
        <w:tab/>
        <w:t xml:space="preserve">Poliomyelitis is not presented in the table. There were no notifications of poliomyelitis and no deaths with acute poliomyelitis as the underlying cause of death in both 2016–2018 and </w:t>
      </w:r>
      <w:r>
        <w:rPr>
          <w:lang w:val="en-GB"/>
        </w:rPr>
        <w:br/>
      </w:r>
      <w:r w:rsidRPr="00790EF1">
        <w:rPr>
          <w:lang w:val="en-GB"/>
        </w:rPr>
        <w:t xml:space="preserve">2019–2022. Acute poliomyelitis hospitalisations are likely to represent misclassification, miscoding or other data related issues. </w:t>
      </w:r>
    </w:p>
    <w:p w14:paraId="68D4F855" w14:textId="77777777" w:rsidR="00790EF1" w:rsidRPr="00790EF1" w:rsidRDefault="00790EF1" w:rsidP="00790EF1">
      <w:pPr>
        <w:pStyle w:val="CDITable-Footnote"/>
        <w:rPr>
          <w:lang w:val="en-GB"/>
        </w:rPr>
      </w:pPr>
      <w:r w:rsidRPr="00790EF1">
        <w:rPr>
          <w:lang w:val="en-GB"/>
        </w:rPr>
        <w:t>b</w:t>
      </w:r>
      <w:r w:rsidRPr="00790EF1">
        <w:rPr>
          <w:lang w:val="en-GB"/>
        </w:rPr>
        <w:tab/>
        <w:t>Rate per 100,000 population per year.</w:t>
      </w:r>
    </w:p>
    <w:p w14:paraId="4D47B4B6" w14:textId="77777777" w:rsidR="00790EF1" w:rsidRPr="00790EF1" w:rsidRDefault="00790EF1" w:rsidP="00790EF1">
      <w:pPr>
        <w:pStyle w:val="CDITable-Footnote"/>
        <w:rPr>
          <w:lang w:val="en-GB"/>
        </w:rPr>
      </w:pPr>
      <w:r w:rsidRPr="00790EF1">
        <w:rPr>
          <w:lang w:val="en-GB"/>
        </w:rPr>
        <w:t>c</w:t>
      </w:r>
      <w:r w:rsidRPr="00790EF1">
        <w:rPr>
          <w:lang w:val="en-GB"/>
        </w:rPr>
        <w:tab/>
        <w:t>Rate ratio = (average annual rate in 2019–2022) / (average annual rate in 2016–2018). 95% CI: 95% confidence interval. Please note the following when interpreting rate ratios:</w:t>
      </w:r>
    </w:p>
    <w:p w14:paraId="52EC902B" w14:textId="77777777" w:rsidR="00790EF1" w:rsidRPr="00790EF1" w:rsidRDefault="00790EF1" w:rsidP="00790EF1">
      <w:pPr>
        <w:pStyle w:val="CDITable-FootnoteBullets"/>
        <w:rPr>
          <w:lang w:val="en-GB"/>
        </w:rPr>
      </w:pPr>
      <w:r w:rsidRPr="00790EF1">
        <w:rPr>
          <w:lang w:val="en-GB"/>
        </w:rPr>
        <w:t>Rate ratio &gt; 1: the average annual rate ratio was higher in the current reporting period (2019–2022) than in the previous reporting period (2016–2018).</w:t>
      </w:r>
    </w:p>
    <w:p w14:paraId="5863AA98" w14:textId="77777777" w:rsidR="00790EF1" w:rsidRPr="009B3F48" w:rsidRDefault="00790EF1" w:rsidP="009B3F48">
      <w:pPr>
        <w:pStyle w:val="CDITable-FootnoteBullets"/>
      </w:pPr>
      <w:r w:rsidRPr="009B3F48">
        <w:t xml:space="preserve">Rate ratio &lt; 1: the average annual rate ratio was lower in the current reporting period than in the previous reporting period. </w:t>
      </w:r>
    </w:p>
    <w:p w14:paraId="0294756B" w14:textId="77777777" w:rsidR="00790EF1" w:rsidRPr="009B3F48" w:rsidRDefault="00790EF1" w:rsidP="009B3F48">
      <w:pPr>
        <w:pStyle w:val="CDITable-FootnoteBullets"/>
      </w:pPr>
      <w:r w:rsidRPr="009B3F48">
        <w:t xml:space="preserve">Rate ratio = 1: the average annual rate ratio was the same in the current reporting period as in the previous reporting period. </w:t>
      </w:r>
    </w:p>
    <w:p w14:paraId="14694870" w14:textId="77777777" w:rsidR="00790EF1" w:rsidRPr="00790EF1" w:rsidRDefault="00790EF1" w:rsidP="009B3F48">
      <w:pPr>
        <w:pStyle w:val="CDITable-FootnoteBullets"/>
        <w:rPr>
          <w:lang w:val="en-GB"/>
        </w:rPr>
      </w:pPr>
      <w:r w:rsidRPr="009B3F48">
        <w:t>A rate</w:t>
      </w:r>
      <w:r w:rsidRPr="00790EF1">
        <w:rPr>
          <w:lang w:val="en-GB"/>
        </w:rPr>
        <w:t xml:space="preserve"> ratio with a 95% confidence interval that overlaps with 1 is considered not statistically significant. </w:t>
      </w:r>
    </w:p>
    <w:p w14:paraId="260CBDDE" w14:textId="77777777" w:rsidR="00790EF1" w:rsidRPr="00790EF1" w:rsidRDefault="00790EF1" w:rsidP="00790EF1">
      <w:pPr>
        <w:pStyle w:val="CDITable-Footnote"/>
        <w:rPr>
          <w:lang w:val="en-GB"/>
        </w:rPr>
      </w:pPr>
      <w:r w:rsidRPr="00790EF1">
        <w:rPr>
          <w:lang w:val="en-GB"/>
        </w:rPr>
        <w:t>d</w:t>
      </w:r>
      <w:r w:rsidRPr="00790EF1">
        <w:rPr>
          <w:lang w:val="en-GB"/>
        </w:rPr>
        <w:tab/>
        <w:t>NA: not applicable, because data is unavailable for the reporting period.</w:t>
      </w:r>
    </w:p>
    <w:p w14:paraId="51DCBB93" w14:textId="77777777" w:rsidR="00790EF1" w:rsidRPr="00790EF1" w:rsidRDefault="00790EF1" w:rsidP="00790EF1">
      <w:pPr>
        <w:pStyle w:val="CDITable-Footnote"/>
        <w:rPr>
          <w:lang w:val="en-GB"/>
        </w:rPr>
      </w:pPr>
      <w:r w:rsidRPr="00790EF1">
        <w:rPr>
          <w:lang w:val="en-GB"/>
        </w:rPr>
        <w:t>e</w:t>
      </w:r>
      <w:r w:rsidRPr="00790EF1">
        <w:rPr>
          <w:lang w:val="en-GB"/>
        </w:rPr>
        <w:tab/>
        <w:t xml:space="preserve">COVID-19 notifications, and deaths occurred in the years 2020, 2021 and 2022 only. Due to coding rules, COVID-19 was never the principal diagnosis for a hospitalisation. </w:t>
      </w:r>
    </w:p>
    <w:p w14:paraId="1C14CCA6" w14:textId="77777777" w:rsidR="00790EF1" w:rsidRPr="00790EF1" w:rsidRDefault="00790EF1" w:rsidP="00790EF1">
      <w:pPr>
        <w:pStyle w:val="CDITable-Footnote"/>
        <w:rPr>
          <w:lang w:val="en-GB"/>
        </w:rPr>
      </w:pPr>
      <w:r w:rsidRPr="00790EF1">
        <w:rPr>
          <w:lang w:val="en-GB"/>
        </w:rPr>
        <w:t>f</w:t>
      </w:r>
      <w:r w:rsidRPr="00790EF1">
        <w:rPr>
          <w:lang w:val="en-GB"/>
        </w:rPr>
        <w:tab/>
        <w:t xml:space="preserve">NR: not reported, due to limitations of hospitalisation and/or death data. </w:t>
      </w:r>
    </w:p>
    <w:p w14:paraId="64FBB267" w14:textId="77777777" w:rsidR="00790EF1" w:rsidRPr="00790EF1" w:rsidRDefault="00790EF1" w:rsidP="00790EF1">
      <w:pPr>
        <w:pStyle w:val="CDITable-Footnote"/>
        <w:rPr>
          <w:lang w:val="en-GB"/>
        </w:rPr>
      </w:pPr>
      <w:r w:rsidRPr="00790EF1">
        <w:rPr>
          <w:lang w:val="en-GB"/>
        </w:rPr>
        <w:t>g</w:t>
      </w:r>
      <w:r w:rsidRPr="00790EF1">
        <w:rPr>
          <w:lang w:val="en-GB"/>
        </w:rPr>
        <w:tab/>
        <w:t xml:space="preserve">Minimum estimates as notifications, hospitalisations and deaths grossly underestimate influenza-related cases. </w:t>
      </w:r>
    </w:p>
    <w:p w14:paraId="1D8E5B5B" w14:textId="77777777" w:rsidR="00790EF1" w:rsidRDefault="00790EF1" w:rsidP="00790EF1">
      <w:pPr>
        <w:pStyle w:val="CDITable-Footnote"/>
        <w:rPr>
          <w:lang w:val="en-GB"/>
        </w:rPr>
        <w:sectPr w:rsidR="00790EF1" w:rsidSect="00790EF1">
          <w:footnotePr>
            <w:numFmt w:val="lowerRoman"/>
          </w:footnotePr>
          <w:pgSz w:w="16840" w:h="11907" w:orient="landscape" w:code="9"/>
          <w:pgMar w:top="1134" w:right="1134" w:bottom="1134" w:left="1134" w:header="709" w:footer="567" w:gutter="0"/>
          <w:cols w:space="708"/>
          <w:docGrid w:linePitch="360"/>
        </w:sectPr>
      </w:pPr>
      <w:r w:rsidRPr="00790EF1">
        <w:rPr>
          <w:lang w:val="en-GB"/>
        </w:rPr>
        <w:t>h</w:t>
      </w:r>
      <w:r w:rsidRPr="00790EF1">
        <w:rPr>
          <w:lang w:val="en-GB"/>
        </w:rPr>
        <w:tab/>
        <w:t>Rotavirus became nationally notifiable in July 2018, therefore notification rates for 2016–2018 are not available.</w:t>
      </w:r>
    </w:p>
    <w:p w14:paraId="55C50AD6" w14:textId="77777777" w:rsidR="009B3F48" w:rsidRPr="009B3F48" w:rsidRDefault="009B3F48" w:rsidP="009B3F48">
      <w:pPr>
        <w:pStyle w:val="Heading1-nospacebefore"/>
      </w:pPr>
      <w:bookmarkStart w:id="17" w:name="_Toc240292989"/>
      <w:r w:rsidRPr="009B3F48">
        <w:t>Abbreviations</w:t>
      </w:r>
      <w:bookmarkEnd w:id="17"/>
    </w:p>
    <w:p w14:paraId="033D9980" w14:textId="77777777" w:rsidR="009B3F48" w:rsidRPr="009B3F48" w:rsidRDefault="009B3F48" w:rsidP="0026357A">
      <w:pPr>
        <w:pStyle w:val="Normal-Opening"/>
        <w:ind w:left="1304" w:hanging="1304"/>
        <w:rPr>
          <w:lang w:val="en-GB"/>
        </w:rPr>
      </w:pPr>
      <w:r w:rsidRPr="009B3F48">
        <w:rPr>
          <w:lang w:val="en-GB"/>
        </w:rPr>
        <w:t>ABS</w:t>
      </w:r>
      <w:r w:rsidRPr="009B3F48">
        <w:rPr>
          <w:lang w:val="en-GB"/>
        </w:rPr>
        <w:tab/>
        <w:t>Australian Bureau of Statistics</w:t>
      </w:r>
    </w:p>
    <w:p w14:paraId="6D366A3C" w14:textId="77777777" w:rsidR="009B3F48" w:rsidRPr="009B3F48" w:rsidRDefault="009B3F48" w:rsidP="0026357A">
      <w:pPr>
        <w:pStyle w:val="CDINormalIndent"/>
        <w:rPr>
          <w:lang w:val="en-GB"/>
        </w:rPr>
      </w:pPr>
      <w:r w:rsidRPr="009B3F48">
        <w:rPr>
          <w:lang w:val="en-GB"/>
        </w:rPr>
        <w:t>ACR</w:t>
      </w:r>
      <w:r w:rsidRPr="009B3F48">
        <w:rPr>
          <w:lang w:val="en-GB"/>
        </w:rPr>
        <w:tab/>
        <w:t>Australian Coordinating Registry</w:t>
      </w:r>
    </w:p>
    <w:p w14:paraId="5B967C7B" w14:textId="77777777" w:rsidR="009B3F48" w:rsidRPr="009B3F48" w:rsidRDefault="009B3F48" w:rsidP="0026357A">
      <w:pPr>
        <w:pStyle w:val="NormalIndent1"/>
        <w:rPr>
          <w:lang w:val="en-GB"/>
        </w:rPr>
      </w:pPr>
      <w:r w:rsidRPr="009B3F48">
        <w:rPr>
          <w:lang w:val="en-GB"/>
        </w:rPr>
        <w:t>ACT</w:t>
      </w:r>
      <w:r w:rsidRPr="009B3F48">
        <w:rPr>
          <w:lang w:val="en-GB"/>
        </w:rPr>
        <w:tab/>
        <w:t>Australian Capital Territory</w:t>
      </w:r>
    </w:p>
    <w:p w14:paraId="37324ED4" w14:textId="77777777" w:rsidR="009B3F48" w:rsidRPr="009B3F48" w:rsidRDefault="009B3F48" w:rsidP="0026357A">
      <w:pPr>
        <w:pStyle w:val="NormalIndent1"/>
        <w:rPr>
          <w:lang w:val="en-GB"/>
        </w:rPr>
      </w:pPr>
      <w:r w:rsidRPr="009B3F48">
        <w:rPr>
          <w:lang w:val="en-GB"/>
        </w:rPr>
        <w:t>AFP</w:t>
      </w:r>
      <w:r w:rsidRPr="009B3F48">
        <w:rPr>
          <w:lang w:val="en-GB"/>
        </w:rPr>
        <w:tab/>
        <w:t>Acute flaccid paralysis</w:t>
      </w:r>
    </w:p>
    <w:p w14:paraId="2006F42F" w14:textId="77777777" w:rsidR="009B3F48" w:rsidRPr="009B3F48" w:rsidRDefault="009B3F48" w:rsidP="0026357A">
      <w:pPr>
        <w:pStyle w:val="NormalIndent1"/>
        <w:rPr>
          <w:lang w:val="en-GB"/>
        </w:rPr>
      </w:pPr>
      <w:r w:rsidRPr="009B3F48">
        <w:rPr>
          <w:lang w:val="en-GB"/>
        </w:rPr>
        <w:t>AIHW</w:t>
      </w:r>
      <w:r w:rsidRPr="009B3F48">
        <w:rPr>
          <w:lang w:val="en-GB"/>
        </w:rPr>
        <w:tab/>
        <w:t>Australian Institute of Health and Welfare</w:t>
      </w:r>
    </w:p>
    <w:p w14:paraId="45D26865" w14:textId="77777777" w:rsidR="009B3F48" w:rsidRPr="009B3F48" w:rsidRDefault="009B3F48" w:rsidP="0026357A">
      <w:pPr>
        <w:pStyle w:val="NormalIndent1"/>
        <w:rPr>
          <w:lang w:val="en-GB"/>
        </w:rPr>
      </w:pPr>
      <w:r w:rsidRPr="009B3F48">
        <w:rPr>
          <w:lang w:val="en-GB"/>
        </w:rPr>
        <w:t>CDINS</w:t>
      </w:r>
      <w:r w:rsidRPr="009B3F48">
        <w:rPr>
          <w:lang w:val="en-GB"/>
        </w:rPr>
        <w:tab/>
        <w:t>Communicable Disease Incident of National Significance</w:t>
      </w:r>
    </w:p>
    <w:p w14:paraId="33FBC2CF" w14:textId="77777777" w:rsidR="009B3F48" w:rsidRPr="009B3F48" w:rsidRDefault="009B3F48" w:rsidP="0026357A">
      <w:pPr>
        <w:pStyle w:val="NormalIndent1"/>
        <w:rPr>
          <w:lang w:val="en-GB"/>
        </w:rPr>
      </w:pPr>
      <w:r w:rsidRPr="009B3F48">
        <w:rPr>
          <w:lang w:val="en-GB"/>
        </w:rPr>
        <w:t>CDNA</w:t>
      </w:r>
      <w:r w:rsidRPr="009B3F48">
        <w:rPr>
          <w:lang w:val="en-GB"/>
        </w:rPr>
        <w:tab/>
        <w:t>Communicable Diseases Network Australia</w:t>
      </w:r>
    </w:p>
    <w:p w14:paraId="5C6D4A0D" w14:textId="77777777" w:rsidR="009B3F48" w:rsidRPr="009B3F48" w:rsidRDefault="009B3F48" w:rsidP="0026357A">
      <w:pPr>
        <w:pStyle w:val="NormalIndent1"/>
        <w:rPr>
          <w:lang w:val="en-GB"/>
        </w:rPr>
      </w:pPr>
      <w:r w:rsidRPr="009B3F48">
        <w:rPr>
          <w:lang w:val="en-GB"/>
        </w:rPr>
        <w:t>CI</w:t>
      </w:r>
      <w:r w:rsidRPr="009B3F48">
        <w:rPr>
          <w:lang w:val="en-GB"/>
        </w:rPr>
        <w:tab/>
        <w:t>Confidence interval</w:t>
      </w:r>
    </w:p>
    <w:p w14:paraId="67BEC02B" w14:textId="77777777" w:rsidR="009B3F48" w:rsidRPr="009B3F48" w:rsidRDefault="009B3F48" w:rsidP="0026357A">
      <w:pPr>
        <w:pStyle w:val="NormalIndent1"/>
        <w:rPr>
          <w:lang w:val="en-GB"/>
        </w:rPr>
      </w:pPr>
      <w:r w:rsidRPr="009B3F48">
        <w:rPr>
          <w:lang w:val="en-GB"/>
        </w:rPr>
        <w:t>COD URF</w:t>
      </w:r>
      <w:r w:rsidRPr="009B3F48">
        <w:rPr>
          <w:lang w:val="en-GB"/>
        </w:rPr>
        <w:tab/>
        <w:t>Cause of Death Unit Record File</w:t>
      </w:r>
    </w:p>
    <w:p w14:paraId="1BDF1D98" w14:textId="77777777" w:rsidR="009B3F48" w:rsidRPr="009B3F48" w:rsidRDefault="009B3F48" w:rsidP="0026357A">
      <w:pPr>
        <w:pStyle w:val="NormalIndent1"/>
        <w:rPr>
          <w:lang w:val="en-GB"/>
        </w:rPr>
      </w:pPr>
      <w:r w:rsidRPr="009B3F48">
        <w:rPr>
          <w:lang w:val="en-GB"/>
        </w:rPr>
        <w:t>COVID-19</w:t>
      </w:r>
      <w:r w:rsidRPr="009B3F48">
        <w:rPr>
          <w:lang w:val="en-GB"/>
        </w:rPr>
        <w:tab/>
        <w:t>Coronavirus disease 2019</w:t>
      </w:r>
    </w:p>
    <w:p w14:paraId="597F203E" w14:textId="77777777" w:rsidR="009B3F48" w:rsidRPr="009B3F48" w:rsidRDefault="009B3F48" w:rsidP="0026357A">
      <w:pPr>
        <w:pStyle w:val="NormalIndent1"/>
        <w:rPr>
          <w:lang w:val="en-GB"/>
        </w:rPr>
      </w:pPr>
      <w:r w:rsidRPr="009B3F48">
        <w:rPr>
          <w:lang w:val="en-GB"/>
        </w:rPr>
        <w:t>CRS</w:t>
      </w:r>
      <w:r w:rsidRPr="009B3F48">
        <w:rPr>
          <w:lang w:val="en-GB"/>
        </w:rPr>
        <w:tab/>
        <w:t>Congenital rubella syndrome</w:t>
      </w:r>
    </w:p>
    <w:p w14:paraId="7D04C40F" w14:textId="77777777" w:rsidR="009B3F48" w:rsidRPr="009B3F48" w:rsidRDefault="009B3F48" w:rsidP="0026357A">
      <w:pPr>
        <w:pStyle w:val="NormalIndent1"/>
        <w:rPr>
          <w:lang w:val="en-GB"/>
        </w:rPr>
      </w:pPr>
      <w:r w:rsidRPr="009B3F48">
        <w:rPr>
          <w:lang w:val="en-GB"/>
        </w:rPr>
        <w:t>DTPa</w:t>
      </w:r>
      <w:r w:rsidRPr="009B3F48">
        <w:rPr>
          <w:lang w:val="en-GB"/>
        </w:rPr>
        <w:tab/>
        <w:t>Diphtheria-tetanus-acellular pertussis</w:t>
      </w:r>
    </w:p>
    <w:p w14:paraId="3AE275FA" w14:textId="77777777" w:rsidR="009B3F48" w:rsidRPr="009B3F48" w:rsidRDefault="009B3F48" w:rsidP="0026357A">
      <w:pPr>
        <w:pStyle w:val="NormalIndent1"/>
        <w:rPr>
          <w:lang w:val="en-GB"/>
        </w:rPr>
      </w:pPr>
      <w:r w:rsidRPr="009B3F48">
        <w:rPr>
          <w:lang w:val="en-GB"/>
        </w:rPr>
        <w:t>HAV</w:t>
      </w:r>
      <w:r w:rsidRPr="009B3F48">
        <w:rPr>
          <w:lang w:val="en-GB"/>
        </w:rPr>
        <w:tab/>
        <w:t>Hepatitis A virus</w:t>
      </w:r>
    </w:p>
    <w:p w14:paraId="1CD4BB7C" w14:textId="77777777" w:rsidR="009B3F48" w:rsidRPr="009B3F48" w:rsidRDefault="009B3F48" w:rsidP="0026357A">
      <w:pPr>
        <w:pStyle w:val="NormalIndent1"/>
        <w:rPr>
          <w:lang w:val="en-GB"/>
        </w:rPr>
      </w:pPr>
      <w:r w:rsidRPr="009B3F48">
        <w:rPr>
          <w:lang w:val="en-GB"/>
        </w:rPr>
        <w:t>HBV</w:t>
      </w:r>
      <w:r w:rsidRPr="009B3F48">
        <w:rPr>
          <w:lang w:val="en-GB"/>
        </w:rPr>
        <w:tab/>
        <w:t>Hepatitis B virus</w:t>
      </w:r>
    </w:p>
    <w:p w14:paraId="28293859" w14:textId="77777777" w:rsidR="009B3F48" w:rsidRPr="009B3F48" w:rsidRDefault="009B3F48" w:rsidP="0026357A">
      <w:pPr>
        <w:pStyle w:val="NormalIndent1"/>
        <w:rPr>
          <w:lang w:val="en-GB"/>
        </w:rPr>
      </w:pPr>
      <w:r w:rsidRPr="009B3F48">
        <w:rPr>
          <w:lang w:val="en-GB"/>
        </w:rPr>
        <w:t>Hib</w:t>
      </w:r>
      <w:r w:rsidRPr="009B3F48">
        <w:rPr>
          <w:lang w:val="en-GB"/>
        </w:rPr>
        <w:tab/>
      </w:r>
      <w:r w:rsidRPr="0026357A">
        <w:rPr>
          <w:i/>
          <w:iCs/>
          <w:lang w:val="en-GB"/>
        </w:rPr>
        <w:t>Haemophilus influenzae</w:t>
      </w:r>
      <w:r w:rsidRPr="009B3F48">
        <w:rPr>
          <w:lang w:val="en-GB"/>
        </w:rPr>
        <w:t xml:space="preserve"> type b</w:t>
      </w:r>
    </w:p>
    <w:p w14:paraId="50637FEE" w14:textId="77777777" w:rsidR="009B3F48" w:rsidRPr="009B3F48" w:rsidRDefault="009B3F48" w:rsidP="0026357A">
      <w:pPr>
        <w:pStyle w:val="NormalIndent1"/>
        <w:rPr>
          <w:lang w:val="en-GB"/>
        </w:rPr>
      </w:pPr>
      <w:r w:rsidRPr="009B3F48">
        <w:rPr>
          <w:lang w:val="en-GB"/>
        </w:rPr>
        <w:t>ICD-10</w:t>
      </w:r>
      <w:r w:rsidRPr="009B3F48">
        <w:rPr>
          <w:lang w:val="en-GB"/>
        </w:rPr>
        <w:tab/>
        <w:t>The International Statistical Classification of Diseases and Related Health Problems, Tenth Revision</w:t>
      </w:r>
    </w:p>
    <w:p w14:paraId="142F9FE3" w14:textId="77777777" w:rsidR="009B3F48" w:rsidRPr="009B3F48" w:rsidRDefault="009B3F48" w:rsidP="0026357A">
      <w:pPr>
        <w:pStyle w:val="NormalIndent1"/>
        <w:rPr>
          <w:lang w:val="en-GB"/>
        </w:rPr>
      </w:pPr>
      <w:r w:rsidRPr="009B3F48">
        <w:rPr>
          <w:lang w:val="en-GB"/>
        </w:rPr>
        <w:t>ICD-10-AM</w:t>
      </w:r>
      <w:r w:rsidRPr="009B3F48">
        <w:rPr>
          <w:lang w:val="en-GB"/>
        </w:rPr>
        <w:tab/>
        <w:t>The International Statistical Classification of Diseases and Related Health Problems, Tenth Revision, Australian Modification</w:t>
      </w:r>
    </w:p>
    <w:p w14:paraId="02157374" w14:textId="77777777" w:rsidR="009B3F48" w:rsidRPr="009B3F48" w:rsidRDefault="009B3F48" w:rsidP="0026357A">
      <w:pPr>
        <w:pStyle w:val="NormalIndent1"/>
        <w:rPr>
          <w:lang w:val="en-GB"/>
        </w:rPr>
      </w:pPr>
      <w:r w:rsidRPr="009B3F48">
        <w:rPr>
          <w:lang w:val="en-GB"/>
        </w:rPr>
        <w:t>ICU</w:t>
      </w:r>
      <w:r w:rsidRPr="009B3F48">
        <w:rPr>
          <w:lang w:val="en-GB"/>
        </w:rPr>
        <w:tab/>
        <w:t>Intensive care unit</w:t>
      </w:r>
    </w:p>
    <w:p w14:paraId="0BFACE29" w14:textId="77777777" w:rsidR="009B3F48" w:rsidRPr="009B3F48" w:rsidRDefault="009B3F48" w:rsidP="0026357A">
      <w:pPr>
        <w:pStyle w:val="NormalIndent1"/>
        <w:rPr>
          <w:lang w:val="en-GB"/>
        </w:rPr>
      </w:pPr>
      <w:r w:rsidRPr="009B3F48">
        <w:rPr>
          <w:lang w:val="en-GB"/>
        </w:rPr>
        <w:t>IMD</w:t>
      </w:r>
      <w:r w:rsidRPr="009B3F48">
        <w:rPr>
          <w:lang w:val="en-GB"/>
        </w:rPr>
        <w:tab/>
        <w:t>Invasive meningococcal disease</w:t>
      </w:r>
    </w:p>
    <w:p w14:paraId="2FC3A409" w14:textId="77777777" w:rsidR="009B3F48" w:rsidRPr="009B3F48" w:rsidRDefault="009B3F48" w:rsidP="0026357A">
      <w:pPr>
        <w:pStyle w:val="NormalIndent1"/>
        <w:rPr>
          <w:lang w:val="en-GB"/>
        </w:rPr>
      </w:pPr>
      <w:r w:rsidRPr="009B3F48">
        <w:rPr>
          <w:lang w:val="en-GB"/>
        </w:rPr>
        <w:t>IPD</w:t>
      </w:r>
      <w:r w:rsidRPr="009B3F48">
        <w:rPr>
          <w:lang w:val="en-GB"/>
        </w:rPr>
        <w:tab/>
        <w:t>Invasive pneumococcal disease</w:t>
      </w:r>
    </w:p>
    <w:p w14:paraId="7F78AD05" w14:textId="77777777" w:rsidR="009B3F48" w:rsidRPr="009B3F48" w:rsidRDefault="009B3F48" w:rsidP="0026357A">
      <w:pPr>
        <w:pStyle w:val="NormalIndent1"/>
        <w:rPr>
          <w:lang w:val="en-GB"/>
        </w:rPr>
      </w:pPr>
      <w:r w:rsidRPr="009B3F48">
        <w:rPr>
          <w:lang w:val="en-GB"/>
        </w:rPr>
        <w:t>IQR</w:t>
      </w:r>
      <w:r w:rsidRPr="009B3F48">
        <w:rPr>
          <w:lang w:val="en-GB"/>
        </w:rPr>
        <w:tab/>
        <w:t>Interquartile range</w:t>
      </w:r>
    </w:p>
    <w:p w14:paraId="53929FE0" w14:textId="77777777" w:rsidR="009B3F48" w:rsidRPr="009B3F48" w:rsidRDefault="009B3F48" w:rsidP="0026357A">
      <w:pPr>
        <w:pStyle w:val="NormalIndent1"/>
        <w:rPr>
          <w:lang w:val="en-GB"/>
        </w:rPr>
      </w:pPr>
      <w:r w:rsidRPr="009B3F48">
        <w:rPr>
          <w:lang w:val="en-GB"/>
        </w:rPr>
        <w:t>JEV</w:t>
      </w:r>
      <w:r w:rsidRPr="009B3F48">
        <w:rPr>
          <w:lang w:val="en-GB"/>
        </w:rPr>
        <w:tab/>
        <w:t>Japanese encephalitis virus</w:t>
      </w:r>
    </w:p>
    <w:p w14:paraId="3B0C2AC5" w14:textId="77777777" w:rsidR="009B3F48" w:rsidRPr="009B3F48" w:rsidRDefault="009B3F48" w:rsidP="0026357A">
      <w:pPr>
        <w:pStyle w:val="NormalIndent1"/>
        <w:rPr>
          <w:lang w:val="en-GB"/>
        </w:rPr>
      </w:pPr>
      <w:r w:rsidRPr="009B3F48">
        <w:rPr>
          <w:lang w:val="en-GB"/>
        </w:rPr>
        <w:t>NCIRS</w:t>
      </w:r>
      <w:r w:rsidRPr="009B3F48">
        <w:rPr>
          <w:lang w:val="en-GB"/>
        </w:rPr>
        <w:tab/>
        <w:t>National Centre for Immunisation Research and Surveillance</w:t>
      </w:r>
    </w:p>
    <w:p w14:paraId="5CD18B9A" w14:textId="77777777" w:rsidR="009B3F48" w:rsidRPr="009B3F48" w:rsidRDefault="009B3F48" w:rsidP="0026357A">
      <w:pPr>
        <w:pStyle w:val="NormalIndent1"/>
        <w:rPr>
          <w:lang w:val="en-GB"/>
        </w:rPr>
      </w:pPr>
      <w:r w:rsidRPr="009B3F48">
        <w:rPr>
          <w:lang w:val="en-GB"/>
        </w:rPr>
        <w:t>NCIS</w:t>
      </w:r>
      <w:r w:rsidRPr="009B3F48">
        <w:rPr>
          <w:lang w:val="en-GB"/>
        </w:rPr>
        <w:tab/>
        <w:t>National Coronial Information System</w:t>
      </w:r>
    </w:p>
    <w:p w14:paraId="6DE56A16" w14:textId="77777777" w:rsidR="009B3F48" w:rsidRPr="009B3F48" w:rsidRDefault="009B3F48" w:rsidP="0026357A">
      <w:pPr>
        <w:pStyle w:val="NormalIndent1"/>
        <w:rPr>
          <w:lang w:val="en-GB"/>
        </w:rPr>
      </w:pPr>
      <w:r w:rsidRPr="009B3F48">
        <w:rPr>
          <w:lang w:val="en-GB"/>
        </w:rPr>
        <w:t>NHMD</w:t>
      </w:r>
      <w:r w:rsidRPr="009B3F48">
        <w:rPr>
          <w:lang w:val="en-GB"/>
        </w:rPr>
        <w:tab/>
        <w:t>National Hospital Morbidity Database</w:t>
      </w:r>
    </w:p>
    <w:p w14:paraId="1523B15A" w14:textId="77777777" w:rsidR="009B3F48" w:rsidRPr="009B3F48" w:rsidRDefault="009B3F48" w:rsidP="0026357A">
      <w:pPr>
        <w:pStyle w:val="NormalIndent1"/>
        <w:rPr>
          <w:lang w:val="en-GB"/>
        </w:rPr>
      </w:pPr>
      <w:r w:rsidRPr="009B3F48">
        <w:rPr>
          <w:lang w:val="en-GB"/>
        </w:rPr>
        <w:t>NIP</w:t>
      </w:r>
      <w:r w:rsidRPr="009B3F48">
        <w:rPr>
          <w:lang w:val="en-GB"/>
        </w:rPr>
        <w:tab/>
        <w:t>National Immunisation Program</w:t>
      </w:r>
    </w:p>
    <w:p w14:paraId="155777C7" w14:textId="77777777" w:rsidR="009B3F48" w:rsidRPr="009B3F48" w:rsidRDefault="009B3F48" w:rsidP="0026357A">
      <w:pPr>
        <w:pStyle w:val="NormalIndent1"/>
        <w:rPr>
          <w:lang w:val="en-GB"/>
        </w:rPr>
      </w:pPr>
      <w:r w:rsidRPr="009B3F48">
        <w:rPr>
          <w:lang w:val="en-GB"/>
        </w:rPr>
        <w:t>NNDSS</w:t>
      </w:r>
      <w:r w:rsidRPr="009B3F48">
        <w:rPr>
          <w:lang w:val="en-GB"/>
        </w:rPr>
        <w:tab/>
        <w:t>National Notifiable Diseases Surveillance System</w:t>
      </w:r>
    </w:p>
    <w:p w14:paraId="579ADBF7" w14:textId="77777777" w:rsidR="009B3F48" w:rsidRPr="009B3F48" w:rsidRDefault="009B3F48" w:rsidP="0026357A">
      <w:pPr>
        <w:pStyle w:val="NormalIndent1"/>
        <w:rPr>
          <w:lang w:val="en-GB"/>
        </w:rPr>
      </w:pPr>
      <w:r w:rsidRPr="009B3F48">
        <w:rPr>
          <w:lang w:val="en-GB"/>
        </w:rPr>
        <w:t>NP</w:t>
      </w:r>
      <w:r w:rsidRPr="009B3F48">
        <w:rPr>
          <w:lang w:val="en-GB"/>
        </w:rPr>
        <w:tab/>
        <w:t>Not published</w:t>
      </w:r>
    </w:p>
    <w:p w14:paraId="6AF5884A" w14:textId="77777777" w:rsidR="009B3F48" w:rsidRPr="009B3F48" w:rsidRDefault="009B3F48" w:rsidP="0026357A">
      <w:pPr>
        <w:pStyle w:val="NormalIndent1"/>
        <w:rPr>
          <w:lang w:val="en-GB"/>
        </w:rPr>
      </w:pPr>
      <w:r w:rsidRPr="009B3F48">
        <w:rPr>
          <w:lang w:val="en-GB"/>
        </w:rPr>
        <w:t>NSW</w:t>
      </w:r>
      <w:r w:rsidRPr="009B3F48">
        <w:rPr>
          <w:lang w:val="en-GB"/>
        </w:rPr>
        <w:tab/>
        <w:t>New South Wales</w:t>
      </w:r>
    </w:p>
    <w:p w14:paraId="687A7EDC" w14:textId="77777777" w:rsidR="009B3F48" w:rsidRPr="009B3F48" w:rsidRDefault="009B3F48" w:rsidP="0026357A">
      <w:pPr>
        <w:pStyle w:val="NormalIndent1"/>
        <w:rPr>
          <w:lang w:val="en-GB"/>
        </w:rPr>
      </w:pPr>
      <w:r w:rsidRPr="009B3F48">
        <w:rPr>
          <w:lang w:val="en-GB"/>
        </w:rPr>
        <w:t>NT</w:t>
      </w:r>
      <w:r w:rsidRPr="009B3F48">
        <w:rPr>
          <w:lang w:val="en-GB"/>
        </w:rPr>
        <w:tab/>
        <w:t>Northern Territory</w:t>
      </w:r>
    </w:p>
    <w:p w14:paraId="3E61A10D" w14:textId="77777777" w:rsidR="009B3F48" w:rsidRPr="009B3F48" w:rsidRDefault="009B3F48" w:rsidP="0026357A">
      <w:pPr>
        <w:pStyle w:val="NormalIndent1"/>
        <w:rPr>
          <w:lang w:val="en-GB"/>
        </w:rPr>
      </w:pPr>
      <w:r w:rsidRPr="009B3F48">
        <w:rPr>
          <w:lang w:val="en-GB"/>
        </w:rPr>
        <w:t>MMR</w:t>
      </w:r>
      <w:r w:rsidRPr="009B3F48">
        <w:rPr>
          <w:lang w:val="en-GB"/>
        </w:rPr>
        <w:tab/>
        <w:t>Measles mumps rubella</w:t>
      </w:r>
    </w:p>
    <w:p w14:paraId="426C557A" w14:textId="77777777" w:rsidR="009B3F48" w:rsidRPr="009B3F48" w:rsidRDefault="009B3F48" w:rsidP="0026357A">
      <w:pPr>
        <w:pStyle w:val="NormalIndent1"/>
        <w:rPr>
          <w:lang w:val="en-GB"/>
        </w:rPr>
      </w:pPr>
      <w:r w:rsidRPr="009B3F48">
        <w:rPr>
          <w:lang w:val="en-GB"/>
        </w:rPr>
        <w:t>MMRV</w:t>
      </w:r>
      <w:r w:rsidRPr="009B3F48">
        <w:rPr>
          <w:lang w:val="en-GB"/>
        </w:rPr>
        <w:tab/>
        <w:t>Measles mumps rubella varicella</w:t>
      </w:r>
    </w:p>
    <w:p w14:paraId="5117F66C" w14:textId="77777777" w:rsidR="009B3F48" w:rsidRPr="009B3F48" w:rsidRDefault="009B3F48" w:rsidP="0026357A">
      <w:pPr>
        <w:pStyle w:val="NormalIndent1"/>
        <w:rPr>
          <w:lang w:val="en-GB"/>
        </w:rPr>
      </w:pPr>
      <w:r w:rsidRPr="009B3F48">
        <w:rPr>
          <w:lang w:val="en-GB"/>
        </w:rPr>
        <w:t>MVA-BN</w:t>
      </w:r>
      <w:r w:rsidRPr="009B3F48">
        <w:rPr>
          <w:lang w:val="en-GB"/>
        </w:rPr>
        <w:tab/>
        <w:t>Modified vaccinia Ankara-Bavarian Nordic</w:t>
      </w:r>
    </w:p>
    <w:p w14:paraId="1F55638E" w14:textId="77777777" w:rsidR="009B3F48" w:rsidRPr="009B3F48" w:rsidRDefault="009B3F48" w:rsidP="0026357A">
      <w:pPr>
        <w:pStyle w:val="NormalIndent1"/>
        <w:rPr>
          <w:lang w:val="en-GB"/>
        </w:rPr>
      </w:pPr>
      <w:r w:rsidRPr="009B3F48">
        <w:rPr>
          <w:lang w:val="en-GB"/>
        </w:rPr>
        <w:t>OPV</w:t>
      </w:r>
      <w:r w:rsidRPr="009B3F48">
        <w:rPr>
          <w:lang w:val="en-GB"/>
        </w:rPr>
        <w:tab/>
        <w:t>oral polio vaccine</w:t>
      </w:r>
    </w:p>
    <w:p w14:paraId="29D8FBA7" w14:textId="77777777" w:rsidR="009B3F48" w:rsidRPr="009B3F48" w:rsidRDefault="009B3F48" w:rsidP="0026357A">
      <w:pPr>
        <w:pStyle w:val="NormalIndent1"/>
        <w:rPr>
          <w:lang w:val="en-GB"/>
        </w:rPr>
      </w:pPr>
      <w:r w:rsidRPr="009B3F48">
        <w:rPr>
          <w:lang w:val="en-GB"/>
        </w:rPr>
        <w:t>PCV</w:t>
      </w:r>
      <w:r w:rsidRPr="009B3F48">
        <w:rPr>
          <w:lang w:val="en-GB"/>
        </w:rPr>
        <w:tab/>
        <w:t>Pneumococcal conjugate vaccine</w:t>
      </w:r>
    </w:p>
    <w:p w14:paraId="043B10EF" w14:textId="77777777" w:rsidR="009B3F48" w:rsidRPr="009B3F48" w:rsidRDefault="009B3F48" w:rsidP="0026357A">
      <w:pPr>
        <w:pStyle w:val="NormalIndent1"/>
        <w:rPr>
          <w:lang w:val="en-GB"/>
        </w:rPr>
      </w:pPr>
      <w:r w:rsidRPr="009B3F48">
        <w:rPr>
          <w:lang w:val="en-GB"/>
        </w:rPr>
        <w:t>PRP-OMP</w:t>
      </w:r>
      <w:r w:rsidRPr="009B3F48">
        <w:rPr>
          <w:lang w:val="en-GB"/>
        </w:rPr>
        <w:tab/>
      </w:r>
      <w:proofErr w:type="spellStart"/>
      <w:r w:rsidRPr="009B3F48">
        <w:rPr>
          <w:lang w:val="en-GB"/>
        </w:rPr>
        <w:t>polyribosylribitol</w:t>
      </w:r>
      <w:proofErr w:type="spellEnd"/>
      <w:r w:rsidRPr="009B3F48">
        <w:rPr>
          <w:lang w:val="en-GB"/>
        </w:rPr>
        <w:t xml:space="preserve"> phosphate-outer membrane protein conjugate</w:t>
      </w:r>
    </w:p>
    <w:p w14:paraId="69055D70" w14:textId="77777777" w:rsidR="009B3F48" w:rsidRPr="009B3F48" w:rsidRDefault="009B3F48" w:rsidP="0026357A">
      <w:pPr>
        <w:pStyle w:val="NormalIndent1"/>
        <w:rPr>
          <w:lang w:val="en-GB"/>
        </w:rPr>
      </w:pPr>
      <w:r w:rsidRPr="009B3F48">
        <w:rPr>
          <w:lang w:val="en-GB"/>
        </w:rPr>
        <w:t>Qld</w:t>
      </w:r>
      <w:r w:rsidRPr="009B3F48">
        <w:rPr>
          <w:lang w:val="en-GB"/>
        </w:rPr>
        <w:tab/>
        <w:t>Queensland</w:t>
      </w:r>
    </w:p>
    <w:p w14:paraId="0DDE8FDF" w14:textId="77777777" w:rsidR="009B3F48" w:rsidRPr="009B3F48" w:rsidRDefault="009B3F48" w:rsidP="0026357A">
      <w:pPr>
        <w:pStyle w:val="NormalIndent1"/>
        <w:rPr>
          <w:lang w:val="en-GB"/>
        </w:rPr>
      </w:pPr>
      <w:r w:rsidRPr="009B3F48">
        <w:rPr>
          <w:lang w:val="en-GB"/>
        </w:rPr>
        <w:t>RR</w:t>
      </w:r>
      <w:r w:rsidRPr="009B3F48">
        <w:rPr>
          <w:lang w:val="en-GB"/>
        </w:rPr>
        <w:tab/>
        <w:t>Rate ratio</w:t>
      </w:r>
    </w:p>
    <w:p w14:paraId="2E420CFE" w14:textId="77777777" w:rsidR="009B3F48" w:rsidRPr="009B3F48" w:rsidRDefault="009B3F48" w:rsidP="0026357A">
      <w:pPr>
        <w:pStyle w:val="NormalIndent1"/>
        <w:rPr>
          <w:lang w:val="en-GB"/>
        </w:rPr>
      </w:pPr>
      <w:r w:rsidRPr="009B3F48">
        <w:rPr>
          <w:lang w:val="en-GB"/>
        </w:rPr>
        <w:t>SA</w:t>
      </w:r>
      <w:r w:rsidRPr="009B3F48">
        <w:rPr>
          <w:lang w:val="en-GB"/>
        </w:rPr>
        <w:tab/>
        <w:t>South Australia</w:t>
      </w:r>
    </w:p>
    <w:p w14:paraId="36F941D8" w14:textId="77777777" w:rsidR="009B3F48" w:rsidRPr="009B3F48" w:rsidRDefault="009B3F48" w:rsidP="0026357A">
      <w:pPr>
        <w:pStyle w:val="NormalIndent1"/>
        <w:rPr>
          <w:lang w:val="en-GB"/>
        </w:rPr>
      </w:pPr>
      <w:r w:rsidRPr="009B3F48">
        <w:rPr>
          <w:lang w:val="en-GB"/>
        </w:rPr>
        <w:t>SACC</w:t>
      </w:r>
      <w:r w:rsidRPr="009B3F48">
        <w:rPr>
          <w:lang w:val="en-GB"/>
        </w:rPr>
        <w:tab/>
        <w:t>Standard Australian Classification of Countries</w:t>
      </w:r>
    </w:p>
    <w:p w14:paraId="135FBF95" w14:textId="77777777" w:rsidR="009B3F48" w:rsidRPr="009B3F48" w:rsidRDefault="009B3F48" w:rsidP="0026357A">
      <w:pPr>
        <w:pStyle w:val="NormalIndent1"/>
        <w:rPr>
          <w:lang w:val="en-GB"/>
        </w:rPr>
      </w:pPr>
      <w:r w:rsidRPr="009B3F48">
        <w:rPr>
          <w:lang w:val="en-GB"/>
        </w:rPr>
        <w:t>Tas</w:t>
      </w:r>
      <w:r w:rsidRPr="009B3F48">
        <w:rPr>
          <w:lang w:val="en-GB"/>
        </w:rPr>
        <w:tab/>
        <w:t>Tasmania</w:t>
      </w:r>
    </w:p>
    <w:p w14:paraId="5B456EE0" w14:textId="77777777" w:rsidR="009B3F48" w:rsidRPr="009B3F48" w:rsidRDefault="009B3F48" w:rsidP="0026357A">
      <w:pPr>
        <w:pStyle w:val="NormalIndent1"/>
        <w:rPr>
          <w:lang w:val="en-GB"/>
        </w:rPr>
      </w:pPr>
      <w:r w:rsidRPr="009B3F48">
        <w:rPr>
          <w:lang w:val="en-GB"/>
        </w:rPr>
        <w:t>VAPP</w:t>
      </w:r>
      <w:r w:rsidRPr="009B3F48">
        <w:rPr>
          <w:lang w:val="en-GB"/>
        </w:rPr>
        <w:tab/>
        <w:t>Vaccine-associated paralytic poliomyelitis</w:t>
      </w:r>
    </w:p>
    <w:p w14:paraId="11BB669D" w14:textId="77777777" w:rsidR="009B3F48" w:rsidRPr="009B3F48" w:rsidRDefault="009B3F48" w:rsidP="0026357A">
      <w:pPr>
        <w:pStyle w:val="NormalIndent1"/>
        <w:rPr>
          <w:lang w:val="en-GB"/>
        </w:rPr>
      </w:pPr>
      <w:r w:rsidRPr="009B3F48">
        <w:rPr>
          <w:lang w:val="en-GB"/>
        </w:rPr>
        <w:t>VAPV</w:t>
      </w:r>
      <w:r w:rsidRPr="009B3F48">
        <w:rPr>
          <w:lang w:val="en-GB"/>
        </w:rPr>
        <w:tab/>
        <w:t>Vaccine-derived poliovirus</w:t>
      </w:r>
    </w:p>
    <w:p w14:paraId="5D5C4357" w14:textId="77777777" w:rsidR="009B3F48" w:rsidRPr="009B3F48" w:rsidRDefault="009B3F48" w:rsidP="0026357A">
      <w:pPr>
        <w:pStyle w:val="NormalIndent1"/>
        <w:rPr>
          <w:lang w:val="en-GB"/>
        </w:rPr>
      </w:pPr>
      <w:r w:rsidRPr="009B3F48">
        <w:rPr>
          <w:lang w:val="en-GB"/>
        </w:rPr>
        <w:t>Vic</w:t>
      </w:r>
      <w:r w:rsidRPr="009B3F48">
        <w:rPr>
          <w:lang w:val="en-GB"/>
        </w:rPr>
        <w:tab/>
        <w:t>Victoria</w:t>
      </w:r>
    </w:p>
    <w:p w14:paraId="37904430" w14:textId="77777777" w:rsidR="009B3F48" w:rsidRPr="009B3F48" w:rsidRDefault="009B3F48" w:rsidP="0026357A">
      <w:pPr>
        <w:pStyle w:val="NormalIndent1"/>
        <w:rPr>
          <w:lang w:val="en-GB"/>
        </w:rPr>
      </w:pPr>
      <w:r w:rsidRPr="009B3F48">
        <w:rPr>
          <w:lang w:val="en-GB"/>
        </w:rPr>
        <w:t>VPD</w:t>
      </w:r>
      <w:r w:rsidRPr="009B3F48">
        <w:rPr>
          <w:lang w:val="en-GB"/>
        </w:rPr>
        <w:tab/>
        <w:t>Vaccine preventable disease</w:t>
      </w:r>
    </w:p>
    <w:p w14:paraId="3494A846" w14:textId="77777777" w:rsidR="009B3F48" w:rsidRPr="009B3F48" w:rsidRDefault="009B3F48" w:rsidP="0026357A">
      <w:pPr>
        <w:pStyle w:val="NormalIndent1"/>
        <w:rPr>
          <w:lang w:val="en-GB"/>
        </w:rPr>
      </w:pPr>
      <w:r w:rsidRPr="009B3F48">
        <w:rPr>
          <w:lang w:val="en-GB"/>
        </w:rPr>
        <w:t>VZV</w:t>
      </w:r>
      <w:r w:rsidRPr="009B3F48">
        <w:rPr>
          <w:lang w:val="en-GB"/>
        </w:rPr>
        <w:tab/>
        <w:t>Varicella zoster virus</w:t>
      </w:r>
    </w:p>
    <w:p w14:paraId="4608602B" w14:textId="77777777" w:rsidR="009B3F48" w:rsidRPr="009B3F48" w:rsidRDefault="009B3F48" w:rsidP="0026357A">
      <w:pPr>
        <w:pStyle w:val="NormalIndent1"/>
        <w:rPr>
          <w:lang w:val="en-GB"/>
        </w:rPr>
      </w:pPr>
      <w:r w:rsidRPr="009B3F48">
        <w:rPr>
          <w:lang w:val="en-GB"/>
        </w:rPr>
        <w:t>WA</w:t>
      </w:r>
      <w:r w:rsidRPr="009B3F48">
        <w:rPr>
          <w:lang w:val="en-GB"/>
        </w:rPr>
        <w:tab/>
        <w:t>Western Australia</w:t>
      </w:r>
    </w:p>
    <w:p w14:paraId="4A5E2A30" w14:textId="77777777" w:rsidR="009B3F48" w:rsidRPr="009B3F48" w:rsidRDefault="009B3F48" w:rsidP="0026357A">
      <w:pPr>
        <w:pStyle w:val="NormalIndent1"/>
        <w:rPr>
          <w:lang w:val="en-GB"/>
        </w:rPr>
      </w:pPr>
      <w:r w:rsidRPr="009B3F48">
        <w:rPr>
          <w:lang w:val="en-GB"/>
        </w:rPr>
        <w:t>WHO</w:t>
      </w:r>
      <w:r w:rsidRPr="009B3F48">
        <w:rPr>
          <w:lang w:val="en-GB"/>
        </w:rPr>
        <w:tab/>
        <w:t>World Health Organization</w:t>
      </w:r>
    </w:p>
    <w:p w14:paraId="518E58C4" w14:textId="77777777" w:rsidR="0037146D" w:rsidRDefault="00B73144" w:rsidP="00B73144">
      <w:pPr>
        <w:pStyle w:val="Heading1"/>
      </w:pPr>
      <w:bookmarkStart w:id="18" w:name="_Toc195530501"/>
      <w:bookmarkStart w:id="19" w:name="_Toc240292990"/>
      <w:r>
        <w:t>Introduction</w:t>
      </w:r>
      <w:bookmarkEnd w:id="18"/>
      <w:bookmarkEnd w:id="19"/>
    </w:p>
    <w:p w14:paraId="2DFA6554" w14:textId="77777777" w:rsidR="0026357A" w:rsidRPr="0026357A" w:rsidRDefault="0026357A" w:rsidP="0026357A">
      <w:pPr>
        <w:pStyle w:val="Normal-Opening"/>
        <w:rPr>
          <w:lang w:val="en-GB"/>
        </w:rPr>
      </w:pPr>
      <w:r w:rsidRPr="0026357A">
        <w:rPr>
          <w:lang w:val="en-GB"/>
        </w:rPr>
        <w:t>The National Centre for Immunisation Research and Surveillance (NCIRS) has published summary reports on vaccine preventable diseases (VPDs) in Australia since 2000.</w:t>
      </w:r>
      <w:r w:rsidRPr="0026357A">
        <w:rPr>
          <w:vertAlign w:val="superscript"/>
          <w:lang w:val="en-GB"/>
        </w:rPr>
        <w:t>1–6</w:t>
      </w:r>
      <w:r w:rsidRPr="0026357A">
        <w:rPr>
          <w:lang w:val="en-GB"/>
        </w:rPr>
        <w:t xml:space="preserve"> These reports serve as a national resource to support surveillance and control of VPDs in Australia, particularly VPDs targeted by the National Immunisation Program (NIP).</w:t>
      </w:r>
    </w:p>
    <w:p w14:paraId="7A0E0494" w14:textId="77777777" w:rsidR="0026357A" w:rsidRPr="0026357A" w:rsidRDefault="0026357A" w:rsidP="0026357A">
      <w:pPr>
        <w:rPr>
          <w:lang w:val="en-GB"/>
        </w:rPr>
      </w:pPr>
      <w:r w:rsidRPr="0026357A">
        <w:rPr>
          <w:lang w:val="en-GB"/>
        </w:rPr>
        <w:t>In addition to these summary VPD reports, which use a standard structure across all VPDs, and similar but more comprehensive reports focusing on VPDs and vaccination coverage in Aboriginal and Torres Strait Islander peoples,</w:t>
      </w:r>
      <w:r w:rsidRPr="0026357A">
        <w:rPr>
          <w:vertAlign w:val="superscript"/>
          <w:lang w:val="en-GB"/>
        </w:rPr>
        <w:t>7–9</w:t>
      </w:r>
      <w:r w:rsidRPr="0026357A">
        <w:rPr>
          <w:lang w:val="en-GB"/>
        </w:rPr>
        <w:t xml:space="preserve"> a rolling series of epidemiologic reviews provides more detailed data for individual VPDs. Epidemiologic reviews which feature data relevant to this report include measles, diphtheria, tetanus and hepatitis B.</w:t>
      </w:r>
      <w:r w:rsidRPr="0026357A">
        <w:rPr>
          <w:vertAlign w:val="superscript"/>
          <w:lang w:val="en-GB"/>
        </w:rPr>
        <w:t>10–13</w:t>
      </w:r>
      <w:r w:rsidRPr="0026357A">
        <w:rPr>
          <w:lang w:val="en-GB"/>
        </w:rPr>
        <w:t xml:space="preserve"> </w:t>
      </w:r>
    </w:p>
    <w:p w14:paraId="06D2A365" w14:textId="40506C50" w:rsidR="0026357A" w:rsidRPr="0026357A" w:rsidRDefault="0026357A" w:rsidP="0026357A">
      <w:pPr>
        <w:rPr>
          <w:lang w:val="en-GB"/>
        </w:rPr>
      </w:pPr>
      <w:r w:rsidRPr="0026357A">
        <w:rPr>
          <w:lang w:val="en-GB"/>
        </w:rPr>
        <w:t>The National Immunisation Program (NIP) schedule in 2022 is summarised in Appendix A, Table</w:t>
      </w:r>
      <w:r>
        <w:rPr>
          <w:lang w:val="en-GB"/>
        </w:rPr>
        <w:t> </w:t>
      </w:r>
      <w:r w:rsidRPr="0026357A">
        <w:rPr>
          <w:lang w:val="en-GB"/>
        </w:rPr>
        <w:t>A.4. Changes in the NIP between 2019 and 2022 are listed below:</w:t>
      </w:r>
    </w:p>
    <w:p w14:paraId="59D31675" w14:textId="77777777" w:rsidR="0026357A" w:rsidRPr="0026357A" w:rsidRDefault="0026357A" w:rsidP="0026357A">
      <w:pPr>
        <w:pStyle w:val="CDIBullets"/>
        <w:rPr>
          <w:lang w:val="en-GB"/>
        </w:rPr>
      </w:pPr>
      <w:r w:rsidRPr="0026357A">
        <w:rPr>
          <w:lang w:val="en-GB"/>
        </w:rPr>
        <w:t>Meningococcal ACWY conjugate vaccine funded for adolescents aged 14–16 years, delivered through a school-based program; and for adolescents aged 15–19 years, delivered through primary care providers (2019).</w:t>
      </w:r>
    </w:p>
    <w:p w14:paraId="12116C42" w14:textId="77777777" w:rsidR="0026357A" w:rsidRPr="0026357A" w:rsidRDefault="0026357A" w:rsidP="0026357A">
      <w:pPr>
        <w:pStyle w:val="CDIBullets"/>
        <w:rPr>
          <w:lang w:val="en-GB"/>
        </w:rPr>
      </w:pPr>
      <w:r w:rsidRPr="0026357A">
        <w:rPr>
          <w:lang w:val="en-GB"/>
        </w:rPr>
        <w:t>Aboriginal and Torres Strait Islander children and adolescents aged 5–14 years funded for influenza vaccine (all Aboriginal and Torres Strait Islander people aged ≥ 6 months now eligible for funded annual influenza vaccine) (2019).</w:t>
      </w:r>
    </w:p>
    <w:p w14:paraId="4172ED14" w14:textId="77777777" w:rsidR="0026357A" w:rsidRPr="0026357A" w:rsidRDefault="0026357A" w:rsidP="0026357A">
      <w:pPr>
        <w:pStyle w:val="CDIBullets"/>
        <w:rPr>
          <w:lang w:val="en-GB"/>
        </w:rPr>
      </w:pPr>
      <w:r w:rsidRPr="0026357A">
        <w:rPr>
          <w:lang w:val="en-GB"/>
        </w:rPr>
        <w:t>Meningococcal B vaccine funded for people of all ages with asplenia, hyposplenia and complement deficiency and for those undergoing treatment with eculizumab (2020).</w:t>
      </w:r>
    </w:p>
    <w:p w14:paraId="70FDEE95" w14:textId="77777777" w:rsidR="0026357A" w:rsidRPr="0026357A" w:rsidRDefault="0026357A" w:rsidP="0026357A">
      <w:pPr>
        <w:pStyle w:val="CDIBullets"/>
        <w:rPr>
          <w:lang w:val="en-GB"/>
        </w:rPr>
      </w:pPr>
      <w:r w:rsidRPr="0026357A">
        <w:rPr>
          <w:lang w:val="en-GB"/>
        </w:rPr>
        <w:t>Meningococcal B vaccine funded for all Aboriginal and Torres Strait Islander children aged &lt; 12 months. Catch-up available for all Aboriginal and Torres Strait Islander children up to 23 months of age for three years, until 30 June 2023 (2020).</w:t>
      </w:r>
    </w:p>
    <w:p w14:paraId="58B6AD8F" w14:textId="77777777" w:rsidR="0026357A" w:rsidRPr="0026357A" w:rsidRDefault="0026357A" w:rsidP="0026357A">
      <w:pPr>
        <w:pStyle w:val="CDIBullets"/>
        <w:rPr>
          <w:lang w:val="en-GB"/>
        </w:rPr>
      </w:pPr>
      <w:r w:rsidRPr="0026357A">
        <w:rPr>
          <w:lang w:val="en-GB"/>
        </w:rPr>
        <w:t>Monovalent Hib vaccine funded for people of all ages with functional or anatomical asplenia if the person was not vaccinated in infancy or was incompletely vaccinated (2020).</w:t>
      </w:r>
    </w:p>
    <w:p w14:paraId="732D2249" w14:textId="77777777" w:rsidR="0026357A" w:rsidRPr="0026357A" w:rsidRDefault="0026357A" w:rsidP="0026357A">
      <w:pPr>
        <w:pStyle w:val="CDIBullets"/>
        <w:rPr>
          <w:lang w:val="en-GB"/>
        </w:rPr>
      </w:pPr>
      <w:r w:rsidRPr="0026357A">
        <w:rPr>
          <w:lang w:val="en-GB"/>
        </w:rPr>
        <w:t>Pneumococcal schedule expanded for Aboriginal and Torres Strait Islander children living in the Northern Territory, Queensland, South Australia and Western Australia from 13vPCV at 2, 4, 6 and 12 months of age (3+1) to include an additional dose of 23vPPV at 4 years of age and a second dose 5–10 years later (2020).</w:t>
      </w:r>
    </w:p>
    <w:p w14:paraId="25893478" w14:textId="77777777" w:rsidR="0026357A" w:rsidRPr="0026357A" w:rsidRDefault="0026357A" w:rsidP="0026357A">
      <w:pPr>
        <w:pStyle w:val="CDIBullets"/>
        <w:rPr>
          <w:lang w:val="en-GB"/>
        </w:rPr>
      </w:pPr>
      <w:r w:rsidRPr="0026357A">
        <w:rPr>
          <w:lang w:val="en-GB"/>
        </w:rPr>
        <w:t>A single dose of 13vPCV funded for non-Indigenous adults aged ≥ 70 years replacing the previously funded dose of 23vPPV aged ≥ 65 years (2020).</w:t>
      </w:r>
    </w:p>
    <w:p w14:paraId="1BAEB371" w14:textId="77777777" w:rsidR="0026357A" w:rsidRPr="0026357A" w:rsidRDefault="0026357A" w:rsidP="0026357A">
      <w:pPr>
        <w:pStyle w:val="CDIBullets"/>
        <w:rPr>
          <w:lang w:val="en-GB"/>
        </w:rPr>
      </w:pPr>
      <w:r w:rsidRPr="0026357A">
        <w:rPr>
          <w:lang w:val="en-GB"/>
        </w:rPr>
        <w:t>Doses of 13vPCV and 23vPPV funded for specific risk conditions for individuals aged from 6 months (2020).</w:t>
      </w:r>
    </w:p>
    <w:p w14:paraId="1826B358" w14:textId="3B81BD02" w:rsidR="0026357A" w:rsidRPr="0026357A" w:rsidRDefault="0026357A" w:rsidP="0026357A">
      <w:pPr>
        <w:pStyle w:val="CDIBullets"/>
        <w:rPr>
          <w:lang w:val="en-GB"/>
        </w:rPr>
      </w:pPr>
      <w:r w:rsidRPr="0026357A">
        <w:rPr>
          <w:lang w:val="en-GB"/>
        </w:rPr>
        <w:t>A single dose of 13vPCV funded for Aboriginal and Torres Strait Islander adults aged ≥</w:t>
      </w:r>
      <w:r>
        <w:rPr>
          <w:lang w:val="en-GB"/>
        </w:rPr>
        <w:t> </w:t>
      </w:r>
      <w:r w:rsidRPr="0026357A">
        <w:rPr>
          <w:lang w:val="en-GB"/>
        </w:rPr>
        <w:t>50</w:t>
      </w:r>
      <w:r>
        <w:rPr>
          <w:lang w:val="en-GB"/>
        </w:rPr>
        <w:t> </w:t>
      </w:r>
      <w:r w:rsidRPr="0026357A">
        <w:rPr>
          <w:lang w:val="en-GB"/>
        </w:rPr>
        <w:t>years, followed by a dose of 23vPPV 12 months later and a second dose of 23vPPV 5–10 years after that (2020).</w:t>
      </w:r>
    </w:p>
    <w:p w14:paraId="1FBB00C7" w14:textId="77777777" w:rsidR="0026357A" w:rsidRPr="0026357A" w:rsidRDefault="0026357A" w:rsidP="0026357A">
      <w:pPr>
        <w:pStyle w:val="CDIBullets"/>
        <w:rPr>
          <w:lang w:val="en-GB"/>
        </w:rPr>
      </w:pPr>
      <w:r w:rsidRPr="0026357A">
        <w:rPr>
          <w:lang w:val="en-GB"/>
        </w:rPr>
        <w:t>Scheduled ages for funded hepatitis A vaccination (2 doses) for Aboriginal and Torres Strait Islander children in the Northern Territory, Queensland, South Australia and Western Australia changed to 18 months and 4 years (2020).</w:t>
      </w:r>
    </w:p>
    <w:p w14:paraId="6419828B" w14:textId="77777777" w:rsidR="0026357A" w:rsidRPr="0026357A" w:rsidRDefault="0026357A" w:rsidP="0026357A">
      <w:pPr>
        <w:pStyle w:val="CDIBullets"/>
        <w:rPr>
          <w:lang w:val="en-GB"/>
        </w:rPr>
      </w:pPr>
      <w:r w:rsidRPr="0026357A">
        <w:rPr>
          <w:lang w:val="en-GB"/>
        </w:rPr>
        <w:t>All children aged 6–59 months funded for influenza vaccine (2020).</w:t>
      </w:r>
    </w:p>
    <w:p w14:paraId="41B20DCD" w14:textId="77777777" w:rsidR="0026357A" w:rsidRPr="0026357A" w:rsidRDefault="0026357A" w:rsidP="0026357A">
      <w:pPr>
        <w:pStyle w:val="CDIBullets"/>
        <w:rPr>
          <w:lang w:val="en-GB"/>
        </w:rPr>
      </w:pPr>
      <w:r w:rsidRPr="0026357A">
        <w:rPr>
          <w:lang w:val="en-GB"/>
        </w:rPr>
        <w:t>First enhanced quadrivalent influenza vaccine (adjuvanted) funded nationally for adults aged ≥ 65 years (2020).</w:t>
      </w:r>
    </w:p>
    <w:p w14:paraId="66C83C40" w14:textId="77777777" w:rsidR="0026357A" w:rsidRPr="0026357A" w:rsidRDefault="0026357A" w:rsidP="0026357A">
      <w:pPr>
        <w:rPr>
          <w:lang w:val="en-GB"/>
        </w:rPr>
      </w:pPr>
      <w:r w:rsidRPr="0026357A">
        <w:rPr>
          <w:lang w:val="en-GB"/>
        </w:rPr>
        <w:t xml:space="preserve">Recommendations and eligibility for non-NIP funded vaccines for Japanese encephalitis virus (JEV) and changes that occurred between 2019 and 2022 are presented in Appendix A, section A.2. Details on key coronavirus disease 2019 (COVID-19) vaccine approvals, phases of COVID-19 vaccine rollout and third/booster dose recommendations are presented in Appendix A, section A.2. </w:t>
      </w:r>
    </w:p>
    <w:p w14:paraId="05F0D0A3" w14:textId="25A934AE" w:rsidR="00A24E95" w:rsidRDefault="00B73144" w:rsidP="00B73144">
      <w:pPr>
        <w:pStyle w:val="Heading1"/>
        <w:rPr>
          <w:lang w:val="en-GB"/>
        </w:rPr>
      </w:pPr>
      <w:bookmarkStart w:id="20" w:name="_Toc195530502"/>
      <w:bookmarkStart w:id="21" w:name="_Toc240292991"/>
      <w:r>
        <w:rPr>
          <w:lang w:val="en-GB"/>
        </w:rPr>
        <w:t>Methods</w:t>
      </w:r>
      <w:bookmarkEnd w:id="20"/>
      <w:r w:rsidR="0026357A">
        <w:rPr>
          <w:lang w:val="en-GB"/>
        </w:rPr>
        <w:t xml:space="preserve"> and limitations</w:t>
      </w:r>
      <w:bookmarkEnd w:id="21"/>
    </w:p>
    <w:p w14:paraId="0AE67E66" w14:textId="77777777" w:rsidR="0026357A" w:rsidRPr="0026357A" w:rsidRDefault="0026357A" w:rsidP="00A5486D">
      <w:pPr>
        <w:pStyle w:val="Normal-Opening"/>
        <w:rPr>
          <w:lang w:val="en-GB"/>
        </w:rPr>
      </w:pPr>
      <w:r w:rsidRPr="0026357A">
        <w:rPr>
          <w:lang w:val="en-GB"/>
        </w:rPr>
        <w:t xml:space="preserve">This summary report of national surveillance data on vaccine preventable diseases (VPDs) in Australia focuses on analysis of the years 2019 to 2022, with longer term trends presented. For the full methodology used in this report, refer to Appendix A, section A.1. </w:t>
      </w:r>
    </w:p>
    <w:p w14:paraId="478BCF58" w14:textId="77777777" w:rsidR="0026357A" w:rsidRPr="0026357A" w:rsidRDefault="0026357A" w:rsidP="0026357A">
      <w:pPr>
        <w:pStyle w:val="Heading2"/>
        <w:rPr>
          <w:lang w:val="en-GB"/>
        </w:rPr>
      </w:pPr>
      <w:bookmarkStart w:id="22" w:name="_Toc240292992"/>
      <w:r w:rsidRPr="0026357A">
        <w:rPr>
          <w:lang w:val="en-GB"/>
        </w:rPr>
        <w:t>Scope of VPDs included</w:t>
      </w:r>
      <w:bookmarkEnd w:id="22"/>
    </w:p>
    <w:p w14:paraId="599E36F6" w14:textId="77777777" w:rsidR="0026357A" w:rsidRPr="0026357A" w:rsidRDefault="0026357A" w:rsidP="0026357A">
      <w:pPr>
        <w:rPr>
          <w:lang w:val="en-GB"/>
        </w:rPr>
      </w:pPr>
      <w:r w:rsidRPr="0026357A">
        <w:rPr>
          <w:lang w:val="en-GB"/>
        </w:rPr>
        <w:t>This report includes VPDs listed in the Australian Immunisation Handbook that are currently (or have been previously) covered under national or state/territory-funded immunisation programs, with some exceptions. Human papillomavirus is excluded due to specialised data monitoring conducted under the National Cervical Screening Program and reported elsewhere.</w:t>
      </w:r>
      <w:r w:rsidRPr="0026357A">
        <w:rPr>
          <w:vertAlign w:val="superscript"/>
          <w:lang w:val="en-GB"/>
        </w:rPr>
        <w:t>14</w:t>
      </w:r>
      <w:r w:rsidRPr="0026357A">
        <w:rPr>
          <w:lang w:val="en-GB"/>
        </w:rPr>
        <w:t xml:space="preserve"> Tuberculosis is excluded as notifications are comprehensively reported on elsewhere by the National Tuberculosis Advisory Committee.</w:t>
      </w:r>
      <w:r w:rsidRPr="0026357A">
        <w:rPr>
          <w:vertAlign w:val="superscript"/>
          <w:lang w:val="en-GB"/>
        </w:rPr>
        <w:t>15</w:t>
      </w:r>
      <w:r w:rsidRPr="0026357A">
        <w:rPr>
          <w:lang w:val="en-GB"/>
        </w:rPr>
        <w:t xml:space="preserve"> VPDs where vaccination in Australia is predominantly privately funded/travel-related — yellow fever, rabies, cholera, and typhoid — are not included. Mpox was excluded due to ongoing updates to notification data during the preparation of this report, which rendered the analyses inaccurate, but will be considered for inclusion in the next report. </w:t>
      </w:r>
    </w:p>
    <w:p w14:paraId="25AF6CF6" w14:textId="77777777" w:rsidR="0026357A" w:rsidRPr="0026357A" w:rsidRDefault="0026357A" w:rsidP="0026357A">
      <w:pPr>
        <w:pStyle w:val="Heading2"/>
        <w:rPr>
          <w:lang w:val="en-GB"/>
        </w:rPr>
      </w:pPr>
      <w:bookmarkStart w:id="23" w:name="_Toc240292993"/>
      <w:r w:rsidRPr="0026357A">
        <w:rPr>
          <w:lang w:val="en-GB"/>
        </w:rPr>
        <w:t>Data sources</w:t>
      </w:r>
      <w:bookmarkEnd w:id="23"/>
    </w:p>
    <w:p w14:paraId="55F3DAEE" w14:textId="77777777" w:rsidR="0026357A" w:rsidRPr="0026357A" w:rsidRDefault="0026357A" w:rsidP="0026357A">
      <w:pPr>
        <w:rPr>
          <w:lang w:val="en-GB"/>
        </w:rPr>
      </w:pPr>
      <w:r w:rsidRPr="0026357A">
        <w:rPr>
          <w:lang w:val="en-GB"/>
        </w:rPr>
        <w:t>Notification data were obtained from the Australian National Notifiable Diseases Surveillance System (NNDSS), which collates de-identified information on all cases of notifiable diseases recorded by the states and territories. The surveillance case definitions for notifiable diseases (Appendix A, section A.1, ‘Definitions’), endorsed by the Communicable Diseases Network Australia, have been implemented by all jurisdictions since 2004.</w:t>
      </w:r>
      <w:r w:rsidRPr="0026357A">
        <w:rPr>
          <w:vertAlign w:val="superscript"/>
          <w:lang w:val="en-GB"/>
        </w:rPr>
        <w:t>16</w:t>
      </w:r>
      <w:r w:rsidRPr="0026357A">
        <w:rPr>
          <w:lang w:val="en-GB"/>
        </w:rPr>
        <w:t xml:space="preserve"> Notification data for all included VPDs with a diagnosis date during 1 January 2013 to 21 December 2022 were extracted from the NNDSS in June 2023, except for COVID-19, diphtheria and JEV infection. Data for the latter two VPDs were extracted in November 2023, and COVID-19 data were extracted in October 2024. Analyses in this report focus on notification data with a diagnosis date between 1 January 2019 and 31 December 2022. Data for the period 1 January 2013 – 31 December 2018 were used for ten-year trend analyses and have been updated from those data published in previous reports.</w:t>
      </w:r>
      <w:r w:rsidRPr="0026357A">
        <w:rPr>
          <w:vertAlign w:val="superscript"/>
          <w:lang w:val="en-GB"/>
        </w:rPr>
        <w:t>5,6</w:t>
      </w:r>
      <w:r w:rsidRPr="0026357A">
        <w:rPr>
          <w:lang w:val="en-GB"/>
        </w:rPr>
        <w:t xml:space="preserve"> For notification data prior to 2013, presented for longer-term trends, previously published data were used.</w:t>
      </w:r>
      <w:r w:rsidRPr="0026357A">
        <w:rPr>
          <w:vertAlign w:val="superscript"/>
          <w:lang w:val="en-GB"/>
        </w:rPr>
        <w:t>6</w:t>
      </w:r>
      <w:r w:rsidRPr="0026357A">
        <w:rPr>
          <w:lang w:val="en-GB"/>
        </w:rPr>
        <w:t xml:space="preserve"> </w:t>
      </w:r>
    </w:p>
    <w:p w14:paraId="0722B3D5" w14:textId="627C1F73" w:rsidR="0026357A" w:rsidRPr="0026357A" w:rsidRDefault="0026357A" w:rsidP="0026357A">
      <w:pPr>
        <w:rPr>
          <w:lang w:val="en-GB"/>
        </w:rPr>
      </w:pPr>
      <w:r w:rsidRPr="0026357A">
        <w:rPr>
          <w:lang w:val="en-GB"/>
        </w:rPr>
        <w:t xml:space="preserve">Records of hospital episodes of care (henceforth referred to as hospitalisations) were obtained from the Australian Institute of Health and Welfare National Hospital Morbidity Database (AIHW NHMD). Hospitalisations were included based on the occurrence of VPD-specific </w:t>
      </w:r>
      <w:r w:rsidRPr="0026357A">
        <w:rPr>
          <w:i/>
          <w:iCs/>
          <w:lang w:val="en-GB"/>
        </w:rPr>
        <w:t>International Statistical Classification of Diseases and Related Health Problems</w:t>
      </w:r>
      <w:r w:rsidRPr="0026357A">
        <w:rPr>
          <w:lang w:val="en-GB"/>
        </w:rPr>
        <w:t xml:space="preserve">, 10th Revision, Australian Modification (ICD-10-AM) codes in the principal diagnosis field or in one of the first 19 additional diagnosis fields (Appendix A, Table A.2). Hospitalisation data from the AIHW NHMD were not included in this report for the following VPDs: </w:t>
      </w:r>
      <w:r w:rsidRPr="0026357A">
        <w:rPr>
          <w:i/>
          <w:iCs/>
          <w:lang w:val="en-GB"/>
        </w:rPr>
        <w:t>Haemophilus influenzae</w:t>
      </w:r>
      <w:r w:rsidRPr="0026357A">
        <w:rPr>
          <w:lang w:val="en-GB"/>
        </w:rPr>
        <w:t xml:space="preserve"> type b, invasive meningococcal disease, invasive pneumococcal disease and JEV infection (Appendix A, Table</w:t>
      </w:r>
      <w:r w:rsidR="00A5486D">
        <w:rPr>
          <w:lang w:val="en-GB"/>
        </w:rPr>
        <w:t> </w:t>
      </w:r>
      <w:r w:rsidRPr="0026357A">
        <w:rPr>
          <w:lang w:val="en-GB"/>
        </w:rPr>
        <w:t>A.2). Hospitalisation data for the period 1 July 2001 to 30 June 2022 were used for analyses in this report, with a focus on hospitalisations within the period 1 January 2019 to 30 June 2022. For hospitalisation data prior to July 2001, presented for longer-term trends, previously published data were used.</w:t>
      </w:r>
      <w:r w:rsidRPr="0026357A">
        <w:rPr>
          <w:vertAlign w:val="superscript"/>
          <w:lang w:val="en-GB"/>
        </w:rPr>
        <w:t>6</w:t>
      </w:r>
    </w:p>
    <w:p w14:paraId="59599DE9" w14:textId="110572D7" w:rsidR="0026357A" w:rsidRPr="0026357A" w:rsidRDefault="0026357A" w:rsidP="0026357A">
      <w:pPr>
        <w:keepLines/>
        <w:rPr>
          <w:lang w:val="en-GB"/>
        </w:rPr>
      </w:pPr>
      <w:r w:rsidRPr="0026357A">
        <w:rPr>
          <w:lang w:val="en-GB"/>
        </w:rPr>
        <w:t>We obtained Cause of Death Unit Record File (COD URF) mortality data from the Australian Coordinating Registry (ACR) for deaths occurring in the period 1 January 2019 to 31</w:t>
      </w:r>
      <w:r w:rsidR="00A5486D">
        <w:rPr>
          <w:lang w:val="en-GB"/>
        </w:rPr>
        <w:t> </w:t>
      </w:r>
      <w:r w:rsidRPr="0026357A">
        <w:rPr>
          <w:lang w:val="en-GB"/>
        </w:rPr>
        <w:t>December</w:t>
      </w:r>
      <w:r w:rsidR="00A5486D">
        <w:rPr>
          <w:lang w:val="en-GB"/>
        </w:rPr>
        <w:t> </w:t>
      </w:r>
      <w:r w:rsidRPr="0026357A">
        <w:rPr>
          <w:lang w:val="en-GB"/>
        </w:rPr>
        <w:t xml:space="preserve">2022 with VPD-specific </w:t>
      </w:r>
      <w:r w:rsidRPr="0026357A">
        <w:rPr>
          <w:i/>
          <w:iCs/>
          <w:lang w:val="en-GB"/>
        </w:rPr>
        <w:t>International Statistical Classification of Diseases and Related Health Problems</w:t>
      </w:r>
      <w:r w:rsidRPr="0026357A">
        <w:rPr>
          <w:lang w:val="en-GB"/>
        </w:rPr>
        <w:t xml:space="preserve">, 10th Revision (ICD-10) codes (Appendix A, Table A.2) recorded either as the underlying cause of death or one of the associated causes of death. We included ACR mortality data for all included VPDs in this report, except for </w:t>
      </w:r>
      <w:r w:rsidRPr="0026357A">
        <w:rPr>
          <w:i/>
          <w:iCs/>
          <w:lang w:val="en-GB"/>
        </w:rPr>
        <w:t>Haemophilus influenzae</w:t>
      </w:r>
      <w:r w:rsidRPr="0026357A">
        <w:rPr>
          <w:lang w:val="en-GB"/>
        </w:rPr>
        <w:t xml:space="preserve"> type b, invasive meningococcal disease, and invasive pneumococcal disease (Appendix A, Table A.2). Deaths recorded in the NNDSS are reported in some disease chapters for which ACR death data are not included.</w:t>
      </w:r>
    </w:p>
    <w:p w14:paraId="5E0BE1F0" w14:textId="77777777" w:rsidR="0026357A" w:rsidRPr="0026357A" w:rsidRDefault="0026357A" w:rsidP="00A5486D">
      <w:pPr>
        <w:pStyle w:val="Heading2"/>
        <w:rPr>
          <w:lang w:val="en-GB"/>
        </w:rPr>
      </w:pPr>
      <w:bookmarkStart w:id="24" w:name="_Toc240292994"/>
      <w:r w:rsidRPr="0026357A">
        <w:rPr>
          <w:lang w:val="en-GB"/>
        </w:rPr>
        <w:t>Analyses</w:t>
      </w:r>
      <w:bookmarkEnd w:id="24"/>
    </w:p>
    <w:p w14:paraId="08E79C6B" w14:textId="15A4885B" w:rsidR="0026357A" w:rsidRPr="0026357A" w:rsidRDefault="0026357A" w:rsidP="0026357A">
      <w:pPr>
        <w:rPr>
          <w:lang w:val="en-GB"/>
        </w:rPr>
      </w:pPr>
      <w:r w:rsidRPr="0026357A">
        <w:rPr>
          <w:lang w:val="en-GB"/>
        </w:rPr>
        <w:t>Notification, hospitalisation and death rates were calculated using the number of notifications (from NNDSS), hospitalisations (from AIHW NHMD) and deaths (from ACR) as the numerator, and the mid-year estimated resident populations as released by the Australian Bureau of Statistics (ABS) on 15th June 2023 as the denominator.</w:t>
      </w:r>
      <w:r w:rsidRPr="0026357A">
        <w:rPr>
          <w:vertAlign w:val="superscript"/>
          <w:lang w:val="en-GB"/>
        </w:rPr>
        <w:t>17</w:t>
      </w:r>
      <w:r w:rsidRPr="0026357A">
        <w:rPr>
          <w:lang w:val="en-GB"/>
        </w:rPr>
        <w:t xml:space="preserve"> The Aboriginal and Torres Strait Islander population used is the projected population at 30 June of a given year based on the 2016 Census.</w:t>
      </w:r>
      <w:r w:rsidRPr="0026357A">
        <w:rPr>
          <w:vertAlign w:val="superscript"/>
          <w:lang w:val="en-GB"/>
        </w:rPr>
        <w:t>18</w:t>
      </w:r>
      <w:r w:rsidRPr="0026357A">
        <w:rPr>
          <w:lang w:val="en-GB"/>
        </w:rPr>
        <w:t xml:space="preserve"> The ‘other’ population was calculated as the estimated resident population minus the projected Aboriginal and Torres Strait Islander population. Rates are presented as annual rates and average annual rates over 2019–2022 per 100,000 population per year, overall, and by age group, sex, Aboriginal and Torres Strait Islander status, and state/territory (except for deaths). The hospitalisation rates for the year 2022 are annualised, as we only received hospital episodes for the period 1 January to 30</w:t>
      </w:r>
      <w:r w:rsidR="00A5486D">
        <w:rPr>
          <w:lang w:val="en-GB"/>
        </w:rPr>
        <w:t> </w:t>
      </w:r>
      <w:r w:rsidRPr="0026357A">
        <w:rPr>
          <w:lang w:val="en-GB"/>
        </w:rPr>
        <w:t>June 2022.</w:t>
      </w:r>
    </w:p>
    <w:p w14:paraId="38685B63" w14:textId="77777777" w:rsidR="0026357A" w:rsidRPr="0026357A" w:rsidRDefault="0026357A" w:rsidP="0026357A">
      <w:pPr>
        <w:rPr>
          <w:lang w:val="en-GB"/>
        </w:rPr>
      </w:pPr>
      <w:r w:rsidRPr="0026357A">
        <w:rPr>
          <w:lang w:val="en-GB"/>
        </w:rPr>
        <w:t>Rate ratios (RRs) for average annual notification and hospitalisation rates in this reporting period (2019–2022), compared with the previous period (2016–2018), were calculated and presented with 95% confidence intervals (95% CIs). Where relevant, additionally, rate ratios are provided comparing rates in 2019–2022 to 2016–2018 in certain age groups, and rates in males to females. Age-standardised rate ratios comparing the average annual notification, hospitalisation and/or death rate among Aboriginal and Torres Strait Islander peoples to that among other people were calculated, where possible. We used the direct method of age-standardisation and standardised to the 2001 Australian Census population.</w:t>
      </w:r>
      <w:r w:rsidRPr="0026357A">
        <w:rPr>
          <w:vertAlign w:val="superscript"/>
          <w:lang w:val="en-GB"/>
        </w:rPr>
        <w:t>19</w:t>
      </w:r>
      <w:r w:rsidRPr="0026357A">
        <w:rPr>
          <w:lang w:val="en-GB"/>
        </w:rPr>
        <w:t xml:space="preserve"> Age-standardised rates are provided in Appendix A, Table A.3.</w:t>
      </w:r>
    </w:p>
    <w:p w14:paraId="1686A661" w14:textId="77777777" w:rsidR="0026357A" w:rsidRPr="0026357A" w:rsidRDefault="0026357A" w:rsidP="0026357A">
      <w:pPr>
        <w:rPr>
          <w:lang w:val="en-GB"/>
        </w:rPr>
      </w:pPr>
      <w:r w:rsidRPr="0026357A">
        <w:rPr>
          <w:lang w:val="en-GB"/>
        </w:rPr>
        <w:t xml:space="preserve">The median and interquartile range (IQR) were used to describe the length of hospital stay, as these data are not normally distributed. Proportions are used to describe categorical data. </w:t>
      </w:r>
    </w:p>
    <w:p w14:paraId="46A9A0AB" w14:textId="77777777" w:rsidR="0026357A" w:rsidRPr="0026357A" w:rsidRDefault="0026357A" w:rsidP="0026357A">
      <w:pPr>
        <w:rPr>
          <w:lang w:val="en-GB"/>
        </w:rPr>
      </w:pPr>
      <w:r w:rsidRPr="0026357A">
        <w:rPr>
          <w:lang w:val="en-GB"/>
        </w:rPr>
        <w:t xml:space="preserve">Completeness of Aboriginal and Torres Strait Islander status was assessed for notification data for each VPD by calculating the proportion of notifications where Aboriginal and Torres Strait Islander status was not stated, or was blank, to the total number of notifications. Due to poor completeness of Aboriginal and Torres Strait Islander status, notification data by Aboriginal and Torres Strait Islander status are not reported for influenza and unspecified hepatitis B, and for pertussis and rotavirus notifications are reported only for the &lt; 5 years age group. Aboriginal and Torres Strait Islander status completeness was not assessed for hospitalisation and death data. </w:t>
      </w:r>
    </w:p>
    <w:p w14:paraId="74859A42" w14:textId="77777777" w:rsidR="0026357A" w:rsidRPr="0026357A" w:rsidRDefault="0026357A" w:rsidP="0026357A">
      <w:pPr>
        <w:rPr>
          <w:lang w:val="en-GB"/>
        </w:rPr>
      </w:pPr>
      <w:r w:rsidRPr="0026357A">
        <w:rPr>
          <w:lang w:val="en-GB"/>
        </w:rPr>
        <w:t xml:space="preserve">Vaccination status of notified cases was assessed and classified into one of the following: vaccination status unknown (‘Followed up – information not available’, ‘Not followed up – information not sought’, or both variables left blank); ineligible for vaccination (based on birth month and year or age at diagnosis, where applicable); unvaccinated; vaccinated but single dose received &lt; 14 days prior to diagnosis; fully vaccinated for age with further detailed information regarding doses received unavailable; partially vaccinated for age with further detailed information regarding doses received unavailable; and vaccinated with one/two/three/four/five relevant vaccine doses. If more than one dose was provided, any dose received &lt; 14 days prior to the diagnosis date was not counted towards the dose number received. Detailed vaccination status analyses are not presented for invasive pneumococcal disease, due to the complexity and timing of the pneumococcal vaccination schedule. Therefore, for invasive pneumococcal disease, cases are categorised as vaccination status unknown, unvaccinated, and vaccinated with at least one pneumococcal vaccine dose, only. For certain VPDs, vaccination status was assessed in specific subgroups, namely: cases born in May 2000 or later for newly-acquired and unspecified hepatitis B notifications; by age group (&lt; 18 months or ≥ 18 months) for </w:t>
      </w:r>
      <w:r w:rsidRPr="0026357A">
        <w:rPr>
          <w:i/>
          <w:iCs/>
          <w:lang w:val="en-GB"/>
        </w:rPr>
        <w:t>Haemophilus influenzae</w:t>
      </w:r>
      <w:r w:rsidRPr="0026357A">
        <w:rPr>
          <w:lang w:val="en-GB"/>
        </w:rPr>
        <w:t xml:space="preserve"> type b disease; by serogroup for invasive meningococcal disease; for children &lt; 5 years only for pertussis; for women of childbearing age (15–44 years) separately for rubella. For COVID-19, vaccination status was not assessed for this report. </w:t>
      </w:r>
    </w:p>
    <w:p w14:paraId="447BC386" w14:textId="77777777" w:rsidR="0026357A" w:rsidRPr="0026357A" w:rsidRDefault="0026357A" w:rsidP="00A5486D">
      <w:pPr>
        <w:pStyle w:val="Heading2"/>
        <w:rPr>
          <w:lang w:val="en-GB"/>
        </w:rPr>
      </w:pPr>
      <w:bookmarkStart w:id="25" w:name="_Toc240292995"/>
      <w:r w:rsidRPr="0026357A">
        <w:rPr>
          <w:lang w:val="en-GB"/>
        </w:rPr>
        <w:t>Main limitations</w:t>
      </w:r>
      <w:bookmarkEnd w:id="25"/>
    </w:p>
    <w:p w14:paraId="5B08B4BC" w14:textId="77777777" w:rsidR="0026357A" w:rsidRPr="0026357A" w:rsidRDefault="0026357A" w:rsidP="00A5486D">
      <w:pPr>
        <w:pStyle w:val="CDIBullets"/>
        <w:rPr>
          <w:lang w:val="en-GB"/>
        </w:rPr>
      </w:pPr>
      <w:r w:rsidRPr="0026357A">
        <w:rPr>
          <w:lang w:val="en-GB"/>
        </w:rPr>
        <w:t xml:space="preserve">National surveillance case definitions of notifiable conditions were implemented by each state and territory by 2004, with case definitions prior to this time varying by jurisdiction. Surveillance case definitions have been updated since 2004, although documentation of all changes is not publicly available. </w:t>
      </w:r>
    </w:p>
    <w:p w14:paraId="780A6DF4" w14:textId="77777777" w:rsidR="0026357A" w:rsidRPr="0026357A" w:rsidRDefault="0026357A" w:rsidP="00A5486D">
      <w:pPr>
        <w:pStyle w:val="CDIBullets"/>
        <w:rPr>
          <w:lang w:val="en-GB"/>
        </w:rPr>
      </w:pPr>
      <w:r w:rsidRPr="0026357A">
        <w:rPr>
          <w:lang w:val="en-GB"/>
        </w:rPr>
        <w:t xml:space="preserve">Notification data only represent those cases who presented to a healthcare professional, were diagnosed with a VPD, and notified to the relevant health authority. COVID-19 notification data also includes cases who self-tested using a rapid antigen test and reported their positive result to the relevant health authority (probable cases). The proportion of true cases that is notified likely differs by VPD and may also have changed over time, in the context of awareness campaigns and changing testing practices. </w:t>
      </w:r>
    </w:p>
    <w:p w14:paraId="43292BCB" w14:textId="77777777" w:rsidR="0026357A" w:rsidRPr="0026357A" w:rsidRDefault="0026357A" w:rsidP="00A5486D">
      <w:pPr>
        <w:pStyle w:val="CDIBullets"/>
        <w:rPr>
          <w:lang w:val="en-GB"/>
        </w:rPr>
      </w:pPr>
      <w:r w:rsidRPr="0026357A">
        <w:rPr>
          <w:lang w:val="en-GB"/>
        </w:rPr>
        <w:t xml:space="preserve">The NNDSS is a dynamic dataset subject to retrospective revision. The data presented in this report were accurate at the date of data extraction. </w:t>
      </w:r>
    </w:p>
    <w:p w14:paraId="1D81D1DB" w14:textId="77777777" w:rsidR="0026357A" w:rsidRPr="0026357A" w:rsidRDefault="0026357A" w:rsidP="00A5486D">
      <w:pPr>
        <w:pStyle w:val="CDIBullets"/>
        <w:rPr>
          <w:lang w:val="en-GB"/>
        </w:rPr>
      </w:pPr>
      <w:r w:rsidRPr="0026357A">
        <w:rPr>
          <w:lang w:val="en-GB"/>
        </w:rPr>
        <w:t xml:space="preserve">Multiple issues exist within the vaccination status variables within the NNDSS data, and as such, these data should be interpreted with caution. Firstly, vaccination status is unknown for a considerable proportion of notifications for some diseases, limiting the interpretability of these data. Additionally, two different sets of variables are used to classify vaccination status, with accuracy of these unknown. </w:t>
      </w:r>
    </w:p>
    <w:p w14:paraId="185C8080" w14:textId="77777777" w:rsidR="0026357A" w:rsidRPr="0026357A" w:rsidRDefault="0026357A" w:rsidP="00A5486D">
      <w:pPr>
        <w:pStyle w:val="CDIBullets"/>
        <w:rPr>
          <w:lang w:val="en-GB"/>
        </w:rPr>
      </w:pPr>
      <w:r w:rsidRPr="0026357A">
        <w:rPr>
          <w:lang w:val="en-GB"/>
        </w:rPr>
        <w:t xml:space="preserve">The NHMD records episodes of care, which start upon admission to a hospital, and end when a patient is discharged or transferred from the </w:t>
      </w:r>
      <w:proofErr w:type="gramStart"/>
      <w:r w:rsidRPr="0026357A">
        <w:rPr>
          <w:lang w:val="en-GB"/>
        </w:rPr>
        <w:t>facility, or</w:t>
      </w:r>
      <w:proofErr w:type="gramEnd"/>
      <w:r w:rsidRPr="0026357A">
        <w:rPr>
          <w:lang w:val="en-GB"/>
        </w:rPr>
        <w:t xml:space="preserve"> dies. A patient who is transferred between two hospitals would be captured twice. Re-admissions are also separate episodes. Where the word hospitalisation is used in this report, this refers to an episode of care as described above. </w:t>
      </w:r>
    </w:p>
    <w:p w14:paraId="2FBA5BFC" w14:textId="4CA58D14" w:rsidR="0026357A" w:rsidRPr="0026357A" w:rsidRDefault="0026357A" w:rsidP="00A5486D">
      <w:pPr>
        <w:pStyle w:val="CDIBullets"/>
        <w:rPr>
          <w:lang w:val="en-GB"/>
        </w:rPr>
      </w:pPr>
      <w:r w:rsidRPr="0026357A">
        <w:rPr>
          <w:lang w:val="en-GB"/>
        </w:rPr>
        <w:t>If a hospital episode of care lasted for more than 30 days, NCIRS received the length of stay as ‘&gt;</w:t>
      </w:r>
      <w:r w:rsidR="00A5486D">
        <w:rPr>
          <w:lang w:val="en-GB"/>
        </w:rPr>
        <w:t> </w:t>
      </w:r>
      <w:r w:rsidRPr="0026357A">
        <w:rPr>
          <w:lang w:val="en-GB"/>
        </w:rPr>
        <w:t xml:space="preserve">30’. We set these lengths of stay at 31 days, </w:t>
      </w:r>
      <w:proofErr w:type="gramStart"/>
      <w:r w:rsidRPr="0026357A">
        <w:rPr>
          <w:lang w:val="en-GB"/>
        </w:rPr>
        <w:t>in order to</w:t>
      </w:r>
      <w:proofErr w:type="gramEnd"/>
      <w:r w:rsidRPr="0026357A">
        <w:rPr>
          <w:lang w:val="en-GB"/>
        </w:rPr>
        <w:t xml:space="preserve"> be able to analyse these data. The total number of bed days presented for a VPD are an underestimate of the true number of bed days when the length of stay is reported as &gt; 30 for one or more hospitalisations.</w:t>
      </w:r>
    </w:p>
    <w:p w14:paraId="1B678FD7" w14:textId="77777777" w:rsidR="0026357A" w:rsidRPr="0026357A" w:rsidRDefault="0026357A" w:rsidP="00A65CDB">
      <w:pPr>
        <w:pStyle w:val="CDIBullets"/>
        <w:keepLines/>
        <w:rPr>
          <w:lang w:val="en-GB"/>
        </w:rPr>
      </w:pPr>
      <w:r w:rsidRPr="0026357A">
        <w:rPr>
          <w:lang w:val="en-GB"/>
        </w:rPr>
        <w:t>The ICD-10-AM codes used to define hospitalisations and the ICD-10 codes used to define deaths due to the included VPDs may be affected by random and systematic errors, resulting in a different code assigned to a hospitalisation/death than the true disease or condition responsible for the hospital episode or death. Regional and temporal variations in coding practices may impact the occurrence of these errors.</w:t>
      </w:r>
      <w:r w:rsidRPr="0026357A">
        <w:rPr>
          <w:vertAlign w:val="superscript"/>
          <w:lang w:val="en-GB"/>
        </w:rPr>
        <w:t>20</w:t>
      </w:r>
      <w:r w:rsidRPr="0026357A">
        <w:rPr>
          <w:lang w:val="en-GB"/>
        </w:rPr>
        <w:t xml:space="preserve"> In addition, admission practices and laboratory testing practices may also impact hospitalisation data.</w:t>
      </w:r>
      <w:r w:rsidRPr="0026357A">
        <w:rPr>
          <w:vertAlign w:val="superscript"/>
          <w:lang w:val="en-GB"/>
        </w:rPr>
        <w:t>21</w:t>
      </w:r>
    </w:p>
    <w:p w14:paraId="6F05F4E8" w14:textId="081C6DEE" w:rsidR="0026357A" w:rsidRPr="0026357A" w:rsidRDefault="0026357A" w:rsidP="00A5486D">
      <w:pPr>
        <w:pStyle w:val="CDIBullets"/>
        <w:rPr>
          <w:lang w:val="en-GB"/>
        </w:rPr>
      </w:pPr>
      <w:r w:rsidRPr="0026357A">
        <w:rPr>
          <w:lang w:val="en-GB"/>
        </w:rPr>
        <w:t>Crude notification, hospitalisation and death rates are provided in tables within each disease chapter. These rates are not adjusted for difference in population structure between categories (e.g. between jurisdictions). Age-standardised rates for analyses by Aboriginal and Torres Strait Islander status were calculated and are provided in Appendix</w:t>
      </w:r>
      <w:r w:rsidR="00A5486D">
        <w:rPr>
          <w:lang w:val="en-GB"/>
        </w:rPr>
        <w:t> </w:t>
      </w:r>
      <w:r w:rsidRPr="0026357A">
        <w:rPr>
          <w:lang w:val="en-GB"/>
        </w:rPr>
        <w:t xml:space="preserve">A, Table A.3. Rate ratios comparing rates between Aboriginal and Torres Strait Islander peoples and others are </w:t>
      </w:r>
      <w:proofErr w:type="gramStart"/>
      <w:r w:rsidRPr="0026357A">
        <w:rPr>
          <w:lang w:val="en-GB"/>
        </w:rPr>
        <w:t>age-standardised</w:t>
      </w:r>
      <w:proofErr w:type="gramEnd"/>
      <w:r w:rsidRPr="0026357A">
        <w:rPr>
          <w:lang w:val="en-GB"/>
        </w:rPr>
        <w:t xml:space="preserve">. </w:t>
      </w:r>
    </w:p>
    <w:p w14:paraId="52916543" w14:textId="77777777" w:rsidR="0026357A" w:rsidRPr="0026357A" w:rsidRDefault="0026357A" w:rsidP="00A5486D">
      <w:pPr>
        <w:pStyle w:val="CDIBullets"/>
        <w:rPr>
          <w:lang w:val="en-GB"/>
        </w:rPr>
      </w:pPr>
      <w:r w:rsidRPr="0026357A">
        <w:rPr>
          <w:lang w:val="en-GB"/>
        </w:rPr>
        <w:t xml:space="preserve">In each of the notification, hospitalisation and death datasets, issues </w:t>
      </w:r>
      <w:proofErr w:type="gramStart"/>
      <w:r w:rsidRPr="0026357A">
        <w:rPr>
          <w:lang w:val="en-GB"/>
        </w:rPr>
        <w:t>with regard to</w:t>
      </w:r>
      <w:proofErr w:type="gramEnd"/>
      <w:r w:rsidRPr="0026357A">
        <w:rPr>
          <w:lang w:val="en-GB"/>
        </w:rPr>
        <w:t xml:space="preserve"> correct identification of Aboriginal and Torres Strait Islander status exist; in the notification data, completeness of this variable is suboptimal for some VPDs. As such, the reported rates may underestimate the true incidence of VPDs among Aboriginal and Torres Strait Islander peoples.</w:t>
      </w:r>
    </w:p>
    <w:p w14:paraId="2EE69448" w14:textId="77777777" w:rsidR="0026357A" w:rsidRPr="0026357A" w:rsidRDefault="0026357A" w:rsidP="00A5486D">
      <w:pPr>
        <w:pStyle w:val="CDIBullets"/>
        <w:rPr>
          <w:lang w:val="en-GB"/>
        </w:rPr>
      </w:pPr>
      <w:r w:rsidRPr="0026357A">
        <w:rPr>
          <w:lang w:val="en-GB"/>
        </w:rPr>
        <w:t xml:space="preserve">The 2022 hospitalisation rate is annualised, as data for only the first six months of 2022 were available at the time of analysis. The 2022 hospitalisation rate presented in this report may therefore be an underestimate or overestimate of the true 2022 hospitalisation rate. This is particularly important to consider when interpreting data on seasonal diseases. </w:t>
      </w:r>
    </w:p>
    <w:p w14:paraId="5ED358EF" w14:textId="77777777" w:rsidR="0026357A" w:rsidRPr="0026357A" w:rsidRDefault="0026357A" w:rsidP="00A5486D">
      <w:pPr>
        <w:pStyle w:val="CDIBullets"/>
        <w:rPr>
          <w:lang w:val="en-GB"/>
        </w:rPr>
      </w:pPr>
      <w:r w:rsidRPr="0026357A">
        <w:rPr>
          <w:lang w:val="en-GB"/>
        </w:rPr>
        <w:t>Comparison between the notification, hospitalisation and death data should be made with caution, since these datasets differ in their purpose for data collection, reporting mechanisms and accuracy.</w:t>
      </w:r>
    </w:p>
    <w:p w14:paraId="6D07AD4D" w14:textId="77777777" w:rsidR="0026357A" w:rsidRPr="0026357A" w:rsidRDefault="0026357A" w:rsidP="00A5486D">
      <w:pPr>
        <w:pStyle w:val="CDIBullets"/>
        <w:rPr>
          <w:lang w:val="en-GB"/>
        </w:rPr>
      </w:pPr>
      <w:r w:rsidRPr="0026357A">
        <w:rPr>
          <w:lang w:val="en-GB"/>
        </w:rPr>
        <w:t>Rate ratios with wide confidence intervals should be interpreted with caution, as they indicate very small numbers of cases with low underlying rates (typically &lt; 0.1 per 100,000 population per year). These rate ratios are subject to wide fluctuations with very small changes in the numbers of cases.</w:t>
      </w:r>
    </w:p>
    <w:p w14:paraId="1C46DC26" w14:textId="16AC6022" w:rsidR="008A0736" w:rsidRPr="00A5486D" w:rsidRDefault="00A5486D" w:rsidP="00A5486D">
      <w:pPr>
        <w:pStyle w:val="Heading1"/>
      </w:pPr>
      <w:bookmarkStart w:id="26" w:name="_Toc240292996"/>
      <w:r>
        <w:t>1</w:t>
      </w:r>
      <w:r w:rsidRPr="00A5486D">
        <w:t xml:space="preserve">. </w:t>
      </w:r>
      <w:r>
        <w:t>COVID-19</w:t>
      </w:r>
      <w:bookmarkEnd w:id="26"/>
    </w:p>
    <w:p w14:paraId="65786DE7" w14:textId="4DDE9483" w:rsidR="00AC46DC" w:rsidRDefault="00B44428" w:rsidP="00B44428">
      <w:pPr>
        <w:pStyle w:val="CDIShadedBoxHeading"/>
      </w:pPr>
      <w:r>
        <w:t>Background</w:t>
      </w:r>
    </w:p>
    <w:p w14:paraId="4F807117" w14:textId="2D9ACF0E" w:rsidR="00B44428" w:rsidRDefault="00B44428" w:rsidP="00B44428">
      <w:pPr>
        <w:pStyle w:val="CDIShadedBoxText"/>
      </w:pPr>
      <w:r w:rsidRPr="00B44428">
        <w:rPr>
          <w:lang w:val="en-GB"/>
        </w:rPr>
        <w:t>Coronavirus disease 2019 (COVID-19) is caused by the severe acute respiratory syndrome coronavirus 2 (SARS-CoV-2) virus.</w:t>
      </w:r>
      <w:r w:rsidRPr="00B44428">
        <w:rPr>
          <w:vertAlign w:val="superscript"/>
          <w:lang w:val="en-GB"/>
        </w:rPr>
        <w:t>22</w:t>
      </w:r>
      <w:r w:rsidRPr="00B44428">
        <w:rPr>
          <w:lang w:val="en-GB"/>
        </w:rPr>
        <w:t xml:space="preserve"> The virus generally infects the lining of the upper respiratory tract, causing a mild to moderate respiratory illness.</w:t>
      </w:r>
      <w:r w:rsidRPr="00B44428">
        <w:rPr>
          <w:vertAlign w:val="superscript"/>
          <w:lang w:val="en-GB"/>
        </w:rPr>
        <w:t>23</w:t>
      </w:r>
      <w:r w:rsidRPr="00B44428">
        <w:rPr>
          <w:lang w:val="en-GB"/>
        </w:rPr>
        <w:t xml:space="preserve"> However, in some people, SARS-CoV-2 may also infect the lower respiratory tract, lead to a strong systemic immune response and cause severe illness.</w:t>
      </w:r>
      <w:r w:rsidRPr="00B44428">
        <w:rPr>
          <w:vertAlign w:val="superscript"/>
          <w:lang w:val="en-GB"/>
        </w:rPr>
        <w:t>23</w:t>
      </w:r>
      <w:r w:rsidRPr="00B44428">
        <w:rPr>
          <w:lang w:val="en-GB"/>
        </w:rPr>
        <w:t xml:space="preserve"> Complications associated with COVID-19 are varied and may be pulmonary, cardiac, neurologic, haematologic, immunologic and infectious in nature.</w:t>
      </w:r>
      <w:r w:rsidRPr="00B44428">
        <w:rPr>
          <w:vertAlign w:val="superscript"/>
          <w:lang w:val="en-GB"/>
        </w:rPr>
        <w:t>24–26</w:t>
      </w:r>
      <w:r w:rsidRPr="00B44428">
        <w:rPr>
          <w:lang w:val="en-GB"/>
        </w:rPr>
        <w:t xml:space="preserve"> Severe or complicated COVID-19 is more common in the elderly, in people with underlying medical conditions, and in pregnant people.</w:t>
      </w:r>
      <w:r w:rsidRPr="00B44428">
        <w:rPr>
          <w:vertAlign w:val="superscript"/>
          <w:lang w:val="en-GB"/>
        </w:rPr>
        <w:t>27,28</w:t>
      </w:r>
      <w:r w:rsidRPr="00B44428">
        <w:rPr>
          <w:lang w:val="en-GB"/>
        </w:rPr>
        <w:t xml:space="preserve"> Additionally, some people may experience symptoms for an extended period of time (generally &gt; 3 months after disease onset), termed post-COVID-19 condition, or long COVID.</w:t>
      </w:r>
      <w:r w:rsidRPr="00B44428">
        <w:rPr>
          <w:vertAlign w:val="superscript"/>
          <w:lang w:val="en-GB"/>
        </w:rPr>
        <w:t>29</w:t>
      </w:r>
    </w:p>
    <w:p w14:paraId="2A15328F" w14:textId="77777777" w:rsidR="00B44428" w:rsidRPr="00B44428" w:rsidRDefault="00B44428" w:rsidP="00B44428">
      <w:pPr>
        <w:pStyle w:val="Heading2"/>
        <w:rPr>
          <w:lang w:val="en-GB"/>
        </w:rPr>
      </w:pPr>
      <w:bookmarkStart w:id="27" w:name="_Toc240292997"/>
      <w:r w:rsidRPr="00B44428">
        <w:rPr>
          <w:lang w:val="en-GB"/>
        </w:rPr>
        <w:t>Notifications</w:t>
      </w:r>
      <w:bookmarkEnd w:id="27"/>
    </w:p>
    <w:p w14:paraId="0A416C66" w14:textId="77777777" w:rsidR="00B44428" w:rsidRPr="00B44428" w:rsidRDefault="00B44428" w:rsidP="0063569D">
      <w:pPr>
        <w:pStyle w:val="CDIBullets"/>
        <w:rPr>
          <w:lang w:val="en-GB"/>
        </w:rPr>
      </w:pPr>
      <w:r w:rsidRPr="00B44428">
        <w:rPr>
          <w:lang w:val="en-GB"/>
        </w:rPr>
        <w:t>A total of 10,896,550 notifications of COVID-19 were reported during the 2020–2022 period, of which 10,327,789 (94.8%) occurred in 2022 (Table 1). The highest monthly number of notifications (1,809,725) was observed in January 2022 (Figure 1).</w:t>
      </w:r>
    </w:p>
    <w:p w14:paraId="0AE82D5F" w14:textId="77777777" w:rsidR="00B44428" w:rsidRPr="00B44428" w:rsidRDefault="00B44428" w:rsidP="0063569D">
      <w:pPr>
        <w:pStyle w:val="CDIBullets"/>
        <w:rPr>
          <w:lang w:val="en-GB"/>
        </w:rPr>
      </w:pPr>
      <w:r w:rsidRPr="00B44428">
        <w:rPr>
          <w:lang w:val="en-GB"/>
        </w:rPr>
        <w:t xml:space="preserve">In 2022, a probable case definition was added to the COVID-19 surveillance case definition; 4,641,366 (44.9%) cases in 2022 were confirmed, 5,686,377 (55.1%) </w:t>
      </w:r>
      <w:proofErr w:type="gramStart"/>
      <w:r w:rsidRPr="00B44428">
        <w:rPr>
          <w:lang w:val="en-GB"/>
        </w:rPr>
        <w:t>probable</w:t>
      </w:r>
      <w:proofErr w:type="gramEnd"/>
      <w:r w:rsidRPr="00B44428">
        <w:rPr>
          <w:lang w:val="en-GB"/>
        </w:rPr>
        <w:t>, with NULL for the remaining 46 (&lt; 0.01%) notifications. Confirmation status (confirmed or probable case status) was not reported for cases in 2020 and 2021.</w:t>
      </w:r>
    </w:p>
    <w:p w14:paraId="08213E5A" w14:textId="77777777" w:rsidR="00B44428" w:rsidRPr="00B44428" w:rsidRDefault="00B44428" w:rsidP="0063569D">
      <w:pPr>
        <w:pStyle w:val="CDIBullets"/>
        <w:rPr>
          <w:lang w:val="en-GB"/>
        </w:rPr>
      </w:pPr>
      <w:r w:rsidRPr="00B44428">
        <w:rPr>
          <w:lang w:val="en-GB"/>
        </w:rPr>
        <w:t xml:space="preserve">The average annual COVID-19 notification rate for the 2020–2022 period was 14,089.12 per 100,000 population per year, with the highest rate in 2022 at 39,713.80 per 100,000 population per year (Table 1). </w:t>
      </w:r>
    </w:p>
    <w:p w14:paraId="7E61B5F1" w14:textId="6FE98E38" w:rsidR="00B44428" w:rsidRPr="00B44428" w:rsidRDefault="00B44428" w:rsidP="0063569D">
      <w:pPr>
        <w:pStyle w:val="CDIBullets"/>
        <w:rPr>
          <w:lang w:val="en-GB"/>
        </w:rPr>
      </w:pPr>
      <w:r w:rsidRPr="00B44428">
        <w:rPr>
          <w:lang w:val="en-GB"/>
        </w:rPr>
        <w:t>In each of the three years between 2020 and 2022, the COVID-19 notification rate was highest in the age groups 15–24 and 25–49 years (Table 1). In 2020, the notification rate was lowest in children 1–4 years of age, and in 2021 and 2022 in the age group ≥</w:t>
      </w:r>
      <w:r w:rsidR="0063569D">
        <w:rPr>
          <w:lang w:val="en-GB"/>
        </w:rPr>
        <w:t> </w:t>
      </w:r>
      <w:r w:rsidRPr="00B44428">
        <w:rPr>
          <w:lang w:val="en-GB"/>
        </w:rPr>
        <w:t>65</w:t>
      </w:r>
      <w:r w:rsidR="0063569D">
        <w:rPr>
          <w:lang w:val="en-GB"/>
        </w:rPr>
        <w:t> </w:t>
      </w:r>
      <w:r w:rsidRPr="00B44428">
        <w:rPr>
          <w:lang w:val="en-GB"/>
        </w:rPr>
        <w:t>years.</w:t>
      </w:r>
    </w:p>
    <w:p w14:paraId="058DE80C" w14:textId="77777777" w:rsidR="00B44428" w:rsidRPr="00B44428" w:rsidRDefault="00B44428" w:rsidP="0063569D">
      <w:pPr>
        <w:pStyle w:val="CDIBullets"/>
        <w:rPr>
          <w:lang w:val="en-GB"/>
        </w:rPr>
      </w:pPr>
      <w:r w:rsidRPr="00B44428">
        <w:rPr>
          <w:lang w:val="en-GB"/>
        </w:rPr>
        <w:t>The average annual COVID-19 notification rate between 2020 and 2022 was lower in males than in females (RR: 0.89; 95% CI: 0.88–0.89).</w:t>
      </w:r>
    </w:p>
    <w:p w14:paraId="300BD3D3" w14:textId="0B72246E" w:rsidR="00B44428" w:rsidRPr="00B44428" w:rsidRDefault="00B44428" w:rsidP="0063569D">
      <w:pPr>
        <w:pStyle w:val="CDIBullets"/>
        <w:rPr>
          <w:lang w:val="en-GB"/>
        </w:rPr>
      </w:pPr>
      <w:r w:rsidRPr="00B44428">
        <w:rPr>
          <w:lang w:val="en-GB"/>
        </w:rPr>
        <w:t>Aboriginal and Torres Strait Islander status was known for 9,522,444 COVID-19 notifications (87.4%) over the 2020–2022 period, with 411,258 notifications (3.8%) reported as Aboriginal and Torres Strait Islander. The age-standardised notification rate ratio among Aboriginal and Torres Strait Islander people compared to other people was 1.11 (95% CI: 1.10–1.11) (Appendix A, Table</w:t>
      </w:r>
      <w:r>
        <w:rPr>
          <w:lang w:val="en-GB"/>
        </w:rPr>
        <w:t> </w:t>
      </w:r>
      <w:r w:rsidRPr="00B44428">
        <w:rPr>
          <w:lang w:val="en-GB"/>
        </w:rPr>
        <w:t>A.3).</w:t>
      </w:r>
    </w:p>
    <w:p w14:paraId="50CA19B9" w14:textId="75458660" w:rsidR="00B44428" w:rsidRPr="00B44428" w:rsidRDefault="00B44428" w:rsidP="0063569D">
      <w:pPr>
        <w:pStyle w:val="CDIBullets"/>
        <w:keepLines/>
        <w:rPr>
          <w:lang w:val="en-GB"/>
        </w:rPr>
      </w:pPr>
      <w:r w:rsidRPr="00B44428">
        <w:rPr>
          <w:lang w:val="en-GB"/>
        </w:rPr>
        <w:t>The COVID-19 notification rate in 2020 was highest in Victoria at 313.36 per 100,000 population with rates in all other states and territories &lt; 63 per 100,000 population (Table</w:t>
      </w:r>
      <w:r w:rsidR="0063569D">
        <w:rPr>
          <w:lang w:val="en-GB"/>
        </w:rPr>
        <w:t> </w:t>
      </w:r>
      <w:r w:rsidRPr="00B44428">
        <w:rPr>
          <w:lang w:val="en-GB"/>
        </w:rPr>
        <w:t>1). The highest notification rates in 2021 occurred in New South Wales and Victoria at 3,468.58 and 3,045.27 per 100,000 population per year, respectively; and in 2022 in Tasmania and the Australian Capital Territory at 48,977.52 and 48,391.79 per 100,000 population per year, respectively. The</w:t>
      </w:r>
      <w:r w:rsidR="0063569D">
        <w:rPr>
          <w:lang w:val="en-GB"/>
        </w:rPr>
        <w:t xml:space="preserve"> </w:t>
      </w:r>
      <w:r w:rsidRPr="00B44428">
        <w:rPr>
          <w:lang w:val="en-GB"/>
        </w:rPr>
        <w:t>average</w:t>
      </w:r>
      <w:r w:rsidR="0063569D">
        <w:rPr>
          <w:lang w:val="en-GB"/>
        </w:rPr>
        <w:t xml:space="preserve"> </w:t>
      </w:r>
      <w:r w:rsidRPr="00B44428">
        <w:rPr>
          <w:lang w:val="en-GB"/>
        </w:rPr>
        <w:t xml:space="preserve">annual COVID-19 notification rate over 2020–2022 was lowest in Queensland at 10,316.37 per 100,000 population per year. </w:t>
      </w:r>
    </w:p>
    <w:p w14:paraId="7DA3E98B" w14:textId="77777777" w:rsidR="00B44428" w:rsidRPr="00B44428" w:rsidRDefault="00B44428" w:rsidP="00B44428">
      <w:pPr>
        <w:pStyle w:val="Heading2"/>
        <w:rPr>
          <w:lang w:val="en-GB"/>
        </w:rPr>
      </w:pPr>
      <w:bookmarkStart w:id="28" w:name="_Toc240292998"/>
      <w:r w:rsidRPr="00B44428">
        <w:rPr>
          <w:lang w:val="en-GB"/>
        </w:rPr>
        <w:t>Hospitalisations</w:t>
      </w:r>
      <w:bookmarkEnd w:id="28"/>
    </w:p>
    <w:p w14:paraId="14437DAC" w14:textId="77777777" w:rsidR="00B44428" w:rsidRPr="00B44428" w:rsidRDefault="00B44428" w:rsidP="0063569D">
      <w:pPr>
        <w:pStyle w:val="CDIBullets"/>
        <w:rPr>
          <w:lang w:val="en-GB"/>
        </w:rPr>
      </w:pPr>
      <w:r w:rsidRPr="00B44428">
        <w:rPr>
          <w:lang w:val="en-GB"/>
        </w:rPr>
        <w:t xml:space="preserve">There were 269,703 hospitalisations with COVID-19 in any diagnosis field between 2020–2022, equating to an average annual hospitalisation rate of 419.20 per 100,000 population per year (Table 2). In the eleventh edition of the ICD-10-AM, COVID-19-specific codes were not to be used in the primary diagnosis position, and as such we are unable to report primary diagnosis COVID-19 hospitalisations. Considering the coding rules, hospitalisations with a COVID-19 code in the second or third position are likely attributable to COVID-19. There were 128,345 such hospitalisations (47.6%) in 2020–2022. The proportion of hospitalisations with COVID-19 in the second or third diagnosis position was 51.3% in 2020 (3,302/6,432); 44.7% in 2021 (28,779/64,367); and 48.4% in 2022 (96,264/198,904). </w:t>
      </w:r>
    </w:p>
    <w:p w14:paraId="7C38FE61" w14:textId="77777777" w:rsidR="00B44428" w:rsidRPr="00B44428" w:rsidRDefault="00B44428" w:rsidP="0063569D">
      <w:pPr>
        <w:pStyle w:val="CDIBullets"/>
        <w:rPr>
          <w:lang w:val="en-GB"/>
        </w:rPr>
      </w:pPr>
      <w:r w:rsidRPr="00B44428">
        <w:rPr>
          <w:lang w:val="en-GB"/>
        </w:rPr>
        <w:t>Any diagnosis COVID-19 hospitalisations accounted for at least 1,673,112 bed days. The exact length of stay was unknown (i.e. reported as &gt; 30 days) for 4,957 hospitalisations (1.8%). The median length of stay was 5 days (IQR: 1–8 days). Median length of stay was highest in 5–14-year-old children at 7 days (IQR: 3–12 days).</w:t>
      </w:r>
    </w:p>
    <w:p w14:paraId="3183D9B5" w14:textId="77777777" w:rsidR="00B44428" w:rsidRPr="00B44428" w:rsidRDefault="00B44428" w:rsidP="0063569D">
      <w:pPr>
        <w:pStyle w:val="CDIBullets"/>
        <w:rPr>
          <w:lang w:val="en-GB"/>
        </w:rPr>
      </w:pPr>
      <w:r w:rsidRPr="00B44428">
        <w:rPr>
          <w:lang w:val="en-GB"/>
        </w:rPr>
        <w:t xml:space="preserve">In 2020, the hospitalisation rate was highest in adults ≥ 65 years, but in 2021 and 2022 the rate was highest in infants &lt; 1 year of age (Table 2). The highest monthly hospitalisation rate was observed in these two age groups in January 2022 (Figure 2); the hospitalisation rate per 100,000 population in that month was 751.06 for infants &lt; 1 year and 470.19 for adults ≥ 65 years. These rates were driven by very high numbers of hospitalisations in Queensland. </w:t>
      </w:r>
    </w:p>
    <w:p w14:paraId="2A43C202" w14:textId="77777777" w:rsidR="00B44428" w:rsidRPr="00B44428" w:rsidRDefault="00B44428" w:rsidP="0063569D">
      <w:pPr>
        <w:pStyle w:val="CDIBullets"/>
        <w:rPr>
          <w:lang w:val="en-GB"/>
        </w:rPr>
      </w:pPr>
      <w:r w:rsidRPr="00B44428">
        <w:rPr>
          <w:lang w:val="en-GB"/>
        </w:rPr>
        <w:t>On average over 2020–2022, the COVID-19 hospitalisation rate was lower in males than females; RR = 0.87 (95% CI: 0.87–0.88).</w:t>
      </w:r>
    </w:p>
    <w:p w14:paraId="0476849F" w14:textId="66F9D24E" w:rsidR="00B44428" w:rsidRPr="00B44428" w:rsidRDefault="00B44428" w:rsidP="0063569D">
      <w:pPr>
        <w:pStyle w:val="CDIBullets"/>
        <w:rPr>
          <w:lang w:val="en-GB"/>
        </w:rPr>
      </w:pPr>
      <w:r w:rsidRPr="00B44428">
        <w:rPr>
          <w:lang w:val="en-GB"/>
        </w:rPr>
        <w:t>The age-standardised COVID-19 hospitalisation rate was higher among Aboriginal and Torres Strait Islander people than other people; RR = 2.78 (95% CI: 2.74–2.83) (Appendix</w:t>
      </w:r>
      <w:r w:rsidR="0063569D">
        <w:rPr>
          <w:lang w:val="en-GB"/>
        </w:rPr>
        <w:t> </w:t>
      </w:r>
      <w:r w:rsidRPr="00B44428">
        <w:rPr>
          <w:lang w:val="en-GB"/>
        </w:rPr>
        <w:t>A, Table A.3).</w:t>
      </w:r>
    </w:p>
    <w:p w14:paraId="51CA7C96" w14:textId="77777777" w:rsidR="00B44428" w:rsidRPr="00B44428" w:rsidRDefault="00B44428" w:rsidP="0063569D">
      <w:pPr>
        <w:pStyle w:val="CDIBullets"/>
        <w:rPr>
          <w:lang w:val="en-GB"/>
        </w:rPr>
      </w:pPr>
      <w:r w:rsidRPr="00B44428">
        <w:rPr>
          <w:lang w:val="en-GB"/>
        </w:rPr>
        <w:t xml:space="preserve">The average annual COVID-19 hospitalisation rate was highest in Queensland and lowest in Western Australia, at 731.03 and 94.27 per 100,000 population per year, respectively (Table 2). </w:t>
      </w:r>
    </w:p>
    <w:p w14:paraId="601A6281" w14:textId="77777777" w:rsidR="00B44428" w:rsidRPr="00B44428" w:rsidRDefault="00B44428" w:rsidP="00B44428">
      <w:pPr>
        <w:pStyle w:val="Heading2"/>
        <w:rPr>
          <w:lang w:val="en-GB"/>
        </w:rPr>
      </w:pPr>
      <w:bookmarkStart w:id="29" w:name="_Toc240292999"/>
      <w:r w:rsidRPr="00B44428">
        <w:rPr>
          <w:lang w:val="en-GB"/>
        </w:rPr>
        <w:t>Deaths</w:t>
      </w:r>
      <w:bookmarkEnd w:id="29"/>
    </w:p>
    <w:p w14:paraId="6F41CACC" w14:textId="77777777" w:rsidR="00B44428" w:rsidRPr="00B44428" w:rsidRDefault="00B44428" w:rsidP="0063569D">
      <w:pPr>
        <w:pStyle w:val="CDIBullets"/>
        <w:rPr>
          <w:lang w:val="en-GB"/>
        </w:rPr>
      </w:pPr>
      <w:r w:rsidRPr="00B44428">
        <w:rPr>
          <w:lang w:val="en-GB"/>
        </w:rPr>
        <w:t xml:space="preserve">During 2020–2022, there were 14,702 deaths with COVID-19 as the underlying or an associated cause of death, of which 11,881 (80.8%) had COVID-19 as the underlying cause of death. This equates to average annual mortality rates of 19.01 and 15.36 per 100,000 population per year, respectively. </w:t>
      </w:r>
    </w:p>
    <w:p w14:paraId="4A0DEF71" w14:textId="77777777" w:rsidR="00B44428" w:rsidRPr="00B44428" w:rsidRDefault="00B44428" w:rsidP="0063569D">
      <w:pPr>
        <w:pStyle w:val="CDIBullets"/>
        <w:rPr>
          <w:lang w:val="en-GB"/>
        </w:rPr>
      </w:pPr>
      <w:r w:rsidRPr="00B44428">
        <w:rPr>
          <w:lang w:val="en-GB"/>
        </w:rPr>
        <w:t xml:space="preserve">Mortality rates with COVID-19 as the underlying cause of death were highest in each year between 2020 and 2022 in adults aged ≥ 65 years at 20.70 per 100,000 in 2020, 25.36 per 100,000 in 2021 and 202.92 per 100,000 population per year in 2022 (Table 2). </w:t>
      </w:r>
    </w:p>
    <w:p w14:paraId="13A79B4B" w14:textId="77777777" w:rsidR="00B44428" w:rsidRPr="00B44428" w:rsidRDefault="00B44428" w:rsidP="0063569D">
      <w:pPr>
        <w:pStyle w:val="CDIBullets"/>
        <w:rPr>
          <w:lang w:val="en-GB"/>
        </w:rPr>
      </w:pPr>
      <w:r w:rsidRPr="00B44428">
        <w:rPr>
          <w:lang w:val="en-GB"/>
        </w:rPr>
        <w:t>On average over 2020–2022, the mortality rate with COVID-19 as the underlying cause of death was higher in males than in females; RR = 1.26 (95% CI: 1.22–1.31).</w:t>
      </w:r>
    </w:p>
    <w:p w14:paraId="1FFD4C89" w14:textId="55ABD9F1" w:rsidR="00B44428" w:rsidRPr="00B44428" w:rsidRDefault="00B44428" w:rsidP="0063569D">
      <w:pPr>
        <w:pStyle w:val="CDIBullets"/>
        <w:rPr>
          <w:lang w:val="en-GB"/>
        </w:rPr>
      </w:pPr>
      <w:r w:rsidRPr="00B44428">
        <w:rPr>
          <w:lang w:val="en-GB"/>
        </w:rPr>
        <w:t>The age-standardised mortality rate with COVID-19 as the underlying cause of death was not statistically different among Aboriginal and Torres Strait Islander people than among others; RR</w:t>
      </w:r>
      <w:r>
        <w:rPr>
          <w:lang w:val="en-GB"/>
        </w:rPr>
        <w:t> </w:t>
      </w:r>
      <w:r w:rsidRPr="00B44428">
        <w:rPr>
          <w:lang w:val="en-GB"/>
        </w:rPr>
        <w:t>=</w:t>
      </w:r>
      <w:r>
        <w:rPr>
          <w:lang w:val="en-GB"/>
        </w:rPr>
        <w:t> </w:t>
      </w:r>
      <w:r w:rsidRPr="00B44428">
        <w:rPr>
          <w:lang w:val="en-GB"/>
        </w:rPr>
        <w:t>1.11 (95% CI: 0.94–1.29) (Appendix A, Table A.3).</w:t>
      </w:r>
    </w:p>
    <w:p w14:paraId="6437B019" w14:textId="77777777" w:rsidR="00B44428" w:rsidRPr="00B44428" w:rsidRDefault="00B44428" w:rsidP="00B44428">
      <w:pPr>
        <w:pStyle w:val="Heading2"/>
        <w:rPr>
          <w:lang w:val="en-GB"/>
        </w:rPr>
      </w:pPr>
      <w:bookmarkStart w:id="30" w:name="_Toc240293000"/>
      <w:r w:rsidRPr="00B44428">
        <w:rPr>
          <w:lang w:val="en-GB"/>
        </w:rPr>
        <w:t>Discussion</w:t>
      </w:r>
      <w:bookmarkEnd w:id="30"/>
    </w:p>
    <w:p w14:paraId="476B89F8" w14:textId="77777777" w:rsidR="00B44428" w:rsidRPr="00B44428" w:rsidRDefault="00B44428" w:rsidP="00B44428">
      <w:pPr>
        <w:rPr>
          <w:lang w:val="en-GB"/>
        </w:rPr>
      </w:pPr>
      <w:r w:rsidRPr="00B44428">
        <w:rPr>
          <w:lang w:val="en-GB"/>
        </w:rPr>
        <w:t>The COVID-19 pandemic was the most significant global event in the 2019–2022 period under review in this report, disrupting all aspects of daily life. The disease was first identified in Wuhan, China, in December 2019,</w:t>
      </w:r>
      <w:r w:rsidRPr="00B44428">
        <w:rPr>
          <w:vertAlign w:val="superscript"/>
          <w:lang w:val="en-GB"/>
        </w:rPr>
        <w:t>30-32</w:t>
      </w:r>
      <w:r w:rsidRPr="00B44428">
        <w:rPr>
          <w:lang w:val="en-GB"/>
        </w:rPr>
        <w:t xml:space="preserve"> and after rapid global spread, COVID-19 was declared a pandemic by the World Health Organization (WHO) on 11 March 2020.</w:t>
      </w:r>
      <w:r w:rsidRPr="00B44428">
        <w:rPr>
          <w:vertAlign w:val="superscript"/>
          <w:lang w:val="en-GB"/>
        </w:rPr>
        <w:t>33</w:t>
      </w:r>
      <w:r w:rsidRPr="00B44428">
        <w:rPr>
          <w:lang w:val="en-GB"/>
        </w:rPr>
        <w:t xml:space="preserve"> In 2020 and 2021, the pandemic is estimated to have caused 15.9 million excess deaths globally, either directly or indirectly.</w:t>
      </w:r>
      <w:r w:rsidRPr="00B44428">
        <w:rPr>
          <w:vertAlign w:val="superscript"/>
          <w:lang w:val="en-GB"/>
        </w:rPr>
        <w:t>34</w:t>
      </w:r>
      <w:r w:rsidRPr="00B44428">
        <w:rPr>
          <w:lang w:val="en-GB"/>
        </w:rPr>
        <w:t xml:space="preserve"> </w:t>
      </w:r>
    </w:p>
    <w:p w14:paraId="0398D59A" w14:textId="77777777" w:rsidR="00B44428" w:rsidRPr="00B44428" w:rsidRDefault="00B44428" w:rsidP="00B44428">
      <w:pPr>
        <w:rPr>
          <w:lang w:val="en-GB"/>
        </w:rPr>
      </w:pPr>
      <w:r w:rsidRPr="00B44428">
        <w:rPr>
          <w:lang w:val="en-GB"/>
        </w:rPr>
        <w:t>Prior to the availability of vaccination against COVID-19 and in the absence of effective treatments, Australia and its states and territories used effective</w:t>
      </w:r>
      <w:r w:rsidRPr="00B44428">
        <w:rPr>
          <w:vertAlign w:val="superscript"/>
          <w:lang w:val="en-GB"/>
        </w:rPr>
        <w:t>35–37</w:t>
      </w:r>
      <w:r w:rsidRPr="00B44428">
        <w:rPr>
          <w:lang w:val="en-GB"/>
        </w:rPr>
        <w:t xml:space="preserve"> non-pharmaceutical interventions, such as the closure of international and state borders, quarantine and lockdowns, use of masks and physical distancing to suppress community transmission of SARS-CoV-2.</w:t>
      </w:r>
      <w:r w:rsidRPr="00B44428">
        <w:rPr>
          <w:vertAlign w:val="superscript"/>
          <w:lang w:val="en-GB"/>
        </w:rPr>
        <w:t>38,39</w:t>
      </w:r>
      <w:r w:rsidRPr="00B44428">
        <w:rPr>
          <w:lang w:val="en-GB"/>
        </w:rPr>
        <w:t xml:space="preserve"> The number of monthly COVID-19 notifications and hospitalisations remained low throughout 2020 and the first half of 2021, and the seroprevalence of SARS-CoV-2-specific antibodies was estimated to be &lt; 1% in this period.</w:t>
      </w:r>
      <w:r w:rsidRPr="00B44428">
        <w:rPr>
          <w:vertAlign w:val="superscript"/>
          <w:lang w:val="en-GB"/>
        </w:rPr>
        <w:t>40,41</w:t>
      </w:r>
      <w:r w:rsidRPr="00B44428">
        <w:rPr>
          <w:lang w:val="en-GB"/>
        </w:rPr>
        <w:t xml:space="preserve"> The timing and extent of measures implemented differed by state or territory, explaining in part the jurisdictional differences in COVID-19 notification and hospitalisation rates in this period. Local availability of testing and decisions around case hospitalisation, including hospitalisation of asymptomatic people or people with mild disease for quarantine purposes, may also have contributed to this. </w:t>
      </w:r>
    </w:p>
    <w:p w14:paraId="194714A5" w14:textId="77777777" w:rsidR="00B44428" w:rsidRPr="00B44428" w:rsidRDefault="00B44428" w:rsidP="00B44428">
      <w:pPr>
        <w:rPr>
          <w:lang w:val="en-GB"/>
        </w:rPr>
      </w:pPr>
      <w:r w:rsidRPr="00B44428">
        <w:rPr>
          <w:lang w:val="en-GB"/>
        </w:rPr>
        <w:t>The year 2021 was marked by the rapid roll-out of COVID-19 vaccines in a phased approach (Appendix A, section A.2), and the increase of COVID-19 in Australia following incursions of the highly infectious Delta variant of SARS-CoV-2 from June 2021 onwards and the relaxation of mitigation measures in the last quarter of 2021.</w:t>
      </w:r>
      <w:r w:rsidRPr="00B44428">
        <w:rPr>
          <w:vertAlign w:val="superscript"/>
          <w:lang w:val="en-GB"/>
        </w:rPr>
        <w:t>39</w:t>
      </w:r>
      <w:r w:rsidRPr="00B44428">
        <w:rPr>
          <w:lang w:val="en-GB"/>
        </w:rPr>
        <w:t xml:space="preserve"> The notification rate in this year was lowest among people aged ≥ 65 years, whereas the COVID-19 mortality rate was highest in this age group. Hospitalisation rates were highest in people &lt; 15 years of age. The reason for the latter finding is likely multifactorial; some of the paediatric admissions may have been social or precautionary in nature, and most children were not yet eligible for COVID-19 vaccination (Appendix A, section A.2). </w:t>
      </w:r>
    </w:p>
    <w:p w14:paraId="56EFAB0C" w14:textId="77777777" w:rsidR="00B44428" w:rsidRPr="00B44428" w:rsidRDefault="00B44428" w:rsidP="00B44428">
      <w:pPr>
        <w:rPr>
          <w:lang w:val="en-GB"/>
        </w:rPr>
      </w:pPr>
      <w:r w:rsidRPr="00B44428">
        <w:rPr>
          <w:lang w:val="en-GB"/>
        </w:rPr>
        <w:t>At the start of 2022, primary course vaccination coverage in the ≥ 16-year population had reached 91.5%,</w:t>
      </w:r>
      <w:r w:rsidRPr="00B44428">
        <w:rPr>
          <w:vertAlign w:val="superscript"/>
          <w:lang w:val="en-GB"/>
        </w:rPr>
        <w:t>42</w:t>
      </w:r>
      <w:r w:rsidRPr="00B44428">
        <w:rPr>
          <w:lang w:val="en-GB"/>
        </w:rPr>
        <w:t xml:space="preserve"> and Australia transitioned to living with COVID-19, with mitigation measures, including the closure of international borders, further reduced or stopped.</w:t>
      </w:r>
      <w:r w:rsidRPr="00B44428">
        <w:rPr>
          <w:vertAlign w:val="superscript"/>
          <w:lang w:val="en-GB"/>
        </w:rPr>
        <w:t>39</w:t>
      </w:r>
      <w:r w:rsidRPr="00B44428">
        <w:rPr>
          <w:lang w:val="en-GB"/>
        </w:rPr>
        <w:t xml:space="preserve"> This transition coincided with the arrival of the Omicron variant of SARS-CoV-2 and resulted in widespread and high levels of COVID-19 in 2022 (particularly in January 2022), with higher notification, hospitalisation and death rates than in 2020 and 2021. The COVID-19 death rate increased, particularly in the ≥ 65-year age group, and was approximately eight times higher in 2022 than 2021. COVID-19-related mortality among older adults is likely the most important contributor to the increased overall mortality rate in 2021 and 2022 compared to 2020,</w:t>
      </w:r>
      <w:r w:rsidRPr="00B44428">
        <w:rPr>
          <w:vertAlign w:val="superscript"/>
          <w:lang w:val="en-GB"/>
        </w:rPr>
        <w:t>43</w:t>
      </w:r>
      <w:r w:rsidRPr="00B44428">
        <w:rPr>
          <w:lang w:val="en-GB"/>
        </w:rPr>
        <w:t xml:space="preserve"> with COVID-19 being the third leading cause of death in 2022.</w:t>
      </w:r>
      <w:r w:rsidRPr="00B44428">
        <w:rPr>
          <w:vertAlign w:val="superscript"/>
          <w:lang w:val="en-GB"/>
        </w:rPr>
        <w:t>44</w:t>
      </w:r>
      <w:r w:rsidRPr="00B44428">
        <w:rPr>
          <w:lang w:val="en-GB"/>
        </w:rPr>
        <w:t xml:space="preserve"> Boosters of COVID-19 vaccine remain an important effective measure against COVID-19 mortality in people aged ≥ 65 years.</w:t>
      </w:r>
      <w:r w:rsidRPr="00B44428">
        <w:rPr>
          <w:vertAlign w:val="superscript"/>
          <w:lang w:val="en-GB"/>
        </w:rPr>
        <w:t>45,46</w:t>
      </w:r>
      <w:r w:rsidRPr="00B44428">
        <w:rPr>
          <w:lang w:val="en-GB"/>
        </w:rPr>
        <w:t xml:space="preserve"> </w:t>
      </w:r>
    </w:p>
    <w:p w14:paraId="1137D28D" w14:textId="77777777" w:rsidR="0064628D" w:rsidRDefault="00B44428" w:rsidP="00B44428">
      <w:pPr>
        <w:rPr>
          <w:lang w:val="en-GB"/>
        </w:rPr>
        <w:sectPr w:rsidR="0064628D" w:rsidSect="009B3F48">
          <w:footnotePr>
            <w:numFmt w:val="lowerRoman"/>
          </w:footnotePr>
          <w:pgSz w:w="11907" w:h="16840" w:code="9"/>
          <w:pgMar w:top="1134" w:right="1134" w:bottom="1134" w:left="1134" w:header="709" w:footer="567" w:gutter="0"/>
          <w:cols w:space="708"/>
          <w:docGrid w:linePitch="360"/>
        </w:sectPr>
      </w:pPr>
      <w:r w:rsidRPr="00B44428">
        <w:rPr>
          <w:lang w:val="en-GB"/>
        </w:rPr>
        <w:t>Over the 2020–2022 period, the age-standardised COVID-19 hospitalisation rate was almost three times higher in Aboriginal and Torres Strait Islander peoples than in others. This summary report did not assess potential reasons for this finding; these may include interrelated reasons such as social determinants of health,</w:t>
      </w:r>
      <w:r w:rsidRPr="00B44428">
        <w:rPr>
          <w:vertAlign w:val="superscript"/>
          <w:lang w:val="en-GB"/>
        </w:rPr>
        <w:t>47,48</w:t>
      </w:r>
      <w:r w:rsidRPr="00B44428">
        <w:rPr>
          <w:lang w:val="en-GB"/>
        </w:rPr>
        <w:t xml:space="preserve"> and a higher prevalence of comorbid conditions associated with more severe COVID-19.</w:t>
      </w:r>
      <w:r w:rsidRPr="00B44428">
        <w:rPr>
          <w:vertAlign w:val="superscript"/>
          <w:lang w:val="en-GB"/>
        </w:rPr>
        <w:t>48,49</w:t>
      </w:r>
      <w:r w:rsidRPr="00B44428">
        <w:rPr>
          <w:lang w:val="en-GB"/>
        </w:rPr>
        <w:t xml:space="preserve"> </w:t>
      </w:r>
    </w:p>
    <w:p w14:paraId="434810BF" w14:textId="77777777" w:rsidR="0064628D" w:rsidRPr="0064628D" w:rsidRDefault="0064628D" w:rsidP="0064628D">
      <w:pPr>
        <w:pStyle w:val="CDITable-Title"/>
        <w:spacing w:before="0"/>
        <w:rPr>
          <w:lang w:val="en-GB"/>
        </w:rPr>
      </w:pPr>
      <w:bookmarkStart w:id="31" w:name="_Toc240293138"/>
      <w:r w:rsidRPr="0064628D">
        <w:rPr>
          <w:lang w:val="en-GB"/>
        </w:rPr>
        <w:t>Table 1: Coronavirus disease 2019 (COVID-19) notifications in Australia, by age group, sex, Aboriginal and Torres Strait Islander status and state/</w:t>
      </w:r>
      <w:proofErr w:type="spellStart"/>
      <w:proofErr w:type="gramStart"/>
      <w:r w:rsidRPr="0064628D">
        <w:rPr>
          <w:lang w:val="en-GB"/>
        </w:rPr>
        <w:t>territory,</w:t>
      </w:r>
      <w:r w:rsidRPr="0064628D">
        <w:rPr>
          <w:vertAlign w:val="superscript"/>
          <w:lang w:val="en-GB"/>
        </w:rPr>
        <w:t>a</w:t>
      </w:r>
      <w:proofErr w:type="spellEnd"/>
      <w:proofErr w:type="gramEnd"/>
      <w:r w:rsidRPr="0064628D">
        <w:rPr>
          <w:lang w:val="en-GB"/>
        </w:rPr>
        <w:t xml:space="preserve"> 2020–2022</w:t>
      </w:r>
      <w:bookmarkEnd w:id="31"/>
    </w:p>
    <w:tbl>
      <w:tblPr>
        <w:tblW w:w="0" w:type="auto"/>
        <w:tblLayout w:type="fixed"/>
        <w:tblCellMar>
          <w:left w:w="0" w:type="dxa"/>
          <w:right w:w="0" w:type="dxa"/>
        </w:tblCellMar>
        <w:tblLook w:val="0000" w:firstRow="0" w:lastRow="0" w:firstColumn="0" w:lastColumn="0" w:noHBand="0" w:noVBand="0"/>
        <w:tblCaption w:val="Table 1: Coronavirus disease 2019 (COVID-19) notifications in Australia, by age group, sex, Aboriginal and Torres Strait Islander status and state/territory,a 2020–2022"/>
        <w:tblDescription w:val="Table 1 shows the number and rate per 100,000 population of COVID-19 notifications, by age group, sex, Aboriginal and Torres Strait Islander status and state/territory, for Australia, 2019–2022. "/>
      </w:tblPr>
      <w:tblGrid>
        <w:gridCol w:w="2268"/>
        <w:gridCol w:w="2267"/>
        <w:gridCol w:w="1255"/>
        <w:gridCol w:w="1254"/>
        <w:gridCol w:w="1254"/>
        <w:gridCol w:w="1255"/>
        <w:gridCol w:w="1254"/>
        <w:gridCol w:w="1254"/>
        <w:gridCol w:w="1255"/>
        <w:gridCol w:w="1254"/>
      </w:tblGrid>
      <w:tr w:rsidR="009B3C62" w:rsidRPr="009B3C62" w14:paraId="259BCFEF" w14:textId="77777777" w:rsidTr="009B3C62">
        <w:trPr>
          <w:trHeight w:val="60"/>
          <w:tblHeader/>
        </w:trPr>
        <w:tc>
          <w:tcPr>
            <w:tcW w:w="2268" w:type="dxa"/>
            <w:vMerge w:val="restart"/>
            <w:tcBorders>
              <w:top w:val="nil"/>
              <w:left w:val="nil"/>
            </w:tcBorders>
            <w:shd w:val="solid" w:color="1E4496" w:fill="auto"/>
            <w:tcMar>
              <w:top w:w="57" w:type="dxa"/>
              <w:left w:w="113" w:type="dxa"/>
              <w:bottom w:w="57" w:type="dxa"/>
              <w:right w:w="113" w:type="dxa"/>
            </w:tcMar>
            <w:vAlign w:val="bottom"/>
          </w:tcPr>
          <w:p w14:paraId="25D62054" w14:textId="77777777" w:rsidR="009B3C62" w:rsidRPr="009B3C62" w:rsidRDefault="009B3C62" w:rsidP="009B3C62">
            <w:pPr>
              <w:pStyle w:val="CDITable-HeaderRowLeft"/>
              <w:rPr>
                <w:lang w:val="en-GB"/>
              </w:rPr>
            </w:pPr>
            <w:r w:rsidRPr="009B3C62">
              <w:rPr>
                <w:lang w:val="en-GB"/>
              </w:rPr>
              <w:t>Category</w:t>
            </w:r>
          </w:p>
        </w:tc>
        <w:tc>
          <w:tcPr>
            <w:tcW w:w="2267" w:type="dxa"/>
            <w:vMerge w:val="restart"/>
            <w:tcBorders>
              <w:top w:val="nil"/>
            </w:tcBorders>
            <w:shd w:val="solid" w:color="1E4496" w:fill="auto"/>
            <w:tcMar>
              <w:top w:w="57" w:type="dxa"/>
              <w:left w:w="113" w:type="dxa"/>
              <w:bottom w:w="57" w:type="dxa"/>
              <w:right w:w="113" w:type="dxa"/>
            </w:tcMar>
            <w:vAlign w:val="bottom"/>
          </w:tcPr>
          <w:p w14:paraId="22A2F1C9" w14:textId="77777777" w:rsidR="009B3C62" w:rsidRPr="009B3C62" w:rsidRDefault="009B3C62" w:rsidP="009B3C62">
            <w:pPr>
              <w:pStyle w:val="CDITable-HeaderRowLeft"/>
              <w:rPr>
                <w:lang w:val="en-GB"/>
              </w:rPr>
            </w:pPr>
            <w:r w:rsidRPr="009B3C62">
              <w:rPr>
                <w:lang w:val="en-GB"/>
              </w:rPr>
              <w:t>Characteristic</w:t>
            </w:r>
          </w:p>
        </w:tc>
        <w:tc>
          <w:tcPr>
            <w:tcW w:w="10035" w:type="dxa"/>
            <w:gridSpan w:val="8"/>
            <w:tcBorders>
              <w:top w:val="nil"/>
            </w:tcBorders>
            <w:shd w:val="solid" w:color="1E4496" w:fill="auto"/>
            <w:tcMar>
              <w:top w:w="57" w:type="dxa"/>
              <w:left w:w="113" w:type="dxa"/>
              <w:bottom w:w="57" w:type="dxa"/>
              <w:right w:w="113" w:type="dxa"/>
            </w:tcMar>
            <w:vAlign w:val="bottom"/>
          </w:tcPr>
          <w:p w14:paraId="6022797E" w14:textId="77777777" w:rsidR="009B3C62" w:rsidRPr="009B3C62" w:rsidRDefault="009B3C62" w:rsidP="009B3C62">
            <w:pPr>
              <w:pStyle w:val="CDITable-HeaderRowCentre"/>
            </w:pPr>
            <w:r w:rsidRPr="009B3C62">
              <w:t>Year of diagnosis</w:t>
            </w:r>
          </w:p>
        </w:tc>
      </w:tr>
      <w:tr w:rsidR="009B3C62" w:rsidRPr="009B3C62" w14:paraId="7E4E7723" w14:textId="77777777" w:rsidTr="009B3C62">
        <w:trPr>
          <w:trHeight w:val="60"/>
          <w:tblHeader/>
        </w:trPr>
        <w:tc>
          <w:tcPr>
            <w:tcW w:w="2268" w:type="dxa"/>
            <w:vMerge/>
            <w:tcBorders>
              <w:left w:val="nil"/>
            </w:tcBorders>
            <w:tcMar>
              <w:top w:w="57" w:type="dxa"/>
              <w:bottom w:w="57" w:type="dxa"/>
            </w:tcMar>
          </w:tcPr>
          <w:p w14:paraId="6584D2A6" w14:textId="77777777" w:rsidR="009B3C62" w:rsidRPr="009B3C62" w:rsidRDefault="009B3C62" w:rsidP="009B3C62"/>
        </w:tc>
        <w:tc>
          <w:tcPr>
            <w:tcW w:w="2267" w:type="dxa"/>
            <w:vMerge/>
            <w:tcMar>
              <w:top w:w="57" w:type="dxa"/>
              <w:bottom w:w="57" w:type="dxa"/>
            </w:tcMar>
          </w:tcPr>
          <w:p w14:paraId="33920771" w14:textId="77777777" w:rsidR="009B3C62" w:rsidRPr="009B3C62" w:rsidRDefault="009B3C62" w:rsidP="009B3C62"/>
        </w:tc>
        <w:tc>
          <w:tcPr>
            <w:tcW w:w="2509" w:type="dxa"/>
            <w:gridSpan w:val="2"/>
            <w:tcBorders>
              <w:bottom w:val="single" w:sz="6" w:space="0" w:color="FFFFFF" w:themeColor="background1"/>
            </w:tcBorders>
            <w:shd w:val="solid" w:color="1E4496" w:fill="auto"/>
            <w:tcMar>
              <w:top w:w="57" w:type="dxa"/>
              <w:left w:w="113" w:type="dxa"/>
              <w:bottom w:w="57" w:type="dxa"/>
              <w:right w:w="113" w:type="dxa"/>
            </w:tcMar>
            <w:vAlign w:val="bottom"/>
          </w:tcPr>
          <w:p w14:paraId="04344B6D" w14:textId="77777777" w:rsidR="009B3C62" w:rsidRPr="009B3C62" w:rsidRDefault="009B3C62" w:rsidP="009B3C62">
            <w:pPr>
              <w:pStyle w:val="CDITable-HeaderRowCentre"/>
            </w:pPr>
            <w:r w:rsidRPr="009B3C62">
              <w:t>2020</w:t>
            </w:r>
          </w:p>
        </w:tc>
        <w:tc>
          <w:tcPr>
            <w:tcW w:w="2509" w:type="dxa"/>
            <w:gridSpan w:val="2"/>
            <w:tcBorders>
              <w:bottom w:val="single" w:sz="6" w:space="0" w:color="FFFFFF" w:themeColor="background1"/>
            </w:tcBorders>
            <w:shd w:val="solid" w:color="1E4496" w:fill="auto"/>
            <w:tcMar>
              <w:top w:w="57" w:type="dxa"/>
              <w:left w:w="113" w:type="dxa"/>
              <w:bottom w:w="57" w:type="dxa"/>
              <w:right w:w="113" w:type="dxa"/>
            </w:tcMar>
            <w:vAlign w:val="bottom"/>
          </w:tcPr>
          <w:p w14:paraId="653E521D" w14:textId="77777777" w:rsidR="009B3C62" w:rsidRPr="009B3C62" w:rsidRDefault="009B3C62" w:rsidP="009B3C62">
            <w:pPr>
              <w:pStyle w:val="CDITable-HeaderRowCentre"/>
            </w:pPr>
            <w:r w:rsidRPr="009B3C62">
              <w:t>2021</w:t>
            </w:r>
          </w:p>
        </w:tc>
        <w:tc>
          <w:tcPr>
            <w:tcW w:w="2508" w:type="dxa"/>
            <w:gridSpan w:val="2"/>
            <w:tcBorders>
              <w:bottom w:val="single" w:sz="6" w:space="0" w:color="FFFFFF" w:themeColor="background1"/>
            </w:tcBorders>
            <w:shd w:val="solid" w:color="1E4496" w:fill="auto"/>
            <w:tcMar>
              <w:top w:w="57" w:type="dxa"/>
              <w:left w:w="113" w:type="dxa"/>
              <w:bottom w:w="57" w:type="dxa"/>
              <w:right w:w="113" w:type="dxa"/>
            </w:tcMar>
            <w:vAlign w:val="bottom"/>
          </w:tcPr>
          <w:p w14:paraId="22E1013F" w14:textId="77777777" w:rsidR="009B3C62" w:rsidRPr="009B3C62" w:rsidRDefault="009B3C62" w:rsidP="009B3C62">
            <w:pPr>
              <w:pStyle w:val="CDITable-HeaderRowCentre"/>
            </w:pPr>
            <w:r w:rsidRPr="009B3C62">
              <w:t>2022</w:t>
            </w:r>
          </w:p>
        </w:tc>
        <w:tc>
          <w:tcPr>
            <w:tcW w:w="2509" w:type="dxa"/>
            <w:gridSpan w:val="2"/>
            <w:tcBorders>
              <w:bottom w:val="single" w:sz="6" w:space="0" w:color="FFFFFF" w:themeColor="background1"/>
            </w:tcBorders>
            <w:shd w:val="solid" w:color="1E4496" w:fill="auto"/>
            <w:tcMar>
              <w:top w:w="57" w:type="dxa"/>
              <w:left w:w="113" w:type="dxa"/>
              <w:bottom w:w="57" w:type="dxa"/>
              <w:right w:w="113" w:type="dxa"/>
            </w:tcMar>
            <w:vAlign w:val="bottom"/>
          </w:tcPr>
          <w:p w14:paraId="2CF99824" w14:textId="77777777" w:rsidR="009B3C62" w:rsidRPr="009B3C62" w:rsidRDefault="009B3C62" w:rsidP="009B3C62">
            <w:pPr>
              <w:pStyle w:val="CDITable-HeaderRowCentre"/>
            </w:pPr>
            <w:r w:rsidRPr="009B3C62">
              <w:t>2020–2022</w:t>
            </w:r>
          </w:p>
        </w:tc>
      </w:tr>
      <w:tr w:rsidR="009B3C62" w:rsidRPr="009B3C62" w14:paraId="381144BE" w14:textId="77777777" w:rsidTr="009B3C62">
        <w:trPr>
          <w:trHeight w:val="60"/>
          <w:tblHeader/>
        </w:trPr>
        <w:tc>
          <w:tcPr>
            <w:tcW w:w="2268" w:type="dxa"/>
            <w:vMerge/>
            <w:tcBorders>
              <w:left w:val="nil"/>
            </w:tcBorders>
            <w:tcMar>
              <w:top w:w="57" w:type="dxa"/>
              <w:bottom w:w="57" w:type="dxa"/>
            </w:tcMar>
          </w:tcPr>
          <w:p w14:paraId="233D86A8" w14:textId="77777777" w:rsidR="009B3C62" w:rsidRPr="009B3C62" w:rsidRDefault="009B3C62" w:rsidP="009B3C62"/>
        </w:tc>
        <w:tc>
          <w:tcPr>
            <w:tcW w:w="2267" w:type="dxa"/>
            <w:vMerge/>
            <w:tcMar>
              <w:top w:w="57" w:type="dxa"/>
              <w:bottom w:w="57" w:type="dxa"/>
            </w:tcMar>
          </w:tcPr>
          <w:p w14:paraId="0A63A823" w14:textId="77777777" w:rsidR="009B3C62" w:rsidRPr="009B3C62" w:rsidRDefault="009B3C62" w:rsidP="009B3C62"/>
        </w:tc>
        <w:tc>
          <w:tcPr>
            <w:tcW w:w="1255" w:type="dxa"/>
            <w:tcBorders>
              <w:top w:val="single" w:sz="6" w:space="0" w:color="FFFFFF" w:themeColor="background1"/>
            </w:tcBorders>
            <w:shd w:val="solid" w:color="1E4496" w:fill="auto"/>
            <w:tcMar>
              <w:top w:w="57" w:type="dxa"/>
              <w:left w:w="113" w:type="dxa"/>
              <w:bottom w:w="57" w:type="dxa"/>
              <w:right w:w="113" w:type="dxa"/>
            </w:tcMar>
            <w:vAlign w:val="bottom"/>
          </w:tcPr>
          <w:p w14:paraId="2C35F6AC" w14:textId="77777777" w:rsidR="009B3C62" w:rsidRPr="009B3C62" w:rsidRDefault="009B3C62" w:rsidP="009B3C62">
            <w:pPr>
              <w:pStyle w:val="CDITable-HeaderRowCentre"/>
            </w:pPr>
            <w:r w:rsidRPr="009B3C62">
              <w:t>n</w:t>
            </w:r>
          </w:p>
        </w:tc>
        <w:tc>
          <w:tcPr>
            <w:tcW w:w="1254" w:type="dxa"/>
            <w:tcBorders>
              <w:top w:val="single" w:sz="6" w:space="0" w:color="FFFFFF" w:themeColor="background1"/>
              <w:right w:val="single" w:sz="6" w:space="0" w:color="FFFFFF" w:themeColor="background1"/>
            </w:tcBorders>
            <w:shd w:val="solid" w:color="1E4496" w:fill="auto"/>
            <w:tcMar>
              <w:top w:w="57" w:type="dxa"/>
              <w:left w:w="113" w:type="dxa"/>
              <w:bottom w:w="57" w:type="dxa"/>
              <w:right w:w="113" w:type="dxa"/>
            </w:tcMar>
            <w:vAlign w:val="bottom"/>
          </w:tcPr>
          <w:p w14:paraId="2D44E18D" w14:textId="77777777" w:rsidR="009B3C62" w:rsidRPr="009B3C62" w:rsidRDefault="009B3C62" w:rsidP="009B3C62">
            <w:pPr>
              <w:pStyle w:val="CDITable-HeaderRowCentre"/>
            </w:pPr>
            <w:r w:rsidRPr="009B3C62">
              <w:t>Rate</w:t>
            </w:r>
            <w:r w:rsidRPr="009B3C62">
              <w:rPr>
                <w:vertAlign w:val="superscript"/>
              </w:rPr>
              <w:t>b</w:t>
            </w:r>
          </w:p>
        </w:tc>
        <w:tc>
          <w:tcPr>
            <w:tcW w:w="1254" w:type="dxa"/>
            <w:tcBorders>
              <w:top w:val="single" w:sz="6" w:space="0" w:color="FFFFFF" w:themeColor="background1"/>
              <w:left w:val="single" w:sz="6" w:space="0" w:color="FFFFFF" w:themeColor="background1"/>
            </w:tcBorders>
            <w:shd w:val="solid" w:color="1E4496" w:fill="auto"/>
            <w:tcMar>
              <w:top w:w="57" w:type="dxa"/>
              <w:left w:w="113" w:type="dxa"/>
              <w:bottom w:w="57" w:type="dxa"/>
              <w:right w:w="113" w:type="dxa"/>
            </w:tcMar>
            <w:vAlign w:val="bottom"/>
          </w:tcPr>
          <w:p w14:paraId="468DB97C" w14:textId="77777777" w:rsidR="009B3C62" w:rsidRPr="009B3C62" w:rsidRDefault="009B3C62" w:rsidP="009B3C62">
            <w:pPr>
              <w:pStyle w:val="CDITable-HeaderRowCentre"/>
            </w:pPr>
            <w:r w:rsidRPr="009B3C62">
              <w:t>n</w:t>
            </w:r>
          </w:p>
        </w:tc>
        <w:tc>
          <w:tcPr>
            <w:tcW w:w="1255" w:type="dxa"/>
            <w:tcBorders>
              <w:top w:val="single" w:sz="6" w:space="0" w:color="FFFFFF" w:themeColor="background1"/>
              <w:right w:val="single" w:sz="6" w:space="0" w:color="FFFFFF" w:themeColor="background1"/>
            </w:tcBorders>
            <w:shd w:val="solid" w:color="1E4496" w:fill="auto"/>
            <w:tcMar>
              <w:top w:w="57" w:type="dxa"/>
              <w:left w:w="113" w:type="dxa"/>
              <w:bottom w:w="57" w:type="dxa"/>
              <w:right w:w="113" w:type="dxa"/>
            </w:tcMar>
            <w:vAlign w:val="bottom"/>
          </w:tcPr>
          <w:p w14:paraId="4611AD07" w14:textId="77777777" w:rsidR="009B3C62" w:rsidRPr="009B3C62" w:rsidRDefault="009B3C62" w:rsidP="009B3C62">
            <w:pPr>
              <w:pStyle w:val="CDITable-HeaderRowCentre"/>
            </w:pPr>
            <w:r w:rsidRPr="009B3C62">
              <w:t>Rate</w:t>
            </w:r>
            <w:r w:rsidRPr="009B3C62">
              <w:rPr>
                <w:vertAlign w:val="superscript"/>
              </w:rPr>
              <w:t>b</w:t>
            </w:r>
          </w:p>
        </w:tc>
        <w:tc>
          <w:tcPr>
            <w:tcW w:w="1254" w:type="dxa"/>
            <w:tcBorders>
              <w:top w:val="single" w:sz="6" w:space="0" w:color="FFFFFF" w:themeColor="background1"/>
              <w:left w:val="single" w:sz="6" w:space="0" w:color="FFFFFF" w:themeColor="background1"/>
            </w:tcBorders>
            <w:shd w:val="solid" w:color="1E4496" w:fill="auto"/>
            <w:tcMar>
              <w:top w:w="57" w:type="dxa"/>
              <w:left w:w="113" w:type="dxa"/>
              <w:bottom w:w="57" w:type="dxa"/>
              <w:right w:w="113" w:type="dxa"/>
            </w:tcMar>
            <w:vAlign w:val="bottom"/>
          </w:tcPr>
          <w:p w14:paraId="2F27BD5C" w14:textId="77777777" w:rsidR="009B3C62" w:rsidRPr="009B3C62" w:rsidRDefault="009B3C62" w:rsidP="009B3C62">
            <w:pPr>
              <w:pStyle w:val="CDITable-HeaderRowCentre"/>
            </w:pPr>
            <w:r w:rsidRPr="009B3C62">
              <w:t>n</w:t>
            </w:r>
          </w:p>
        </w:tc>
        <w:tc>
          <w:tcPr>
            <w:tcW w:w="1254" w:type="dxa"/>
            <w:tcBorders>
              <w:top w:val="single" w:sz="6" w:space="0" w:color="FFFFFF" w:themeColor="background1"/>
              <w:right w:val="single" w:sz="6" w:space="0" w:color="FFFFFF" w:themeColor="background1"/>
            </w:tcBorders>
            <w:shd w:val="solid" w:color="1E4496" w:fill="auto"/>
            <w:tcMar>
              <w:top w:w="57" w:type="dxa"/>
              <w:left w:w="113" w:type="dxa"/>
              <w:bottom w:w="57" w:type="dxa"/>
              <w:right w:w="113" w:type="dxa"/>
            </w:tcMar>
            <w:vAlign w:val="bottom"/>
          </w:tcPr>
          <w:p w14:paraId="229847C4" w14:textId="77777777" w:rsidR="009B3C62" w:rsidRPr="009B3C62" w:rsidRDefault="009B3C62" w:rsidP="009B3C62">
            <w:pPr>
              <w:pStyle w:val="CDITable-HeaderRowCentre"/>
            </w:pPr>
            <w:r w:rsidRPr="009B3C62">
              <w:t>Rate</w:t>
            </w:r>
            <w:r w:rsidRPr="009B3C62">
              <w:rPr>
                <w:vertAlign w:val="superscript"/>
              </w:rPr>
              <w:t>b</w:t>
            </w:r>
          </w:p>
        </w:tc>
        <w:tc>
          <w:tcPr>
            <w:tcW w:w="1255" w:type="dxa"/>
            <w:tcBorders>
              <w:top w:val="single" w:sz="6" w:space="0" w:color="FFFFFF" w:themeColor="background1"/>
              <w:left w:val="single" w:sz="6" w:space="0" w:color="FFFFFF" w:themeColor="background1"/>
            </w:tcBorders>
            <w:shd w:val="solid" w:color="1E4496" w:fill="auto"/>
            <w:tcMar>
              <w:top w:w="57" w:type="dxa"/>
              <w:left w:w="113" w:type="dxa"/>
              <w:bottom w:w="57" w:type="dxa"/>
              <w:right w:w="113" w:type="dxa"/>
            </w:tcMar>
            <w:vAlign w:val="bottom"/>
          </w:tcPr>
          <w:p w14:paraId="4705FFC5" w14:textId="77777777" w:rsidR="009B3C62" w:rsidRPr="009B3C62" w:rsidRDefault="009B3C62" w:rsidP="009B3C62">
            <w:pPr>
              <w:pStyle w:val="CDITable-HeaderRowCentre"/>
            </w:pPr>
            <w:r w:rsidRPr="009B3C62">
              <w:t>n</w:t>
            </w:r>
          </w:p>
        </w:tc>
        <w:tc>
          <w:tcPr>
            <w:tcW w:w="1254" w:type="dxa"/>
            <w:tcBorders>
              <w:top w:val="single" w:sz="6" w:space="0" w:color="FFFFFF" w:themeColor="background1"/>
              <w:right w:val="nil"/>
            </w:tcBorders>
            <w:shd w:val="solid" w:color="1E4496" w:fill="auto"/>
            <w:tcMar>
              <w:top w:w="57" w:type="dxa"/>
              <w:left w:w="113" w:type="dxa"/>
              <w:bottom w:w="57" w:type="dxa"/>
              <w:right w:w="113" w:type="dxa"/>
            </w:tcMar>
            <w:vAlign w:val="bottom"/>
          </w:tcPr>
          <w:p w14:paraId="4C32130A" w14:textId="77777777" w:rsidR="009B3C62" w:rsidRPr="009B3C62" w:rsidRDefault="009B3C62" w:rsidP="009B3C62">
            <w:pPr>
              <w:pStyle w:val="CDITable-HeaderRowCentre"/>
            </w:pPr>
            <w:r w:rsidRPr="009B3C62">
              <w:t xml:space="preserve">Av. </w:t>
            </w:r>
            <w:proofErr w:type="spellStart"/>
            <w:r w:rsidRPr="009B3C62">
              <w:t>rate</w:t>
            </w:r>
            <w:r w:rsidRPr="009B3C62">
              <w:rPr>
                <w:vertAlign w:val="superscript"/>
              </w:rPr>
              <w:t>c</w:t>
            </w:r>
            <w:proofErr w:type="spellEnd"/>
          </w:p>
        </w:tc>
      </w:tr>
      <w:tr w:rsidR="009B3C62" w:rsidRPr="009B3C62" w14:paraId="5430CE3C" w14:textId="77777777" w:rsidTr="009B3C62">
        <w:trPr>
          <w:trHeight w:val="60"/>
        </w:trPr>
        <w:tc>
          <w:tcPr>
            <w:tcW w:w="2268"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09870C43" w14:textId="77777777" w:rsidR="009B3C62" w:rsidRPr="009B3C62" w:rsidRDefault="009B3C62" w:rsidP="009B3C62">
            <w:pPr>
              <w:pStyle w:val="CDITable-RowLeft"/>
              <w:rPr>
                <w:b/>
                <w:bCs/>
                <w:lang w:val="en-GB"/>
              </w:rPr>
            </w:pPr>
            <w:r w:rsidRPr="009B3C62">
              <w:rPr>
                <w:b/>
                <w:bCs/>
                <w:lang w:val="en-GB"/>
              </w:rPr>
              <w:t>Total</w:t>
            </w:r>
          </w:p>
        </w:tc>
        <w:tc>
          <w:tcPr>
            <w:tcW w:w="2267"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CEE14A6" w14:textId="77777777" w:rsidR="009B3C62" w:rsidRPr="009B3C62" w:rsidRDefault="009B3C62" w:rsidP="009B3C62">
            <w:pPr>
              <w:pStyle w:val="CDITable-RowLeft"/>
              <w:rPr>
                <w:lang w:val="en-GB"/>
              </w:rPr>
            </w:pPr>
            <w:r w:rsidRPr="009B3C62">
              <w:rPr>
                <w:lang w:val="en-GB"/>
              </w:rPr>
              <w:t>—</w:t>
            </w:r>
          </w:p>
        </w:tc>
        <w:tc>
          <w:tcPr>
            <w:tcW w:w="125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749AE185" w14:textId="77777777" w:rsidR="009B3C62" w:rsidRPr="009B3C62" w:rsidRDefault="009B3C62" w:rsidP="009B3C62">
            <w:pPr>
              <w:pStyle w:val="CDITable-RowCentre"/>
              <w:rPr>
                <w:lang w:val="en-GB"/>
              </w:rPr>
            </w:pPr>
            <w:r w:rsidRPr="009B3C62">
              <w:rPr>
                <w:lang w:val="en-GB"/>
              </w:rPr>
              <w:t>29,119</w:t>
            </w:r>
          </w:p>
        </w:tc>
        <w:tc>
          <w:tcPr>
            <w:tcW w:w="1254"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74CA9483" w14:textId="77777777" w:rsidR="009B3C62" w:rsidRPr="009B3C62" w:rsidRDefault="009B3C62" w:rsidP="009B3C62">
            <w:pPr>
              <w:pStyle w:val="CDITable-RowCentre"/>
              <w:rPr>
                <w:lang w:val="en-GB"/>
              </w:rPr>
            </w:pPr>
            <w:r w:rsidRPr="009B3C62">
              <w:rPr>
                <w:lang w:val="en-GB"/>
              </w:rPr>
              <w:t>113.53</w:t>
            </w:r>
          </w:p>
        </w:tc>
        <w:tc>
          <w:tcPr>
            <w:tcW w:w="1254"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AB066B2" w14:textId="77777777" w:rsidR="009B3C62" w:rsidRPr="009B3C62" w:rsidRDefault="009B3C62" w:rsidP="009B3C62">
            <w:pPr>
              <w:pStyle w:val="CDITable-RowCentre"/>
              <w:rPr>
                <w:lang w:val="en-GB"/>
              </w:rPr>
            </w:pPr>
            <w:r w:rsidRPr="009B3C62">
              <w:rPr>
                <w:lang w:val="en-GB"/>
              </w:rPr>
              <w:t>539,642</w:t>
            </w:r>
          </w:p>
        </w:tc>
        <w:tc>
          <w:tcPr>
            <w:tcW w:w="1255"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7C606CF0" w14:textId="77777777" w:rsidR="009B3C62" w:rsidRPr="009B3C62" w:rsidRDefault="009B3C62" w:rsidP="009B3C62">
            <w:pPr>
              <w:pStyle w:val="CDITable-RowCentre"/>
              <w:rPr>
                <w:lang w:val="en-GB"/>
              </w:rPr>
            </w:pPr>
            <w:r w:rsidRPr="009B3C62">
              <w:rPr>
                <w:lang w:val="en-GB"/>
              </w:rPr>
              <w:t>2,100.97</w:t>
            </w:r>
          </w:p>
        </w:tc>
        <w:tc>
          <w:tcPr>
            <w:tcW w:w="1254"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A402ED2" w14:textId="77777777" w:rsidR="009B3C62" w:rsidRPr="009B3C62" w:rsidRDefault="009B3C62" w:rsidP="009B3C62">
            <w:pPr>
              <w:pStyle w:val="CDITable-RowCentre"/>
              <w:rPr>
                <w:lang w:val="en-GB"/>
              </w:rPr>
            </w:pPr>
            <w:r w:rsidRPr="009B3C62">
              <w:rPr>
                <w:lang w:val="en-GB"/>
              </w:rPr>
              <w:t>10,327,789</w:t>
            </w:r>
          </w:p>
        </w:tc>
        <w:tc>
          <w:tcPr>
            <w:tcW w:w="1254"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2B50FD0A" w14:textId="77777777" w:rsidR="009B3C62" w:rsidRPr="009B3C62" w:rsidRDefault="009B3C62" w:rsidP="009B3C62">
            <w:pPr>
              <w:pStyle w:val="CDITable-RowCentre"/>
              <w:rPr>
                <w:lang w:val="en-GB"/>
              </w:rPr>
            </w:pPr>
            <w:r w:rsidRPr="009B3C62">
              <w:rPr>
                <w:lang w:val="en-GB"/>
              </w:rPr>
              <w:t>39,713.80</w:t>
            </w:r>
          </w:p>
        </w:tc>
        <w:tc>
          <w:tcPr>
            <w:tcW w:w="1255"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5D083ECD" w14:textId="77777777" w:rsidR="009B3C62" w:rsidRPr="009B3C62" w:rsidRDefault="009B3C62" w:rsidP="009B3C62">
            <w:pPr>
              <w:pStyle w:val="CDITable-RowCentre"/>
              <w:rPr>
                <w:lang w:val="en-GB"/>
              </w:rPr>
            </w:pPr>
            <w:r w:rsidRPr="009B3C62">
              <w:rPr>
                <w:lang w:val="en-GB"/>
              </w:rPr>
              <w:t>10,896,550</w:t>
            </w:r>
          </w:p>
        </w:tc>
        <w:tc>
          <w:tcPr>
            <w:tcW w:w="1254"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vAlign w:val="center"/>
          </w:tcPr>
          <w:p w14:paraId="205E13F8" w14:textId="77777777" w:rsidR="009B3C62" w:rsidRPr="009B3C62" w:rsidRDefault="009B3C62" w:rsidP="009B3C62">
            <w:pPr>
              <w:pStyle w:val="CDITable-RowCentre"/>
              <w:rPr>
                <w:lang w:val="en-GB"/>
              </w:rPr>
            </w:pPr>
            <w:r w:rsidRPr="009B3C62">
              <w:rPr>
                <w:lang w:val="en-GB"/>
              </w:rPr>
              <w:t>14,089.12</w:t>
            </w:r>
          </w:p>
        </w:tc>
      </w:tr>
      <w:tr w:rsidR="009B3C62" w:rsidRPr="009B3C62" w14:paraId="12B8F7FB" w14:textId="77777777" w:rsidTr="009B3C62">
        <w:trPr>
          <w:trHeight w:val="60"/>
        </w:trPr>
        <w:tc>
          <w:tcPr>
            <w:tcW w:w="2268"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F64B606" w14:textId="77777777" w:rsidR="009B3C62" w:rsidRPr="009B3C62" w:rsidRDefault="009B3C62" w:rsidP="009B3C62">
            <w:pPr>
              <w:pStyle w:val="CDITable-RowLeft"/>
              <w:rPr>
                <w:b/>
                <w:bCs/>
                <w:lang w:val="en-GB"/>
              </w:rPr>
            </w:pPr>
            <w:r w:rsidRPr="009B3C62">
              <w:rPr>
                <w:b/>
                <w:bCs/>
                <w:lang w:val="en-GB"/>
              </w:rPr>
              <w:t>Age group (years)</w:t>
            </w: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5A80968" w14:textId="77777777" w:rsidR="009B3C62" w:rsidRPr="009B3C62" w:rsidRDefault="009B3C62" w:rsidP="009B3C62">
            <w:pPr>
              <w:pStyle w:val="CDITable-RowLeft"/>
              <w:rPr>
                <w:lang w:val="en-GB"/>
              </w:rPr>
            </w:pPr>
            <w:r w:rsidRPr="009B3C62">
              <w:rPr>
                <w:lang w:val="en-GB"/>
              </w:rPr>
              <w:t>&lt; 1</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A7D8CC3" w14:textId="77777777" w:rsidR="009B3C62" w:rsidRPr="009B3C62" w:rsidRDefault="009B3C62" w:rsidP="009B3C62">
            <w:pPr>
              <w:pStyle w:val="CDITable-RowCentre"/>
              <w:rPr>
                <w:lang w:val="en-GB"/>
              </w:rPr>
            </w:pPr>
            <w:r w:rsidRPr="009B3C62">
              <w:rPr>
                <w:lang w:val="en-GB"/>
              </w:rPr>
              <w:t>153</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D8DCE3C" w14:textId="77777777" w:rsidR="009B3C62" w:rsidRPr="009B3C62" w:rsidRDefault="009B3C62" w:rsidP="009B3C62">
            <w:pPr>
              <w:pStyle w:val="CDITable-RowCentre"/>
              <w:rPr>
                <w:lang w:val="en-GB"/>
              </w:rPr>
            </w:pPr>
            <w:r w:rsidRPr="009B3C62">
              <w:rPr>
                <w:lang w:val="en-GB"/>
              </w:rPr>
              <w:t>51.60</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2DB2E2" w14:textId="77777777" w:rsidR="009B3C62" w:rsidRPr="009B3C62" w:rsidRDefault="009B3C62" w:rsidP="009B3C62">
            <w:pPr>
              <w:pStyle w:val="CDITable-RowCentre"/>
              <w:rPr>
                <w:lang w:val="en-GB"/>
              </w:rPr>
            </w:pPr>
            <w:r w:rsidRPr="009B3C62">
              <w:rPr>
                <w:lang w:val="en-GB"/>
              </w:rPr>
              <w:t>4,435</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8344ED6" w14:textId="77777777" w:rsidR="009B3C62" w:rsidRPr="009B3C62" w:rsidRDefault="009B3C62" w:rsidP="009B3C62">
            <w:pPr>
              <w:pStyle w:val="CDITable-RowCentre"/>
              <w:rPr>
                <w:lang w:val="en-GB"/>
              </w:rPr>
            </w:pPr>
            <w:r w:rsidRPr="009B3C62">
              <w:rPr>
                <w:lang w:val="en-GB"/>
              </w:rPr>
              <w:t>1,484.36</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9C12D33" w14:textId="77777777" w:rsidR="009B3C62" w:rsidRPr="009B3C62" w:rsidRDefault="009B3C62" w:rsidP="009B3C62">
            <w:pPr>
              <w:pStyle w:val="CDITable-RowCentre"/>
              <w:rPr>
                <w:lang w:val="en-GB"/>
              </w:rPr>
            </w:pPr>
            <w:r w:rsidRPr="009B3C62">
              <w:rPr>
                <w:lang w:val="en-GB"/>
              </w:rPr>
              <w:t>102,655</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2EFE5FA" w14:textId="77777777" w:rsidR="009B3C62" w:rsidRPr="009B3C62" w:rsidRDefault="009B3C62" w:rsidP="009B3C62">
            <w:pPr>
              <w:pStyle w:val="CDITable-RowCentre"/>
              <w:rPr>
                <w:lang w:val="en-GB"/>
              </w:rPr>
            </w:pPr>
            <w:r w:rsidRPr="009B3C62">
              <w:rPr>
                <w:lang w:val="en-GB"/>
              </w:rPr>
              <w:t>33,609.55</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856899A" w14:textId="77777777" w:rsidR="009B3C62" w:rsidRPr="009B3C62" w:rsidRDefault="009B3C62" w:rsidP="009B3C62">
            <w:pPr>
              <w:pStyle w:val="CDITable-RowCentre"/>
              <w:rPr>
                <w:lang w:val="en-GB"/>
              </w:rPr>
            </w:pPr>
            <w:r w:rsidRPr="009B3C62">
              <w:rPr>
                <w:lang w:val="en-GB"/>
              </w:rPr>
              <w:t>107,243</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AE9B45C" w14:textId="77777777" w:rsidR="009B3C62" w:rsidRPr="009B3C62" w:rsidRDefault="009B3C62" w:rsidP="009B3C62">
            <w:pPr>
              <w:pStyle w:val="CDITable-RowCentre"/>
              <w:rPr>
                <w:lang w:val="en-GB"/>
              </w:rPr>
            </w:pPr>
            <w:r w:rsidRPr="009B3C62">
              <w:rPr>
                <w:lang w:val="en-GB"/>
              </w:rPr>
              <w:t>11,906.13</w:t>
            </w:r>
          </w:p>
        </w:tc>
      </w:tr>
      <w:tr w:rsidR="009B3C62" w:rsidRPr="009B3C62" w14:paraId="1D54DC50"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5D0E0165"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D5855C8" w14:textId="77777777" w:rsidR="009B3C62" w:rsidRPr="009B3C62" w:rsidRDefault="009B3C62" w:rsidP="009B3C62">
            <w:pPr>
              <w:pStyle w:val="CDITable-RowLeft"/>
              <w:rPr>
                <w:lang w:val="en-GB"/>
              </w:rPr>
            </w:pPr>
            <w:r w:rsidRPr="009B3C62">
              <w:rPr>
                <w:lang w:val="en-GB"/>
              </w:rPr>
              <w:t>1–4</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0DFCE8B" w14:textId="77777777" w:rsidR="009B3C62" w:rsidRPr="009B3C62" w:rsidRDefault="009B3C62" w:rsidP="009B3C62">
            <w:pPr>
              <w:pStyle w:val="CDITable-RowCentre"/>
              <w:rPr>
                <w:lang w:val="en-GB"/>
              </w:rPr>
            </w:pPr>
            <w:r w:rsidRPr="009B3C62">
              <w:rPr>
                <w:lang w:val="en-GB"/>
              </w:rPr>
              <w:t>600</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503921F" w14:textId="77777777" w:rsidR="009B3C62" w:rsidRPr="009B3C62" w:rsidRDefault="009B3C62" w:rsidP="009B3C62">
            <w:pPr>
              <w:pStyle w:val="CDITable-RowCentre"/>
              <w:rPr>
                <w:lang w:val="en-GB"/>
              </w:rPr>
            </w:pPr>
            <w:r w:rsidRPr="009B3C62">
              <w:rPr>
                <w:lang w:val="en-GB"/>
              </w:rPr>
              <w:t>48.45</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509911E" w14:textId="77777777" w:rsidR="009B3C62" w:rsidRPr="009B3C62" w:rsidRDefault="009B3C62" w:rsidP="009B3C62">
            <w:pPr>
              <w:pStyle w:val="CDITable-RowCentre"/>
              <w:rPr>
                <w:lang w:val="en-GB"/>
              </w:rPr>
            </w:pPr>
            <w:r w:rsidRPr="009B3C62">
              <w:rPr>
                <w:lang w:val="en-GB"/>
              </w:rPr>
              <w:t>18,202</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B110E47" w14:textId="77777777" w:rsidR="009B3C62" w:rsidRPr="009B3C62" w:rsidRDefault="009B3C62" w:rsidP="009B3C62">
            <w:pPr>
              <w:pStyle w:val="CDITable-RowCentre"/>
              <w:rPr>
                <w:lang w:val="en-GB"/>
              </w:rPr>
            </w:pPr>
            <w:r w:rsidRPr="009B3C62">
              <w:rPr>
                <w:lang w:val="en-GB"/>
              </w:rPr>
              <w:t>1,504.02</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85DA698" w14:textId="77777777" w:rsidR="009B3C62" w:rsidRPr="009B3C62" w:rsidRDefault="009B3C62" w:rsidP="009B3C62">
            <w:pPr>
              <w:pStyle w:val="CDITable-RowCentre"/>
              <w:rPr>
                <w:lang w:val="en-GB"/>
              </w:rPr>
            </w:pPr>
            <w:r w:rsidRPr="009B3C62">
              <w:rPr>
                <w:lang w:val="en-GB"/>
              </w:rPr>
              <w:t>360,970</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BCCBECF" w14:textId="77777777" w:rsidR="009B3C62" w:rsidRPr="009B3C62" w:rsidRDefault="009B3C62" w:rsidP="009B3C62">
            <w:pPr>
              <w:pStyle w:val="CDITable-RowCentre"/>
              <w:rPr>
                <w:lang w:val="en-GB"/>
              </w:rPr>
            </w:pPr>
            <w:r w:rsidRPr="009B3C62">
              <w:rPr>
                <w:lang w:val="en-GB"/>
              </w:rPr>
              <w:t>29,953.90</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8C0B768" w14:textId="77777777" w:rsidR="009B3C62" w:rsidRPr="009B3C62" w:rsidRDefault="009B3C62" w:rsidP="009B3C62">
            <w:pPr>
              <w:pStyle w:val="CDITable-RowCentre"/>
              <w:rPr>
                <w:lang w:val="en-GB"/>
              </w:rPr>
            </w:pPr>
            <w:r w:rsidRPr="009B3C62">
              <w:rPr>
                <w:lang w:val="en-GB"/>
              </w:rPr>
              <w:t>379,772</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448F111" w14:textId="77777777" w:rsidR="009B3C62" w:rsidRPr="009B3C62" w:rsidRDefault="009B3C62" w:rsidP="009B3C62">
            <w:pPr>
              <w:pStyle w:val="CDITable-RowCentre"/>
              <w:rPr>
                <w:lang w:val="en-GB"/>
              </w:rPr>
            </w:pPr>
            <w:r w:rsidRPr="009B3C62">
              <w:rPr>
                <w:lang w:val="en-GB"/>
              </w:rPr>
              <w:t>10,393.93</w:t>
            </w:r>
          </w:p>
        </w:tc>
      </w:tr>
      <w:tr w:rsidR="009B3C62" w:rsidRPr="009B3C62" w14:paraId="2D33ACB9"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5B94B94F"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395FA24" w14:textId="77777777" w:rsidR="009B3C62" w:rsidRPr="009B3C62" w:rsidRDefault="009B3C62" w:rsidP="009B3C62">
            <w:pPr>
              <w:pStyle w:val="CDITable-RowLeft"/>
              <w:rPr>
                <w:lang w:val="en-GB"/>
              </w:rPr>
            </w:pPr>
            <w:r w:rsidRPr="009B3C62">
              <w:rPr>
                <w:lang w:val="en-GB"/>
              </w:rPr>
              <w:t>5–14</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BAA2D3D" w14:textId="77777777" w:rsidR="009B3C62" w:rsidRPr="009B3C62" w:rsidRDefault="009B3C62" w:rsidP="009B3C62">
            <w:pPr>
              <w:pStyle w:val="CDITable-RowCentre"/>
              <w:rPr>
                <w:lang w:val="en-GB"/>
              </w:rPr>
            </w:pPr>
            <w:r w:rsidRPr="009B3C62">
              <w:rPr>
                <w:lang w:val="en-GB"/>
              </w:rPr>
              <w:t>1,724</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A96683C" w14:textId="77777777" w:rsidR="009B3C62" w:rsidRPr="009B3C62" w:rsidRDefault="009B3C62" w:rsidP="009B3C62">
            <w:pPr>
              <w:pStyle w:val="CDITable-RowCentre"/>
              <w:rPr>
                <w:lang w:val="en-GB"/>
              </w:rPr>
            </w:pPr>
            <w:r w:rsidRPr="009B3C62">
              <w:rPr>
                <w:lang w:val="en-GB"/>
              </w:rPr>
              <w:t>53.50</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7298EED" w14:textId="77777777" w:rsidR="009B3C62" w:rsidRPr="009B3C62" w:rsidRDefault="009B3C62" w:rsidP="009B3C62">
            <w:pPr>
              <w:pStyle w:val="CDITable-RowCentre"/>
              <w:rPr>
                <w:lang w:val="en-GB"/>
              </w:rPr>
            </w:pPr>
            <w:r w:rsidRPr="009B3C62">
              <w:rPr>
                <w:lang w:val="en-GB"/>
              </w:rPr>
              <w:t>63,088</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05CFEBA" w14:textId="77777777" w:rsidR="009B3C62" w:rsidRPr="009B3C62" w:rsidRDefault="009B3C62" w:rsidP="009B3C62">
            <w:pPr>
              <w:pStyle w:val="CDITable-RowCentre"/>
              <w:rPr>
                <w:lang w:val="en-GB"/>
              </w:rPr>
            </w:pPr>
            <w:r w:rsidRPr="009B3C62">
              <w:rPr>
                <w:lang w:val="en-GB"/>
              </w:rPr>
              <w:t>1,947.23</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AA4FD3C" w14:textId="77777777" w:rsidR="009B3C62" w:rsidRPr="009B3C62" w:rsidRDefault="009B3C62" w:rsidP="009B3C62">
            <w:pPr>
              <w:pStyle w:val="CDITable-RowCentre"/>
              <w:rPr>
                <w:lang w:val="en-GB"/>
              </w:rPr>
            </w:pPr>
            <w:r w:rsidRPr="009B3C62">
              <w:rPr>
                <w:lang w:val="en-GB"/>
              </w:rPr>
              <w:t>1,327,679</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693D491" w14:textId="77777777" w:rsidR="009B3C62" w:rsidRPr="009B3C62" w:rsidRDefault="009B3C62" w:rsidP="009B3C62">
            <w:pPr>
              <w:pStyle w:val="CDITable-RowCentre"/>
              <w:rPr>
                <w:lang w:val="en-GB"/>
              </w:rPr>
            </w:pPr>
            <w:r w:rsidRPr="009B3C62">
              <w:rPr>
                <w:lang w:val="en-GB"/>
              </w:rPr>
              <w:t>40,842.39</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04E9C7C" w14:textId="77777777" w:rsidR="009B3C62" w:rsidRPr="009B3C62" w:rsidRDefault="009B3C62" w:rsidP="009B3C62">
            <w:pPr>
              <w:pStyle w:val="CDITable-RowCentre"/>
              <w:rPr>
                <w:lang w:val="en-GB"/>
              </w:rPr>
            </w:pPr>
            <w:r w:rsidRPr="009B3C62">
              <w:rPr>
                <w:lang w:val="en-GB"/>
              </w:rPr>
              <w:t>1,392,491</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2D62AC5" w14:textId="77777777" w:rsidR="009B3C62" w:rsidRPr="009B3C62" w:rsidRDefault="009B3C62" w:rsidP="009B3C62">
            <w:pPr>
              <w:pStyle w:val="CDITable-RowCentre"/>
              <w:rPr>
                <w:lang w:val="en-GB"/>
              </w:rPr>
            </w:pPr>
            <w:r w:rsidRPr="009B3C62">
              <w:rPr>
                <w:lang w:val="en-GB"/>
              </w:rPr>
              <w:t>14,336.47</w:t>
            </w:r>
          </w:p>
        </w:tc>
      </w:tr>
      <w:tr w:rsidR="009B3C62" w:rsidRPr="009B3C62" w14:paraId="65869ABB"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3275F0ED"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1A88504" w14:textId="77777777" w:rsidR="009B3C62" w:rsidRPr="009B3C62" w:rsidRDefault="009B3C62" w:rsidP="009B3C62">
            <w:pPr>
              <w:pStyle w:val="CDITable-RowLeft"/>
              <w:rPr>
                <w:lang w:val="en-GB"/>
              </w:rPr>
            </w:pPr>
            <w:r w:rsidRPr="009B3C62">
              <w:rPr>
                <w:lang w:val="en-GB"/>
              </w:rPr>
              <w:t>15–24</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903F13F" w14:textId="77777777" w:rsidR="009B3C62" w:rsidRPr="009B3C62" w:rsidRDefault="009B3C62" w:rsidP="009B3C62">
            <w:pPr>
              <w:pStyle w:val="CDITable-RowCentre"/>
              <w:rPr>
                <w:lang w:val="en-GB"/>
              </w:rPr>
            </w:pPr>
            <w:r w:rsidRPr="009B3C62">
              <w:rPr>
                <w:lang w:val="en-GB"/>
              </w:rPr>
              <w:t>4,501</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74AF565" w14:textId="77777777" w:rsidR="009B3C62" w:rsidRPr="009B3C62" w:rsidRDefault="009B3C62" w:rsidP="009B3C62">
            <w:pPr>
              <w:pStyle w:val="CDITable-RowCentre"/>
              <w:rPr>
                <w:lang w:val="en-GB"/>
              </w:rPr>
            </w:pPr>
            <w:r w:rsidRPr="009B3C62">
              <w:rPr>
                <w:lang w:val="en-GB"/>
              </w:rPr>
              <w:t>141.07</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1B51907" w14:textId="77777777" w:rsidR="009B3C62" w:rsidRPr="009B3C62" w:rsidRDefault="009B3C62" w:rsidP="009B3C62">
            <w:pPr>
              <w:pStyle w:val="CDITable-RowCentre"/>
              <w:rPr>
                <w:lang w:val="en-GB"/>
              </w:rPr>
            </w:pPr>
            <w:r w:rsidRPr="009B3C62">
              <w:rPr>
                <w:lang w:val="en-GB"/>
              </w:rPr>
              <w:t>119,628</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B8E0C9D" w14:textId="77777777" w:rsidR="009B3C62" w:rsidRPr="009B3C62" w:rsidRDefault="009B3C62" w:rsidP="009B3C62">
            <w:pPr>
              <w:pStyle w:val="CDITable-RowCentre"/>
              <w:rPr>
                <w:lang w:val="en-GB"/>
              </w:rPr>
            </w:pPr>
            <w:r w:rsidRPr="009B3C62">
              <w:rPr>
                <w:lang w:val="en-GB"/>
              </w:rPr>
              <w:t>3,856.34</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386D29B" w14:textId="77777777" w:rsidR="009B3C62" w:rsidRPr="009B3C62" w:rsidRDefault="009B3C62" w:rsidP="009B3C62">
            <w:pPr>
              <w:pStyle w:val="CDITable-RowCentre"/>
              <w:rPr>
                <w:lang w:val="en-GB"/>
              </w:rPr>
            </w:pPr>
            <w:r w:rsidRPr="009B3C62">
              <w:rPr>
                <w:lang w:val="en-GB"/>
              </w:rPr>
              <w:t>1,502,850</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4A498C" w14:textId="77777777" w:rsidR="009B3C62" w:rsidRPr="009B3C62" w:rsidRDefault="009B3C62" w:rsidP="009B3C62">
            <w:pPr>
              <w:pStyle w:val="CDITable-RowCentre"/>
              <w:rPr>
                <w:lang w:val="en-GB"/>
              </w:rPr>
            </w:pPr>
            <w:r w:rsidRPr="009B3C62">
              <w:rPr>
                <w:lang w:val="en-GB"/>
              </w:rPr>
              <w:t>47,399.26</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AF42D0A" w14:textId="77777777" w:rsidR="009B3C62" w:rsidRPr="009B3C62" w:rsidRDefault="009B3C62" w:rsidP="009B3C62">
            <w:pPr>
              <w:pStyle w:val="CDITable-RowCentre"/>
              <w:rPr>
                <w:lang w:val="en-GB"/>
              </w:rPr>
            </w:pPr>
            <w:r w:rsidRPr="009B3C62">
              <w:rPr>
                <w:lang w:val="en-GB"/>
              </w:rPr>
              <w:t>1,626,979</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470C6C7" w14:textId="77777777" w:rsidR="009B3C62" w:rsidRPr="009B3C62" w:rsidRDefault="009B3C62" w:rsidP="009B3C62">
            <w:pPr>
              <w:pStyle w:val="CDITable-RowCentre"/>
              <w:rPr>
                <w:lang w:val="en-GB"/>
              </w:rPr>
            </w:pPr>
            <w:r w:rsidRPr="009B3C62">
              <w:rPr>
                <w:lang w:val="en-GB"/>
              </w:rPr>
              <w:t>17,192.23</w:t>
            </w:r>
          </w:p>
        </w:tc>
      </w:tr>
      <w:tr w:rsidR="009B3C62" w:rsidRPr="009B3C62" w14:paraId="79F740CD"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77EADAFC"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7DFFAB3" w14:textId="77777777" w:rsidR="009B3C62" w:rsidRPr="009B3C62" w:rsidRDefault="009B3C62" w:rsidP="009B3C62">
            <w:pPr>
              <w:pStyle w:val="CDITable-RowLeft"/>
              <w:rPr>
                <w:lang w:val="en-GB"/>
              </w:rPr>
            </w:pPr>
            <w:r w:rsidRPr="009B3C62">
              <w:rPr>
                <w:lang w:val="en-GB"/>
              </w:rPr>
              <w:t>25–49</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A14FF6" w14:textId="77777777" w:rsidR="009B3C62" w:rsidRPr="009B3C62" w:rsidRDefault="009B3C62" w:rsidP="009B3C62">
            <w:pPr>
              <w:pStyle w:val="CDITable-RowCentre"/>
              <w:rPr>
                <w:lang w:val="en-GB"/>
              </w:rPr>
            </w:pPr>
            <w:r w:rsidRPr="009B3C62">
              <w:rPr>
                <w:lang w:val="en-GB"/>
              </w:rPr>
              <w:t>12,410</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5856D47" w14:textId="77777777" w:rsidR="009B3C62" w:rsidRPr="009B3C62" w:rsidRDefault="009B3C62" w:rsidP="009B3C62">
            <w:pPr>
              <w:pStyle w:val="CDITable-RowCentre"/>
              <w:rPr>
                <w:lang w:val="en-GB"/>
              </w:rPr>
            </w:pPr>
            <w:r w:rsidRPr="009B3C62">
              <w:rPr>
                <w:lang w:val="en-GB"/>
              </w:rPr>
              <w:t>138.84</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ABE1FA0" w14:textId="77777777" w:rsidR="009B3C62" w:rsidRPr="009B3C62" w:rsidRDefault="009B3C62" w:rsidP="009B3C62">
            <w:pPr>
              <w:pStyle w:val="CDITable-RowCentre"/>
              <w:rPr>
                <w:lang w:val="en-GB"/>
              </w:rPr>
            </w:pPr>
            <w:r w:rsidRPr="009B3C62">
              <w:rPr>
                <w:lang w:val="en-GB"/>
              </w:rPr>
              <w:t>232,971</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AD00700" w14:textId="77777777" w:rsidR="009B3C62" w:rsidRPr="009B3C62" w:rsidRDefault="009B3C62" w:rsidP="009B3C62">
            <w:pPr>
              <w:pStyle w:val="CDITable-RowCentre"/>
              <w:rPr>
                <w:lang w:val="en-GB"/>
              </w:rPr>
            </w:pPr>
            <w:r w:rsidRPr="009B3C62">
              <w:rPr>
                <w:lang w:val="en-GB"/>
              </w:rPr>
              <w:t>2,619.95</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9A98EF4" w14:textId="77777777" w:rsidR="009B3C62" w:rsidRPr="009B3C62" w:rsidRDefault="009B3C62" w:rsidP="009B3C62">
            <w:pPr>
              <w:pStyle w:val="CDITable-RowCentre"/>
              <w:rPr>
                <w:lang w:val="en-GB"/>
              </w:rPr>
            </w:pPr>
            <w:r w:rsidRPr="009B3C62">
              <w:rPr>
                <w:lang w:val="en-GB"/>
              </w:rPr>
              <w:t>4,251,932</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8DDD52C" w14:textId="77777777" w:rsidR="009B3C62" w:rsidRPr="009B3C62" w:rsidRDefault="009B3C62" w:rsidP="009B3C62">
            <w:pPr>
              <w:pStyle w:val="CDITable-RowCentre"/>
              <w:rPr>
                <w:lang w:val="en-GB"/>
              </w:rPr>
            </w:pPr>
            <w:r w:rsidRPr="009B3C62">
              <w:rPr>
                <w:lang w:val="en-GB"/>
              </w:rPr>
              <w:t>47,456.23</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147CB1C" w14:textId="77777777" w:rsidR="009B3C62" w:rsidRPr="009B3C62" w:rsidRDefault="009B3C62" w:rsidP="009B3C62">
            <w:pPr>
              <w:pStyle w:val="CDITable-RowCentre"/>
              <w:rPr>
                <w:lang w:val="en-GB"/>
              </w:rPr>
            </w:pPr>
            <w:r w:rsidRPr="009B3C62">
              <w:rPr>
                <w:lang w:val="en-GB"/>
              </w:rPr>
              <w:t>4,497,313</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A47A7A6" w14:textId="77777777" w:rsidR="009B3C62" w:rsidRPr="009B3C62" w:rsidRDefault="009B3C62" w:rsidP="009B3C62">
            <w:pPr>
              <w:pStyle w:val="CDITable-RowCentre"/>
              <w:rPr>
                <w:lang w:val="en-GB"/>
              </w:rPr>
            </w:pPr>
            <w:r w:rsidRPr="009B3C62">
              <w:rPr>
                <w:lang w:val="en-GB"/>
              </w:rPr>
              <w:t>16,787.06</w:t>
            </w:r>
          </w:p>
        </w:tc>
      </w:tr>
      <w:tr w:rsidR="009B3C62" w:rsidRPr="009B3C62" w14:paraId="696C1DEB"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1D7DECD7"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2F3AB08" w14:textId="77777777" w:rsidR="009B3C62" w:rsidRPr="009B3C62" w:rsidRDefault="009B3C62" w:rsidP="009B3C62">
            <w:pPr>
              <w:pStyle w:val="CDITable-RowLeft"/>
              <w:rPr>
                <w:lang w:val="en-GB"/>
              </w:rPr>
            </w:pPr>
            <w:r w:rsidRPr="009B3C62">
              <w:rPr>
                <w:lang w:val="en-GB"/>
              </w:rPr>
              <w:t>50–64</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8F50ADA" w14:textId="77777777" w:rsidR="009B3C62" w:rsidRPr="009B3C62" w:rsidRDefault="009B3C62" w:rsidP="009B3C62">
            <w:pPr>
              <w:pStyle w:val="CDITable-RowCentre"/>
              <w:rPr>
                <w:lang w:val="en-GB"/>
              </w:rPr>
            </w:pPr>
            <w:r w:rsidRPr="009B3C62">
              <w:rPr>
                <w:lang w:val="en-GB"/>
              </w:rPr>
              <w:t>4,944</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BAE28D6" w14:textId="77777777" w:rsidR="009B3C62" w:rsidRPr="009B3C62" w:rsidRDefault="009B3C62" w:rsidP="009B3C62">
            <w:pPr>
              <w:pStyle w:val="CDITable-RowCentre"/>
              <w:rPr>
                <w:lang w:val="en-GB"/>
              </w:rPr>
            </w:pPr>
            <w:r w:rsidRPr="009B3C62">
              <w:rPr>
                <w:lang w:val="en-GB"/>
              </w:rPr>
              <w:t>108.07</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36169D6" w14:textId="77777777" w:rsidR="009B3C62" w:rsidRPr="009B3C62" w:rsidRDefault="009B3C62" w:rsidP="009B3C62">
            <w:pPr>
              <w:pStyle w:val="CDITable-RowCentre"/>
              <w:rPr>
                <w:lang w:val="en-GB"/>
              </w:rPr>
            </w:pPr>
            <w:r w:rsidRPr="009B3C62">
              <w:rPr>
                <w:lang w:val="en-GB"/>
              </w:rPr>
              <w:t>67,315</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B263D9C" w14:textId="77777777" w:rsidR="009B3C62" w:rsidRPr="009B3C62" w:rsidRDefault="009B3C62" w:rsidP="009B3C62">
            <w:pPr>
              <w:pStyle w:val="CDITable-RowCentre"/>
              <w:rPr>
                <w:lang w:val="en-GB"/>
              </w:rPr>
            </w:pPr>
            <w:r w:rsidRPr="009B3C62">
              <w:rPr>
                <w:lang w:val="en-GB"/>
              </w:rPr>
              <w:t>1,454.51</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5168814" w14:textId="77777777" w:rsidR="009B3C62" w:rsidRPr="009B3C62" w:rsidRDefault="009B3C62" w:rsidP="009B3C62">
            <w:pPr>
              <w:pStyle w:val="CDITable-RowCentre"/>
              <w:rPr>
                <w:lang w:val="en-GB"/>
              </w:rPr>
            </w:pPr>
            <w:r w:rsidRPr="009B3C62">
              <w:rPr>
                <w:lang w:val="en-GB"/>
              </w:rPr>
              <w:t>1,668,953</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C6F2B3A" w14:textId="77777777" w:rsidR="009B3C62" w:rsidRPr="009B3C62" w:rsidRDefault="009B3C62" w:rsidP="009B3C62">
            <w:pPr>
              <w:pStyle w:val="CDITable-RowCentre"/>
              <w:rPr>
                <w:lang w:val="en-GB"/>
              </w:rPr>
            </w:pPr>
            <w:r w:rsidRPr="009B3C62">
              <w:rPr>
                <w:lang w:val="en-GB"/>
              </w:rPr>
              <w:t>35,671.23</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FDA203E" w14:textId="77777777" w:rsidR="009B3C62" w:rsidRPr="009B3C62" w:rsidRDefault="009B3C62" w:rsidP="009B3C62">
            <w:pPr>
              <w:pStyle w:val="CDITable-RowCentre"/>
              <w:rPr>
                <w:lang w:val="en-GB"/>
              </w:rPr>
            </w:pPr>
            <w:r w:rsidRPr="009B3C62">
              <w:rPr>
                <w:lang w:val="en-GB"/>
              </w:rPr>
              <w:t>1,741,212</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E13D200" w14:textId="77777777" w:rsidR="009B3C62" w:rsidRPr="009B3C62" w:rsidRDefault="009B3C62" w:rsidP="009B3C62">
            <w:pPr>
              <w:pStyle w:val="CDITable-RowCentre"/>
              <w:rPr>
                <w:lang w:val="en-GB"/>
              </w:rPr>
            </w:pPr>
            <w:r w:rsidRPr="009B3C62">
              <w:rPr>
                <w:lang w:val="en-GB"/>
              </w:rPr>
              <w:t>12,543.25</w:t>
            </w:r>
          </w:p>
        </w:tc>
      </w:tr>
      <w:tr w:rsidR="009B3C62" w:rsidRPr="009B3C62" w14:paraId="1488FA45"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73C4AAFE"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AE0BE52" w14:textId="77777777" w:rsidR="009B3C62" w:rsidRPr="009B3C62" w:rsidRDefault="009B3C62" w:rsidP="009B3C62">
            <w:pPr>
              <w:pStyle w:val="CDITable-RowLeft"/>
              <w:rPr>
                <w:lang w:val="en-GB"/>
              </w:rPr>
            </w:pPr>
            <w:r w:rsidRPr="009B3C62">
              <w:rPr>
                <w:lang w:val="en-GB"/>
              </w:rPr>
              <w:t>≥ 65</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AF226ED" w14:textId="77777777" w:rsidR="009B3C62" w:rsidRPr="009B3C62" w:rsidRDefault="009B3C62" w:rsidP="009B3C62">
            <w:pPr>
              <w:pStyle w:val="CDITable-RowCentre"/>
              <w:rPr>
                <w:lang w:val="en-GB"/>
              </w:rPr>
            </w:pPr>
            <w:r w:rsidRPr="009B3C62">
              <w:rPr>
                <w:lang w:val="en-GB"/>
              </w:rPr>
              <w:t>4,768</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6CC5BD1" w14:textId="77777777" w:rsidR="009B3C62" w:rsidRPr="009B3C62" w:rsidRDefault="009B3C62" w:rsidP="009B3C62">
            <w:pPr>
              <w:pStyle w:val="CDITable-RowCentre"/>
              <w:rPr>
                <w:lang w:val="en-GB"/>
              </w:rPr>
            </w:pPr>
            <w:r w:rsidRPr="009B3C62">
              <w:rPr>
                <w:lang w:val="en-GB"/>
              </w:rPr>
              <w:t>113.85</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8EB355E" w14:textId="77777777" w:rsidR="009B3C62" w:rsidRPr="009B3C62" w:rsidRDefault="009B3C62" w:rsidP="009B3C62">
            <w:pPr>
              <w:pStyle w:val="CDITable-RowCentre"/>
              <w:rPr>
                <w:lang w:val="en-GB"/>
              </w:rPr>
            </w:pPr>
            <w:r w:rsidRPr="009B3C62">
              <w:rPr>
                <w:lang w:val="en-GB"/>
              </w:rPr>
              <w:t>33,687</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26B4C30" w14:textId="77777777" w:rsidR="009B3C62" w:rsidRPr="009B3C62" w:rsidRDefault="009B3C62" w:rsidP="009B3C62">
            <w:pPr>
              <w:pStyle w:val="CDITable-RowCentre"/>
              <w:rPr>
                <w:lang w:val="en-GB"/>
              </w:rPr>
            </w:pPr>
            <w:r w:rsidRPr="009B3C62">
              <w:rPr>
                <w:lang w:val="en-GB"/>
              </w:rPr>
              <w:t>780.84</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9569CA2" w14:textId="77777777" w:rsidR="009B3C62" w:rsidRPr="009B3C62" w:rsidRDefault="009B3C62" w:rsidP="009B3C62">
            <w:pPr>
              <w:pStyle w:val="CDITable-RowCentre"/>
              <w:rPr>
                <w:lang w:val="en-GB"/>
              </w:rPr>
            </w:pPr>
            <w:r w:rsidRPr="009B3C62">
              <w:rPr>
                <w:lang w:val="en-GB"/>
              </w:rPr>
              <w:t>1,101,374</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AC3F2D5" w14:textId="77777777" w:rsidR="009B3C62" w:rsidRPr="009B3C62" w:rsidRDefault="009B3C62" w:rsidP="009B3C62">
            <w:pPr>
              <w:pStyle w:val="CDITable-RowCentre"/>
              <w:rPr>
                <w:lang w:val="en-GB"/>
              </w:rPr>
            </w:pPr>
            <w:r w:rsidRPr="009B3C62">
              <w:rPr>
                <w:lang w:val="en-GB"/>
              </w:rPr>
              <w:t>24,832.21</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A479226" w14:textId="77777777" w:rsidR="009B3C62" w:rsidRPr="009B3C62" w:rsidRDefault="009B3C62" w:rsidP="009B3C62">
            <w:pPr>
              <w:pStyle w:val="CDITable-RowCentre"/>
              <w:rPr>
                <w:lang w:val="en-GB"/>
              </w:rPr>
            </w:pPr>
            <w:r w:rsidRPr="009B3C62">
              <w:rPr>
                <w:lang w:val="en-GB"/>
              </w:rPr>
              <w:t>1,139,829</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6BE7B32" w14:textId="77777777" w:rsidR="009B3C62" w:rsidRPr="009B3C62" w:rsidRDefault="009B3C62" w:rsidP="009B3C62">
            <w:pPr>
              <w:pStyle w:val="CDITable-RowCentre"/>
              <w:rPr>
                <w:lang w:val="en-GB"/>
              </w:rPr>
            </w:pPr>
            <w:r w:rsidRPr="009B3C62">
              <w:rPr>
                <w:lang w:val="en-GB"/>
              </w:rPr>
              <w:t>8,810.42</w:t>
            </w:r>
          </w:p>
        </w:tc>
      </w:tr>
      <w:tr w:rsidR="009B3C62" w:rsidRPr="009B3C62" w14:paraId="270219B7" w14:textId="77777777" w:rsidTr="009B3C62">
        <w:trPr>
          <w:trHeight w:val="60"/>
        </w:trPr>
        <w:tc>
          <w:tcPr>
            <w:tcW w:w="2268"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5F5D905" w14:textId="77777777" w:rsidR="009B3C62" w:rsidRPr="009B3C62" w:rsidRDefault="009B3C62" w:rsidP="009B3C62">
            <w:pPr>
              <w:pStyle w:val="CDITable-RowLeft"/>
              <w:rPr>
                <w:b/>
                <w:bCs/>
                <w:lang w:val="en-GB"/>
              </w:rPr>
            </w:pPr>
            <w:r w:rsidRPr="009B3C62">
              <w:rPr>
                <w:b/>
                <w:bCs/>
                <w:lang w:val="en-GB"/>
              </w:rPr>
              <w:t>Sex</w:t>
            </w: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3937840" w14:textId="77777777" w:rsidR="009B3C62" w:rsidRPr="009B3C62" w:rsidRDefault="009B3C62" w:rsidP="009B3C62">
            <w:pPr>
              <w:pStyle w:val="CDITable-RowLeft"/>
              <w:rPr>
                <w:lang w:val="en-GB"/>
              </w:rPr>
            </w:pPr>
            <w:r w:rsidRPr="009B3C62">
              <w:rPr>
                <w:lang w:val="en-GB"/>
              </w:rPr>
              <w:t>Male</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B78E426" w14:textId="77777777" w:rsidR="009B3C62" w:rsidRPr="009B3C62" w:rsidRDefault="009B3C62" w:rsidP="009B3C62">
            <w:pPr>
              <w:pStyle w:val="CDITable-RowCentre"/>
              <w:rPr>
                <w:lang w:val="en-GB"/>
              </w:rPr>
            </w:pPr>
            <w:r w:rsidRPr="009B3C62">
              <w:rPr>
                <w:lang w:val="en-GB"/>
              </w:rPr>
              <w:t>14,190</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7D568CA" w14:textId="77777777" w:rsidR="009B3C62" w:rsidRPr="009B3C62" w:rsidRDefault="009B3C62" w:rsidP="009B3C62">
            <w:pPr>
              <w:pStyle w:val="CDITable-RowCentre"/>
              <w:rPr>
                <w:lang w:val="en-GB"/>
              </w:rPr>
            </w:pPr>
            <w:r w:rsidRPr="009B3C62">
              <w:rPr>
                <w:lang w:val="en-GB"/>
              </w:rPr>
              <w:t>111.48</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121BEE8" w14:textId="77777777" w:rsidR="009B3C62" w:rsidRPr="009B3C62" w:rsidRDefault="009B3C62" w:rsidP="009B3C62">
            <w:pPr>
              <w:pStyle w:val="CDITable-RowCentre"/>
              <w:rPr>
                <w:lang w:val="en-GB"/>
              </w:rPr>
            </w:pPr>
            <w:r w:rsidRPr="009B3C62">
              <w:rPr>
                <w:lang w:val="en-GB"/>
              </w:rPr>
              <w:t>269,537</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6A5CCF5" w14:textId="77777777" w:rsidR="009B3C62" w:rsidRPr="009B3C62" w:rsidRDefault="009B3C62" w:rsidP="009B3C62">
            <w:pPr>
              <w:pStyle w:val="CDITable-RowCentre"/>
              <w:rPr>
                <w:lang w:val="en-GB"/>
              </w:rPr>
            </w:pPr>
            <w:r w:rsidRPr="009B3C62">
              <w:rPr>
                <w:lang w:val="en-GB"/>
              </w:rPr>
              <w:t>2,114.11</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1B4A474" w14:textId="77777777" w:rsidR="009B3C62" w:rsidRPr="009B3C62" w:rsidRDefault="009B3C62" w:rsidP="009B3C62">
            <w:pPr>
              <w:pStyle w:val="CDITable-RowCentre"/>
              <w:rPr>
                <w:lang w:val="en-GB"/>
              </w:rPr>
            </w:pPr>
            <w:r w:rsidRPr="009B3C62">
              <w:rPr>
                <w:lang w:val="en-GB"/>
              </w:rPr>
              <w:t>4,412,381</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A15BAA0" w14:textId="77777777" w:rsidR="009B3C62" w:rsidRPr="009B3C62" w:rsidRDefault="009B3C62" w:rsidP="009B3C62">
            <w:pPr>
              <w:pStyle w:val="CDITable-RowCentre"/>
              <w:rPr>
                <w:lang w:val="en-GB"/>
              </w:rPr>
            </w:pPr>
            <w:r w:rsidRPr="009B3C62">
              <w:rPr>
                <w:lang w:val="en-GB"/>
              </w:rPr>
              <w:t>34,185.33</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EA566B7" w14:textId="77777777" w:rsidR="009B3C62" w:rsidRPr="009B3C62" w:rsidRDefault="009B3C62" w:rsidP="009B3C62">
            <w:pPr>
              <w:pStyle w:val="CDITable-RowCentre"/>
              <w:rPr>
                <w:lang w:val="en-GB"/>
              </w:rPr>
            </w:pPr>
            <w:r w:rsidRPr="009B3C62">
              <w:rPr>
                <w:lang w:val="en-GB"/>
              </w:rPr>
              <w:t>4,696,108</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A62451B" w14:textId="77777777" w:rsidR="009B3C62" w:rsidRPr="009B3C62" w:rsidRDefault="009B3C62" w:rsidP="009B3C62">
            <w:pPr>
              <w:pStyle w:val="CDITable-RowCentre"/>
              <w:rPr>
                <w:lang w:val="en-GB"/>
              </w:rPr>
            </w:pPr>
            <w:r w:rsidRPr="009B3C62">
              <w:rPr>
                <w:lang w:val="en-GB"/>
              </w:rPr>
              <w:t>12,234.14</w:t>
            </w:r>
          </w:p>
        </w:tc>
      </w:tr>
      <w:tr w:rsidR="009B3C62" w:rsidRPr="009B3C62" w14:paraId="38546CD5"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16A15388"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60E37E9" w14:textId="77777777" w:rsidR="009B3C62" w:rsidRPr="009B3C62" w:rsidRDefault="009B3C62" w:rsidP="009B3C62">
            <w:pPr>
              <w:pStyle w:val="CDITable-RowLeft"/>
              <w:rPr>
                <w:lang w:val="en-GB"/>
              </w:rPr>
            </w:pPr>
            <w:r w:rsidRPr="009B3C62">
              <w:rPr>
                <w:lang w:val="en-GB"/>
              </w:rPr>
              <w:t>Female</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A83C5A1" w14:textId="77777777" w:rsidR="009B3C62" w:rsidRPr="009B3C62" w:rsidRDefault="009B3C62" w:rsidP="009B3C62">
            <w:pPr>
              <w:pStyle w:val="CDITable-RowCentre"/>
              <w:rPr>
                <w:lang w:val="en-GB"/>
              </w:rPr>
            </w:pPr>
            <w:r w:rsidRPr="009B3C62">
              <w:rPr>
                <w:lang w:val="en-GB"/>
              </w:rPr>
              <w:t>14,823</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C417F1E" w14:textId="77777777" w:rsidR="009B3C62" w:rsidRPr="009B3C62" w:rsidRDefault="009B3C62" w:rsidP="009B3C62">
            <w:pPr>
              <w:pStyle w:val="CDITable-RowCentre"/>
              <w:rPr>
                <w:lang w:val="en-GB"/>
              </w:rPr>
            </w:pPr>
            <w:r w:rsidRPr="009B3C62">
              <w:rPr>
                <w:lang w:val="en-GB"/>
              </w:rPr>
              <w:t>114.72</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7B65C45" w14:textId="77777777" w:rsidR="009B3C62" w:rsidRPr="009B3C62" w:rsidRDefault="009B3C62" w:rsidP="009B3C62">
            <w:pPr>
              <w:pStyle w:val="CDITable-RowCentre"/>
              <w:rPr>
                <w:lang w:val="en-GB"/>
              </w:rPr>
            </w:pPr>
            <w:r w:rsidRPr="009B3C62">
              <w:rPr>
                <w:lang w:val="en-GB"/>
              </w:rPr>
              <w:t>267,327</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9FE89A6" w14:textId="77777777" w:rsidR="009B3C62" w:rsidRPr="009B3C62" w:rsidRDefault="009B3C62" w:rsidP="009B3C62">
            <w:pPr>
              <w:pStyle w:val="CDITable-RowCentre"/>
              <w:rPr>
                <w:lang w:val="en-GB"/>
              </w:rPr>
            </w:pPr>
            <w:r w:rsidRPr="009B3C62">
              <w:rPr>
                <w:lang w:val="en-GB"/>
              </w:rPr>
              <w:t>2,066.53</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4F38331" w14:textId="77777777" w:rsidR="009B3C62" w:rsidRPr="009B3C62" w:rsidRDefault="009B3C62" w:rsidP="009B3C62">
            <w:pPr>
              <w:pStyle w:val="CDITable-RowCentre"/>
              <w:rPr>
                <w:lang w:val="en-GB"/>
              </w:rPr>
            </w:pPr>
            <w:r w:rsidRPr="009B3C62">
              <w:rPr>
                <w:lang w:val="en-GB"/>
              </w:rPr>
              <w:t>5,102,189</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CFCB921" w14:textId="77777777" w:rsidR="009B3C62" w:rsidRPr="009B3C62" w:rsidRDefault="009B3C62" w:rsidP="009B3C62">
            <w:pPr>
              <w:pStyle w:val="CDITable-RowCentre"/>
              <w:rPr>
                <w:lang w:val="en-GB"/>
              </w:rPr>
            </w:pPr>
            <w:r w:rsidRPr="009B3C62">
              <w:rPr>
                <w:lang w:val="en-GB"/>
              </w:rPr>
              <w:t>38,953.05</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6570806" w14:textId="77777777" w:rsidR="009B3C62" w:rsidRPr="009B3C62" w:rsidRDefault="009B3C62" w:rsidP="009B3C62">
            <w:pPr>
              <w:pStyle w:val="CDITable-RowCentre"/>
              <w:rPr>
                <w:lang w:val="en-GB"/>
              </w:rPr>
            </w:pPr>
            <w:r w:rsidRPr="009B3C62">
              <w:rPr>
                <w:lang w:val="en-GB"/>
              </w:rPr>
              <w:t>5,384,339</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3DB8A46" w14:textId="77777777" w:rsidR="009B3C62" w:rsidRPr="009B3C62" w:rsidRDefault="009B3C62" w:rsidP="009B3C62">
            <w:pPr>
              <w:pStyle w:val="CDITable-RowCentre"/>
              <w:rPr>
                <w:lang w:val="en-GB"/>
              </w:rPr>
            </w:pPr>
            <w:r w:rsidRPr="009B3C62">
              <w:rPr>
                <w:lang w:val="en-GB"/>
              </w:rPr>
              <w:t>13,821.98</w:t>
            </w:r>
          </w:p>
        </w:tc>
      </w:tr>
      <w:tr w:rsidR="009B3C62" w:rsidRPr="009B3C62" w14:paraId="261168E8" w14:textId="77777777" w:rsidTr="009B3C62">
        <w:trPr>
          <w:trHeight w:val="60"/>
        </w:trPr>
        <w:tc>
          <w:tcPr>
            <w:tcW w:w="2268"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9DFF336" w14:textId="77777777" w:rsidR="009B3C62" w:rsidRPr="009B3C62" w:rsidRDefault="009B3C62" w:rsidP="009B3C62">
            <w:pPr>
              <w:pStyle w:val="CDITable-RowLeft"/>
              <w:rPr>
                <w:b/>
                <w:bCs/>
                <w:lang w:val="en-GB"/>
              </w:rPr>
            </w:pPr>
            <w:r w:rsidRPr="009B3C62">
              <w:rPr>
                <w:b/>
                <w:bCs/>
                <w:lang w:val="en-GB"/>
              </w:rPr>
              <w:t>Aboriginal and Torres Strait Islander status</w:t>
            </w: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F820B33" w14:textId="23E25A19" w:rsidR="009B3C62" w:rsidRPr="009B3C62" w:rsidRDefault="009B3C62" w:rsidP="009B3C62">
            <w:pPr>
              <w:pStyle w:val="CDITable-RowLeft"/>
              <w:rPr>
                <w:lang w:val="en-GB"/>
              </w:rPr>
            </w:pPr>
            <w:r w:rsidRPr="009B3C62">
              <w:rPr>
                <w:lang w:val="en-GB"/>
              </w:rPr>
              <w:t>Aboriginal and Torres</w:t>
            </w:r>
            <w:r w:rsidR="0017495B">
              <w:rPr>
                <w:lang w:val="en-GB"/>
              </w:rPr>
              <w:t> </w:t>
            </w:r>
            <w:r w:rsidRPr="009B3C62">
              <w:rPr>
                <w:lang w:val="en-GB"/>
              </w:rPr>
              <w:t>Strait Islander</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AF48049" w14:textId="77777777" w:rsidR="009B3C62" w:rsidRPr="009B3C62" w:rsidRDefault="009B3C62" w:rsidP="009B3C62">
            <w:pPr>
              <w:pStyle w:val="CDITable-RowCentre"/>
              <w:rPr>
                <w:lang w:val="en-GB"/>
              </w:rPr>
            </w:pPr>
            <w:r w:rsidRPr="009B3C62">
              <w:rPr>
                <w:lang w:val="en-GB"/>
              </w:rPr>
              <w:t>193</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0EA6BC8" w14:textId="77777777" w:rsidR="009B3C62" w:rsidRPr="009B3C62" w:rsidRDefault="009B3C62" w:rsidP="009B3C62">
            <w:pPr>
              <w:pStyle w:val="CDITable-RowCentre"/>
              <w:rPr>
                <w:lang w:val="en-GB"/>
              </w:rPr>
            </w:pPr>
            <w:r w:rsidRPr="009B3C62">
              <w:rPr>
                <w:lang w:val="en-GB"/>
              </w:rPr>
              <w:t>22.33</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C35837E" w14:textId="77777777" w:rsidR="009B3C62" w:rsidRPr="009B3C62" w:rsidRDefault="009B3C62" w:rsidP="009B3C62">
            <w:pPr>
              <w:pStyle w:val="CDITable-RowCentre"/>
              <w:rPr>
                <w:lang w:val="en-GB"/>
              </w:rPr>
            </w:pPr>
            <w:r w:rsidRPr="009B3C62">
              <w:rPr>
                <w:lang w:val="en-GB"/>
              </w:rPr>
              <w:t>18,125</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C023636" w14:textId="77777777" w:rsidR="009B3C62" w:rsidRPr="009B3C62" w:rsidRDefault="009B3C62" w:rsidP="009B3C62">
            <w:pPr>
              <w:pStyle w:val="CDITable-RowCentre"/>
              <w:rPr>
                <w:lang w:val="en-GB"/>
              </w:rPr>
            </w:pPr>
            <w:r w:rsidRPr="009B3C62">
              <w:rPr>
                <w:lang w:val="en-GB"/>
              </w:rPr>
              <w:t>2,055.94</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BE6B3B8" w14:textId="77777777" w:rsidR="009B3C62" w:rsidRPr="009B3C62" w:rsidRDefault="009B3C62" w:rsidP="009B3C62">
            <w:pPr>
              <w:pStyle w:val="CDITable-RowCentre"/>
              <w:rPr>
                <w:lang w:val="en-GB"/>
              </w:rPr>
            </w:pPr>
            <w:r w:rsidRPr="009B3C62">
              <w:rPr>
                <w:lang w:val="en-GB"/>
              </w:rPr>
              <w:t>392,940</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C898EA8" w14:textId="77777777" w:rsidR="009B3C62" w:rsidRPr="009B3C62" w:rsidRDefault="009B3C62" w:rsidP="009B3C62">
            <w:pPr>
              <w:pStyle w:val="CDITable-RowCentre"/>
              <w:rPr>
                <w:lang w:val="en-GB"/>
              </w:rPr>
            </w:pPr>
            <w:r w:rsidRPr="009B3C62">
              <w:rPr>
                <w:lang w:val="en-GB"/>
              </w:rPr>
              <w:t>43,691.94</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32A3C4" w14:textId="77777777" w:rsidR="009B3C62" w:rsidRPr="009B3C62" w:rsidRDefault="009B3C62" w:rsidP="009B3C62">
            <w:pPr>
              <w:pStyle w:val="CDITable-RowCentre"/>
              <w:rPr>
                <w:lang w:val="en-GB"/>
              </w:rPr>
            </w:pPr>
            <w:r w:rsidRPr="009B3C62">
              <w:rPr>
                <w:lang w:val="en-GB"/>
              </w:rPr>
              <w:t>411,258</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5C15CC9" w14:textId="77777777" w:rsidR="009B3C62" w:rsidRPr="009B3C62" w:rsidRDefault="009B3C62" w:rsidP="009B3C62">
            <w:pPr>
              <w:pStyle w:val="CDITable-RowCentre"/>
              <w:rPr>
                <w:lang w:val="en-GB"/>
              </w:rPr>
            </w:pPr>
            <w:r w:rsidRPr="009B3C62">
              <w:rPr>
                <w:lang w:val="en-GB"/>
              </w:rPr>
              <w:t>15,547.68</w:t>
            </w:r>
          </w:p>
        </w:tc>
      </w:tr>
      <w:tr w:rsidR="009B3C62" w:rsidRPr="009B3C62" w14:paraId="13E1A248"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04F2569D" w14:textId="77777777" w:rsidR="009B3C62" w:rsidRPr="009B3C62" w:rsidRDefault="009B3C62" w:rsidP="009B3C62">
            <w:pPr>
              <w:pStyle w:val="CDITable-RowLeft"/>
              <w:rPr>
                <w:b/>
                <w:bCs/>
              </w:rPr>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F17FB4" w14:textId="77777777" w:rsidR="009B3C62" w:rsidRPr="009B3C62" w:rsidRDefault="009B3C62" w:rsidP="009B3C62">
            <w:pPr>
              <w:pStyle w:val="CDITable-RowLeft"/>
              <w:rPr>
                <w:lang w:val="en-GB"/>
              </w:rPr>
            </w:pPr>
            <w:r w:rsidRPr="009B3C62">
              <w:rPr>
                <w:lang w:val="en-GB"/>
              </w:rPr>
              <w:t>Other</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EBCFED9" w14:textId="77777777" w:rsidR="009B3C62" w:rsidRPr="009B3C62" w:rsidRDefault="009B3C62" w:rsidP="009B3C62">
            <w:pPr>
              <w:pStyle w:val="CDITable-RowCentre"/>
              <w:rPr>
                <w:lang w:val="en-GB"/>
              </w:rPr>
            </w:pPr>
            <w:r w:rsidRPr="009B3C62">
              <w:rPr>
                <w:lang w:val="en-GB"/>
              </w:rPr>
              <w:t>28,926</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389983C" w14:textId="77777777" w:rsidR="009B3C62" w:rsidRPr="009B3C62" w:rsidRDefault="009B3C62" w:rsidP="009B3C62">
            <w:pPr>
              <w:pStyle w:val="CDITable-RowCentre"/>
              <w:rPr>
                <w:lang w:val="en-GB"/>
              </w:rPr>
            </w:pPr>
            <w:r w:rsidRPr="009B3C62">
              <w:rPr>
                <w:lang w:val="en-GB"/>
              </w:rPr>
              <w:t>116.71</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0A201A1" w14:textId="77777777" w:rsidR="009B3C62" w:rsidRPr="009B3C62" w:rsidRDefault="009B3C62" w:rsidP="009B3C62">
            <w:pPr>
              <w:pStyle w:val="CDITable-RowCentre"/>
              <w:rPr>
                <w:lang w:val="en-GB"/>
              </w:rPr>
            </w:pPr>
            <w:r w:rsidRPr="009B3C62">
              <w:rPr>
                <w:lang w:val="en-GB"/>
              </w:rPr>
              <w:t>521,517</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2252A12" w14:textId="77777777" w:rsidR="009B3C62" w:rsidRPr="009B3C62" w:rsidRDefault="009B3C62" w:rsidP="009B3C62">
            <w:pPr>
              <w:pStyle w:val="CDITable-RowCentre"/>
              <w:rPr>
                <w:lang w:val="en-GB"/>
              </w:rPr>
            </w:pPr>
            <w:r w:rsidRPr="009B3C62">
              <w:rPr>
                <w:lang w:val="en-GB"/>
              </w:rPr>
              <w:t>2,102.57</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6CBD14D" w14:textId="77777777" w:rsidR="009B3C62" w:rsidRPr="009B3C62" w:rsidRDefault="009B3C62" w:rsidP="009B3C62">
            <w:pPr>
              <w:pStyle w:val="CDITable-RowCentre"/>
              <w:rPr>
                <w:lang w:val="en-GB"/>
              </w:rPr>
            </w:pPr>
            <w:r w:rsidRPr="009B3C62">
              <w:rPr>
                <w:lang w:val="en-GB"/>
              </w:rPr>
              <w:t>9,934,849</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4294BDD" w14:textId="77777777" w:rsidR="009B3C62" w:rsidRPr="009B3C62" w:rsidRDefault="009B3C62" w:rsidP="009B3C62">
            <w:pPr>
              <w:pStyle w:val="CDITable-RowCentre"/>
              <w:rPr>
                <w:lang w:val="en-GB"/>
              </w:rPr>
            </w:pPr>
            <w:r w:rsidRPr="009B3C62">
              <w:rPr>
                <w:lang w:val="en-GB"/>
              </w:rPr>
              <w:t>39,571.30</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F5055C6" w14:textId="77777777" w:rsidR="009B3C62" w:rsidRPr="009B3C62" w:rsidRDefault="009B3C62" w:rsidP="009B3C62">
            <w:pPr>
              <w:pStyle w:val="CDITable-RowCentre"/>
              <w:rPr>
                <w:lang w:val="en-GB"/>
              </w:rPr>
            </w:pPr>
            <w:r w:rsidRPr="009B3C62">
              <w:rPr>
                <w:lang w:val="en-GB"/>
              </w:rPr>
              <w:t>10,485,292</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7F74367" w14:textId="77777777" w:rsidR="009B3C62" w:rsidRPr="009B3C62" w:rsidRDefault="009B3C62" w:rsidP="009B3C62">
            <w:pPr>
              <w:pStyle w:val="CDITable-RowCentre"/>
              <w:rPr>
                <w:lang w:val="en-GB"/>
              </w:rPr>
            </w:pPr>
            <w:r w:rsidRPr="009B3C62">
              <w:rPr>
                <w:lang w:val="en-GB"/>
              </w:rPr>
              <w:t>14,037.46</w:t>
            </w:r>
          </w:p>
        </w:tc>
      </w:tr>
      <w:tr w:rsidR="009B3C62" w:rsidRPr="009B3C62" w14:paraId="79764A88" w14:textId="77777777" w:rsidTr="009B3C62">
        <w:trPr>
          <w:trHeight w:val="60"/>
        </w:trPr>
        <w:tc>
          <w:tcPr>
            <w:tcW w:w="2268"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21B7228" w14:textId="77777777" w:rsidR="009B3C62" w:rsidRPr="009B3C62" w:rsidRDefault="009B3C62" w:rsidP="009B3C62">
            <w:pPr>
              <w:pStyle w:val="CDITable-RowLeft"/>
              <w:rPr>
                <w:b/>
                <w:bCs/>
                <w:lang w:val="en-GB"/>
              </w:rPr>
            </w:pPr>
            <w:proofErr w:type="spellStart"/>
            <w:r w:rsidRPr="009B3C62">
              <w:rPr>
                <w:b/>
                <w:bCs/>
                <w:lang w:val="en-GB"/>
              </w:rPr>
              <w:t>Jurisdiction</w:t>
            </w:r>
            <w:r w:rsidRPr="009B3C62">
              <w:rPr>
                <w:b/>
                <w:bCs/>
                <w:vertAlign w:val="superscript"/>
                <w:lang w:val="en-GB"/>
              </w:rPr>
              <w:t>d</w:t>
            </w:r>
            <w:proofErr w:type="spellEnd"/>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1F745BF" w14:textId="77777777" w:rsidR="009B3C62" w:rsidRPr="009B3C62" w:rsidRDefault="009B3C62" w:rsidP="009B3C62">
            <w:pPr>
              <w:pStyle w:val="CDITable-RowLeft"/>
              <w:rPr>
                <w:lang w:val="en-GB"/>
              </w:rPr>
            </w:pPr>
            <w:r w:rsidRPr="009B3C62">
              <w:rPr>
                <w:lang w:val="en-GB"/>
              </w:rPr>
              <w:t>ACT</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3B625E" w14:textId="77777777" w:rsidR="009B3C62" w:rsidRPr="009B3C62" w:rsidRDefault="009B3C62" w:rsidP="009B3C62">
            <w:pPr>
              <w:pStyle w:val="CDITable-RowCentre"/>
              <w:rPr>
                <w:lang w:val="en-GB"/>
              </w:rPr>
            </w:pPr>
            <w:r w:rsidRPr="009B3C62">
              <w:rPr>
                <w:lang w:val="en-GB"/>
              </w:rPr>
              <w:t>162</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F39698C" w14:textId="77777777" w:rsidR="009B3C62" w:rsidRPr="009B3C62" w:rsidRDefault="009B3C62" w:rsidP="009B3C62">
            <w:pPr>
              <w:pStyle w:val="CDITable-RowCentre"/>
              <w:rPr>
                <w:lang w:val="en-GB"/>
              </w:rPr>
            </w:pPr>
            <w:r w:rsidRPr="009B3C62">
              <w:rPr>
                <w:lang w:val="en-GB"/>
              </w:rPr>
              <w:t>36.41</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892EF93" w14:textId="77777777" w:rsidR="009B3C62" w:rsidRPr="009B3C62" w:rsidRDefault="009B3C62" w:rsidP="009B3C62">
            <w:pPr>
              <w:pStyle w:val="CDITable-RowCentre"/>
              <w:rPr>
                <w:lang w:val="en-GB"/>
              </w:rPr>
            </w:pPr>
            <w:r w:rsidRPr="009B3C62">
              <w:rPr>
                <w:lang w:val="en-GB"/>
              </w:rPr>
              <w:t>6,390</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7FDAF2F" w14:textId="77777777" w:rsidR="009B3C62" w:rsidRPr="009B3C62" w:rsidRDefault="009B3C62" w:rsidP="009B3C62">
            <w:pPr>
              <w:pStyle w:val="CDITable-RowCentre"/>
              <w:rPr>
                <w:lang w:val="en-GB"/>
              </w:rPr>
            </w:pPr>
            <w:r w:rsidRPr="009B3C62">
              <w:rPr>
                <w:lang w:val="en-GB"/>
              </w:rPr>
              <w:t>1,412.13</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A3678E3" w14:textId="77777777" w:rsidR="009B3C62" w:rsidRPr="009B3C62" w:rsidRDefault="009B3C62" w:rsidP="009B3C62">
            <w:pPr>
              <w:pStyle w:val="CDITable-RowCentre"/>
              <w:rPr>
                <w:lang w:val="en-GB"/>
              </w:rPr>
            </w:pPr>
            <w:r w:rsidRPr="009B3C62">
              <w:rPr>
                <w:lang w:val="en-GB"/>
              </w:rPr>
              <w:t>221,075</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6C87C00" w14:textId="77777777" w:rsidR="009B3C62" w:rsidRPr="009B3C62" w:rsidRDefault="009B3C62" w:rsidP="009B3C62">
            <w:pPr>
              <w:pStyle w:val="CDITable-RowCentre"/>
              <w:rPr>
                <w:lang w:val="en-GB"/>
              </w:rPr>
            </w:pPr>
            <w:r w:rsidRPr="009B3C62">
              <w:rPr>
                <w:lang w:val="en-GB"/>
              </w:rPr>
              <w:t>48,391.79</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449D62F" w14:textId="77777777" w:rsidR="009B3C62" w:rsidRPr="009B3C62" w:rsidRDefault="009B3C62" w:rsidP="009B3C62">
            <w:pPr>
              <w:pStyle w:val="CDITable-RowCentre"/>
              <w:rPr>
                <w:lang w:val="en-GB"/>
              </w:rPr>
            </w:pPr>
            <w:r w:rsidRPr="009B3C62">
              <w:rPr>
                <w:lang w:val="en-GB"/>
              </w:rPr>
              <w:t>227,627</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FAA75CE" w14:textId="77777777" w:rsidR="009B3C62" w:rsidRPr="009B3C62" w:rsidRDefault="009B3C62" w:rsidP="009B3C62">
            <w:pPr>
              <w:pStyle w:val="CDITable-RowCentre"/>
              <w:rPr>
                <w:lang w:val="en-GB"/>
              </w:rPr>
            </w:pPr>
            <w:r w:rsidRPr="009B3C62">
              <w:rPr>
                <w:lang w:val="en-GB"/>
              </w:rPr>
              <w:t>16,808.28</w:t>
            </w:r>
          </w:p>
        </w:tc>
      </w:tr>
      <w:tr w:rsidR="009B3C62" w:rsidRPr="009B3C62" w14:paraId="3B20B537"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4A16366C" w14:textId="77777777" w:rsidR="009B3C62" w:rsidRPr="009B3C62" w:rsidRDefault="009B3C62" w:rsidP="009B3C62">
            <w:pPr>
              <w:pStyle w:val="CDITable-RowLeft"/>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132A02E" w14:textId="77777777" w:rsidR="009B3C62" w:rsidRPr="009B3C62" w:rsidRDefault="009B3C62" w:rsidP="009B3C62">
            <w:pPr>
              <w:pStyle w:val="CDITable-RowLeft"/>
              <w:rPr>
                <w:lang w:val="en-GB"/>
              </w:rPr>
            </w:pPr>
            <w:r w:rsidRPr="009B3C62">
              <w:rPr>
                <w:lang w:val="en-GB"/>
              </w:rPr>
              <w:t>NSW</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E37E179" w14:textId="77777777" w:rsidR="009B3C62" w:rsidRPr="009B3C62" w:rsidRDefault="009B3C62" w:rsidP="009B3C62">
            <w:pPr>
              <w:pStyle w:val="CDITable-RowCentre"/>
              <w:rPr>
                <w:lang w:val="en-GB"/>
              </w:rPr>
            </w:pPr>
            <w:r w:rsidRPr="009B3C62">
              <w:rPr>
                <w:lang w:val="en-GB"/>
              </w:rPr>
              <w:t>5,046</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0D1B3D9" w14:textId="77777777" w:rsidR="009B3C62" w:rsidRPr="009B3C62" w:rsidRDefault="009B3C62" w:rsidP="009B3C62">
            <w:pPr>
              <w:pStyle w:val="CDITable-RowCentre"/>
              <w:rPr>
                <w:lang w:val="en-GB"/>
              </w:rPr>
            </w:pPr>
            <w:r w:rsidRPr="009B3C62">
              <w:rPr>
                <w:lang w:val="en-GB"/>
              </w:rPr>
              <w:t>62.21</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7ED8451" w14:textId="77777777" w:rsidR="009B3C62" w:rsidRPr="009B3C62" w:rsidRDefault="009B3C62" w:rsidP="009B3C62">
            <w:pPr>
              <w:pStyle w:val="CDITable-RowCentre"/>
              <w:rPr>
                <w:lang w:val="en-GB"/>
              </w:rPr>
            </w:pPr>
            <w:r w:rsidRPr="009B3C62">
              <w:rPr>
                <w:lang w:val="en-GB"/>
              </w:rPr>
              <w:t>280,853</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DF9F444" w14:textId="77777777" w:rsidR="009B3C62" w:rsidRPr="009B3C62" w:rsidRDefault="009B3C62" w:rsidP="009B3C62">
            <w:pPr>
              <w:pStyle w:val="CDITable-RowCentre"/>
              <w:rPr>
                <w:lang w:val="en-GB"/>
              </w:rPr>
            </w:pPr>
            <w:r w:rsidRPr="009B3C62">
              <w:rPr>
                <w:lang w:val="en-GB"/>
              </w:rPr>
              <w:t>3,468.58</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91C8A34" w14:textId="77777777" w:rsidR="009B3C62" w:rsidRPr="009B3C62" w:rsidRDefault="009B3C62" w:rsidP="009B3C62">
            <w:pPr>
              <w:pStyle w:val="CDITable-RowCentre"/>
              <w:rPr>
                <w:lang w:val="en-GB"/>
              </w:rPr>
            </w:pPr>
            <w:r w:rsidRPr="009B3C62">
              <w:rPr>
                <w:lang w:val="en-GB"/>
              </w:rPr>
              <w:t>3,368,111</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6EEBAE3" w14:textId="77777777" w:rsidR="009B3C62" w:rsidRPr="009B3C62" w:rsidRDefault="009B3C62" w:rsidP="009B3C62">
            <w:pPr>
              <w:pStyle w:val="CDITable-RowCentre"/>
              <w:rPr>
                <w:lang w:val="en-GB"/>
              </w:rPr>
            </w:pPr>
            <w:r w:rsidRPr="009B3C62">
              <w:rPr>
                <w:lang w:val="en-GB"/>
              </w:rPr>
              <w:t>41,246.90</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F849A0A" w14:textId="77777777" w:rsidR="009B3C62" w:rsidRPr="009B3C62" w:rsidRDefault="009B3C62" w:rsidP="009B3C62">
            <w:pPr>
              <w:pStyle w:val="CDITable-RowCentre"/>
              <w:rPr>
                <w:lang w:val="en-GB"/>
              </w:rPr>
            </w:pPr>
            <w:r w:rsidRPr="009B3C62">
              <w:rPr>
                <w:lang w:val="en-GB"/>
              </w:rPr>
              <w:t>3,654,010</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D1649F9" w14:textId="77777777" w:rsidR="009B3C62" w:rsidRPr="009B3C62" w:rsidRDefault="009B3C62" w:rsidP="009B3C62">
            <w:pPr>
              <w:pStyle w:val="CDITable-RowCentre"/>
              <w:rPr>
                <w:lang w:val="en-GB"/>
              </w:rPr>
            </w:pPr>
            <w:r w:rsidRPr="009B3C62">
              <w:rPr>
                <w:lang w:val="en-GB"/>
              </w:rPr>
              <w:t>14,991.79</w:t>
            </w:r>
          </w:p>
        </w:tc>
      </w:tr>
      <w:tr w:rsidR="009B3C62" w:rsidRPr="009B3C62" w14:paraId="4079E566"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70D4DE10" w14:textId="77777777" w:rsidR="009B3C62" w:rsidRPr="009B3C62" w:rsidRDefault="009B3C62" w:rsidP="009B3C62">
            <w:pPr>
              <w:pStyle w:val="CDITable-RowLeft"/>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157F8E9" w14:textId="77777777" w:rsidR="009B3C62" w:rsidRPr="009B3C62" w:rsidRDefault="009B3C62" w:rsidP="009B3C62">
            <w:pPr>
              <w:pStyle w:val="CDITable-RowLeft"/>
              <w:rPr>
                <w:lang w:val="en-GB"/>
              </w:rPr>
            </w:pPr>
            <w:r w:rsidRPr="009B3C62">
              <w:rPr>
                <w:lang w:val="en-GB"/>
              </w:rPr>
              <w:t>NT</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6F4C81B" w14:textId="77777777" w:rsidR="009B3C62" w:rsidRPr="009B3C62" w:rsidRDefault="009B3C62" w:rsidP="009B3C62">
            <w:pPr>
              <w:pStyle w:val="CDITable-RowCentre"/>
              <w:rPr>
                <w:lang w:val="en-GB"/>
              </w:rPr>
            </w:pPr>
            <w:r w:rsidRPr="009B3C62">
              <w:rPr>
                <w:lang w:val="en-GB"/>
              </w:rPr>
              <w:t>80</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7AD75E5" w14:textId="77777777" w:rsidR="009B3C62" w:rsidRPr="009B3C62" w:rsidRDefault="009B3C62" w:rsidP="009B3C62">
            <w:pPr>
              <w:pStyle w:val="CDITable-RowCentre"/>
              <w:rPr>
                <w:lang w:val="en-GB"/>
              </w:rPr>
            </w:pPr>
            <w:r w:rsidRPr="009B3C62">
              <w:rPr>
                <w:lang w:val="en-GB"/>
              </w:rPr>
              <w:t>32.33</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490B3F9" w14:textId="77777777" w:rsidR="009B3C62" w:rsidRPr="009B3C62" w:rsidRDefault="009B3C62" w:rsidP="009B3C62">
            <w:pPr>
              <w:pStyle w:val="CDITable-RowCentre"/>
              <w:rPr>
                <w:lang w:val="en-GB"/>
              </w:rPr>
            </w:pPr>
            <w:r w:rsidRPr="009B3C62">
              <w:rPr>
                <w:lang w:val="en-GB"/>
              </w:rPr>
              <w:t>711</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E5532DF" w14:textId="77777777" w:rsidR="009B3C62" w:rsidRPr="009B3C62" w:rsidRDefault="009B3C62" w:rsidP="009B3C62">
            <w:pPr>
              <w:pStyle w:val="CDITable-RowCentre"/>
              <w:rPr>
                <w:lang w:val="en-GB"/>
              </w:rPr>
            </w:pPr>
            <w:r w:rsidRPr="009B3C62">
              <w:rPr>
                <w:lang w:val="en-GB"/>
              </w:rPr>
              <w:t>286.52</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58D5F91" w14:textId="77777777" w:rsidR="009B3C62" w:rsidRPr="009B3C62" w:rsidRDefault="009B3C62" w:rsidP="009B3C62">
            <w:pPr>
              <w:pStyle w:val="CDITable-RowCentre"/>
              <w:rPr>
                <w:lang w:val="en-GB"/>
              </w:rPr>
            </w:pPr>
            <w:r w:rsidRPr="009B3C62">
              <w:rPr>
                <w:lang w:val="en-GB"/>
              </w:rPr>
              <w:t>103,176</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B980D40" w14:textId="77777777" w:rsidR="009B3C62" w:rsidRPr="009B3C62" w:rsidRDefault="009B3C62" w:rsidP="009B3C62">
            <w:pPr>
              <w:pStyle w:val="CDITable-RowCentre"/>
              <w:rPr>
                <w:lang w:val="en-GB"/>
              </w:rPr>
            </w:pPr>
            <w:r w:rsidRPr="009B3C62">
              <w:rPr>
                <w:lang w:val="en-GB"/>
              </w:rPr>
              <w:t>41,234.28</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3412657" w14:textId="77777777" w:rsidR="009B3C62" w:rsidRPr="009B3C62" w:rsidRDefault="009B3C62" w:rsidP="009B3C62">
            <w:pPr>
              <w:pStyle w:val="CDITable-RowCentre"/>
              <w:rPr>
                <w:lang w:val="en-GB"/>
              </w:rPr>
            </w:pPr>
            <w:r w:rsidRPr="009B3C62">
              <w:rPr>
                <w:lang w:val="en-GB"/>
              </w:rPr>
              <w:t>103,967</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568CC7F" w14:textId="77777777" w:rsidR="009B3C62" w:rsidRPr="009B3C62" w:rsidRDefault="009B3C62" w:rsidP="009B3C62">
            <w:pPr>
              <w:pStyle w:val="CDITable-RowCentre"/>
              <w:rPr>
                <w:lang w:val="en-GB"/>
              </w:rPr>
            </w:pPr>
            <w:r w:rsidRPr="009B3C62">
              <w:rPr>
                <w:lang w:val="en-GB"/>
              </w:rPr>
              <w:t>13,940.37</w:t>
            </w:r>
          </w:p>
        </w:tc>
      </w:tr>
      <w:tr w:rsidR="009B3C62" w:rsidRPr="009B3C62" w14:paraId="7DA91DC9"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1F625BEA" w14:textId="77777777" w:rsidR="009B3C62" w:rsidRPr="009B3C62" w:rsidRDefault="009B3C62" w:rsidP="009B3C62">
            <w:pPr>
              <w:pStyle w:val="CDITable-RowLeft"/>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B6CDC07" w14:textId="77777777" w:rsidR="009B3C62" w:rsidRPr="009B3C62" w:rsidRDefault="009B3C62" w:rsidP="009B3C62">
            <w:pPr>
              <w:pStyle w:val="CDITable-RowLeft"/>
              <w:rPr>
                <w:lang w:val="en-GB"/>
              </w:rPr>
            </w:pPr>
            <w:r w:rsidRPr="009B3C62">
              <w:rPr>
                <w:lang w:val="en-GB"/>
              </w:rPr>
              <w:t>Qld</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A41BEFA" w14:textId="77777777" w:rsidR="009B3C62" w:rsidRPr="009B3C62" w:rsidRDefault="009B3C62" w:rsidP="009B3C62">
            <w:pPr>
              <w:pStyle w:val="CDITable-RowCentre"/>
              <w:rPr>
                <w:lang w:val="en-GB"/>
              </w:rPr>
            </w:pPr>
            <w:r w:rsidRPr="009B3C62">
              <w:rPr>
                <w:lang w:val="en-GB"/>
              </w:rPr>
              <w:t>1,295</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7484CC6" w14:textId="77777777" w:rsidR="009B3C62" w:rsidRPr="009B3C62" w:rsidRDefault="009B3C62" w:rsidP="009B3C62">
            <w:pPr>
              <w:pStyle w:val="CDITable-RowCentre"/>
              <w:rPr>
                <w:lang w:val="en-GB"/>
              </w:rPr>
            </w:pPr>
            <w:r w:rsidRPr="009B3C62">
              <w:rPr>
                <w:lang w:val="en-GB"/>
              </w:rPr>
              <w:t>25.07</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BB5F422" w14:textId="77777777" w:rsidR="009B3C62" w:rsidRPr="009B3C62" w:rsidRDefault="009B3C62" w:rsidP="009B3C62">
            <w:pPr>
              <w:pStyle w:val="CDITable-RowCentre"/>
              <w:rPr>
                <w:lang w:val="en-GB"/>
              </w:rPr>
            </w:pPr>
            <w:r w:rsidRPr="009B3C62">
              <w:rPr>
                <w:lang w:val="en-GB"/>
              </w:rPr>
              <w:t>31,617</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E63C300" w14:textId="77777777" w:rsidR="009B3C62" w:rsidRPr="009B3C62" w:rsidRDefault="009B3C62" w:rsidP="009B3C62">
            <w:pPr>
              <w:pStyle w:val="CDITable-RowCentre"/>
              <w:rPr>
                <w:lang w:val="en-GB"/>
              </w:rPr>
            </w:pPr>
            <w:r w:rsidRPr="009B3C62">
              <w:rPr>
                <w:lang w:val="en-GB"/>
              </w:rPr>
              <w:t>606.18</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3C9A36" w14:textId="77777777" w:rsidR="009B3C62" w:rsidRPr="009B3C62" w:rsidRDefault="009B3C62" w:rsidP="009B3C62">
            <w:pPr>
              <w:pStyle w:val="CDITable-RowCentre"/>
              <w:rPr>
                <w:lang w:val="en-GB"/>
              </w:rPr>
            </w:pPr>
            <w:r w:rsidRPr="009B3C62">
              <w:rPr>
                <w:lang w:val="en-GB"/>
              </w:rPr>
              <w:t>1,586,957</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3F4E0D5" w14:textId="77777777" w:rsidR="009B3C62" w:rsidRPr="009B3C62" w:rsidRDefault="009B3C62" w:rsidP="009B3C62">
            <w:pPr>
              <w:pStyle w:val="CDITable-RowCentre"/>
              <w:rPr>
                <w:lang w:val="en-GB"/>
              </w:rPr>
            </w:pPr>
            <w:r w:rsidRPr="009B3C62">
              <w:rPr>
                <w:lang w:val="en-GB"/>
              </w:rPr>
              <w:t>29,827.24</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6235B4" w14:textId="77777777" w:rsidR="009B3C62" w:rsidRPr="009B3C62" w:rsidRDefault="009B3C62" w:rsidP="009B3C62">
            <w:pPr>
              <w:pStyle w:val="CDITable-RowCentre"/>
              <w:rPr>
                <w:lang w:val="en-GB"/>
              </w:rPr>
            </w:pPr>
            <w:r w:rsidRPr="009B3C62">
              <w:rPr>
                <w:lang w:val="en-GB"/>
              </w:rPr>
              <w:t>1,619,869</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6B30A90" w14:textId="77777777" w:rsidR="009B3C62" w:rsidRPr="009B3C62" w:rsidRDefault="009B3C62" w:rsidP="009B3C62">
            <w:pPr>
              <w:pStyle w:val="CDITable-RowCentre"/>
              <w:rPr>
                <w:lang w:val="en-GB"/>
              </w:rPr>
            </w:pPr>
            <w:r w:rsidRPr="009B3C62">
              <w:rPr>
                <w:lang w:val="en-GB"/>
              </w:rPr>
              <w:t>10,316.37</w:t>
            </w:r>
          </w:p>
        </w:tc>
      </w:tr>
      <w:tr w:rsidR="009B3C62" w:rsidRPr="009B3C62" w14:paraId="6EBDEDBA"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5BE8A24D" w14:textId="77777777" w:rsidR="009B3C62" w:rsidRPr="009B3C62" w:rsidRDefault="009B3C62" w:rsidP="009B3C62">
            <w:pPr>
              <w:pStyle w:val="CDITable-RowLeft"/>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A74E99" w14:textId="77777777" w:rsidR="009B3C62" w:rsidRPr="009B3C62" w:rsidRDefault="009B3C62" w:rsidP="009B3C62">
            <w:pPr>
              <w:pStyle w:val="CDITable-RowLeft"/>
              <w:rPr>
                <w:lang w:val="en-GB"/>
              </w:rPr>
            </w:pPr>
            <w:r w:rsidRPr="009B3C62">
              <w:rPr>
                <w:lang w:val="en-GB"/>
              </w:rPr>
              <w:t>SA</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B7F0944" w14:textId="77777777" w:rsidR="009B3C62" w:rsidRPr="009B3C62" w:rsidRDefault="009B3C62" w:rsidP="009B3C62">
            <w:pPr>
              <w:pStyle w:val="CDITable-RowCentre"/>
              <w:rPr>
                <w:lang w:val="en-GB"/>
              </w:rPr>
            </w:pPr>
            <w:r w:rsidRPr="009B3C62">
              <w:rPr>
                <w:lang w:val="en-GB"/>
              </w:rPr>
              <w:t>613</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3934CB2" w14:textId="77777777" w:rsidR="009B3C62" w:rsidRPr="009B3C62" w:rsidRDefault="009B3C62" w:rsidP="009B3C62">
            <w:pPr>
              <w:pStyle w:val="CDITable-RowCentre"/>
              <w:rPr>
                <w:lang w:val="en-GB"/>
              </w:rPr>
            </w:pPr>
            <w:r w:rsidRPr="009B3C62">
              <w:rPr>
                <w:lang w:val="en-GB"/>
              </w:rPr>
              <w:t>34.24</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4F21E15" w14:textId="77777777" w:rsidR="009B3C62" w:rsidRPr="009B3C62" w:rsidRDefault="009B3C62" w:rsidP="009B3C62">
            <w:pPr>
              <w:pStyle w:val="CDITable-RowCentre"/>
              <w:rPr>
                <w:lang w:val="en-GB"/>
              </w:rPr>
            </w:pPr>
            <w:r w:rsidRPr="009B3C62">
              <w:rPr>
                <w:lang w:val="en-GB"/>
              </w:rPr>
              <w:t>18,616</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778E82A" w14:textId="77777777" w:rsidR="009B3C62" w:rsidRPr="009B3C62" w:rsidRDefault="009B3C62" w:rsidP="009B3C62">
            <w:pPr>
              <w:pStyle w:val="CDITable-RowCentre"/>
              <w:rPr>
                <w:lang w:val="en-GB"/>
              </w:rPr>
            </w:pPr>
            <w:r w:rsidRPr="009B3C62">
              <w:rPr>
                <w:lang w:val="en-GB"/>
              </w:rPr>
              <w:t>1,032.73</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46F799D" w14:textId="77777777" w:rsidR="009B3C62" w:rsidRPr="009B3C62" w:rsidRDefault="009B3C62" w:rsidP="009B3C62">
            <w:pPr>
              <w:pStyle w:val="CDITable-RowCentre"/>
              <w:rPr>
                <w:lang w:val="en-GB"/>
              </w:rPr>
            </w:pPr>
            <w:r w:rsidRPr="009B3C62">
              <w:rPr>
                <w:lang w:val="en-GB"/>
              </w:rPr>
              <w:t>849,451</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3993428" w14:textId="77777777" w:rsidR="009B3C62" w:rsidRPr="009B3C62" w:rsidRDefault="009B3C62" w:rsidP="009B3C62">
            <w:pPr>
              <w:pStyle w:val="CDITable-RowCentre"/>
              <w:rPr>
                <w:lang w:val="en-GB"/>
              </w:rPr>
            </w:pPr>
            <w:r w:rsidRPr="009B3C62">
              <w:rPr>
                <w:lang w:val="en-GB"/>
              </w:rPr>
              <w:t>46,642.38</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772BE3E" w14:textId="77777777" w:rsidR="009B3C62" w:rsidRPr="009B3C62" w:rsidRDefault="009B3C62" w:rsidP="009B3C62">
            <w:pPr>
              <w:pStyle w:val="CDITable-RowCentre"/>
              <w:rPr>
                <w:lang w:val="en-GB"/>
              </w:rPr>
            </w:pPr>
            <w:r w:rsidRPr="009B3C62">
              <w:rPr>
                <w:lang w:val="en-GB"/>
              </w:rPr>
              <w:t>868,680</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7F936F4" w14:textId="77777777" w:rsidR="009B3C62" w:rsidRPr="009B3C62" w:rsidRDefault="009B3C62" w:rsidP="009B3C62">
            <w:pPr>
              <w:pStyle w:val="CDITable-RowCentre"/>
              <w:rPr>
                <w:lang w:val="en-GB"/>
              </w:rPr>
            </w:pPr>
            <w:r w:rsidRPr="009B3C62">
              <w:rPr>
                <w:lang w:val="en-GB"/>
              </w:rPr>
              <w:t>16,044.61</w:t>
            </w:r>
          </w:p>
        </w:tc>
      </w:tr>
      <w:tr w:rsidR="009B3C62" w:rsidRPr="009B3C62" w14:paraId="4C127BB5"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0755F687" w14:textId="77777777" w:rsidR="009B3C62" w:rsidRPr="009B3C62" w:rsidRDefault="009B3C62" w:rsidP="009B3C62">
            <w:pPr>
              <w:pStyle w:val="CDITable-RowLeft"/>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7DF598F" w14:textId="77777777" w:rsidR="009B3C62" w:rsidRPr="009B3C62" w:rsidRDefault="009B3C62" w:rsidP="009B3C62">
            <w:pPr>
              <w:pStyle w:val="CDITable-RowLeft"/>
              <w:rPr>
                <w:lang w:val="en-GB"/>
              </w:rPr>
            </w:pPr>
            <w:r w:rsidRPr="009B3C62">
              <w:rPr>
                <w:lang w:val="en-GB"/>
              </w:rPr>
              <w:t>Tas.</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E7B857D" w14:textId="77777777" w:rsidR="009B3C62" w:rsidRPr="009B3C62" w:rsidRDefault="009B3C62" w:rsidP="009B3C62">
            <w:pPr>
              <w:pStyle w:val="CDITable-RowCentre"/>
              <w:rPr>
                <w:lang w:val="en-GB"/>
              </w:rPr>
            </w:pPr>
            <w:r w:rsidRPr="009B3C62">
              <w:rPr>
                <w:lang w:val="en-GB"/>
              </w:rPr>
              <w:t>247</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3BCCB47" w14:textId="77777777" w:rsidR="009B3C62" w:rsidRPr="009B3C62" w:rsidRDefault="009B3C62" w:rsidP="009B3C62">
            <w:pPr>
              <w:pStyle w:val="CDITable-RowCentre"/>
              <w:rPr>
                <w:lang w:val="en-GB"/>
              </w:rPr>
            </w:pPr>
            <w:r w:rsidRPr="009B3C62">
              <w:rPr>
                <w:lang w:val="en-GB"/>
              </w:rPr>
              <w:t>44.30</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CCF257A" w14:textId="77777777" w:rsidR="009B3C62" w:rsidRPr="009B3C62" w:rsidRDefault="009B3C62" w:rsidP="009B3C62">
            <w:pPr>
              <w:pStyle w:val="CDITable-RowCentre"/>
              <w:rPr>
                <w:lang w:val="en-GB"/>
              </w:rPr>
            </w:pPr>
            <w:r w:rsidRPr="009B3C62">
              <w:rPr>
                <w:lang w:val="en-GB"/>
              </w:rPr>
              <w:t>1,632</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1DDAC7C" w14:textId="77777777" w:rsidR="009B3C62" w:rsidRPr="009B3C62" w:rsidRDefault="009B3C62" w:rsidP="009B3C62">
            <w:pPr>
              <w:pStyle w:val="CDITable-RowCentre"/>
              <w:rPr>
                <w:lang w:val="en-GB"/>
              </w:rPr>
            </w:pPr>
            <w:r w:rsidRPr="009B3C62">
              <w:rPr>
                <w:lang w:val="en-GB"/>
              </w:rPr>
              <w:t>287.71</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02EF1EE" w14:textId="77777777" w:rsidR="009B3C62" w:rsidRPr="009B3C62" w:rsidRDefault="009B3C62" w:rsidP="009B3C62">
            <w:pPr>
              <w:pStyle w:val="CDITable-RowCentre"/>
              <w:rPr>
                <w:lang w:val="en-GB"/>
              </w:rPr>
            </w:pPr>
            <w:r w:rsidRPr="009B3C62">
              <w:rPr>
                <w:lang w:val="en-GB"/>
              </w:rPr>
              <w:t>279,668</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4040BFB" w14:textId="77777777" w:rsidR="009B3C62" w:rsidRPr="009B3C62" w:rsidRDefault="009B3C62" w:rsidP="009B3C62">
            <w:pPr>
              <w:pStyle w:val="CDITable-RowCentre"/>
              <w:rPr>
                <w:lang w:val="en-GB"/>
              </w:rPr>
            </w:pPr>
            <w:r w:rsidRPr="009B3C62">
              <w:rPr>
                <w:lang w:val="en-GB"/>
              </w:rPr>
              <w:t>48,977.52</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A4C71D3" w14:textId="77777777" w:rsidR="009B3C62" w:rsidRPr="009B3C62" w:rsidRDefault="009B3C62" w:rsidP="009B3C62">
            <w:pPr>
              <w:pStyle w:val="CDITable-RowCentre"/>
              <w:rPr>
                <w:lang w:val="en-GB"/>
              </w:rPr>
            </w:pPr>
            <w:r w:rsidRPr="009B3C62">
              <w:rPr>
                <w:lang w:val="en-GB"/>
              </w:rPr>
              <w:t>281,547</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1B79D19" w14:textId="77777777" w:rsidR="009B3C62" w:rsidRPr="009B3C62" w:rsidRDefault="009B3C62" w:rsidP="009B3C62">
            <w:pPr>
              <w:pStyle w:val="CDITable-RowCentre"/>
              <w:rPr>
                <w:lang w:val="en-GB"/>
              </w:rPr>
            </w:pPr>
            <w:r w:rsidRPr="009B3C62">
              <w:rPr>
                <w:lang w:val="en-GB"/>
              </w:rPr>
              <w:t>16,602.31</w:t>
            </w:r>
          </w:p>
        </w:tc>
      </w:tr>
      <w:tr w:rsidR="009B3C62" w:rsidRPr="009B3C62" w14:paraId="6B1F6473"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7C20AE5C" w14:textId="77777777" w:rsidR="009B3C62" w:rsidRPr="009B3C62" w:rsidRDefault="009B3C62" w:rsidP="009B3C62">
            <w:pPr>
              <w:pStyle w:val="CDITable-RowLeft"/>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CCDF6F0" w14:textId="77777777" w:rsidR="009B3C62" w:rsidRPr="009B3C62" w:rsidRDefault="009B3C62" w:rsidP="009B3C62">
            <w:pPr>
              <w:pStyle w:val="CDITable-RowLeft"/>
              <w:rPr>
                <w:lang w:val="en-GB"/>
              </w:rPr>
            </w:pPr>
            <w:r w:rsidRPr="009B3C62">
              <w:rPr>
                <w:lang w:val="en-GB"/>
              </w:rPr>
              <w:t>Vic.</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486FDDF" w14:textId="77777777" w:rsidR="009B3C62" w:rsidRPr="009B3C62" w:rsidRDefault="009B3C62" w:rsidP="009B3C62">
            <w:pPr>
              <w:pStyle w:val="CDITable-RowCentre"/>
              <w:rPr>
                <w:lang w:val="en-GB"/>
              </w:rPr>
            </w:pPr>
            <w:r w:rsidRPr="009B3C62">
              <w:rPr>
                <w:lang w:val="en-GB"/>
              </w:rPr>
              <w:t>20,729</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9C6460D" w14:textId="77777777" w:rsidR="009B3C62" w:rsidRPr="009B3C62" w:rsidRDefault="009B3C62" w:rsidP="009B3C62">
            <w:pPr>
              <w:pStyle w:val="CDITable-RowCentre"/>
              <w:rPr>
                <w:lang w:val="en-GB"/>
              </w:rPr>
            </w:pPr>
            <w:r w:rsidRPr="009B3C62">
              <w:rPr>
                <w:lang w:val="en-GB"/>
              </w:rPr>
              <w:t>313.36</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67A4C19" w14:textId="77777777" w:rsidR="009B3C62" w:rsidRPr="009B3C62" w:rsidRDefault="009B3C62" w:rsidP="009B3C62">
            <w:pPr>
              <w:pStyle w:val="CDITable-RowCentre"/>
              <w:rPr>
                <w:lang w:val="en-GB"/>
              </w:rPr>
            </w:pPr>
            <w:r w:rsidRPr="009B3C62">
              <w:rPr>
                <w:lang w:val="en-GB"/>
              </w:rPr>
              <w:t>199,399</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CC619B9" w14:textId="77777777" w:rsidR="009B3C62" w:rsidRPr="009B3C62" w:rsidRDefault="009B3C62" w:rsidP="009B3C62">
            <w:pPr>
              <w:pStyle w:val="CDITable-RowCentre"/>
              <w:rPr>
                <w:lang w:val="en-GB"/>
              </w:rPr>
            </w:pPr>
            <w:r w:rsidRPr="009B3C62">
              <w:rPr>
                <w:lang w:val="en-GB"/>
              </w:rPr>
              <w:t>3,045.27</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6D5A25B" w14:textId="77777777" w:rsidR="009B3C62" w:rsidRPr="009B3C62" w:rsidRDefault="009B3C62" w:rsidP="009B3C62">
            <w:pPr>
              <w:pStyle w:val="CDITable-RowCentre"/>
              <w:rPr>
                <w:lang w:val="en-GB"/>
              </w:rPr>
            </w:pPr>
            <w:r w:rsidRPr="009B3C62">
              <w:rPr>
                <w:lang w:val="en-GB"/>
              </w:rPr>
              <w:t>2,621,339</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CC22FDD" w14:textId="77777777" w:rsidR="009B3C62" w:rsidRPr="009B3C62" w:rsidRDefault="009B3C62" w:rsidP="009B3C62">
            <w:pPr>
              <w:pStyle w:val="CDITable-RowCentre"/>
              <w:rPr>
                <w:lang w:val="en-GB"/>
              </w:rPr>
            </w:pPr>
            <w:r w:rsidRPr="009B3C62">
              <w:rPr>
                <w:lang w:val="en-GB"/>
              </w:rPr>
              <w:t>39,561.62</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0B2EA9B" w14:textId="77777777" w:rsidR="009B3C62" w:rsidRPr="009B3C62" w:rsidRDefault="009B3C62" w:rsidP="009B3C62">
            <w:pPr>
              <w:pStyle w:val="CDITable-RowCentre"/>
              <w:rPr>
                <w:lang w:val="en-GB"/>
              </w:rPr>
            </w:pPr>
            <w:r w:rsidRPr="009B3C62">
              <w:rPr>
                <w:lang w:val="en-GB"/>
              </w:rPr>
              <w:t>2,841,467</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ADF146D" w14:textId="77777777" w:rsidR="009B3C62" w:rsidRPr="009B3C62" w:rsidRDefault="009B3C62" w:rsidP="009B3C62">
            <w:pPr>
              <w:pStyle w:val="CDITable-RowCentre"/>
              <w:rPr>
                <w:lang w:val="en-GB"/>
              </w:rPr>
            </w:pPr>
            <w:r w:rsidRPr="009B3C62">
              <w:rPr>
                <w:lang w:val="en-GB"/>
              </w:rPr>
              <w:t>14,358.94</w:t>
            </w:r>
          </w:p>
        </w:tc>
      </w:tr>
      <w:tr w:rsidR="009B3C62" w:rsidRPr="009B3C62" w14:paraId="5B0F6F0E" w14:textId="77777777" w:rsidTr="009B3C62">
        <w:trPr>
          <w:trHeight w:val="60"/>
        </w:trPr>
        <w:tc>
          <w:tcPr>
            <w:tcW w:w="2268" w:type="dxa"/>
            <w:vMerge/>
            <w:tcBorders>
              <w:top w:val="single" w:sz="6" w:space="0" w:color="1E4496" w:themeColor="text2"/>
              <w:left w:val="nil"/>
              <w:bottom w:val="single" w:sz="6" w:space="0" w:color="1E4496" w:themeColor="text2"/>
            </w:tcBorders>
            <w:tcMar>
              <w:top w:w="57" w:type="dxa"/>
              <w:bottom w:w="57" w:type="dxa"/>
            </w:tcMar>
          </w:tcPr>
          <w:p w14:paraId="2E5D7B3A" w14:textId="77777777" w:rsidR="009B3C62" w:rsidRPr="009B3C62" w:rsidRDefault="009B3C62" w:rsidP="009B3C62">
            <w:pPr>
              <w:pStyle w:val="CDITable-RowLeft"/>
            </w:pPr>
          </w:p>
        </w:tc>
        <w:tc>
          <w:tcPr>
            <w:tcW w:w="226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34D25D4" w14:textId="77777777" w:rsidR="009B3C62" w:rsidRPr="009B3C62" w:rsidRDefault="009B3C62" w:rsidP="009B3C62">
            <w:pPr>
              <w:pStyle w:val="CDITable-RowLeft"/>
              <w:rPr>
                <w:lang w:val="en-GB"/>
              </w:rPr>
            </w:pPr>
            <w:r w:rsidRPr="009B3C62">
              <w:rPr>
                <w:lang w:val="en-GB"/>
              </w:rPr>
              <w:t>WA</w:t>
            </w:r>
          </w:p>
        </w:tc>
        <w:tc>
          <w:tcPr>
            <w:tcW w:w="12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1B113FA" w14:textId="77777777" w:rsidR="009B3C62" w:rsidRPr="009B3C62" w:rsidRDefault="009B3C62" w:rsidP="009B3C62">
            <w:pPr>
              <w:pStyle w:val="CDITable-RowCentre"/>
              <w:rPr>
                <w:lang w:val="en-GB"/>
              </w:rPr>
            </w:pPr>
            <w:r w:rsidRPr="009B3C62">
              <w:rPr>
                <w:lang w:val="en-GB"/>
              </w:rPr>
              <w:t>947</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1582F1F" w14:textId="77777777" w:rsidR="009B3C62" w:rsidRPr="009B3C62" w:rsidRDefault="009B3C62" w:rsidP="009B3C62">
            <w:pPr>
              <w:pStyle w:val="CDITable-RowCentre"/>
              <w:rPr>
                <w:lang w:val="en-GB"/>
              </w:rPr>
            </w:pPr>
            <w:r w:rsidRPr="009B3C62">
              <w:rPr>
                <w:lang w:val="en-GB"/>
              </w:rPr>
              <w:t>34.91</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F146ECE" w14:textId="77777777" w:rsidR="009B3C62" w:rsidRPr="009B3C62" w:rsidRDefault="009B3C62" w:rsidP="009B3C62">
            <w:pPr>
              <w:pStyle w:val="CDITable-RowCentre"/>
              <w:rPr>
                <w:lang w:val="en-GB"/>
              </w:rPr>
            </w:pPr>
            <w:r w:rsidRPr="009B3C62">
              <w:rPr>
                <w:lang w:val="en-GB"/>
              </w:rPr>
              <w:t>424</w:t>
            </w:r>
          </w:p>
        </w:tc>
        <w:tc>
          <w:tcPr>
            <w:tcW w:w="1255"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DEBDE07" w14:textId="77777777" w:rsidR="009B3C62" w:rsidRPr="009B3C62" w:rsidRDefault="009B3C62" w:rsidP="009B3C62">
            <w:pPr>
              <w:pStyle w:val="CDITable-RowCentre"/>
              <w:rPr>
                <w:lang w:val="en-GB"/>
              </w:rPr>
            </w:pPr>
            <w:r w:rsidRPr="009B3C62">
              <w:rPr>
                <w:lang w:val="en-GB"/>
              </w:rPr>
              <w:t>15.42</w:t>
            </w:r>
          </w:p>
        </w:tc>
        <w:tc>
          <w:tcPr>
            <w:tcW w:w="1254"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CB1A2DC" w14:textId="77777777" w:rsidR="009B3C62" w:rsidRPr="009B3C62" w:rsidRDefault="009B3C62" w:rsidP="009B3C62">
            <w:pPr>
              <w:pStyle w:val="CDITable-RowCentre"/>
              <w:rPr>
                <w:lang w:val="en-GB"/>
              </w:rPr>
            </w:pPr>
            <w:r w:rsidRPr="009B3C62">
              <w:rPr>
                <w:lang w:val="en-GB"/>
              </w:rPr>
              <w:t>1,298,012</w:t>
            </w:r>
          </w:p>
        </w:tc>
        <w:tc>
          <w:tcPr>
            <w:tcW w:w="1254"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5C1B679" w14:textId="77777777" w:rsidR="009B3C62" w:rsidRPr="009B3C62" w:rsidRDefault="009B3C62" w:rsidP="009B3C62">
            <w:pPr>
              <w:pStyle w:val="CDITable-RowCentre"/>
              <w:rPr>
                <w:lang w:val="en-GB"/>
              </w:rPr>
            </w:pPr>
            <w:r w:rsidRPr="009B3C62">
              <w:rPr>
                <w:lang w:val="en-GB"/>
              </w:rPr>
              <w:t>46,537.94</w:t>
            </w:r>
          </w:p>
        </w:tc>
        <w:tc>
          <w:tcPr>
            <w:tcW w:w="1255"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382372C" w14:textId="77777777" w:rsidR="009B3C62" w:rsidRPr="009B3C62" w:rsidRDefault="009B3C62" w:rsidP="009B3C62">
            <w:pPr>
              <w:pStyle w:val="CDITable-RowCentre"/>
              <w:rPr>
                <w:lang w:val="en-GB"/>
              </w:rPr>
            </w:pPr>
            <w:r w:rsidRPr="009B3C62">
              <w:rPr>
                <w:lang w:val="en-GB"/>
              </w:rPr>
              <w:t>1,299,383</w:t>
            </w:r>
          </w:p>
        </w:tc>
        <w:tc>
          <w:tcPr>
            <w:tcW w:w="1254"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58B4629" w14:textId="77777777" w:rsidR="009B3C62" w:rsidRPr="009B3C62" w:rsidRDefault="009B3C62" w:rsidP="009B3C62">
            <w:pPr>
              <w:pStyle w:val="CDITable-RowCentre"/>
              <w:rPr>
                <w:lang w:val="en-GB"/>
              </w:rPr>
            </w:pPr>
            <w:r w:rsidRPr="009B3C62">
              <w:rPr>
                <w:lang w:val="en-GB"/>
              </w:rPr>
              <w:t>15,747.38</w:t>
            </w:r>
          </w:p>
        </w:tc>
      </w:tr>
    </w:tbl>
    <w:p w14:paraId="188157D6" w14:textId="77777777" w:rsidR="0064628D" w:rsidRPr="0064628D" w:rsidRDefault="0064628D" w:rsidP="009B3C62">
      <w:pPr>
        <w:pStyle w:val="CDITable-FirstFootnote"/>
        <w:rPr>
          <w:lang w:val="en-GB"/>
        </w:rPr>
      </w:pPr>
      <w:r w:rsidRPr="0064628D">
        <w:rPr>
          <w:lang w:val="en-GB"/>
        </w:rPr>
        <w:t>a</w:t>
      </w:r>
      <w:r w:rsidRPr="0064628D">
        <w:rPr>
          <w:lang w:val="en-GB"/>
        </w:rPr>
        <w:tab/>
        <w:t>Data source: National Notifiable Diseases Surveillance System.</w:t>
      </w:r>
    </w:p>
    <w:p w14:paraId="3513756C" w14:textId="77777777" w:rsidR="0064628D" w:rsidRPr="0064628D" w:rsidRDefault="0064628D" w:rsidP="0064628D">
      <w:pPr>
        <w:pStyle w:val="CDITable-Footnote"/>
        <w:rPr>
          <w:lang w:val="en-GB"/>
        </w:rPr>
      </w:pPr>
      <w:r w:rsidRPr="0064628D">
        <w:rPr>
          <w:lang w:val="en-GB"/>
        </w:rPr>
        <w:t>b</w:t>
      </w:r>
      <w:r w:rsidRPr="0064628D">
        <w:rPr>
          <w:lang w:val="en-GB"/>
        </w:rPr>
        <w:tab/>
        <w:t>Rates provided are the number of notifications per 100,000 population per year.</w:t>
      </w:r>
    </w:p>
    <w:p w14:paraId="468C916B" w14:textId="77777777" w:rsidR="0064628D" w:rsidRPr="0064628D" w:rsidRDefault="0064628D" w:rsidP="0064628D">
      <w:pPr>
        <w:pStyle w:val="CDITable-Footnote"/>
        <w:rPr>
          <w:lang w:val="en-GB"/>
        </w:rPr>
      </w:pPr>
      <w:r w:rsidRPr="0064628D">
        <w:rPr>
          <w:lang w:val="en-GB"/>
        </w:rPr>
        <w:t>c</w:t>
      </w:r>
      <w:r w:rsidRPr="0064628D">
        <w:rPr>
          <w:lang w:val="en-GB"/>
        </w:rPr>
        <w:tab/>
        <w:t>Average annual rate per 100,000 population per year.</w:t>
      </w:r>
    </w:p>
    <w:p w14:paraId="7E200532" w14:textId="7B68A5AA" w:rsidR="0064628D" w:rsidRDefault="0064628D" w:rsidP="0064628D">
      <w:pPr>
        <w:pStyle w:val="CDITable-Footnote"/>
        <w:rPr>
          <w:lang w:val="en-GB"/>
        </w:rPr>
      </w:pPr>
      <w:r w:rsidRPr="0064628D">
        <w:rPr>
          <w:lang w:val="en-GB"/>
        </w:rPr>
        <w:t>d</w:t>
      </w:r>
      <w:r w:rsidRPr="0064628D">
        <w:rPr>
          <w:lang w:val="en-GB"/>
        </w:rPr>
        <w:tab/>
        <w:t>ACT: Australian Capital Territory; NSW: New South Wales; NT: Northern Territory; Qld: Queensland; SA: South Australia; Tas.: Tasmania; Vic.: Victoria; WA: Western Australia.</w:t>
      </w:r>
      <w:r>
        <w:rPr>
          <w:lang w:val="en-GB"/>
        </w:rPr>
        <w:br w:type="page"/>
      </w:r>
    </w:p>
    <w:p w14:paraId="76287056" w14:textId="77777777" w:rsidR="0064628D" w:rsidRPr="0064628D" w:rsidRDefault="0064628D" w:rsidP="0064628D">
      <w:pPr>
        <w:pStyle w:val="CDITable-Title"/>
        <w:rPr>
          <w:lang w:val="en-GB"/>
        </w:rPr>
      </w:pPr>
      <w:bookmarkStart w:id="32" w:name="_Toc240293139"/>
      <w:r w:rsidRPr="0064628D">
        <w:rPr>
          <w:lang w:val="en-GB"/>
        </w:rPr>
        <w:t>Table 2: Coronavirus disease 2019 (COVID-19) hospitalisations and deaths in Australia, by age group, sex, Aboriginal and Torres Strait Islander status and state/</w:t>
      </w:r>
      <w:proofErr w:type="spellStart"/>
      <w:proofErr w:type="gramStart"/>
      <w:r w:rsidRPr="0064628D">
        <w:rPr>
          <w:lang w:val="en-GB"/>
        </w:rPr>
        <w:t>territory,</w:t>
      </w:r>
      <w:r w:rsidRPr="0064628D">
        <w:rPr>
          <w:vertAlign w:val="superscript"/>
          <w:lang w:val="en-GB"/>
        </w:rPr>
        <w:t>a</w:t>
      </w:r>
      <w:proofErr w:type="spellEnd"/>
      <w:proofErr w:type="gramEnd"/>
      <w:r w:rsidRPr="0064628D">
        <w:rPr>
          <w:lang w:val="en-GB"/>
        </w:rPr>
        <w:t xml:space="preserve"> 2020–2022</w:t>
      </w:r>
      <w:bookmarkEnd w:id="32"/>
    </w:p>
    <w:tbl>
      <w:tblPr>
        <w:tblW w:w="0" w:type="auto"/>
        <w:tblLayout w:type="fixed"/>
        <w:tblCellMar>
          <w:left w:w="0" w:type="dxa"/>
          <w:right w:w="0" w:type="dxa"/>
        </w:tblCellMar>
        <w:tblLook w:val="0000" w:firstRow="0" w:lastRow="0" w:firstColumn="0" w:lastColumn="0" w:noHBand="0" w:noVBand="0"/>
        <w:tblCaption w:val="Table 2: Coronavirus disease 2019 (COVID-19) hospitalisations and deaths in Australia, by age group, sex, Aboriginal and Torres Strait Islander status and state/territory,a 2020–2022"/>
        <w:tblDescription w:val="Table 2 shows the number and rate per 100,000 population of COVID-19 hospitalisations and deaths, by age group, sex, Aboriginal and Torres Strait Islander status and state/territory, for Australia, 2019–2022. "/>
      </w:tblPr>
      <w:tblGrid>
        <w:gridCol w:w="1361"/>
        <w:gridCol w:w="1360"/>
        <w:gridCol w:w="737"/>
        <w:gridCol w:w="737"/>
        <w:gridCol w:w="737"/>
        <w:gridCol w:w="737"/>
        <w:gridCol w:w="737"/>
        <w:gridCol w:w="766"/>
        <w:gridCol w:w="765"/>
        <w:gridCol w:w="737"/>
        <w:gridCol w:w="737"/>
        <w:gridCol w:w="737"/>
        <w:gridCol w:w="737"/>
        <w:gridCol w:w="737"/>
        <w:gridCol w:w="737"/>
        <w:gridCol w:w="737"/>
        <w:gridCol w:w="737"/>
        <w:gridCol w:w="737"/>
      </w:tblGrid>
      <w:tr w:rsidR="009B3C62" w:rsidRPr="009B3C62" w14:paraId="4EB914BC" w14:textId="77777777" w:rsidTr="006B25C5">
        <w:trPr>
          <w:trHeight w:val="60"/>
          <w:tblHeader/>
        </w:trPr>
        <w:tc>
          <w:tcPr>
            <w:tcW w:w="1361" w:type="dxa"/>
            <w:vMerge w:val="restart"/>
            <w:tcBorders>
              <w:top w:val="nil"/>
              <w:left w:val="nil"/>
            </w:tcBorders>
            <w:shd w:val="clear" w:color="auto" w:fill="1E4496" w:themeFill="text2"/>
            <w:tcMar>
              <w:top w:w="113" w:type="dxa"/>
              <w:left w:w="71" w:type="dxa"/>
              <w:bottom w:w="113" w:type="dxa"/>
              <w:right w:w="71" w:type="dxa"/>
            </w:tcMar>
            <w:vAlign w:val="bottom"/>
          </w:tcPr>
          <w:p w14:paraId="6AEAE702" w14:textId="77777777" w:rsidR="009B3C62" w:rsidRPr="009B3C62" w:rsidRDefault="009B3C62" w:rsidP="006B25C5">
            <w:pPr>
              <w:pStyle w:val="CDITable-HeaderRowLeftAN"/>
              <w:rPr>
                <w:lang w:val="en-GB"/>
              </w:rPr>
            </w:pPr>
            <w:r w:rsidRPr="009B3C62">
              <w:rPr>
                <w:lang w:val="en-GB"/>
              </w:rPr>
              <w:t>Category</w:t>
            </w:r>
          </w:p>
        </w:tc>
        <w:tc>
          <w:tcPr>
            <w:tcW w:w="1360" w:type="dxa"/>
            <w:vMerge w:val="restart"/>
            <w:tcBorders>
              <w:top w:val="nil"/>
            </w:tcBorders>
            <w:shd w:val="clear" w:color="auto" w:fill="1E4496" w:themeFill="text2"/>
            <w:tcMar>
              <w:top w:w="113" w:type="dxa"/>
              <w:left w:w="71" w:type="dxa"/>
              <w:bottom w:w="113" w:type="dxa"/>
              <w:right w:w="71" w:type="dxa"/>
            </w:tcMar>
            <w:vAlign w:val="bottom"/>
          </w:tcPr>
          <w:p w14:paraId="50AD1742" w14:textId="77777777" w:rsidR="009B3C62" w:rsidRPr="009B3C62" w:rsidRDefault="009B3C62" w:rsidP="006B25C5">
            <w:pPr>
              <w:pStyle w:val="CDITable-HeaderRowLeftAN"/>
              <w:rPr>
                <w:lang w:val="en-GB"/>
              </w:rPr>
            </w:pPr>
            <w:r w:rsidRPr="009B3C62">
              <w:rPr>
                <w:lang w:val="en-GB"/>
              </w:rPr>
              <w:t>Characteristic</w:t>
            </w:r>
          </w:p>
        </w:tc>
        <w:tc>
          <w:tcPr>
            <w:tcW w:w="5953" w:type="dxa"/>
            <w:gridSpan w:val="8"/>
            <w:tcBorders>
              <w:top w:val="nil"/>
              <w:bottom w:val="single" w:sz="6" w:space="0" w:color="53C9F1" w:themeColor="background2"/>
            </w:tcBorders>
            <w:shd w:val="clear" w:color="auto" w:fill="1E4496" w:themeFill="text2"/>
            <w:tcMar>
              <w:top w:w="113" w:type="dxa"/>
              <w:left w:w="71" w:type="dxa"/>
              <w:bottom w:w="113" w:type="dxa"/>
              <w:right w:w="71" w:type="dxa"/>
            </w:tcMar>
            <w:vAlign w:val="bottom"/>
          </w:tcPr>
          <w:p w14:paraId="1B622F99" w14:textId="77777777" w:rsidR="009B3C62" w:rsidRPr="009B3C62" w:rsidRDefault="009B3C62" w:rsidP="006B25C5">
            <w:pPr>
              <w:pStyle w:val="CDITable-HeaderRowCentreAN"/>
            </w:pPr>
            <w:r w:rsidRPr="009B3C62">
              <w:t xml:space="preserve">Hospitalisation count and </w:t>
            </w:r>
            <w:proofErr w:type="spellStart"/>
            <w:proofErr w:type="gramStart"/>
            <w:r w:rsidRPr="009B3C62">
              <w:t>rate:</w:t>
            </w:r>
            <w:r w:rsidRPr="009B3C62">
              <w:rPr>
                <w:vertAlign w:val="superscript"/>
              </w:rPr>
              <w:t>b</w:t>
            </w:r>
            <w:proofErr w:type="gramEnd"/>
            <w:r w:rsidRPr="009B3C62">
              <w:rPr>
                <w:vertAlign w:val="superscript"/>
              </w:rPr>
              <w:t>,c</w:t>
            </w:r>
            <w:proofErr w:type="spellEnd"/>
            <w:r w:rsidRPr="009B3C62">
              <w:t xml:space="preserve"> any diagnosis </w:t>
            </w:r>
            <w:proofErr w:type="spellStart"/>
            <w:r w:rsidRPr="009B3C62">
              <w:t>field</w:t>
            </w:r>
            <w:r w:rsidRPr="009B3C62">
              <w:rPr>
                <w:vertAlign w:val="superscript"/>
              </w:rPr>
              <w:t>d</w:t>
            </w:r>
            <w:proofErr w:type="spellEnd"/>
          </w:p>
        </w:tc>
        <w:tc>
          <w:tcPr>
            <w:tcW w:w="5896" w:type="dxa"/>
            <w:gridSpan w:val="8"/>
            <w:tcBorders>
              <w:top w:val="nil"/>
              <w:bottom w:val="single" w:sz="6" w:space="0" w:color="53C9F1" w:themeColor="background2"/>
            </w:tcBorders>
            <w:shd w:val="clear" w:color="auto" w:fill="1E4496" w:themeFill="text2"/>
            <w:tcMar>
              <w:top w:w="113" w:type="dxa"/>
              <w:left w:w="71" w:type="dxa"/>
              <w:bottom w:w="113" w:type="dxa"/>
              <w:right w:w="71" w:type="dxa"/>
            </w:tcMar>
            <w:vAlign w:val="bottom"/>
          </w:tcPr>
          <w:p w14:paraId="20C8B449" w14:textId="77777777" w:rsidR="009B3C62" w:rsidRPr="009B3C62" w:rsidRDefault="009B3C62" w:rsidP="006B25C5">
            <w:pPr>
              <w:pStyle w:val="CDITable-HeaderRowCentreAN"/>
            </w:pPr>
            <w:r w:rsidRPr="009B3C62">
              <w:t xml:space="preserve">Death count and </w:t>
            </w:r>
            <w:proofErr w:type="spellStart"/>
            <w:proofErr w:type="gramStart"/>
            <w:r w:rsidRPr="009B3C62">
              <w:t>rate</w:t>
            </w:r>
            <w:r w:rsidRPr="009B3C62">
              <w:rPr>
                <w:vertAlign w:val="superscript"/>
              </w:rPr>
              <w:t>b,e</w:t>
            </w:r>
            <w:proofErr w:type="gramEnd"/>
            <w:r w:rsidRPr="009B3C62">
              <w:rPr>
                <w:vertAlign w:val="superscript"/>
              </w:rPr>
              <w:t>,f</w:t>
            </w:r>
            <w:proofErr w:type="spellEnd"/>
          </w:p>
        </w:tc>
      </w:tr>
      <w:tr w:rsidR="009B3C62" w:rsidRPr="009B3C62" w14:paraId="62C7CDEA" w14:textId="77777777" w:rsidTr="006B25C5">
        <w:trPr>
          <w:trHeight w:val="60"/>
          <w:tblHeader/>
        </w:trPr>
        <w:tc>
          <w:tcPr>
            <w:tcW w:w="1361" w:type="dxa"/>
            <w:vMerge/>
            <w:tcBorders>
              <w:left w:val="nil"/>
            </w:tcBorders>
            <w:shd w:val="clear" w:color="auto" w:fill="1E4496" w:themeFill="text2"/>
            <w:tcMar>
              <w:top w:w="113" w:type="dxa"/>
              <w:bottom w:w="113" w:type="dxa"/>
            </w:tcMar>
          </w:tcPr>
          <w:p w14:paraId="2D5D3D53" w14:textId="77777777" w:rsidR="009B3C62" w:rsidRPr="009B3C62" w:rsidRDefault="009B3C62" w:rsidP="009B3C62"/>
        </w:tc>
        <w:tc>
          <w:tcPr>
            <w:tcW w:w="1360" w:type="dxa"/>
            <w:vMerge/>
            <w:shd w:val="clear" w:color="auto" w:fill="1E4496" w:themeFill="text2"/>
            <w:tcMar>
              <w:top w:w="113" w:type="dxa"/>
              <w:bottom w:w="113" w:type="dxa"/>
            </w:tcMar>
          </w:tcPr>
          <w:p w14:paraId="6D066880" w14:textId="77777777" w:rsidR="009B3C62" w:rsidRPr="009B3C62" w:rsidRDefault="009B3C62" w:rsidP="009B3C62"/>
        </w:tc>
        <w:tc>
          <w:tcPr>
            <w:tcW w:w="5953" w:type="dxa"/>
            <w:gridSpan w:val="8"/>
            <w:tcBorders>
              <w:top w:val="single" w:sz="6" w:space="0" w:color="53C9F1" w:themeColor="background2"/>
              <w:right w:val="single" w:sz="6" w:space="0" w:color="FFFFFF" w:themeColor="background1"/>
            </w:tcBorders>
            <w:shd w:val="clear" w:color="auto" w:fill="1E4496" w:themeFill="text2"/>
            <w:tcMar>
              <w:top w:w="113" w:type="dxa"/>
              <w:left w:w="71" w:type="dxa"/>
              <w:bottom w:w="113" w:type="dxa"/>
              <w:right w:w="71" w:type="dxa"/>
            </w:tcMar>
            <w:vAlign w:val="bottom"/>
          </w:tcPr>
          <w:p w14:paraId="29E3DE0D" w14:textId="77777777" w:rsidR="009B3C62" w:rsidRPr="009B3C62" w:rsidRDefault="009B3C62" w:rsidP="006B25C5">
            <w:pPr>
              <w:pStyle w:val="CDITable-HeaderRowCentreAN"/>
            </w:pPr>
            <w:r w:rsidRPr="009B3C62">
              <w:t>Year of admission</w:t>
            </w:r>
          </w:p>
        </w:tc>
        <w:tc>
          <w:tcPr>
            <w:tcW w:w="5896" w:type="dxa"/>
            <w:gridSpan w:val="8"/>
            <w:tcBorders>
              <w:top w:val="single" w:sz="6" w:space="0" w:color="53C9F1" w:themeColor="background2"/>
              <w:left w:val="single" w:sz="6" w:space="0" w:color="FFFFFF" w:themeColor="background1"/>
            </w:tcBorders>
            <w:shd w:val="clear" w:color="auto" w:fill="1E4496" w:themeFill="text2"/>
            <w:tcMar>
              <w:top w:w="113" w:type="dxa"/>
              <w:left w:w="71" w:type="dxa"/>
              <w:bottom w:w="113" w:type="dxa"/>
              <w:right w:w="71" w:type="dxa"/>
            </w:tcMar>
            <w:vAlign w:val="bottom"/>
          </w:tcPr>
          <w:p w14:paraId="25CA73C3" w14:textId="77777777" w:rsidR="009B3C62" w:rsidRPr="009B3C62" w:rsidRDefault="009B3C62" w:rsidP="006B25C5">
            <w:pPr>
              <w:pStyle w:val="CDITable-HeaderRowCentreAN"/>
            </w:pPr>
            <w:r w:rsidRPr="009B3C62">
              <w:t>Year of death</w:t>
            </w:r>
          </w:p>
        </w:tc>
      </w:tr>
      <w:tr w:rsidR="009B3C62" w:rsidRPr="009B3C62" w14:paraId="1E32580E" w14:textId="77777777" w:rsidTr="006B25C5">
        <w:trPr>
          <w:trHeight w:val="60"/>
          <w:tblHeader/>
        </w:trPr>
        <w:tc>
          <w:tcPr>
            <w:tcW w:w="1361" w:type="dxa"/>
            <w:vMerge/>
            <w:tcBorders>
              <w:left w:val="nil"/>
            </w:tcBorders>
            <w:shd w:val="clear" w:color="auto" w:fill="1E4496" w:themeFill="text2"/>
            <w:tcMar>
              <w:top w:w="113" w:type="dxa"/>
              <w:bottom w:w="113" w:type="dxa"/>
            </w:tcMar>
          </w:tcPr>
          <w:p w14:paraId="26336E30" w14:textId="77777777" w:rsidR="009B3C62" w:rsidRPr="009B3C62" w:rsidRDefault="009B3C62" w:rsidP="009B3C62"/>
        </w:tc>
        <w:tc>
          <w:tcPr>
            <w:tcW w:w="1360" w:type="dxa"/>
            <w:vMerge/>
            <w:shd w:val="clear" w:color="auto" w:fill="1E4496" w:themeFill="text2"/>
            <w:tcMar>
              <w:top w:w="113" w:type="dxa"/>
              <w:bottom w:w="113" w:type="dxa"/>
            </w:tcMar>
          </w:tcPr>
          <w:p w14:paraId="1E16FBA9" w14:textId="77777777" w:rsidR="009B3C62" w:rsidRPr="009B3C62" w:rsidRDefault="009B3C62" w:rsidP="009B3C62"/>
        </w:tc>
        <w:tc>
          <w:tcPr>
            <w:tcW w:w="1474" w:type="dxa"/>
            <w:gridSpan w:val="2"/>
            <w:tcBorders>
              <w:bottom w:val="single" w:sz="6" w:space="0" w:color="FFFFFF" w:themeColor="background1"/>
            </w:tcBorders>
            <w:shd w:val="clear" w:color="auto" w:fill="1E4496" w:themeFill="text2"/>
            <w:tcMar>
              <w:top w:w="113" w:type="dxa"/>
              <w:left w:w="71" w:type="dxa"/>
              <w:bottom w:w="113" w:type="dxa"/>
              <w:right w:w="71" w:type="dxa"/>
            </w:tcMar>
            <w:vAlign w:val="bottom"/>
          </w:tcPr>
          <w:p w14:paraId="72C13C29" w14:textId="77777777" w:rsidR="009B3C62" w:rsidRPr="009B3C62" w:rsidRDefault="009B3C62" w:rsidP="006B25C5">
            <w:pPr>
              <w:pStyle w:val="CDITable-HeaderRowCentreAN"/>
            </w:pPr>
            <w:r w:rsidRPr="009B3C62">
              <w:t>2020</w:t>
            </w:r>
          </w:p>
        </w:tc>
        <w:tc>
          <w:tcPr>
            <w:tcW w:w="1474" w:type="dxa"/>
            <w:gridSpan w:val="2"/>
            <w:tcBorders>
              <w:bottom w:val="single" w:sz="6" w:space="0" w:color="FFFFFF" w:themeColor="background1"/>
            </w:tcBorders>
            <w:shd w:val="clear" w:color="auto" w:fill="1E4496" w:themeFill="text2"/>
            <w:tcMar>
              <w:top w:w="113" w:type="dxa"/>
              <w:left w:w="71" w:type="dxa"/>
              <w:bottom w:w="113" w:type="dxa"/>
              <w:right w:w="71" w:type="dxa"/>
            </w:tcMar>
            <w:vAlign w:val="bottom"/>
          </w:tcPr>
          <w:p w14:paraId="7A2DF2D1" w14:textId="77777777" w:rsidR="009B3C62" w:rsidRPr="009B3C62" w:rsidRDefault="009B3C62" w:rsidP="006B25C5">
            <w:pPr>
              <w:pStyle w:val="CDITable-HeaderRowCentreAN"/>
            </w:pPr>
            <w:r w:rsidRPr="009B3C62">
              <w:t>2021</w:t>
            </w:r>
          </w:p>
        </w:tc>
        <w:tc>
          <w:tcPr>
            <w:tcW w:w="1503" w:type="dxa"/>
            <w:gridSpan w:val="2"/>
            <w:tcBorders>
              <w:bottom w:val="single" w:sz="6" w:space="0" w:color="FFFFFF" w:themeColor="background1"/>
            </w:tcBorders>
            <w:shd w:val="clear" w:color="auto" w:fill="1E4496" w:themeFill="text2"/>
            <w:tcMar>
              <w:top w:w="113" w:type="dxa"/>
              <w:left w:w="71" w:type="dxa"/>
              <w:bottom w:w="113" w:type="dxa"/>
              <w:right w:w="71" w:type="dxa"/>
            </w:tcMar>
            <w:vAlign w:val="bottom"/>
          </w:tcPr>
          <w:p w14:paraId="4FC93AEE" w14:textId="77777777" w:rsidR="009B3C62" w:rsidRPr="009B3C62" w:rsidRDefault="009B3C62" w:rsidP="006B25C5">
            <w:pPr>
              <w:pStyle w:val="CDITable-HeaderRowCentreAN"/>
            </w:pPr>
            <w:r w:rsidRPr="009B3C62">
              <w:t>2022</w:t>
            </w:r>
            <w:proofErr w:type="gramStart"/>
            <w:r w:rsidRPr="009B3C62">
              <w:rPr>
                <w:vertAlign w:val="superscript"/>
              </w:rPr>
              <w:t>g,h</w:t>
            </w:r>
            <w:proofErr w:type="gramEnd"/>
          </w:p>
        </w:tc>
        <w:tc>
          <w:tcPr>
            <w:tcW w:w="1502" w:type="dxa"/>
            <w:gridSpan w:val="2"/>
            <w:tcBorders>
              <w:bottom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75E691CD" w14:textId="77777777" w:rsidR="009B3C62" w:rsidRPr="009B3C62" w:rsidRDefault="009B3C62" w:rsidP="006B25C5">
            <w:pPr>
              <w:pStyle w:val="CDITable-HeaderRowCentreAN"/>
            </w:pPr>
            <w:r w:rsidRPr="009B3C62">
              <w:t>2020–2022</w:t>
            </w:r>
          </w:p>
        </w:tc>
        <w:tc>
          <w:tcPr>
            <w:tcW w:w="1474" w:type="dxa"/>
            <w:gridSpan w:val="2"/>
            <w:tcBorders>
              <w:left w:val="single" w:sz="6" w:space="0" w:color="FFFFFF" w:themeColor="background1"/>
              <w:bottom w:val="single" w:sz="6" w:space="0" w:color="FFFFFF" w:themeColor="background1"/>
            </w:tcBorders>
            <w:shd w:val="clear" w:color="auto" w:fill="1E4496" w:themeFill="text2"/>
            <w:tcMar>
              <w:top w:w="113" w:type="dxa"/>
              <w:left w:w="71" w:type="dxa"/>
              <w:bottom w:w="113" w:type="dxa"/>
              <w:right w:w="71" w:type="dxa"/>
            </w:tcMar>
            <w:vAlign w:val="bottom"/>
          </w:tcPr>
          <w:p w14:paraId="29746168" w14:textId="77777777" w:rsidR="009B3C62" w:rsidRPr="009B3C62" w:rsidRDefault="009B3C62" w:rsidP="006B25C5">
            <w:pPr>
              <w:pStyle w:val="CDITable-HeaderRowCentreAN"/>
            </w:pPr>
            <w:r w:rsidRPr="009B3C62">
              <w:t>2020</w:t>
            </w:r>
          </w:p>
        </w:tc>
        <w:tc>
          <w:tcPr>
            <w:tcW w:w="1474" w:type="dxa"/>
            <w:gridSpan w:val="2"/>
            <w:tcBorders>
              <w:bottom w:val="single" w:sz="6" w:space="0" w:color="FFFFFF" w:themeColor="background1"/>
            </w:tcBorders>
            <w:shd w:val="clear" w:color="auto" w:fill="1E4496" w:themeFill="text2"/>
            <w:tcMar>
              <w:top w:w="113" w:type="dxa"/>
              <w:left w:w="71" w:type="dxa"/>
              <w:bottom w:w="113" w:type="dxa"/>
              <w:right w:w="71" w:type="dxa"/>
            </w:tcMar>
            <w:vAlign w:val="bottom"/>
          </w:tcPr>
          <w:p w14:paraId="70C9970A" w14:textId="77777777" w:rsidR="009B3C62" w:rsidRPr="009B3C62" w:rsidRDefault="009B3C62" w:rsidP="006B25C5">
            <w:pPr>
              <w:pStyle w:val="CDITable-HeaderRowCentreAN"/>
            </w:pPr>
            <w:r w:rsidRPr="009B3C62">
              <w:t>2021</w:t>
            </w:r>
          </w:p>
        </w:tc>
        <w:tc>
          <w:tcPr>
            <w:tcW w:w="1474" w:type="dxa"/>
            <w:gridSpan w:val="2"/>
            <w:tcBorders>
              <w:bottom w:val="single" w:sz="6" w:space="0" w:color="FFFFFF" w:themeColor="background1"/>
            </w:tcBorders>
            <w:shd w:val="clear" w:color="auto" w:fill="1E4496" w:themeFill="text2"/>
            <w:tcMar>
              <w:top w:w="113" w:type="dxa"/>
              <w:left w:w="71" w:type="dxa"/>
              <w:bottom w:w="113" w:type="dxa"/>
              <w:right w:w="71" w:type="dxa"/>
            </w:tcMar>
            <w:vAlign w:val="bottom"/>
          </w:tcPr>
          <w:p w14:paraId="00B446AF" w14:textId="77777777" w:rsidR="009B3C62" w:rsidRPr="009B3C62" w:rsidRDefault="009B3C62" w:rsidP="006B25C5">
            <w:pPr>
              <w:pStyle w:val="CDITable-HeaderRowCentreAN"/>
            </w:pPr>
            <w:r w:rsidRPr="009B3C62">
              <w:t>2022</w:t>
            </w:r>
            <w:proofErr w:type="gramStart"/>
            <w:r w:rsidRPr="009B3C62">
              <w:rPr>
                <w:vertAlign w:val="superscript"/>
              </w:rPr>
              <w:t>g,h</w:t>
            </w:r>
            <w:proofErr w:type="gramEnd"/>
          </w:p>
        </w:tc>
        <w:tc>
          <w:tcPr>
            <w:tcW w:w="1474" w:type="dxa"/>
            <w:gridSpan w:val="2"/>
            <w:tcBorders>
              <w:bottom w:val="single" w:sz="6" w:space="0" w:color="FFFFFF" w:themeColor="background1"/>
            </w:tcBorders>
            <w:shd w:val="clear" w:color="auto" w:fill="1E4496" w:themeFill="text2"/>
            <w:tcMar>
              <w:top w:w="113" w:type="dxa"/>
              <w:left w:w="71" w:type="dxa"/>
              <w:bottom w:w="113" w:type="dxa"/>
              <w:right w:w="71" w:type="dxa"/>
            </w:tcMar>
            <w:vAlign w:val="bottom"/>
          </w:tcPr>
          <w:p w14:paraId="1F08585B" w14:textId="77777777" w:rsidR="009B3C62" w:rsidRPr="009B3C62" w:rsidRDefault="009B3C62" w:rsidP="006B25C5">
            <w:pPr>
              <w:pStyle w:val="CDITable-HeaderRowCentreAN"/>
            </w:pPr>
            <w:r w:rsidRPr="009B3C62">
              <w:t>2020–2022</w:t>
            </w:r>
          </w:p>
        </w:tc>
      </w:tr>
      <w:tr w:rsidR="009B3C62" w:rsidRPr="009B3C62" w14:paraId="08F727F2" w14:textId="77777777" w:rsidTr="006B25C5">
        <w:trPr>
          <w:trHeight w:val="60"/>
          <w:tblHeader/>
        </w:trPr>
        <w:tc>
          <w:tcPr>
            <w:tcW w:w="1361" w:type="dxa"/>
            <w:vMerge/>
            <w:tcBorders>
              <w:left w:val="nil"/>
            </w:tcBorders>
            <w:shd w:val="clear" w:color="auto" w:fill="1E4496" w:themeFill="text2"/>
            <w:tcMar>
              <w:top w:w="113" w:type="dxa"/>
              <w:bottom w:w="113" w:type="dxa"/>
            </w:tcMar>
          </w:tcPr>
          <w:p w14:paraId="0C68CA86" w14:textId="77777777" w:rsidR="009B3C62" w:rsidRPr="009B3C62" w:rsidRDefault="009B3C62" w:rsidP="009B3C62"/>
        </w:tc>
        <w:tc>
          <w:tcPr>
            <w:tcW w:w="1360" w:type="dxa"/>
            <w:vMerge/>
            <w:shd w:val="clear" w:color="auto" w:fill="1E4496" w:themeFill="text2"/>
            <w:tcMar>
              <w:top w:w="113" w:type="dxa"/>
              <w:bottom w:w="113" w:type="dxa"/>
            </w:tcMar>
          </w:tcPr>
          <w:p w14:paraId="2B2E1FB4" w14:textId="77777777" w:rsidR="009B3C62" w:rsidRPr="009B3C62" w:rsidRDefault="009B3C62" w:rsidP="009B3C62"/>
        </w:tc>
        <w:tc>
          <w:tcPr>
            <w:tcW w:w="737" w:type="dxa"/>
            <w:tcBorders>
              <w:top w:val="single" w:sz="6" w:space="0" w:color="FFFFFF" w:themeColor="background1"/>
            </w:tcBorders>
            <w:shd w:val="clear" w:color="auto" w:fill="1E4496" w:themeFill="text2"/>
            <w:tcMar>
              <w:top w:w="113" w:type="dxa"/>
              <w:left w:w="71" w:type="dxa"/>
              <w:bottom w:w="113" w:type="dxa"/>
              <w:right w:w="71" w:type="dxa"/>
            </w:tcMar>
            <w:vAlign w:val="bottom"/>
          </w:tcPr>
          <w:p w14:paraId="2383143F" w14:textId="77777777" w:rsidR="009B3C62" w:rsidRPr="009B3C62" w:rsidRDefault="009B3C62" w:rsidP="006B25C5">
            <w:pPr>
              <w:pStyle w:val="CDITable-HeaderRowCentreAN"/>
            </w:pPr>
            <w:r w:rsidRPr="009B3C62">
              <w:t>n</w:t>
            </w:r>
          </w:p>
        </w:tc>
        <w:tc>
          <w:tcPr>
            <w:tcW w:w="737" w:type="dxa"/>
            <w:tcBorders>
              <w:top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76AC7A88" w14:textId="77777777" w:rsidR="009B3C62" w:rsidRPr="009B3C62" w:rsidRDefault="009B3C62" w:rsidP="006B25C5">
            <w:pPr>
              <w:pStyle w:val="CDITable-HeaderRowCentreAN"/>
            </w:pPr>
            <w:r w:rsidRPr="009B3C62">
              <w:t>Rate</w:t>
            </w:r>
          </w:p>
        </w:tc>
        <w:tc>
          <w:tcPr>
            <w:tcW w:w="737" w:type="dxa"/>
            <w:tcBorders>
              <w:top w:val="single" w:sz="6" w:space="0" w:color="FFFFFF" w:themeColor="background1"/>
              <w:left w:val="single" w:sz="6" w:space="0" w:color="FFFFFF" w:themeColor="background1"/>
            </w:tcBorders>
            <w:shd w:val="clear" w:color="auto" w:fill="1E4496" w:themeFill="text2"/>
            <w:tcMar>
              <w:top w:w="113" w:type="dxa"/>
              <w:left w:w="71" w:type="dxa"/>
              <w:bottom w:w="113" w:type="dxa"/>
              <w:right w:w="71" w:type="dxa"/>
            </w:tcMar>
            <w:vAlign w:val="bottom"/>
          </w:tcPr>
          <w:p w14:paraId="51E59A18" w14:textId="77777777" w:rsidR="009B3C62" w:rsidRPr="009B3C62" w:rsidRDefault="009B3C62" w:rsidP="006B25C5">
            <w:pPr>
              <w:pStyle w:val="CDITable-HeaderRowCentreAN"/>
            </w:pPr>
            <w:r w:rsidRPr="009B3C62">
              <w:t>n</w:t>
            </w:r>
          </w:p>
        </w:tc>
        <w:tc>
          <w:tcPr>
            <w:tcW w:w="737" w:type="dxa"/>
            <w:tcBorders>
              <w:top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7055757D" w14:textId="77777777" w:rsidR="009B3C62" w:rsidRPr="009B3C62" w:rsidRDefault="009B3C62" w:rsidP="006B25C5">
            <w:pPr>
              <w:pStyle w:val="CDITable-HeaderRowCentreAN"/>
            </w:pPr>
            <w:r w:rsidRPr="009B3C62">
              <w:t>Rate</w:t>
            </w:r>
          </w:p>
        </w:tc>
        <w:tc>
          <w:tcPr>
            <w:tcW w:w="737" w:type="dxa"/>
            <w:tcBorders>
              <w:top w:val="single" w:sz="6" w:space="0" w:color="FFFFFF" w:themeColor="background1"/>
              <w:left w:val="single" w:sz="6" w:space="0" w:color="FFFFFF" w:themeColor="background1"/>
            </w:tcBorders>
            <w:shd w:val="clear" w:color="auto" w:fill="1E4496" w:themeFill="text2"/>
            <w:tcMar>
              <w:top w:w="113" w:type="dxa"/>
              <w:left w:w="71" w:type="dxa"/>
              <w:bottom w:w="113" w:type="dxa"/>
              <w:right w:w="71" w:type="dxa"/>
            </w:tcMar>
            <w:vAlign w:val="bottom"/>
          </w:tcPr>
          <w:p w14:paraId="19893665" w14:textId="77777777" w:rsidR="009B3C62" w:rsidRPr="009B3C62" w:rsidRDefault="009B3C62" w:rsidP="006B25C5">
            <w:pPr>
              <w:pStyle w:val="CDITable-HeaderRowCentreAN"/>
            </w:pPr>
            <w:r w:rsidRPr="009B3C62">
              <w:t>n</w:t>
            </w:r>
          </w:p>
        </w:tc>
        <w:tc>
          <w:tcPr>
            <w:tcW w:w="766" w:type="dxa"/>
            <w:tcBorders>
              <w:top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3FF88F71" w14:textId="77777777" w:rsidR="009B3C62" w:rsidRPr="009B3C62" w:rsidRDefault="009B3C62" w:rsidP="006B25C5">
            <w:pPr>
              <w:pStyle w:val="CDITable-HeaderRowCentreAN"/>
            </w:pPr>
            <w:r w:rsidRPr="009B3C62">
              <w:t>Rate</w:t>
            </w:r>
          </w:p>
        </w:tc>
        <w:tc>
          <w:tcPr>
            <w:tcW w:w="765" w:type="dxa"/>
            <w:tcBorders>
              <w:top w:val="single" w:sz="6" w:space="0" w:color="FFFFFF" w:themeColor="background1"/>
              <w:left w:val="single" w:sz="6" w:space="0" w:color="FFFFFF" w:themeColor="background1"/>
            </w:tcBorders>
            <w:shd w:val="clear" w:color="auto" w:fill="1E4496" w:themeFill="text2"/>
            <w:tcMar>
              <w:top w:w="113" w:type="dxa"/>
              <w:left w:w="71" w:type="dxa"/>
              <w:bottom w:w="113" w:type="dxa"/>
              <w:right w:w="71" w:type="dxa"/>
            </w:tcMar>
            <w:vAlign w:val="bottom"/>
          </w:tcPr>
          <w:p w14:paraId="3DA3B838" w14:textId="77777777" w:rsidR="009B3C62" w:rsidRPr="009B3C62" w:rsidRDefault="009B3C62" w:rsidP="006B25C5">
            <w:pPr>
              <w:pStyle w:val="CDITable-HeaderRowCentreAN"/>
            </w:pPr>
            <w:r w:rsidRPr="009B3C62">
              <w:t>n</w:t>
            </w:r>
          </w:p>
        </w:tc>
        <w:tc>
          <w:tcPr>
            <w:tcW w:w="737" w:type="dxa"/>
            <w:tcBorders>
              <w:top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4CDF11D6" w14:textId="77777777" w:rsidR="009B3C62" w:rsidRPr="009B3C62" w:rsidRDefault="009B3C62" w:rsidP="006B25C5">
            <w:pPr>
              <w:pStyle w:val="CDITable-HeaderRowCentreAN"/>
            </w:pPr>
            <w:r w:rsidRPr="009B3C62">
              <w:t xml:space="preserve">Av. </w:t>
            </w:r>
            <w:proofErr w:type="spellStart"/>
            <w:r w:rsidRPr="009B3C62">
              <w:t>rate</w:t>
            </w:r>
            <w:r w:rsidRPr="009B3C62">
              <w:rPr>
                <w:vertAlign w:val="superscript"/>
              </w:rPr>
              <w:t>i</w:t>
            </w:r>
            <w:proofErr w:type="spellEnd"/>
          </w:p>
        </w:tc>
        <w:tc>
          <w:tcPr>
            <w:tcW w:w="737" w:type="dxa"/>
            <w:tcBorders>
              <w:top w:val="single" w:sz="6" w:space="0" w:color="FFFFFF" w:themeColor="background1"/>
              <w:left w:val="single" w:sz="6" w:space="0" w:color="FFFFFF" w:themeColor="background1"/>
            </w:tcBorders>
            <w:shd w:val="clear" w:color="auto" w:fill="1E4496" w:themeFill="text2"/>
            <w:tcMar>
              <w:top w:w="113" w:type="dxa"/>
              <w:left w:w="71" w:type="dxa"/>
              <w:bottom w:w="113" w:type="dxa"/>
              <w:right w:w="71" w:type="dxa"/>
            </w:tcMar>
            <w:vAlign w:val="bottom"/>
          </w:tcPr>
          <w:p w14:paraId="24BC2240" w14:textId="77777777" w:rsidR="009B3C62" w:rsidRPr="009B3C62" w:rsidRDefault="009B3C62" w:rsidP="006B25C5">
            <w:pPr>
              <w:pStyle w:val="CDITable-HeaderRowCentreAN"/>
            </w:pPr>
            <w:r w:rsidRPr="009B3C62">
              <w:t>n</w:t>
            </w:r>
          </w:p>
        </w:tc>
        <w:tc>
          <w:tcPr>
            <w:tcW w:w="737" w:type="dxa"/>
            <w:tcBorders>
              <w:top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607AAD1E" w14:textId="77777777" w:rsidR="009B3C62" w:rsidRPr="009B3C62" w:rsidRDefault="009B3C62" w:rsidP="006B25C5">
            <w:pPr>
              <w:pStyle w:val="CDITable-HeaderRowCentreAN"/>
            </w:pPr>
            <w:r w:rsidRPr="009B3C62">
              <w:t>Rate</w:t>
            </w:r>
          </w:p>
        </w:tc>
        <w:tc>
          <w:tcPr>
            <w:tcW w:w="737" w:type="dxa"/>
            <w:tcBorders>
              <w:top w:val="single" w:sz="6" w:space="0" w:color="FFFFFF" w:themeColor="background1"/>
              <w:left w:val="single" w:sz="6" w:space="0" w:color="FFFFFF" w:themeColor="background1"/>
            </w:tcBorders>
            <w:shd w:val="clear" w:color="auto" w:fill="1E4496" w:themeFill="text2"/>
            <w:tcMar>
              <w:top w:w="113" w:type="dxa"/>
              <w:left w:w="71" w:type="dxa"/>
              <w:bottom w:w="113" w:type="dxa"/>
              <w:right w:w="71" w:type="dxa"/>
            </w:tcMar>
            <w:vAlign w:val="bottom"/>
          </w:tcPr>
          <w:p w14:paraId="5D5036C2" w14:textId="77777777" w:rsidR="009B3C62" w:rsidRPr="009B3C62" w:rsidRDefault="009B3C62" w:rsidP="006B25C5">
            <w:pPr>
              <w:pStyle w:val="CDITable-HeaderRowCentreAN"/>
            </w:pPr>
            <w:r w:rsidRPr="009B3C62">
              <w:t>n</w:t>
            </w:r>
          </w:p>
        </w:tc>
        <w:tc>
          <w:tcPr>
            <w:tcW w:w="737" w:type="dxa"/>
            <w:tcBorders>
              <w:top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695188AA" w14:textId="77777777" w:rsidR="009B3C62" w:rsidRPr="009B3C62" w:rsidRDefault="009B3C62" w:rsidP="006B25C5">
            <w:pPr>
              <w:pStyle w:val="CDITable-HeaderRowCentreAN"/>
            </w:pPr>
            <w:r w:rsidRPr="009B3C62">
              <w:t>Rate</w:t>
            </w:r>
          </w:p>
        </w:tc>
        <w:tc>
          <w:tcPr>
            <w:tcW w:w="737" w:type="dxa"/>
            <w:tcBorders>
              <w:top w:val="single" w:sz="6" w:space="0" w:color="FFFFFF" w:themeColor="background1"/>
              <w:left w:val="single" w:sz="6" w:space="0" w:color="FFFFFF" w:themeColor="background1"/>
            </w:tcBorders>
            <w:shd w:val="clear" w:color="auto" w:fill="1E4496" w:themeFill="text2"/>
            <w:tcMar>
              <w:top w:w="113" w:type="dxa"/>
              <w:left w:w="71" w:type="dxa"/>
              <w:bottom w:w="113" w:type="dxa"/>
              <w:right w:w="71" w:type="dxa"/>
            </w:tcMar>
            <w:vAlign w:val="bottom"/>
          </w:tcPr>
          <w:p w14:paraId="77F4D9F1" w14:textId="77777777" w:rsidR="009B3C62" w:rsidRPr="009B3C62" w:rsidRDefault="009B3C62" w:rsidP="006B25C5">
            <w:pPr>
              <w:pStyle w:val="CDITable-HeaderRowCentreAN"/>
            </w:pPr>
            <w:r w:rsidRPr="009B3C62">
              <w:t>n</w:t>
            </w:r>
          </w:p>
        </w:tc>
        <w:tc>
          <w:tcPr>
            <w:tcW w:w="737" w:type="dxa"/>
            <w:tcBorders>
              <w:top w:val="single" w:sz="6" w:space="0" w:color="FFFFFF" w:themeColor="background1"/>
              <w:right w:val="single" w:sz="6" w:space="0" w:color="FFFFFF" w:themeColor="background1"/>
            </w:tcBorders>
            <w:shd w:val="clear" w:color="auto" w:fill="1E4496" w:themeFill="text2"/>
            <w:tcMar>
              <w:top w:w="113" w:type="dxa"/>
              <w:left w:w="71" w:type="dxa"/>
              <w:bottom w:w="113" w:type="dxa"/>
              <w:right w:w="71" w:type="dxa"/>
            </w:tcMar>
            <w:vAlign w:val="bottom"/>
          </w:tcPr>
          <w:p w14:paraId="0759D9E1" w14:textId="77777777" w:rsidR="009B3C62" w:rsidRPr="009B3C62" w:rsidRDefault="009B3C62" w:rsidP="006B25C5">
            <w:pPr>
              <w:pStyle w:val="CDITable-HeaderRowCentreAN"/>
            </w:pPr>
            <w:r w:rsidRPr="009B3C62">
              <w:t>Rate</w:t>
            </w:r>
          </w:p>
        </w:tc>
        <w:tc>
          <w:tcPr>
            <w:tcW w:w="737" w:type="dxa"/>
            <w:tcBorders>
              <w:top w:val="single" w:sz="6" w:space="0" w:color="FFFFFF" w:themeColor="background1"/>
              <w:left w:val="single" w:sz="6" w:space="0" w:color="FFFFFF" w:themeColor="background1"/>
            </w:tcBorders>
            <w:shd w:val="clear" w:color="auto" w:fill="1E4496" w:themeFill="text2"/>
            <w:tcMar>
              <w:top w:w="113" w:type="dxa"/>
              <w:left w:w="71" w:type="dxa"/>
              <w:bottom w:w="113" w:type="dxa"/>
              <w:right w:w="71" w:type="dxa"/>
            </w:tcMar>
            <w:vAlign w:val="bottom"/>
          </w:tcPr>
          <w:p w14:paraId="1D0852CC" w14:textId="77777777" w:rsidR="009B3C62" w:rsidRPr="009B3C62" w:rsidRDefault="009B3C62" w:rsidP="006B25C5">
            <w:pPr>
              <w:pStyle w:val="CDITable-HeaderRowCentreAN"/>
            </w:pPr>
            <w:r w:rsidRPr="009B3C62">
              <w:t>n</w:t>
            </w:r>
          </w:p>
        </w:tc>
        <w:tc>
          <w:tcPr>
            <w:tcW w:w="737" w:type="dxa"/>
            <w:tcBorders>
              <w:top w:val="single" w:sz="6" w:space="0" w:color="FFFFFF" w:themeColor="background1"/>
              <w:right w:val="nil"/>
            </w:tcBorders>
            <w:shd w:val="clear" w:color="auto" w:fill="1E4496" w:themeFill="text2"/>
            <w:tcMar>
              <w:top w:w="113" w:type="dxa"/>
              <w:left w:w="71" w:type="dxa"/>
              <w:bottom w:w="113" w:type="dxa"/>
              <w:right w:w="71" w:type="dxa"/>
            </w:tcMar>
            <w:vAlign w:val="bottom"/>
          </w:tcPr>
          <w:p w14:paraId="635D2F94" w14:textId="77777777" w:rsidR="009B3C62" w:rsidRPr="009B3C62" w:rsidRDefault="009B3C62" w:rsidP="006B25C5">
            <w:pPr>
              <w:pStyle w:val="CDITable-HeaderRowCentreAN"/>
            </w:pPr>
            <w:r w:rsidRPr="009B3C62">
              <w:t xml:space="preserve">Av. </w:t>
            </w:r>
            <w:proofErr w:type="spellStart"/>
            <w:r w:rsidRPr="009B3C62">
              <w:t>rate</w:t>
            </w:r>
            <w:r w:rsidRPr="009B3C62">
              <w:rPr>
                <w:vertAlign w:val="superscript"/>
              </w:rPr>
              <w:t>i</w:t>
            </w:r>
            <w:proofErr w:type="spellEnd"/>
          </w:p>
        </w:tc>
      </w:tr>
      <w:tr w:rsidR="009B3C62" w:rsidRPr="009B3C62" w14:paraId="0B5AFE10" w14:textId="77777777" w:rsidTr="006B25C5">
        <w:trPr>
          <w:trHeight w:val="60"/>
        </w:trPr>
        <w:tc>
          <w:tcPr>
            <w:tcW w:w="1361" w:type="dxa"/>
            <w:tcBorders>
              <w:left w:val="nil"/>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0CC426F7" w14:textId="77777777" w:rsidR="009B3C62" w:rsidRPr="009B3C62" w:rsidRDefault="009B3C62" w:rsidP="009B3C62">
            <w:pPr>
              <w:pStyle w:val="CDITable-RowLeftAN"/>
              <w:rPr>
                <w:b/>
                <w:bCs/>
                <w:lang w:val="en-GB"/>
              </w:rPr>
            </w:pPr>
            <w:r w:rsidRPr="009B3C62">
              <w:rPr>
                <w:b/>
                <w:bCs/>
                <w:lang w:val="en-GB"/>
              </w:rPr>
              <w:t>Total</w:t>
            </w:r>
          </w:p>
        </w:tc>
        <w:tc>
          <w:tcPr>
            <w:tcW w:w="1360" w:type="dxa"/>
            <w:tcBorders>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5C17801C" w14:textId="77777777" w:rsidR="009B3C62" w:rsidRPr="009B3C62" w:rsidRDefault="009B3C62" w:rsidP="009B3C62">
            <w:pPr>
              <w:pStyle w:val="CDITable-RowLeftAN"/>
              <w:rPr>
                <w:lang w:val="en-GB"/>
              </w:rPr>
            </w:pPr>
            <w:r w:rsidRPr="009B3C62">
              <w:rPr>
                <w:lang w:val="en-GB"/>
              </w:rPr>
              <w:t>—</w:t>
            </w:r>
          </w:p>
        </w:tc>
        <w:tc>
          <w:tcPr>
            <w:tcW w:w="737" w:type="dxa"/>
            <w:tcBorders>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0C9A9CB9" w14:textId="77777777" w:rsidR="009B3C62" w:rsidRPr="009B3C62" w:rsidRDefault="009B3C62" w:rsidP="009B3C62">
            <w:pPr>
              <w:pStyle w:val="CDITable-RowCentreAN"/>
              <w:rPr>
                <w:lang w:val="en-GB"/>
              </w:rPr>
            </w:pPr>
            <w:r w:rsidRPr="009B3C62">
              <w:rPr>
                <w:lang w:val="en-GB"/>
              </w:rPr>
              <w:t>6,432</w:t>
            </w:r>
          </w:p>
        </w:tc>
        <w:tc>
          <w:tcPr>
            <w:tcW w:w="737" w:type="dxa"/>
            <w:tcBorders>
              <w:bottom w:val="single" w:sz="6" w:space="0" w:color="1E4496" w:themeColor="text2"/>
              <w:right w:val="single" w:sz="6" w:space="0" w:color="1E4496" w:themeColor="text2"/>
            </w:tcBorders>
            <w:shd w:val="clear" w:color="auto" w:fill="DCF4FC" w:themeFill="background2" w:themeFillTint="33"/>
            <w:tcMar>
              <w:top w:w="113" w:type="dxa"/>
              <w:left w:w="71" w:type="dxa"/>
              <w:bottom w:w="113" w:type="dxa"/>
              <w:right w:w="71" w:type="dxa"/>
            </w:tcMar>
            <w:vAlign w:val="center"/>
          </w:tcPr>
          <w:p w14:paraId="227B23ED" w14:textId="77777777" w:rsidR="009B3C62" w:rsidRPr="009B3C62" w:rsidRDefault="009B3C62" w:rsidP="009B3C62">
            <w:pPr>
              <w:pStyle w:val="CDITable-RowCentreAN"/>
              <w:rPr>
                <w:lang w:val="en-GB"/>
              </w:rPr>
            </w:pPr>
            <w:r w:rsidRPr="009B3C62">
              <w:rPr>
                <w:lang w:val="en-GB"/>
              </w:rPr>
              <w:t>25.08</w:t>
            </w:r>
          </w:p>
        </w:tc>
        <w:tc>
          <w:tcPr>
            <w:tcW w:w="737" w:type="dxa"/>
            <w:tcBorders>
              <w:left w:val="single" w:sz="6" w:space="0" w:color="1E4496" w:themeColor="text2"/>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691DEFD8" w14:textId="77777777" w:rsidR="009B3C62" w:rsidRPr="009B3C62" w:rsidRDefault="009B3C62" w:rsidP="009B3C62">
            <w:pPr>
              <w:pStyle w:val="CDITable-RowCentreAN"/>
              <w:rPr>
                <w:lang w:val="en-GB"/>
              </w:rPr>
            </w:pPr>
            <w:r w:rsidRPr="009B3C62">
              <w:rPr>
                <w:lang w:val="en-GB"/>
              </w:rPr>
              <w:t>64,367</w:t>
            </w:r>
          </w:p>
        </w:tc>
        <w:tc>
          <w:tcPr>
            <w:tcW w:w="737" w:type="dxa"/>
            <w:tcBorders>
              <w:bottom w:val="single" w:sz="6" w:space="0" w:color="1E4496" w:themeColor="text2"/>
              <w:right w:val="single" w:sz="6" w:space="0" w:color="1E4496" w:themeColor="text2"/>
            </w:tcBorders>
            <w:shd w:val="clear" w:color="auto" w:fill="DCF4FC" w:themeFill="background2" w:themeFillTint="33"/>
            <w:tcMar>
              <w:top w:w="113" w:type="dxa"/>
              <w:left w:w="71" w:type="dxa"/>
              <w:bottom w:w="113" w:type="dxa"/>
              <w:right w:w="71" w:type="dxa"/>
            </w:tcMar>
            <w:vAlign w:val="center"/>
          </w:tcPr>
          <w:p w14:paraId="3C872CE0" w14:textId="77777777" w:rsidR="009B3C62" w:rsidRPr="009B3C62" w:rsidRDefault="009B3C62" w:rsidP="009B3C62">
            <w:pPr>
              <w:pStyle w:val="CDITable-RowCentreAN"/>
              <w:rPr>
                <w:lang w:val="en-GB"/>
              </w:rPr>
            </w:pPr>
            <w:r w:rsidRPr="009B3C62">
              <w:rPr>
                <w:lang w:val="en-GB"/>
              </w:rPr>
              <w:t>250.60</w:t>
            </w:r>
          </w:p>
        </w:tc>
        <w:tc>
          <w:tcPr>
            <w:tcW w:w="737" w:type="dxa"/>
            <w:tcBorders>
              <w:left w:val="single" w:sz="6" w:space="0" w:color="1E4496" w:themeColor="text2"/>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28D16D6F" w14:textId="77777777" w:rsidR="009B3C62" w:rsidRPr="009B3C62" w:rsidRDefault="009B3C62" w:rsidP="009B3C62">
            <w:pPr>
              <w:pStyle w:val="CDITable-RowCentreAN"/>
              <w:rPr>
                <w:lang w:val="en-GB"/>
              </w:rPr>
            </w:pPr>
            <w:r w:rsidRPr="009B3C62">
              <w:rPr>
                <w:lang w:val="en-GB"/>
              </w:rPr>
              <w:t>198,904</w:t>
            </w:r>
          </w:p>
        </w:tc>
        <w:tc>
          <w:tcPr>
            <w:tcW w:w="766" w:type="dxa"/>
            <w:tcBorders>
              <w:bottom w:val="single" w:sz="6" w:space="0" w:color="1E4496" w:themeColor="text2"/>
              <w:right w:val="single" w:sz="6" w:space="0" w:color="1E4496" w:themeColor="text2"/>
            </w:tcBorders>
            <w:shd w:val="clear" w:color="auto" w:fill="DCF4FC" w:themeFill="background2" w:themeFillTint="33"/>
            <w:tcMar>
              <w:top w:w="113" w:type="dxa"/>
              <w:left w:w="71" w:type="dxa"/>
              <w:bottom w:w="113" w:type="dxa"/>
              <w:right w:w="71" w:type="dxa"/>
            </w:tcMar>
            <w:vAlign w:val="center"/>
          </w:tcPr>
          <w:p w14:paraId="05600FEC" w14:textId="77777777" w:rsidR="009B3C62" w:rsidRPr="009B3C62" w:rsidRDefault="009B3C62" w:rsidP="009B3C62">
            <w:pPr>
              <w:pStyle w:val="CDITable-RowCentreAN"/>
              <w:rPr>
                <w:lang w:val="en-GB"/>
              </w:rPr>
            </w:pPr>
            <w:r w:rsidRPr="009B3C62">
              <w:rPr>
                <w:lang w:val="en-GB"/>
              </w:rPr>
              <w:t>1529.70</w:t>
            </w:r>
          </w:p>
        </w:tc>
        <w:tc>
          <w:tcPr>
            <w:tcW w:w="765" w:type="dxa"/>
            <w:tcBorders>
              <w:left w:val="single" w:sz="6" w:space="0" w:color="1E4496" w:themeColor="text2"/>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514F86FB" w14:textId="77777777" w:rsidR="009B3C62" w:rsidRPr="009B3C62" w:rsidRDefault="009B3C62" w:rsidP="009B3C62">
            <w:pPr>
              <w:pStyle w:val="CDITable-RowCentreAN"/>
              <w:rPr>
                <w:lang w:val="en-GB"/>
              </w:rPr>
            </w:pPr>
            <w:r w:rsidRPr="009B3C62">
              <w:rPr>
                <w:lang w:val="en-GB"/>
              </w:rPr>
              <w:t>269,703</w:t>
            </w:r>
          </w:p>
        </w:tc>
        <w:tc>
          <w:tcPr>
            <w:tcW w:w="737" w:type="dxa"/>
            <w:tcBorders>
              <w:bottom w:val="single" w:sz="6" w:space="0" w:color="1E4496" w:themeColor="text2"/>
              <w:right w:val="single" w:sz="6" w:space="0" w:color="1E4496" w:themeColor="text2"/>
            </w:tcBorders>
            <w:shd w:val="clear" w:color="auto" w:fill="DCF4FC" w:themeFill="background2" w:themeFillTint="33"/>
            <w:tcMar>
              <w:top w:w="113" w:type="dxa"/>
              <w:left w:w="71" w:type="dxa"/>
              <w:bottom w:w="113" w:type="dxa"/>
              <w:right w:w="71" w:type="dxa"/>
            </w:tcMar>
            <w:vAlign w:val="center"/>
          </w:tcPr>
          <w:p w14:paraId="72FA3880" w14:textId="77777777" w:rsidR="009B3C62" w:rsidRPr="009B3C62" w:rsidRDefault="009B3C62" w:rsidP="009B3C62">
            <w:pPr>
              <w:pStyle w:val="CDITable-RowCentreAN"/>
              <w:rPr>
                <w:lang w:val="en-GB"/>
              </w:rPr>
            </w:pPr>
            <w:r w:rsidRPr="009B3C62">
              <w:rPr>
                <w:lang w:val="en-GB"/>
              </w:rPr>
              <w:t>419.20</w:t>
            </w:r>
          </w:p>
        </w:tc>
        <w:tc>
          <w:tcPr>
            <w:tcW w:w="737" w:type="dxa"/>
            <w:tcBorders>
              <w:left w:val="single" w:sz="6" w:space="0" w:color="1E4496" w:themeColor="text2"/>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0456873B" w14:textId="77777777" w:rsidR="009B3C62" w:rsidRPr="009B3C62" w:rsidRDefault="009B3C62" w:rsidP="009B3C62">
            <w:pPr>
              <w:pStyle w:val="CDITable-RowCentreAN"/>
              <w:rPr>
                <w:lang w:val="en-GB"/>
              </w:rPr>
            </w:pPr>
            <w:r w:rsidRPr="009B3C62">
              <w:rPr>
                <w:lang w:val="en-GB"/>
              </w:rPr>
              <w:t>906</w:t>
            </w:r>
          </w:p>
        </w:tc>
        <w:tc>
          <w:tcPr>
            <w:tcW w:w="737" w:type="dxa"/>
            <w:tcBorders>
              <w:bottom w:val="single" w:sz="6" w:space="0" w:color="1E4496" w:themeColor="text2"/>
              <w:right w:val="single" w:sz="6" w:space="0" w:color="1E4496" w:themeColor="text2"/>
            </w:tcBorders>
            <w:shd w:val="clear" w:color="auto" w:fill="DCF4FC" w:themeFill="background2" w:themeFillTint="33"/>
            <w:tcMar>
              <w:top w:w="113" w:type="dxa"/>
              <w:left w:w="71" w:type="dxa"/>
              <w:bottom w:w="113" w:type="dxa"/>
              <w:right w:w="71" w:type="dxa"/>
            </w:tcMar>
            <w:vAlign w:val="center"/>
          </w:tcPr>
          <w:p w14:paraId="068E9850" w14:textId="77777777" w:rsidR="009B3C62" w:rsidRPr="009B3C62" w:rsidRDefault="009B3C62" w:rsidP="009B3C62">
            <w:pPr>
              <w:pStyle w:val="CDITable-RowCentreAN"/>
              <w:rPr>
                <w:lang w:val="en-GB"/>
              </w:rPr>
            </w:pPr>
            <w:r w:rsidRPr="009B3C62">
              <w:rPr>
                <w:lang w:val="en-GB"/>
              </w:rPr>
              <w:t>3.53</w:t>
            </w:r>
          </w:p>
        </w:tc>
        <w:tc>
          <w:tcPr>
            <w:tcW w:w="737" w:type="dxa"/>
            <w:tcBorders>
              <w:left w:val="single" w:sz="6" w:space="0" w:color="1E4496" w:themeColor="text2"/>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2775D92E" w14:textId="77777777" w:rsidR="009B3C62" w:rsidRPr="009B3C62" w:rsidRDefault="009B3C62" w:rsidP="009B3C62">
            <w:pPr>
              <w:pStyle w:val="CDITable-RowCentreAN"/>
              <w:rPr>
                <w:lang w:val="en-GB"/>
              </w:rPr>
            </w:pPr>
            <w:r w:rsidRPr="009B3C62">
              <w:rPr>
                <w:lang w:val="en-GB"/>
              </w:rPr>
              <w:t>1,351</w:t>
            </w:r>
          </w:p>
        </w:tc>
        <w:tc>
          <w:tcPr>
            <w:tcW w:w="737" w:type="dxa"/>
            <w:tcBorders>
              <w:bottom w:val="single" w:sz="6" w:space="0" w:color="1E4496" w:themeColor="text2"/>
              <w:right w:val="single" w:sz="6" w:space="0" w:color="1E4496" w:themeColor="text2"/>
            </w:tcBorders>
            <w:shd w:val="clear" w:color="auto" w:fill="DCF4FC" w:themeFill="background2" w:themeFillTint="33"/>
            <w:tcMar>
              <w:top w:w="113" w:type="dxa"/>
              <w:left w:w="71" w:type="dxa"/>
              <w:bottom w:w="113" w:type="dxa"/>
              <w:right w:w="71" w:type="dxa"/>
            </w:tcMar>
            <w:vAlign w:val="center"/>
          </w:tcPr>
          <w:p w14:paraId="6F198250" w14:textId="77777777" w:rsidR="009B3C62" w:rsidRPr="009B3C62" w:rsidRDefault="009B3C62" w:rsidP="009B3C62">
            <w:pPr>
              <w:pStyle w:val="CDITable-RowCentreAN"/>
              <w:rPr>
                <w:lang w:val="en-GB"/>
              </w:rPr>
            </w:pPr>
            <w:r w:rsidRPr="009B3C62">
              <w:rPr>
                <w:lang w:val="en-GB"/>
              </w:rPr>
              <w:t>5.26</w:t>
            </w:r>
          </w:p>
        </w:tc>
        <w:tc>
          <w:tcPr>
            <w:tcW w:w="737" w:type="dxa"/>
            <w:tcBorders>
              <w:left w:val="single" w:sz="6" w:space="0" w:color="1E4496" w:themeColor="text2"/>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40A937A4" w14:textId="77777777" w:rsidR="009B3C62" w:rsidRPr="009B3C62" w:rsidRDefault="009B3C62" w:rsidP="009B3C62">
            <w:pPr>
              <w:pStyle w:val="CDITable-RowCentreAN"/>
              <w:rPr>
                <w:lang w:val="en-GB"/>
              </w:rPr>
            </w:pPr>
            <w:r w:rsidRPr="009B3C62">
              <w:rPr>
                <w:lang w:val="en-GB"/>
              </w:rPr>
              <w:t>9,624</w:t>
            </w:r>
          </w:p>
        </w:tc>
        <w:tc>
          <w:tcPr>
            <w:tcW w:w="737" w:type="dxa"/>
            <w:tcBorders>
              <w:bottom w:val="single" w:sz="6" w:space="0" w:color="1E4496" w:themeColor="text2"/>
              <w:right w:val="single" w:sz="6" w:space="0" w:color="1E4496" w:themeColor="text2"/>
            </w:tcBorders>
            <w:shd w:val="clear" w:color="auto" w:fill="DCF4FC" w:themeFill="background2" w:themeFillTint="33"/>
            <w:tcMar>
              <w:top w:w="113" w:type="dxa"/>
              <w:left w:w="71" w:type="dxa"/>
              <w:bottom w:w="113" w:type="dxa"/>
              <w:right w:w="71" w:type="dxa"/>
            </w:tcMar>
            <w:vAlign w:val="center"/>
          </w:tcPr>
          <w:p w14:paraId="36C85CBB" w14:textId="77777777" w:rsidR="009B3C62" w:rsidRPr="009B3C62" w:rsidRDefault="009B3C62" w:rsidP="009B3C62">
            <w:pPr>
              <w:pStyle w:val="CDITable-RowCentreAN"/>
              <w:rPr>
                <w:lang w:val="en-GB"/>
              </w:rPr>
            </w:pPr>
            <w:r w:rsidRPr="009B3C62">
              <w:rPr>
                <w:lang w:val="en-GB"/>
              </w:rPr>
              <w:t>37.01</w:t>
            </w:r>
          </w:p>
        </w:tc>
        <w:tc>
          <w:tcPr>
            <w:tcW w:w="737" w:type="dxa"/>
            <w:tcBorders>
              <w:left w:val="single" w:sz="6" w:space="0" w:color="1E4496" w:themeColor="text2"/>
              <w:bottom w:val="single" w:sz="6" w:space="0" w:color="1E4496" w:themeColor="text2"/>
            </w:tcBorders>
            <w:shd w:val="clear" w:color="auto" w:fill="DCF4FC" w:themeFill="background2" w:themeFillTint="33"/>
            <w:tcMar>
              <w:top w:w="113" w:type="dxa"/>
              <w:left w:w="71" w:type="dxa"/>
              <w:bottom w:w="113" w:type="dxa"/>
              <w:right w:w="71" w:type="dxa"/>
            </w:tcMar>
            <w:vAlign w:val="center"/>
          </w:tcPr>
          <w:p w14:paraId="3F9A36B8" w14:textId="77777777" w:rsidR="009B3C62" w:rsidRPr="009B3C62" w:rsidRDefault="009B3C62" w:rsidP="009B3C62">
            <w:pPr>
              <w:pStyle w:val="CDITable-RowCentreAN"/>
              <w:rPr>
                <w:lang w:val="en-GB"/>
              </w:rPr>
            </w:pPr>
            <w:r w:rsidRPr="009B3C62">
              <w:rPr>
                <w:lang w:val="en-GB"/>
              </w:rPr>
              <w:t>11,881</w:t>
            </w:r>
          </w:p>
        </w:tc>
        <w:tc>
          <w:tcPr>
            <w:tcW w:w="737" w:type="dxa"/>
            <w:tcBorders>
              <w:bottom w:val="single" w:sz="6" w:space="0" w:color="1E4496" w:themeColor="text2"/>
              <w:right w:val="nil"/>
            </w:tcBorders>
            <w:shd w:val="clear" w:color="auto" w:fill="DCF4FC" w:themeFill="background2" w:themeFillTint="33"/>
            <w:tcMar>
              <w:top w:w="113" w:type="dxa"/>
              <w:left w:w="71" w:type="dxa"/>
              <w:bottom w:w="113" w:type="dxa"/>
              <w:right w:w="71" w:type="dxa"/>
            </w:tcMar>
            <w:vAlign w:val="center"/>
          </w:tcPr>
          <w:p w14:paraId="1A3200F2" w14:textId="77777777" w:rsidR="009B3C62" w:rsidRPr="009B3C62" w:rsidRDefault="009B3C62" w:rsidP="009B3C62">
            <w:pPr>
              <w:pStyle w:val="CDITable-RowCentreAN"/>
              <w:rPr>
                <w:lang w:val="en-GB"/>
              </w:rPr>
            </w:pPr>
            <w:r w:rsidRPr="009B3C62">
              <w:rPr>
                <w:lang w:val="en-GB"/>
              </w:rPr>
              <w:t>15.36</w:t>
            </w:r>
          </w:p>
        </w:tc>
      </w:tr>
      <w:tr w:rsidR="009B3C62" w:rsidRPr="009B3C62" w14:paraId="3956C1F4" w14:textId="77777777" w:rsidTr="006B25C5">
        <w:trPr>
          <w:trHeight w:val="60"/>
        </w:trPr>
        <w:tc>
          <w:tcPr>
            <w:tcW w:w="1361" w:type="dxa"/>
            <w:vMerge w:val="restart"/>
            <w:tcBorders>
              <w:top w:val="single" w:sz="6" w:space="0" w:color="1E4496" w:themeColor="text2"/>
              <w:left w:val="nil"/>
              <w:bottom w:val="single" w:sz="6" w:space="0" w:color="1E4496" w:themeColor="text2"/>
            </w:tcBorders>
            <w:tcMar>
              <w:top w:w="113" w:type="dxa"/>
              <w:left w:w="71" w:type="dxa"/>
              <w:bottom w:w="113" w:type="dxa"/>
              <w:right w:w="71" w:type="dxa"/>
            </w:tcMar>
            <w:vAlign w:val="center"/>
          </w:tcPr>
          <w:p w14:paraId="3CD15D7E" w14:textId="77777777" w:rsidR="009B3C62" w:rsidRPr="009B3C62" w:rsidRDefault="009B3C62" w:rsidP="009B3C62">
            <w:pPr>
              <w:pStyle w:val="CDITable-RowLeftAN"/>
              <w:rPr>
                <w:b/>
                <w:bCs/>
                <w:lang w:val="en-GB"/>
              </w:rPr>
            </w:pPr>
            <w:r w:rsidRPr="009B3C62">
              <w:rPr>
                <w:b/>
                <w:bCs/>
                <w:lang w:val="en-GB"/>
              </w:rPr>
              <w:t>Age group (years)</w:t>
            </w: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46FC6EA9" w14:textId="77777777" w:rsidR="009B3C62" w:rsidRPr="009B3C62" w:rsidRDefault="009B3C62" w:rsidP="009B3C62">
            <w:pPr>
              <w:pStyle w:val="CDITable-RowLeftAN"/>
              <w:rPr>
                <w:lang w:val="en-GB"/>
              </w:rPr>
            </w:pPr>
            <w:r w:rsidRPr="009B3C62">
              <w:rPr>
                <w:lang w:val="en-GB"/>
              </w:rPr>
              <w:t xml:space="preserve">&lt; 1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5D2E1299" w14:textId="77777777" w:rsidR="009B3C62" w:rsidRPr="009B3C62" w:rsidRDefault="009B3C62" w:rsidP="009B3C62">
            <w:pPr>
              <w:pStyle w:val="CDITable-RowCentreAN"/>
              <w:rPr>
                <w:lang w:val="en-GB"/>
              </w:rPr>
            </w:pPr>
            <w:r w:rsidRPr="009B3C62">
              <w:rPr>
                <w:lang w:val="en-GB"/>
              </w:rPr>
              <w:t>33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B8C632E" w14:textId="77777777" w:rsidR="009B3C62" w:rsidRPr="009B3C62" w:rsidRDefault="009B3C62" w:rsidP="009B3C62">
            <w:pPr>
              <w:pStyle w:val="CDITable-RowCentreAN"/>
              <w:rPr>
                <w:lang w:val="en-GB"/>
              </w:rPr>
            </w:pPr>
            <w:r w:rsidRPr="009B3C62">
              <w:rPr>
                <w:lang w:val="en-GB"/>
              </w:rPr>
              <w:t>11.13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3C5AF41" w14:textId="77777777" w:rsidR="009B3C62" w:rsidRPr="009B3C62" w:rsidRDefault="009B3C62" w:rsidP="009B3C62">
            <w:pPr>
              <w:pStyle w:val="CDITable-RowCentreAN"/>
              <w:rPr>
                <w:lang w:val="en-GB"/>
              </w:rPr>
            </w:pPr>
            <w:r w:rsidRPr="009B3C62">
              <w:rPr>
                <w:lang w:val="en-GB"/>
              </w:rPr>
              <w:t>1,617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1E13EC2" w14:textId="77777777" w:rsidR="009B3C62" w:rsidRPr="009B3C62" w:rsidRDefault="009B3C62" w:rsidP="009B3C62">
            <w:pPr>
              <w:pStyle w:val="CDITable-RowCentreAN"/>
              <w:rPr>
                <w:lang w:val="en-GB"/>
              </w:rPr>
            </w:pPr>
            <w:r w:rsidRPr="009B3C62">
              <w:rPr>
                <w:lang w:val="en-GB"/>
              </w:rPr>
              <w:t>541.20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93172C4" w14:textId="77777777" w:rsidR="009B3C62" w:rsidRPr="009B3C62" w:rsidRDefault="009B3C62" w:rsidP="009B3C62">
            <w:pPr>
              <w:pStyle w:val="CDITable-RowCentreAN"/>
              <w:rPr>
                <w:lang w:val="en-GB"/>
              </w:rPr>
            </w:pPr>
            <w:r w:rsidRPr="009B3C62">
              <w:rPr>
                <w:lang w:val="en-GB"/>
              </w:rPr>
              <w:t>7,066</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90C9E52" w14:textId="77777777" w:rsidR="009B3C62" w:rsidRPr="009B3C62" w:rsidRDefault="009B3C62" w:rsidP="009B3C62">
            <w:pPr>
              <w:pStyle w:val="CDITable-RowCentreAN"/>
              <w:rPr>
                <w:lang w:val="en-GB"/>
              </w:rPr>
            </w:pPr>
            <w:r w:rsidRPr="009B3C62">
              <w:rPr>
                <w:lang w:val="en-GB"/>
              </w:rPr>
              <w:t>4626.86</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42296D1" w14:textId="77777777" w:rsidR="009B3C62" w:rsidRPr="009B3C62" w:rsidRDefault="009B3C62" w:rsidP="009B3C62">
            <w:pPr>
              <w:pStyle w:val="CDITable-RowCentreAN"/>
              <w:rPr>
                <w:lang w:val="en-GB"/>
              </w:rPr>
            </w:pPr>
            <w:r w:rsidRPr="009B3C62">
              <w:rPr>
                <w:lang w:val="en-GB"/>
              </w:rPr>
              <w:t>8,716</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E00A066" w14:textId="77777777" w:rsidR="009B3C62" w:rsidRPr="009B3C62" w:rsidRDefault="009B3C62" w:rsidP="009B3C62">
            <w:pPr>
              <w:pStyle w:val="CDITable-RowCentreAN"/>
              <w:rPr>
                <w:lang w:val="en-GB"/>
              </w:rPr>
            </w:pPr>
            <w:r w:rsidRPr="009B3C62">
              <w:rPr>
                <w:lang w:val="en-GB"/>
              </w:rPr>
              <w:t>1165.21</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916460A" w14:textId="77777777" w:rsidR="009B3C62" w:rsidRPr="009B3C62" w:rsidRDefault="009B3C62" w:rsidP="009B3C62">
            <w:pPr>
              <w:pStyle w:val="CDITable-RowCentreAN"/>
              <w:rPr>
                <w:lang w:val="en-GB"/>
              </w:rPr>
            </w:pPr>
            <w:r w:rsidRPr="009B3C62">
              <w:rPr>
                <w:lang w:val="en-GB"/>
              </w:rPr>
              <w:t>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689D76E" w14:textId="77777777" w:rsidR="009B3C62" w:rsidRPr="009B3C62" w:rsidRDefault="009B3C62" w:rsidP="009B3C62">
            <w:pPr>
              <w:pStyle w:val="CDITable-RowCentreAN"/>
              <w:rPr>
                <w:lang w:val="en-GB"/>
              </w:rPr>
            </w:pPr>
            <w:r w:rsidRPr="009B3C62">
              <w:rPr>
                <w:lang w:val="en-GB"/>
              </w:rPr>
              <w:t>0.00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11A8315"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1239A96" w14:textId="77777777" w:rsidR="009B3C62" w:rsidRPr="009B3C62" w:rsidRDefault="009B3C62" w:rsidP="009B3C62">
            <w:pPr>
              <w:pStyle w:val="CDITable-RowCentreAN"/>
              <w:rPr>
                <w:lang w:val="en-GB"/>
              </w:rPr>
            </w:pPr>
            <w:r w:rsidRPr="009B3C62">
              <w:rPr>
                <w:lang w:val="en-GB"/>
              </w:rPr>
              <w:t>0.67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DEE6427"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D850915" w14:textId="77777777" w:rsidR="009B3C62" w:rsidRPr="009B3C62" w:rsidRDefault="009B3C62" w:rsidP="009B3C62">
            <w:pPr>
              <w:pStyle w:val="CDITable-RowCentreAN"/>
              <w:rPr>
                <w:lang w:val="en-GB"/>
              </w:rPr>
            </w:pPr>
            <w:r w:rsidRPr="009B3C62">
              <w:rPr>
                <w:lang w:val="en-GB"/>
              </w:rPr>
              <w:t>0.65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3BA2718"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777AB3F5" w14:textId="77777777" w:rsidR="009B3C62" w:rsidRPr="009B3C62" w:rsidRDefault="009B3C62" w:rsidP="009B3C62">
            <w:pPr>
              <w:pStyle w:val="CDITable-RowCentreAN"/>
              <w:rPr>
                <w:lang w:val="en-GB"/>
              </w:rPr>
            </w:pPr>
            <w:r w:rsidRPr="009B3C62">
              <w:rPr>
                <w:lang w:val="en-GB"/>
              </w:rPr>
              <w:t>0.44</w:t>
            </w:r>
          </w:p>
        </w:tc>
      </w:tr>
      <w:tr w:rsidR="009B3C62" w:rsidRPr="009B3C62" w14:paraId="6B034C3D"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505B8289"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61AB93E4" w14:textId="77777777" w:rsidR="009B3C62" w:rsidRPr="009B3C62" w:rsidRDefault="009B3C62" w:rsidP="009B3C62">
            <w:pPr>
              <w:pStyle w:val="CDITable-RowLeftAN"/>
              <w:rPr>
                <w:lang w:val="en-GB"/>
              </w:rPr>
            </w:pPr>
            <w:r w:rsidRPr="009B3C62">
              <w:rPr>
                <w:lang w:val="en-GB"/>
              </w:rPr>
              <w:t xml:space="preserve">1–4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0E556EAB" w14:textId="77777777" w:rsidR="009B3C62" w:rsidRPr="009B3C62" w:rsidRDefault="009B3C62" w:rsidP="009B3C62">
            <w:pPr>
              <w:pStyle w:val="CDITable-RowCentreAN"/>
              <w:rPr>
                <w:lang w:val="en-GB"/>
              </w:rPr>
            </w:pPr>
            <w:r w:rsidRPr="009B3C62">
              <w:rPr>
                <w:lang w:val="en-GB"/>
              </w:rPr>
              <w:t>63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E834B9E" w14:textId="77777777" w:rsidR="009B3C62" w:rsidRPr="009B3C62" w:rsidRDefault="009B3C62" w:rsidP="009B3C62">
            <w:pPr>
              <w:pStyle w:val="CDITable-RowCentreAN"/>
              <w:rPr>
                <w:lang w:val="en-GB"/>
              </w:rPr>
            </w:pPr>
            <w:r w:rsidRPr="009B3C62">
              <w:rPr>
                <w:lang w:val="en-GB"/>
              </w:rPr>
              <w:t>5.09</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DF8E0C4" w14:textId="77777777" w:rsidR="009B3C62" w:rsidRPr="009B3C62" w:rsidRDefault="009B3C62" w:rsidP="009B3C62">
            <w:pPr>
              <w:pStyle w:val="CDITable-RowCentreAN"/>
              <w:rPr>
                <w:lang w:val="en-GB"/>
              </w:rPr>
            </w:pPr>
            <w:r w:rsidRPr="009B3C62">
              <w:rPr>
                <w:lang w:val="en-GB"/>
              </w:rPr>
              <w:t>4,925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FD37621" w14:textId="77777777" w:rsidR="009B3C62" w:rsidRPr="009B3C62" w:rsidRDefault="009B3C62" w:rsidP="009B3C62">
            <w:pPr>
              <w:pStyle w:val="CDITable-RowCentreAN"/>
              <w:rPr>
                <w:lang w:val="en-GB"/>
              </w:rPr>
            </w:pPr>
            <w:r w:rsidRPr="009B3C62">
              <w:rPr>
                <w:lang w:val="en-GB"/>
              </w:rPr>
              <w:t>406.95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E6788F0" w14:textId="77777777" w:rsidR="009B3C62" w:rsidRPr="009B3C62" w:rsidRDefault="009B3C62" w:rsidP="009B3C62">
            <w:pPr>
              <w:pStyle w:val="CDITable-RowCentreAN"/>
              <w:rPr>
                <w:lang w:val="en-GB"/>
              </w:rPr>
            </w:pPr>
            <w:r w:rsidRPr="009B3C62">
              <w:rPr>
                <w:lang w:val="en-GB"/>
              </w:rPr>
              <w:t>7,584</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4FD1476" w14:textId="77777777" w:rsidR="009B3C62" w:rsidRPr="009B3C62" w:rsidRDefault="009B3C62" w:rsidP="009B3C62">
            <w:pPr>
              <w:pStyle w:val="CDITable-RowCentreAN"/>
              <w:rPr>
                <w:lang w:val="en-GB"/>
              </w:rPr>
            </w:pPr>
            <w:r w:rsidRPr="009B3C62">
              <w:rPr>
                <w:lang w:val="en-GB"/>
              </w:rPr>
              <w:t>1258.67</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C06D253" w14:textId="77777777" w:rsidR="009B3C62" w:rsidRPr="009B3C62" w:rsidRDefault="009B3C62" w:rsidP="009B3C62">
            <w:pPr>
              <w:pStyle w:val="CDITable-RowCentreAN"/>
              <w:rPr>
                <w:lang w:val="en-GB"/>
              </w:rPr>
            </w:pPr>
            <w:r w:rsidRPr="009B3C62">
              <w:rPr>
                <w:lang w:val="en-GB"/>
              </w:rPr>
              <w:t>12,572</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CBFA3BA" w14:textId="77777777" w:rsidR="009B3C62" w:rsidRPr="009B3C62" w:rsidRDefault="009B3C62" w:rsidP="009B3C62">
            <w:pPr>
              <w:pStyle w:val="CDITable-RowCentreAN"/>
              <w:rPr>
                <w:lang w:val="en-GB"/>
              </w:rPr>
            </w:pPr>
            <w:r w:rsidRPr="009B3C62">
              <w:rPr>
                <w:lang w:val="en-GB"/>
              </w:rPr>
              <w:t>412.03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EF8EDDD" w14:textId="77777777" w:rsidR="009B3C62" w:rsidRPr="009B3C62" w:rsidRDefault="009B3C62" w:rsidP="009B3C62">
            <w:pPr>
              <w:pStyle w:val="CDITable-RowCentreAN"/>
              <w:rPr>
                <w:lang w:val="en-GB"/>
              </w:rPr>
            </w:pPr>
            <w:r w:rsidRPr="009B3C62">
              <w:rPr>
                <w:lang w:val="en-GB"/>
              </w:rPr>
              <w:t>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ECA0236" w14:textId="77777777" w:rsidR="009B3C62" w:rsidRPr="009B3C62" w:rsidRDefault="009B3C62" w:rsidP="009B3C62">
            <w:pPr>
              <w:pStyle w:val="CDITable-RowCentreAN"/>
              <w:rPr>
                <w:lang w:val="en-GB"/>
              </w:rPr>
            </w:pPr>
            <w:r w:rsidRPr="009B3C62">
              <w:rPr>
                <w:lang w:val="en-GB"/>
              </w:rPr>
              <w:t>0.00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6C3C408" w14:textId="77777777" w:rsidR="009B3C62" w:rsidRPr="009B3C62" w:rsidRDefault="009B3C62" w:rsidP="009B3C62">
            <w:pPr>
              <w:pStyle w:val="CDITable-RowCentreAN"/>
              <w:rPr>
                <w:lang w:val="en-GB"/>
              </w:rPr>
            </w:pPr>
            <w:r w:rsidRPr="009B3C62">
              <w:rPr>
                <w:lang w:val="en-GB"/>
              </w:rPr>
              <w:t>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F444ED5" w14:textId="77777777" w:rsidR="009B3C62" w:rsidRPr="009B3C62" w:rsidRDefault="009B3C62" w:rsidP="009B3C62">
            <w:pPr>
              <w:pStyle w:val="CDITable-RowCentreAN"/>
              <w:rPr>
                <w:lang w:val="en-GB"/>
              </w:rPr>
            </w:pPr>
            <w:r w:rsidRPr="009B3C62">
              <w:rPr>
                <w:lang w:val="en-GB"/>
              </w:rPr>
              <w:t>0.00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A9118BE" w14:textId="77777777" w:rsidR="009B3C62" w:rsidRPr="009B3C62" w:rsidRDefault="009B3C62" w:rsidP="009B3C62">
            <w:pPr>
              <w:pStyle w:val="CDITable-RowCentreAN"/>
              <w:rPr>
                <w:lang w:val="en-GB"/>
              </w:rPr>
            </w:pPr>
            <w:r w:rsidRPr="009B3C62">
              <w:rPr>
                <w:lang w:val="en-GB"/>
              </w:rPr>
              <w:t>8</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B6F2948" w14:textId="77777777" w:rsidR="009B3C62" w:rsidRPr="009B3C62" w:rsidRDefault="009B3C62" w:rsidP="009B3C62">
            <w:pPr>
              <w:pStyle w:val="CDITable-RowCentreAN"/>
              <w:rPr>
                <w:lang w:val="en-GB"/>
              </w:rPr>
            </w:pPr>
            <w:r w:rsidRPr="009B3C62">
              <w:rPr>
                <w:lang w:val="en-GB"/>
              </w:rPr>
              <w:t>0.66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28F9D73" w14:textId="77777777" w:rsidR="009B3C62" w:rsidRPr="009B3C62" w:rsidRDefault="009B3C62" w:rsidP="009B3C62">
            <w:pPr>
              <w:pStyle w:val="CDITable-RowCentreAN"/>
              <w:rPr>
                <w:lang w:val="en-GB"/>
              </w:rPr>
            </w:pPr>
            <w:r w:rsidRPr="009B3C62">
              <w:rPr>
                <w:lang w:val="en-GB"/>
              </w:rPr>
              <w:t>8</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6A982D00" w14:textId="77777777" w:rsidR="009B3C62" w:rsidRPr="009B3C62" w:rsidRDefault="009B3C62" w:rsidP="009B3C62">
            <w:pPr>
              <w:pStyle w:val="CDITable-RowCentreAN"/>
              <w:rPr>
                <w:lang w:val="en-GB"/>
              </w:rPr>
            </w:pPr>
            <w:r w:rsidRPr="009B3C62">
              <w:rPr>
                <w:lang w:val="en-GB"/>
              </w:rPr>
              <w:t>0.22</w:t>
            </w:r>
          </w:p>
        </w:tc>
      </w:tr>
      <w:tr w:rsidR="009B3C62" w:rsidRPr="009B3C62" w14:paraId="20FAF1CB"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7890A7EF"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60876BB1" w14:textId="77777777" w:rsidR="009B3C62" w:rsidRPr="009B3C62" w:rsidRDefault="009B3C62" w:rsidP="009B3C62">
            <w:pPr>
              <w:pStyle w:val="CDITable-RowLeftAN"/>
              <w:rPr>
                <w:lang w:val="en-GB"/>
              </w:rPr>
            </w:pPr>
            <w:r w:rsidRPr="009B3C62">
              <w:rPr>
                <w:lang w:val="en-GB"/>
              </w:rPr>
              <w:t xml:space="preserve">5–14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463B467C" w14:textId="77777777" w:rsidR="009B3C62" w:rsidRPr="009B3C62" w:rsidRDefault="009B3C62" w:rsidP="009B3C62">
            <w:pPr>
              <w:pStyle w:val="CDITable-RowCentreAN"/>
              <w:rPr>
                <w:lang w:val="en-GB"/>
              </w:rPr>
            </w:pPr>
            <w:r w:rsidRPr="009B3C62">
              <w:rPr>
                <w:lang w:val="en-GB"/>
              </w:rPr>
              <w:t>117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B0BCD13" w14:textId="77777777" w:rsidR="009B3C62" w:rsidRPr="009B3C62" w:rsidRDefault="009B3C62" w:rsidP="009B3C62">
            <w:pPr>
              <w:pStyle w:val="CDITable-RowCentreAN"/>
              <w:rPr>
                <w:lang w:val="en-GB"/>
              </w:rPr>
            </w:pPr>
            <w:r w:rsidRPr="009B3C62">
              <w:rPr>
                <w:lang w:val="en-GB"/>
              </w:rPr>
              <w:t>3.63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EC73D6D" w14:textId="77777777" w:rsidR="009B3C62" w:rsidRPr="009B3C62" w:rsidRDefault="009B3C62" w:rsidP="009B3C62">
            <w:pPr>
              <w:pStyle w:val="CDITable-RowCentreAN"/>
              <w:rPr>
                <w:lang w:val="en-GB"/>
              </w:rPr>
            </w:pPr>
            <w:r w:rsidRPr="009B3C62">
              <w:rPr>
                <w:lang w:val="en-GB"/>
              </w:rPr>
              <w:t>13,447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C8C4B3F" w14:textId="77777777" w:rsidR="009B3C62" w:rsidRPr="009B3C62" w:rsidRDefault="009B3C62" w:rsidP="009B3C62">
            <w:pPr>
              <w:pStyle w:val="CDITable-RowCentreAN"/>
              <w:rPr>
                <w:lang w:val="en-GB"/>
              </w:rPr>
            </w:pPr>
            <w:r w:rsidRPr="009B3C62">
              <w:rPr>
                <w:lang w:val="en-GB"/>
              </w:rPr>
              <w:t>415.05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D2FA91F" w14:textId="77777777" w:rsidR="009B3C62" w:rsidRPr="009B3C62" w:rsidRDefault="009B3C62" w:rsidP="009B3C62">
            <w:pPr>
              <w:pStyle w:val="CDITable-RowCentreAN"/>
              <w:rPr>
                <w:lang w:val="en-GB"/>
              </w:rPr>
            </w:pPr>
            <w:r w:rsidRPr="009B3C62">
              <w:rPr>
                <w:lang w:val="en-GB"/>
              </w:rPr>
              <w:t>13,533</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877E035" w14:textId="77777777" w:rsidR="009B3C62" w:rsidRPr="009B3C62" w:rsidRDefault="009B3C62" w:rsidP="009B3C62">
            <w:pPr>
              <w:pStyle w:val="CDITable-RowCentreAN"/>
              <w:rPr>
                <w:lang w:val="en-GB"/>
              </w:rPr>
            </w:pPr>
            <w:r w:rsidRPr="009B3C62">
              <w:rPr>
                <w:lang w:val="en-GB"/>
              </w:rPr>
              <w:t>832.61</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9E111D8" w14:textId="77777777" w:rsidR="009B3C62" w:rsidRPr="009B3C62" w:rsidRDefault="009B3C62" w:rsidP="009B3C62">
            <w:pPr>
              <w:pStyle w:val="CDITable-RowCentreAN"/>
              <w:rPr>
                <w:lang w:val="en-GB"/>
              </w:rPr>
            </w:pPr>
            <w:r w:rsidRPr="009B3C62">
              <w:rPr>
                <w:lang w:val="en-GB"/>
              </w:rPr>
              <w:t>27,097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A7654F9" w14:textId="77777777" w:rsidR="009B3C62" w:rsidRPr="009B3C62" w:rsidRDefault="009B3C62" w:rsidP="009B3C62">
            <w:pPr>
              <w:pStyle w:val="CDITable-RowCentreAN"/>
              <w:rPr>
                <w:lang w:val="en-GB"/>
              </w:rPr>
            </w:pPr>
            <w:r w:rsidRPr="009B3C62">
              <w:rPr>
                <w:lang w:val="en-GB"/>
              </w:rPr>
              <w:t>335.05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8A6B591" w14:textId="77777777" w:rsidR="009B3C62" w:rsidRPr="009B3C62" w:rsidRDefault="009B3C62" w:rsidP="009B3C62">
            <w:pPr>
              <w:pStyle w:val="CDITable-RowCentreAN"/>
              <w:rPr>
                <w:lang w:val="en-GB"/>
              </w:rPr>
            </w:pPr>
            <w:r w:rsidRPr="009B3C62">
              <w:rPr>
                <w:lang w:val="en-GB"/>
              </w:rPr>
              <w:t>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E903EBC" w14:textId="77777777" w:rsidR="009B3C62" w:rsidRPr="009B3C62" w:rsidRDefault="009B3C62" w:rsidP="009B3C62">
            <w:pPr>
              <w:pStyle w:val="CDITable-RowCentreAN"/>
              <w:rPr>
                <w:lang w:val="en-GB"/>
              </w:rPr>
            </w:pPr>
            <w:r w:rsidRPr="009B3C62">
              <w:rPr>
                <w:lang w:val="en-GB"/>
              </w:rPr>
              <w:t>0.00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EC3A1F0" w14:textId="77777777" w:rsidR="009B3C62" w:rsidRPr="009B3C62" w:rsidRDefault="009B3C62" w:rsidP="009B3C62">
            <w:pPr>
              <w:pStyle w:val="CDITable-RowCentreAN"/>
              <w:rPr>
                <w:lang w:val="en-GB"/>
              </w:rPr>
            </w:pPr>
            <w:r w:rsidRPr="009B3C62">
              <w:rPr>
                <w:lang w:val="en-GB"/>
              </w:rPr>
              <w:t>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22866E7" w14:textId="77777777" w:rsidR="009B3C62" w:rsidRPr="009B3C62" w:rsidRDefault="009B3C62" w:rsidP="009B3C62">
            <w:pPr>
              <w:pStyle w:val="CDITable-RowCentreAN"/>
              <w:rPr>
                <w:lang w:val="en-GB"/>
              </w:rPr>
            </w:pPr>
            <w:r w:rsidRPr="009B3C62">
              <w:rPr>
                <w:lang w:val="en-GB"/>
              </w:rPr>
              <w:t>0.00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300895A"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6A22EF1" w14:textId="77777777" w:rsidR="009B3C62" w:rsidRPr="009B3C62" w:rsidRDefault="009B3C62" w:rsidP="009B3C62">
            <w:pPr>
              <w:pStyle w:val="CDITable-RowCentreAN"/>
              <w:rPr>
                <w:lang w:val="en-GB"/>
              </w:rPr>
            </w:pPr>
            <w:r w:rsidRPr="009B3C62">
              <w:rPr>
                <w:lang w:val="en-GB"/>
              </w:rPr>
              <w:t>0.09</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6EFA6F3"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52E4721F" w14:textId="77777777" w:rsidR="009B3C62" w:rsidRPr="009B3C62" w:rsidRDefault="009B3C62" w:rsidP="009B3C62">
            <w:pPr>
              <w:pStyle w:val="CDITable-RowCentreAN"/>
              <w:rPr>
                <w:lang w:val="en-GB"/>
              </w:rPr>
            </w:pPr>
            <w:r w:rsidRPr="009B3C62">
              <w:rPr>
                <w:lang w:val="en-GB"/>
              </w:rPr>
              <w:t>0.03</w:t>
            </w:r>
          </w:p>
        </w:tc>
      </w:tr>
      <w:tr w:rsidR="009B3C62" w:rsidRPr="009B3C62" w14:paraId="03BF4744"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561ACD1D"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5D3BBF9A" w14:textId="77777777" w:rsidR="009B3C62" w:rsidRPr="009B3C62" w:rsidRDefault="009B3C62" w:rsidP="009B3C62">
            <w:pPr>
              <w:pStyle w:val="CDITable-RowLeftAN"/>
              <w:rPr>
                <w:lang w:val="en-GB"/>
              </w:rPr>
            </w:pPr>
            <w:r w:rsidRPr="009B3C62">
              <w:rPr>
                <w:lang w:val="en-GB"/>
              </w:rPr>
              <w:t xml:space="preserve">15–24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583270A1" w14:textId="77777777" w:rsidR="009B3C62" w:rsidRPr="009B3C62" w:rsidRDefault="009B3C62" w:rsidP="009B3C62">
            <w:pPr>
              <w:pStyle w:val="CDITable-RowCentreAN"/>
              <w:rPr>
                <w:lang w:val="en-GB"/>
              </w:rPr>
            </w:pPr>
            <w:r w:rsidRPr="009B3C62">
              <w:rPr>
                <w:lang w:val="en-GB"/>
              </w:rPr>
              <w:t>443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217A9BB" w14:textId="77777777" w:rsidR="009B3C62" w:rsidRPr="009B3C62" w:rsidRDefault="009B3C62" w:rsidP="009B3C62">
            <w:pPr>
              <w:pStyle w:val="CDITable-RowCentreAN"/>
              <w:rPr>
                <w:lang w:val="en-GB"/>
              </w:rPr>
            </w:pPr>
            <w:r w:rsidRPr="009B3C62">
              <w:rPr>
                <w:lang w:val="en-GB"/>
              </w:rPr>
              <w:t>13.88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0D72B3A" w14:textId="77777777" w:rsidR="009B3C62" w:rsidRPr="009B3C62" w:rsidRDefault="009B3C62" w:rsidP="009B3C62">
            <w:pPr>
              <w:pStyle w:val="CDITable-RowCentreAN"/>
              <w:rPr>
                <w:lang w:val="en-GB"/>
              </w:rPr>
            </w:pPr>
            <w:r w:rsidRPr="009B3C62">
              <w:rPr>
                <w:lang w:val="en-GB"/>
              </w:rPr>
              <w:t>6,869</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9A1FDB3" w14:textId="77777777" w:rsidR="009B3C62" w:rsidRPr="009B3C62" w:rsidRDefault="009B3C62" w:rsidP="009B3C62">
            <w:pPr>
              <w:pStyle w:val="CDITable-RowCentreAN"/>
              <w:rPr>
                <w:lang w:val="en-GB"/>
              </w:rPr>
            </w:pPr>
            <w:r w:rsidRPr="009B3C62">
              <w:rPr>
                <w:lang w:val="en-GB"/>
              </w:rPr>
              <w:t>221.43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68EAD9F" w14:textId="77777777" w:rsidR="009B3C62" w:rsidRPr="009B3C62" w:rsidRDefault="009B3C62" w:rsidP="009B3C62">
            <w:pPr>
              <w:pStyle w:val="CDITable-RowCentreAN"/>
              <w:rPr>
                <w:lang w:val="en-GB"/>
              </w:rPr>
            </w:pPr>
            <w:r w:rsidRPr="009B3C62">
              <w:rPr>
                <w:lang w:val="en-GB"/>
              </w:rPr>
              <w:t>14,552</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AA779CA" w14:textId="77777777" w:rsidR="009B3C62" w:rsidRPr="009B3C62" w:rsidRDefault="009B3C62" w:rsidP="009B3C62">
            <w:pPr>
              <w:pStyle w:val="CDITable-RowCentreAN"/>
              <w:rPr>
                <w:lang w:val="en-GB"/>
              </w:rPr>
            </w:pPr>
            <w:r w:rsidRPr="009B3C62">
              <w:rPr>
                <w:lang w:val="en-GB"/>
              </w:rPr>
              <w:t>917.93</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5F809BC" w14:textId="77777777" w:rsidR="009B3C62" w:rsidRPr="009B3C62" w:rsidRDefault="009B3C62" w:rsidP="009B3C62">
            <w:pPr>
              <w:pStyle w:val="CDITable-RowCentreAN"/>
              <w:rPr>
                <w:lang w:val="en-GB"/>
              </w:rPr>
            </w:pPr>
            <w:r w:rsidRPr="009B3C62">
              <w:rPr>
                <w:lang w:val="en-GB"/>
              </w:rPr>
              <w:t>21,864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79A327C" w14:textId="77777777" w:rsidR="009B3C62" w:rsidRPr="009B3C62" w:rsidRDefault="009B3C62" w:rsidP="009B3C62">
            <w:pPr>
              <w:pStyle w:val="CDITable-RowCentreAN"/>
              <w:rPr>
                <w:lang w:val="en-GB"/>
              </w:rPr>
            </w:pPr>
            <w:r w:rsidRPr="009B3C62">
              <w:rPr>
                <w:lang w:val="en-GB"/>
              </w:rPr>
              <w:t>277.53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18F99F0" w14:textId="77777777" w:rsidR="009B3C62" w:rsidRPr="009B3C62" w:rsidRDefault="009B3C62" w:rsidP="009B3C62">
            <w:pPr>
              <w:pStyle w:val="CDITable-RowCentreAN"/>
              <w:rPr>
                <w:lang w:val="en-GB"/>
              </w:rPr>
            </w:pPr>
            <w:r w:rsidRPr="009B3C62">
              <w:rPr>
                <w:lang w:val="en-GB"/>
              </w:rPr>
              <w:t>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D114C53" w14:textId="77777777" w:rsidR="009B3C62" w:rsidRPr="009B3C62" w:rsidRDefault="009B3C62" w:rsidP="009B3C62">
            <w:pPr>
              <w:pStyle w:val="CDITable-RowCentreAN"/>
              <w:rPr>
                <w:lang w:val="en-GB"/>
              </w:rPr>
            </w:pPr>
            <w:r w:rsidRPr="009B3C62">
              <w:rPr>
                <w:lang w:val="en-GB"/>
              </w:rPr>
              <w:t>0.00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BA9F893"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2B1F2F2" w14:textId="77777777" w:rsidR="009B3C62" w:rsidRPr="009B3C62" w:rsidRDefault="009B3C62" w:rsidP="009B3C62">
            <w:pPr>
              <w:pStyle w:val="CDITable-RowCentreAN"/>
              <w:rPr>
                <w:lang w:val="en-GB"/>
              </w:rPr>
            </w:pPr>
            <w:r w:rsidRPr="009B3C62">
              <w:rPr>
                <w:lang w:val="en-GB"/>
              </w:rPr>
              <w:t>0.13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FC21C10" w14:textId="77777777" w:rsidR="009B3C62" w:rsidRPr="009B3C62" w:rsidRDefault="009B3C62" w:rsidP="009B3C62">
            <w:pPr>
              <w:pStyle w:val="CDITable-RowCentreAN"/>
              <w:rPr>
                <w:lang w:val="en-GB"/>
              </w:rPr>
            </w:pPr>
            <w:r w:rsidRPr="009B3C62">
              <w:rPr>
                <w:lang w:val="en-GB"/>
              </w:rPr>
              <w:t>NP</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4BB45BD" w14:textId="77777777" w:rsidR="009B3C62" w:rsidRPr="009B3C62" w:rsidRDefault="009B3C62" w:rsidP="009B3C62">
            <w:pPr>
              <w:pStyle w:val="CDITable-RowCentreAN"/>
              <w:rPr>
                <w:lang w:val="en-GB"/>
              </w:rPr>
            </w:pPr>
            <w:r w:rsidRPr="009B3C62">
              <w:rPr>
                <w:lang w:val="en-GB"/>
              </w:rPr>
              <w:t>0.35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F6F38C7"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28E21152" w14:textId="77777777" w:rsidR="009B3C62" w:rsidRPr="009B3C62" w:rsidRDefault="009B3C62" w:rsidP="009B3C62">
            <w:pPr>
              <w:pStyle w:val="CDITable-RowCentreAN"/>
              <w:rPr>
                <w:lang w:val="en-GB"/>
              </w:rPr>
            </w:pPr>
            <w:r w:rsidRPr="009B3C62">
              <w:rPr>
                <w:lang w:val="en-GB"/>
              </w:rPr>
              <w:t>0.16</w:t>
            </w:r>
          </w:p>
        </w:tc>
      </w:tr>
      <w:tr w:rsidR="009B3C62" w:rsidRPr="009B3C62" w14:paraId="329484A5"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5C1DB253"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7A4F03F3" w14:textId="77777777" w:rsidR="009B3C62" w:rsidRPr="009B3C62" w:rsidRDefault="009B3C62" w:rsidP="009B3C62">
            <w:pPr>
              <w:pStyle w:val="CDITable-RowLeftAN"/>
              <w:rPr>
                <w:lang w:val="en-GB"/>
              </w:rPr>
            </w:pPr>
            <w:r w:rsidRPr="009B3C62">
              <w:rPr>
                <w:lang w:val="en-GB"/>
              </w:rPr>
              <w:t xml:space="preserve">25–49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44576D66" w14:textId="77777777" w:rsidR="009B3C62" w:rsidRPr="009B3C62" w:rsidRDefault="009B3C62" w:rsidP="009B3C62">
            <w:pPr>
              <w:pStyle w:val="CDITable-RowCentreAN"/>
              <w:rPr>
                <w:lang w:val="en-GB"/>
              </w:rPr>
            </w:pPr>
            <w:r w:rsidRPr="009B3C62">
              <w:rPr>
                <w:lang w:val="en-GB"/>
              </w:rPr>
              <w:t>1,794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90CC016" w14:textId="77777777" w:rsidR="009B3C62" w:rsidRPr="009B3C62" w:rsidRDefault="009B3C62" w:rsidP="009B3C62">
            <w:pPr>
              <w:pStyle w:val="CDITable-RowCentreAN"/>
              <w:rPr>
                <w:lang w:val="en-GB"/>
              </w:rPr>
            </w:pPr>
            <w:r w:rsidRPr="009B3C62">
              <w:rPr>
                <w:lang w:val="en-GB"/>
              </w:rPr>
              <w:t>20.07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9320A9F" w14:textId="77777777" w:rsidR="009B3C62" w:rsidRPr="009B3C62" w:rsidRDefault="009B3C62" w:rsidP="009B3C62">
            <w:pPr>
              <w:pStyle w:val="CDITable-RowCentreAN"/>
              <w:rPr>
                <w:lang w:val="en-GB"/>
              </w:rPr>
            </w:pPr>
            <w:r w:rsidRPr="009B3C62">
              <w:rPr>
                <w:lang w:val="en-GB"/>
              </w:rPr>
              <w:t>18,934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FCE4E8C" w14:textId="77777777" w:rsidR="009B3C62" w:rsidRPr="009B3C62" w:rsidRDefault="009B3C62" w:rsidP="009B3C62">
            <w:pPr>
              <w:pStyle w:val="CDITable-RowCentreAN"/>
              <w:rPr>
                <w:lang w:val="en-GB"/>
              </w:rPr>
            </w:pPr>
            <w:r w:rsidRPr="009B3C62">
              <w:rPr>
                <w:lang w:val="en-GB"/>
              </w:rPr>
              <w:t>212.93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8A85A6E" w14:textId="77777777" w:rsidR="009B3C62" w:rsidRPr="009B3C62" w:rsidRDefault="009B3C62" w:rsidP="009B3C62">
            <w:pPr>
              <w:pStyle w:val="CDITable-RowCentreAN"/>
              <w:rPr>
                <w:lang w:val="en-GB"/>
              </w:rPr>
            </w:pPr>
            <w:r w:rsidRPr="009B3C62">
              <w:rPr>
                <w:lang w:val="en-GB"/>
              </w:rPr>
              <w:t>54,941</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DA1F451" w14:textId="77777777" w:rsidR="009B3C62" w:rsidRPr="009B3C62" w:rsidRDefault="009B3C62" w:rsidP="009B3C62">
            <w:pPr>
              <w:pStyle w:val="CDITable-RowCentreAN"/>
              <w:rPr>
                <w:lang w:val="en-GB"/>
              </w:rPr>
            </w:pPr>
            <w:r w:rsidRPr="009B3C62">
              <w:rPr>
                <w:lang w:val="en-GB"/>
              </w:rPr>
              <w:t>1226.40</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926B6C5" w14:textId="77777777" w:rsidR="009B3C62" w:rsidRPr="009B3C62" w:rsidRDefault="009B3C62" w:rsidP="009B3C62">
            <w:pPr>
              <w:pStyle w:val="CDITable-RowCentreAN"/>
              <w:rPr>
                <w:lang w:val="en-GB"/>
              </w:rPr>
            </w:pPr>
            <w:r w:rsidRPr="009B3C62">
              <w:rPr>
                <w:lang w:val="en-GB"/>
              </w:rPr>
              <w:t>75,669</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D3E7A42" w14:textId="77777777" w:rsidR="009B3C62" w:rsidRPr="009B3C62" w:rsidRDefault="009B3C62" w:rsidP="009B3C62">
            <w:pPr>
              <w:pStyle w:val="CDITable-RowCentreAN"/>
              <w:rPr>
                <w:lang w:val="en-GB"/>
              </w:rPr>
            </w:pPr>
            <w:r w:rsidRPr="009B3C62">
              <w:rPr>
                <w:lang w:val="en-GB"/>
              </w:rPr>
              <w:t>339.16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0E515E2" w14:textId="77777777" w:rsidR="009B3C62" w:rsidRPr="009B3C62" w:rsidRDefault="009B3C62" w:rsidP="009B3C62">
            <w:pPr>
              <w:pStyle w:val="CDITable-RowCentreAN"/>
              <w:rPr>
                <w:lang w:val="en-GB"/>
              </w:rPr>
            </w:pPr>
            <w:r w:rsidRPr="009B3C62">
              <w:rPr>
                <w:lang w:val="en-GB"/>
              </w:rPr>
              <w:t>1–5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F856C20" w14:textId="77777777" w:rsidR="009B3C62" w:rsidRPr="009B3C62" w:rsidRDefault="009B3C62" w:rsidP="009B3C62">
            <w:pPr>
              <w:pStyle w:val="CDITable-RowCentreAN"/>
              <w:rPr>
                <w:lang w:val="en-GB"/>
              </w:rPr>
            </w:pPr>
            <w:r w:rsidRPr="009B3C62">
              <w:rPr>
                <w:lang w:val="en-GB"/>
              </w:rPr>
              <w:t>0.04</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C91C630" w14:textId="77777777" w:rsidR="009B3C62" w:rsidRPr="009B3C62" w:rsidRDefault="009B3C62" w:rsidP="009B3C62">
            <w:pPr>
              <w:pStyle w:val="CDITable-RowCentreAN"/>
              <w:rPr>
                <w:lang w:val="en-GB"/>
              </w:rPr>
            </w:pPr>
            <w:r w:rsidRPr="009B3C62">
              <w:rPr>
                <w:lang w:val="en-GB"/>
              </w:rPr>
              <w:t>NP</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F6D12FA" w14:textId="77777777" w:rsidR="009B3C62" w:rsidRPr="009B3C62" w:rsidRDefault="009B3C62" w:rsidP="009B3C62">
            <w:pPr>
              <w:pStyle w:val="CDITable-RowCentreAN"/>
              <w:rPr>
                <w:lang w:val="en-GB"/>
              </w:rPr>
            </w:pPr>
            <w:r w:rsidRPr="009B3C62">
              <w:rPr>
                <w:lang w:val="en-GB"/>
              </w:rPr>
              <w:t>0.75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67DDE1A" w14:textId="77777777" w:rsidR="009B3C62" w:rsidRPr="009B3C62" w:rsidRDefault="009B3C62" w:rsidP="009B3C62">
            <w:pPr>
              <w:pStyle w:val="CDITable-RowCentreAN"/>
              <w:rPr>
                <w:lang w:val="en-GB"/>
              </w:rPr>
            </w:pPr>
            <w:r w:rsidRPr="009B3C62">
              <w:rPr>
                <w:lang w:val="en-GB"/>
              </w:rPr>
              <w:t>134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5BE911E" w14:textId="77777777" w:rsidR="009B3C62" w:rsidRPr="009B3C62" w:rsidRDefault="009B3C62" w:rsidP="009B3C62">
            <w:pPr>
              <w:pStyle w:val="CDITable-RowCentreAN"/>
              <w:rPr>
                <w:lang w:val="en-GB"/>
              </w:rPr>
            </w:pPr>
            <w:r w:rsidRPr="009B3C62">
              <w:rPr>
                <w:lang w:val="en-GB"/>
              </w:rPr>
              <w:t>1.50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AD2078A" w14:textId="77777777" w:rsidR="009B3C62" w:rsidRPr="009B3C62" w:rsidRDefault="009B3C62" w:rsidP="009B3C62">
            <w:pPr>
              <w:pStyle w:val="CDITable-RowCentreAN"/>
              <w:rPr>
                <w:lang w:val="en-GB"/>
              </w:rPr>
            </w:pPr>
            <w:r w:rsidRPr="009B3C62">
              <w:rPr>
                <w:lang w:val="en-GB"/>
              </w:rPr>
              <w:t>205</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3677F23B" w14:textId="77777777" w:rsidR="009B3C62" w:rsidRPr="009B3C62" w:rsidRDefault="009B3C62" w:rsidP="009B3C62">
            <w:pPr>
              <w:pStyle w:val="CDITable-RowCentreAN"/>
              <w:rPr>
                <w:lang w:val="en-GB"/>
              </w:rPr>
            </w:pPr>
            <w:r w:rsidRPr="009B3C62">
              <w:rPr>
                <w:lang w:val="en-GB"/>
              </w:rPr>
              <w:t>0.77</w:t>
            </w:r>
          </w:p>
        </w:tc>
      </w:tr>
      <w:tr w:rsidR="009B3C62" w:rsidRPr="009B3C62" w14:paraId="7D1911A0"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06B18529"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634E39DA" w14:textId="77777777" w:rsidR="009B3C62" w:rsidRPr="009B3C62" w:rsidRDefault="009B3C62" w:rsidP="009B3C62">
            <w:pPr>
              <w:pStyle w:val="CDITable-RowLeftAN"/>
              <w:rPr>
                <w:lang w:val="en-GB"/>
              </w:rPr>
            </w:pPr>
            <w:r w:rsidRPr="009B3C62">
              <w:rPr>
                <w:lang w:val="en-GB"/>
              </w:rPr>
              <w:t xml:space="preserve">50–64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4B0E56BB" w14:textId="77777777" w:rsidR="009B3C62" w:rsidRPr="009B3C62" w:rsidRDefault="009B3C62" w:rsidP="009B3C62">
            <w:pPr>
              <w:pStyle w:val="CDITable-RowCentreAN"/>
              <w:rPr>
                <w:lang w:val="en-GB"/>
              </w:rPr>
            </w:pPr>
            <w:r w:rsidRPr="009B3C62">
              <w:rPr>
                <w:lang w:val="en-GB"/>
              </w:rPr>
              <w:t>1,327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0222B6A" w14:textId="77777777" w:rsidR="009B3C62" w:rsidRPr="009B3C62" w:rsidRDefault="009B3C62" w:rsidP="009B3C62">
            <w:pPr>
              <w:pStyle w:val="CDITable-RowCentreAN"/>
              <w:rPr>
                <w:lang w:val="en-GB"/>
              </w:rPr>
            </w:pPr>
            <w:r w:rsidRPr="009B3C62">
              <w:rPr>
                <w:lang w:val="en-GB"/>
              </w:rPr>
              <w:t>29.01</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9E82F11" w14:textId="77777777" w:rsidR="009B3C62" w:rsidRPr="009B3C62" w:rsidRDefault="009B3C62" w:rsidP="009B3C62">
            <w:pPr>
              <w:pStyle w:val="CDITable-RowCentreAN"/>
              <w:rPr>
                <w:lang w:val="en-GB"/>
              </w:rPr>
            </w:pPr>
            <w:r w:rsidRPr="009B3C62">
              <w:rPr>
                <w:lang w:val="en-GB"/>
              </w:rPr>
              <w:t>8,632</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B626371" w14:textId="77777777" w:rsidR="009B3C62" w:rsidRPr="009B3C62" w:rsidRDefault="009B3C62" w:rsidP="009B3C62">
            <w:pPr>
              <w:pStyle w:val="CDITable-RowCentreAN"/>
              <w:rPr>
                <w:lang w:val="en-GB"/>
              </w:rPr>
            </w:pPr>
            <w:r w:rsidRPr="009B3C62">
              <w:rPr>
                <w:lang w:val="en-GB"/>
              </w:rPr>
              <w:t>186.52</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88D93C2" w14:textId="77777777" w:rsidR="009B3C62" w:rsidRPr="009B3C62" w:rsidRDefault="009B3C62" w:rsidP="009B3C62">
            <w:pPr>
              <w:pStyle w:val="CDITable-RowCentreAN"/>
              <w:rPr>
                <w:lang w:val="en-GB"/>
              </w:rPr>
            </w:pPr>
            <w:r w:rsidRPr="009B3C62">
              <w:rPr>
                <w:lang w:val="en-GB"/>
              </w:rPr>
              <w:t>30,769</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A6A4BAC" w14:textId="77777777" w:rsidR="009B3C62" w:rsidRPr="009B3C62" w:rsidRDefault="009B3C62" w:rsidP="009B3C62">
            <w:pPr>
              <w:pStyle w:val="CDITable-RowCentreAN"/>
              <w:rPr>
                <w:lang w:val="en-GB"/>
              </w:rPr>
            </w:pPr>
            <w:r w:rsidRPr="009B3C62">
              <w:rPr>
                <w:lang w:val="en-GB"/>
              </w:rPr>
              <w:t>1315.28</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AE5E94A" w14:textId="77777777" w:rsidR="009B3C62" w:rsidRPr="009B3C62" w:rsidRDefault="009B3C62" w:rsidP="009B3C62">
            <w:pPr>
              <w:pStyle w:val="CDITable-RowCentreAN"/>
              <w:rPr>
                <w:lang w:val="en-GB"/>
              </w:rPr>
            </w:pPr>
            <w:r w:rsidRPr="009B3C62">
              <w:rPr>
                <w:lang w:val="en-GB"/>
              </w:rPr>
              <w:t>40,728</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13393A0" w14:textId="77777777" w:rsidR="009B3C62" w:rsidRPr="009B3C62" w:rsidRDefault="009B3C62" w:rsidP="009B3C62">
            <w:pPr>
              <w:pStyle w:val="CDITable-RowCentreAN"/>
              <w:rPr>
                <w:lang w:val="en-GB"/>
              </w:rPr>
            </w:pPr>
            <w:r w:rsidRPr="009B3C62">
              <w:rPr>
                <w:lang w:val="en-GB"/>
              </w:rPr>
              <w:t>352.86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2B32F80" w14:textId="77777777" w:rsidR="009B3C62" w:rsidRPr="009B3C62" w:rsidRDefault="009B3C62" w:rsidP="009B3C62">
            <w:pPr>
              <w:pStyle w:val="CDITable-RowCentreAN"/>
              <w:rPr>
                <w:lang w:val="en-GB"/>
              </w:rPr>
            </w:pPr>
            <w:r w:rsidRPr="009B3C62">
              <w:rPr>
                <w:lang w:val="en-GB"/>
              </w:rPr>
              <w:t>NP</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F321B31" w14:textId="77777777" w:rsidR="009B3C62" w:rsidRPr="009B3C62" w:rsidRDefault="009B3C62" w:rsidP="009B3C62">
            <w:pPr>
              <w:pStyle w:val="CDITable-RowCentreAN"/>
              <w:rPr>
                <w:lang w:val="en-GB"/>
              </w:rPr>
            </w:pPr>
            <w:r w:rsidRPr="009B3C62">
              <w:rPr>
                <w:lang w:val="en-GB"/>
              </w:rPr>
              <w:t>0.77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049EA8A" w14:textId="77777777" w:rsidR="009B3C62" w:rsidRPr="009B3C62" w:rsidRDefault="009B3C62" w:rsidP="009B3C62">
            <w:pPr>
              <w:pStyle w:val="CDITable-RowCentreAN"/>
              <w:rPr>
                <w:lang w:val="en-GB"/>
              </w:rPr>
            </w:pPr>
            <w:r w:rsidRPr="009B3C62">
              <w:rPr>
                <w:lang w:val="en-GB"/>
              </w:rPr>
              <w:t>184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EB76B67" w14:textId="77777777" w:rsidR="009B3C62" w:rsidRPr="009B3C62" w:rsidRDefault="009B3C62" w:rsidP="009B3C62">
            <w:pPr>
              <w:pStyle w:val="CDITable-RowCentreAN"/>
              <w:rPr>
                <w:lang w:val="en-GB"/>
              </w:rPr>
            </w:pPr>
            <w:r w:rsidRPr="009B3C62">
              <w:rPr>
                <w:lang w:val="en-GB"/>
              </w:rPr>
              <w:t>3.98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DA01BE5" w14:textId="77777777" w:rsidR="009B3C62" w:rsidRPr="009B3C62" w:rsidRDefault="009B3C62" w:rsidP="009B3C62">
            <w:pPr>
              <w:pStyle w:val="CDITable-RowCentreAN"/>
              <w:rPr>
                <w:lang w:val="en-GB"/>
              </w:rPr>
            </w:pPr>
            <w:r w:rsidRPr="009B3C62">
              <w:rPr>
                <w:lang w:val="en-GB"/>
              </w:rPr>
              <w:t>466</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25B0160" w14:textId="77777777" w:rsidR="009B3C62" w:rsidRPr="009B3C62" w:rsidRDefault="009B3C62" w:rsidP="009B3C62">
            <w:pPr>
              <w:pStyle w:val="CDITable-RowCentreAN"/>
              <w:rPr>
                <w:lang w:val="en-GB"/>
              </w:rPr>
            </w:pPr>
            <w:r w:rsidRPr="009B3C62">
              <w:rPr>
                <w:lang w:val="en-GB"/>
              </w:rPr>
              <w:t>9.96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85089E7" w14:textId="77777777" w:rsidR="009B3C62" w:rsidRPr="009B3C62" w:rsidRDefault="009B3C62" w:rsidP="009B3C62">
            <w:pPr>
              <w:pStyle w:val="CDITable-RowCentreAN"/>
              <w:rPr>
                <w:lang w:val="en-GB"/>
              </w:rPr>
            </w:pPr>
            <w:r w:rsidRPr="009B3C62">
              <w:rPr>
                <w:lang w:val="en-GB"/>
              </w:rPr>
              <w:t>685</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54C74E70" w14:textId="77777777" w:rsidR="009B3C62" w:rsidRPr="009B3C62" w:rsidRDefault="009B3C62" w:rsidP="009B3C62">
            <w:pPr>
              <w:pStyle w:val="CDITable-RowCentreAN"/>
              <w:rPr>
                <w:lang w:val="en-GB"/>
              </w:rPr>
            </w:pPr>
            <w:r w:rsidRPr="009B3C62">
              <w:rPr>
                <w:lang w:val="en-GB"/>
              </w:rPr>
              <w:t>4.93</w:t>
            </w:r>
          </w:p>
        </w:tc>
      </w:tr>
      <w:tr w:rsidR="009B3C62" w:rsidRPr="009B3C62" w14:paraId="7B571859"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45C61964"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5BC8EB51" w14:textId="77777777" w:rsidR="009B3C62" w:rsidRPr="009B3C62" w:rsidRDefault="009B3C62" w:rsidP="00EE3540">
            <w:pPr>
              <w:pStyle w:val="CDITable-RowLeftAN"/>
              <w:rPr>
                <w:lang w:val="en-GB"/>
              </w:rPr>
            </w:pPr>
            <w:r w:rsidRPr="006B25C5">
              <w:rPr>
                <w:rFonts w:asciiTheme="minorHAnsi" w:hAnsiTheme="minorHAnsi" w:cstheme="minorHAnsi"/>
              </w:rPr>
              <w:t>≥</w:t>
            </w:r>
            <w:r w:rsidRPr="009B3C62">
              <w:rPr>
                <w:lang w:val="en-GB"/>
              </w:rPr>
              <w:t xml:space="preserve"> 65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45F86209" w14:textId="77777777" w:rsidR="009B3C62" w:rsidRPr="009B3C62" w:rsidRDefault="009B3C62" w:rsidP="009B3C62">
            <w:pPr>
              <w:pStyle w:val="CDITable-RowCentreAN"/>
              <w:rPr>
                <w:lang w:val="en-GB"/>
              </w:rPr>
            </w:pPr>
            <w:r w:rsidRPr="009B3C62">
              <w:rPr>
                <w:lang w:val="en-GB"/>
              </w:rPr>
              <w:t>2,655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4D5C46A" w14:textId="77777777" w:rsidR="009B3C62" w:rsidRPr="009B3C62" w:rsidRDefault="009B3C62" w:rsidP="009B3C62">
            <w:pPr>
              <w:pStyle w:val="CDITable-RowCentreAN"/>
              <w:rPr>
                <w:lang w:val="en-GB"/>
              </w:rPr>
            </w:pPr>
            <w:r w:rsidRPr="009B3C62">
              <w:rPr>
                <w:lang w:val="en-GB"/>
              </w:rPr>
              <w:t>63.40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7DD0BD8" w14:textId="77777777" w:rsidR="009B3C62" w:rsidRPr="009B3C62" w:rsidRDefault="009B3C62" w:rsidP="009B3C62">
            <w:pPr>
              <w:pStyle w:val="CDITable-RowCentreAN"/>
              <w:rPr>
                <w:lang w:val="en-GB"/>
              </w:rPr>
            </w:pPr>
            <w:r w:rsidRPr="009B3C62">
              <w:rPr>
                <w:lang w:val="en-GB"/>
              </w:rPr>
              <w:t>9,943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61C488A" w14:textId="77777777" w:rsidR="009B3C62" w:rsidRPr="009B3C62" w:rsidRDefault="009B3C62" w:rsidP="009B3C62">
            <w:pPr>
              <w:pStyle w:val="CDITable-RowCentreAN"/>
              <w:rPr>
                <w:lang w:val="en-GB"/>
              </w:rPr>
            </w:pPr>
            <w:r w:rsidRPr="009B3C62">
              <w:rPr>
                <w:lang w:val="en-GB"/>
              </w:rPr>
              <w:t>230.47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617C5B4" w14:textId="77777777" w:rsidR="009B3C62" w:rsidRPr="009B3C62" w:rsidRDefault="009B3C62" w:rsidP="009B3C62">
            <w:pPr>
              <w:pStyle w:val="CDITable-RowCentreAN"/>
              <w:rPr>
                <w:lang w:val="en-GB"/>
              </w:rPr>
            </w:pPr>
            <w:r w:rsidRPr="009B3C62">
              <w:rPr>
                <w:lang w:val="en-GB"/>
              </w:rPr>
              <w:t>70,456</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9084FB3" w14:textId="77777777" w:rsidR="009B3C62" w:rsidRPr="009B3C62" w:rsidRDefault="009B3C62" w:rsidP="009B3C62">
            <w:pPr>
              <w:pStyle w:val="CDITable-RowCentreAN"/>
              <w:rPr>
                <w:lang w:val="en-GB"/>
              </w:rPr>
            </w:pPr>
            <w:r w:rsidRPr="009B3C62">
              <w:rPr>
                <w:lang w:val="en-GB"/>
              </w:rPr>
              <w:t>3177.08</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EE6608A" w14:textId="77777777" w:rsidR="009B3C62" w:rsidRPr="009B3C62" w:rsidRDefault="009B3C62" w:rsidP="009B3C62">
            <w:pPr>
              <w:pStyle w:val="CDITable-RowCentreAN"/>
              <w:rPr>
                <w:lang w:val="en-GB"/>
              </w:rPr>
            </w:pPr>
            <w:r w:rsidRPr="009B3C62">
              <w:rPr>
                <w:lang w:val="en-GB"/>
              </w:rPr>
              <w:t>83,054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7127828" w14:textId="77777777" w:rsidR="009B3C62" w:rsidRPr="009B3C62" w:rsidRDefault="009B3C62" w:rsidP="009B3C62">
            <w:pPr>
              <w:pStyle w:val="CDITable-RowCentreAN"/>
              <w:rPr>
                <w:lang w:val="en-GB"/>
              </w:rPr>
            </w:pPr>
            <w:r w:rsidRPr="009B3C62">
              <w:rPr>
                <w:lang w:val="en-GB"/>
              </w:rPr>
              <w:t>774.78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A987132" w14:textId="77777777" w:rsidR="009B3C62" w:rsidRPr="009B3C62" w:rsidRDefault="009B3C62" w:rsidP="009B3C62">
            <w:pPr>
              <w:pStyle w:val="CDITable-RowCentreAN"/>
              <w:rPr>
                <w:lang w:val="en-GB"/>
              </w:rPr>
            </w:pPr>
            <w:r w:rsidRPr="009B3C62">
              <w:rPr>
                <w:lang w:val="en-GB"/>
              </w:rPr>
              <w:t>867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53B5CC3" w14:textId="77777777" w:rsidR="009B3C62" w:rsidRPr="009B3C62" w:rsidRDefault="009B3C62" w:rsidP="009B3C62">
            <w:pPr>
              <w:pStyle w:val="CDITable-RowCentreAN"/>
              <w:rPr>
                <w:lang w:val="en-GB"/>
              </w:rPr>
            </w:pPr>
            <w:r w:rsidRPr="009B3C62">
              <w:rPr>
                <w:lang w:val="en-GB"/>
              </w:rPr>
              <w:t>20.70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1627743" w14:textId="77777777" w:rsidR="009B3C62" w:rsidRPr="009B3C62" w:rsidRDefault="009B3C62" w:rsidP="009B3C62">
            <w:pPr>
              <w:pStyle w:val="CDITable-RowCentreAN"/>
              <w:rPr>
                <w:lang w:val="en-GB"/>
              </w:rPr>
            </w:pPr>
            <w:r w:rsidRPr="009B3C62">
              <w:rPr>
                <w:lang w:val="en-GB"/>
              </w:rPr>
              <w:t>1,094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98617AF" w14:textId="77777777" w:rsidR="009B3C62" w:rsidRPr="009B3C62" w:rsidRDefault="009B3C62" w:rsidP="009B3C62">
            <w:pPr>
              <w:pStyle w:val="CDITable-RowCentreAN"/>
              <w:rPr>
                <w:lang w:val="en-GB"/>
              </w:rPr>
            </w:pPr>
            <w:r w:rsidRPr="009B3C62">
              <w:rPr>
                <w:lang w:val="en-GB"/>
              </w:rPr>
              <w:t>25.36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8478651" w14:textId="77777777" w:rsidR="009B3C62" w:rsidRPr="009B3C62" w:rsidRDefault="009B3C62" w:rsidP="009B3C62">
            <w:pPr>
              <w:pStyle w:val="CDITable-RowCentreAN"/>
              <w:rPr>
                <w:lang w:val="en-GB"/>
              </w:rPr>
            </w:pPr>
            <w:r w:rsidRPr="009B3C62">
              <w:rPr>
                <w:lang w:val="en-GB"/>
              </w:rPr>
              <w:t>9,000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AF8A113" w14:textId="77777777" w:rsidR="009B3C62" w:rsidRPr="009B3C62" w:rsidRDefault="009B3C62" w:rsidP="009B3C62">
            <w:pPr>
              <w:pStyle w:val="CDITable-RowCentreAN"/>
              <w:rPr>
                <w:lang w:val="en-GB"/>
              </w:rPr>
            </w:pPr>
            <w:r w:rsidRPr="009B3C62">
              <w:rPr>
                <w:lang w:val="en-GB"/>
              </w:rPr>
              <w:t>202.92</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F4832F7" w14:textId="77777777" w:rsidR="009B3C62" w:rsidRPr="009B3C62" w:rsidRDefault="009B3C62" w:rsidP="009B3C62">
            <w:pPr>
              <w:pStyle w:val="CDITable-RowCentreAN"/>
              <w:rPr>
                <w:lang w:val="en-GB"/>
              </w:rPr>
            </w:pPr>
            <w:r w:rsidRPr="009B3C62">
              <w:rPr>
                <w:lang w:val="en-GB"/>
              </w:rPr>
              <w:t>10,961</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5FD7F822" w14:textId="77777777" w:rsidR="009B3C62" w:rsidRPr="009B3C62" w:rsidRDefault="009B3C62" w:rsidP="009B3C62">
            <w:pPr>
              <w:pStyle w:val="CDITable-RowCentreAN"/>
              <w:rPr>
                <w:lang w:val="en-GB"/>
              </w:rPr>
            </w:pPr>
            <w:r w:rsidRPr="009B3C62">
              <w:rPr>
                <w:lang w:val="en-GB"/>
              </w:rPr>
              <w:t>84.72</w:t>
            </w:r>
          </w:p>
        </w:tc>
      </w:tr>
      <w:tr w:rsidR="009B3C62" w:rsidRPr="009B3C62" w14:paraId="3243EC8B" w14:textId="77777777" w:rsidTr="006B25C5">
        <w:trPr>
          <w:trHeight w:val="60"/>
        </w:trPr>
        <w:tc>
          <w:tcPr>
            <w:tcW w:w="1361" w:type="dxa"/>
            <w:vMerge w:val="restart"/>
            <w:tcBorders>
              <w:top w:val="single" w:sz="6" w:space="0" w:color="1E4496" w:themeColor="text2"/>
              <w:left w:val="nil"/>
              <w:bottom w:val="single" w:sz="6" w:space="0" w:color="1E4496" w:themeColor="text2"/>
            </w:tcBorders>
            <w:tcMar>
              <w:top w:w="113" w:type="dxa"/>
              <w:left w:w="71" w:type="dxa"/>
              <w:bottom w:w="113" w:type="dxa"/>
              <w:right w:w="71" w:type="dxa"/>
            </w:tcMar>
            <w:vAlign w:val="center"/>
          </w:tcPr>
          <w:p w14:paraId="574E1307" w14:textId="77777777" w:rsidR="009B3C62" w:rsidRPr="009B3C62" w:rsidRDefault="009B3C62" w:rsidP="009B3C62">
            <w:pPr>
              <w:pStyle w:val="CDITable-RowLeftAN"/>
              <w:rPr>
                <w:b/>
                <w:bCs/>
                <w:lang w:val="en-GB"/>
              </w:rPr>
            </w:pPr>
            <w:r w:rsidRPr="009B3C62">
              <w:rPr>
                <w:b/>
                <w:bCs/>
                <w:lang w:val="en-GB"/>
              </w:rPr>
              <w:t>Sex</w:t>
            </w: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693CE7C1" w14:textId="77777777" w:rsidR="009B3C62" w:rsidRPr="009B3C62" w:rsidRDefault="009B3C62" w:rsidP="009B3C62">
            <w:pPr>
              <w:pStyle w:val="CDITable-RowLeftAN"/>
              <w:rPr>
                <w:lang w:val="en-GB"/>
              </w:rPr>
            </w:pPr>
            <w:r w:rsidRPr="009B3C62">
              <w:rPr>
                <w:lang w:val="en-GB"/>
              </w:rPr>
              <w:t xml:space="preserve">Male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6093CCC0" w14:textId="77777777" w:rsidR="009B3C62" w:rsidRPr="009B3C62" w:rsidRDefault="009B3C62" w:rsidP="009B3C62">
            <w:pPr>
              <w:pStyle w:val="CDITable-RowCentreAN"/>
              <w:rPr>
                <w:lang w:val="en-GB"/>
              </w:rPr>
            </w:pPr>
            <w:r w:rsidRPr="009B3C62">
              <w:rPr>
                <w:lang w:val="en-GB"/>
              </w:rPr>
              <w:t>3,062</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122C256" w14:textId="77777777" w:rsidR="009B3C62" w:rsidRPr="009B3C62" w:rsidRDefault="009B3C62" w:rsidP="009B3C62">
            <w:pPr>
              <w:pStyle w:val="CDITable-RowCentreAN"/>
              <w:rPr>
                <w:lang w:val="en-GB"/>
              </w:rPr>
            </w:pPr>
            <w:r w:rsidRPr="009B3C62">
              <w:rPr>
                <w:lang w:val="en-GB"/>
              </w:rPr>
              <w:t>24.06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D8615E3" w14:textId="77777777" w:rsidR="009B3C62" w:rsidRPr="009B3C62" w:rsidRDefault="009B3C62" w:rsidP="009B3C62">
            <w:pPr>
              <w:pStyle w:val="CDITable-RowCentreAN"/>
              <w:rPr>
                <w:lang w:val="en-GB"/>
              </w:rPr>
            </w:pPr>
            <w:r w:rsidRPr="009B3C62">
              <w:rPr>
                <w:lang w:val="en-GB"/>
              </w:rPr>
              <w:t>32,241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C028B98" w14:textId="77777777" w:rsidR="009B3C62" w:rsidRPr="009B3C62" w:rsidRDefault="009B3C62" w:rsidP="009B3C62">
            <w:pPr>
              <w:pStyle w:val="CDITable-RowCentreAN"/>
              <w:rPr>
                <w:lang w:val="en-GB"/>
              </w:rPr>
            </w:pPr>
            <w:r w:rsidRPr="009B3C62">
              <w:rPr>
                <w:lang w:val="en-GB"/>
              </w:rPr>
              <w:t>252.88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8B20FCC" w14:textId="77777777" w:rsidR="009B3C62" w:rsidRPr="009B3C62" w:rsidRDefault="009B3C62" w:rsidP="009B3C62">
            <w:pPr>
              <w:pStyle w:val="CDITable-RowCentreAN"/>
              <w:rPr>
                <w:lang w:val="en-GB"/>
              </w:rPr>
            </w:pPr>
            <w:r w:rsidRPr="009B3C62">
              <w:rPr>
                <w:lang w:val="en-GB"/>
              </w:rPr>
              <w:t>89,394</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214ED2F" w14:textId="77777777" w:rsidR="009B3C62" w:rsidRPr="009B3C62" w:rsidRDefault="009B3C62" w:rsidP="009B3C62">
            <w:pPr>
              <w:pStyle w:val="CDITable-RowCentreAN"/>
              <w:rPr>
                <w:lang w:val="en-GB"/>
              </w:rPr>
            </w:pPr>
            <w:r w:rsidRPr="009B3C62">
              <w:rPr>
                <w:lang w:val="en-GB"/>
              </w:rPr>
              <w:t>1385.18</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7DC0973" w14:textId="77777777" w:rsidR="009B3C62" w:rsidRPr="009B3C62" w:rsidRDefault="009B3C62" w:rsidP="009B3C62">
            <w:pPr>
              <w:pStyle w:val="CDITable-RowCentreAN"/>
              <w:rPr>
                <w:lang w:val="en-GB"/>
              </w:rPr>
            </w:pPr>
            <w:r w:rsidRPr="009B3C62">
              <w:rPr>
                <w:lang w:val="en-GB"/>
              </w:rPr>
              <w:t>124,697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F6377C4" w14:textId="77777777" w:rsidR="009B3C62" w:rsidRPr="009B3C62" w:rsidRDefault="009B3C62" w:rsidP="009B3C62">
            <w:pPr>
              <w:pStyle w:val="CDITable-RowCentreAN"/>
              <w:rPr>
                <w:lang w:val="en-GB"/>
              </w:rPr>
            </w:pPr>
            <w:r w:rsidRPr="009B3C62">
              <w:rPr>
                <w:lang w:val="en-GB"/>
              </w:rPr>
              <w:t>390.51</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5F65EC4" w14:textId="77777777" w:rsidR="009B3C62" w:rsidRPr="009B3C62" w:rsidRDefault="009B3C62" w:rsidP="009B3C62">
            <w:pPr>
              <w:pStyle w:val="CDITable-RowCentreAN"/>
              <w:rPr>
                <w:lang w:val="en-GB"/>
              </w:rPr>
            </w:pPr>
            <w:r w:rsidRPr="009B3C62">
              <w:rPr>
                <w:lang w:val="en-GB"/>
              </w:rPr>
              <w:t>440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79E4066" w14:textId="77777777" w:rsidR="009B3C62" w:rsidRPr="009B3C62" w:rsidRDefault="009B3C62" w:rsidP="009B3C62">
            <w:pPr>
              <w:pStyle w:val="CDITable-RowCentreAN"/>
              <w:rPr>
                <w:lang w:val="en-GB"/>
              </w:rPr>
            </w:pPr>
            <w:r w:rsidRPr="009B3C62">
              <w:rPr>
                <w:lang w:val="en-GB"/>
              </w:rPr>
              <w:t>3.46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D194F8F" w14:textId="77777777" w:rsidR="009B3C62" w:rsidRPr="009B3C62" w:rsidRDefault="009B3C62" w:rsidP="009B3C62">
            <w:pPr>
              <w:pStyle w:val="CDITable-RowCentreAN"/>
              <w:rPr>
                <w:lang w:val="en-GB"/>
              </w:rPr>
            </w:pPr>
            <w:r w:rsidRPr="009B3C62">
              <w:rPr>
                <w:lang w:val="en-GB"/>
              </w:rPr>
              <w:t>800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F0E1E3B" w14:textId="77777777" w:rsidR="009B3C62" w:rsidRPr="009B3C62" w:rsidRDefault="009B3C62" w:rsidP="009B3C62">
            <w:pPr>
              <w:pStyle w:val="CDITable-RowCentreAN"/>
              <w:rPr>
                <w:lang w:val="en-GB"/>
              </w:rPr>
            </w:pPr>
            <w:r w:rsidRPr="009B3C62">
              <w:rPr>
                <w:lang w:val="en-GB"/>
              </w:rPr>
              <w:t>6.27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BAA8BE2" w14:textId="77777777" w:rsidR="009B3C62" w:rsidRPr="009B3C62" w:rsidRDefault="009B3C62" w:rsidP="009B3C62">
            <w:pPr>
              <w:pStyle w:val="CDITable-RowCentreAN"/>
              <w:rPr>
                <w:lang w:val="en-GB"/>
              </w:rPr>
            </w:pPr>
            <w:r w:rsidRPr="009B3C62">
              <w:rPr>
                <w:lang w:val="en-GB"/>
              </w:rPr>
              <w:t>5,343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8C53DC3" w14:textId="77777777" w:rsidR="009B3C62" w:rsidRPr="009B3C62" w:rsidRDefault="009B3C62" w:rsidP="009B3C62">
            <w:pPr>
              <w:pStyle w:val="CDITable-RowCentreAN"/>
              <w:rPr>
                <w:lang w:val="en-GB"/>
              </w:rPr>
            </w:pPr>
            <w:r w:rsidRPr="009B3C62">
              <w:rPr>
                <w:lang w:val="en-GB"/>
              </w:rPr>
              <w:t>41.40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1DF219B" w14:textId="77777777" w:rsidR="009B3C62" w:rsidRPr="009B3C62" w:rsidRDefault="009B3C62" w:rsidP="009B3C62">
            <w:pPr>
              <w:pStyle w:val="CDITable-RowCentreAN"/>
              <w:rPr>
                <w:lang w:val="en-GB"/>
              </w:rPr>
            </w:pPr>
            <w:r w:rsidRPr="009B3C62">
              <w:rPr>
                <w:lang w:val="en-GB"/>
              </w:rPr>
              <w:t>6,583</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381900E4" w14:textId="77777777" w:rsidR="009B3C62" w:rsidRPr="009B3C62" w:rsidRDefault="009B3C62" w:rsidP="009B3C62">
            <w:pPr>
              <w:pStyle w:val="CDITable-RowCentreAN"/>
              <w:rPr>
                <w:lang w:val="en-GB"/>
              </w:rPr>
            </w:pPr>
            <w:r w:rsidRPr="009B3C62">
              <w:rPr>
                <w:lang w:val="en-GB"/>
              </w:rPr>
              <w:t>17.15</w:t>
            </w:r>
          </w:p>
        </w:tc>
      </w:tr>
      <w:tr w:rsidR="009B3C62" w:rsidRPr="009B3C62" w14:paraId="01EB04F4"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72D64F6F"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22B24558" w14:textId="77777777" w:rsidR="009B3C62" w:rsidRPr="009B3C62" w:rsidRDefault="009B3C62" w:rsidP="009B3C62">
            <w:pPr>
              <w:pStyle w:val="CDITable-RowLeftAN"/>
              <w:rPr>
                <w:lang w:val="en-GB"/>
              </w:rPr>
            </w:pPr>
            <w:r w:rsidRPr="009B3C62">
              <w:rPr>
                <w:lang w:val="en-GB"/>
              </w:rPr>
              <w:t xml:space="preserve">Female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2C1B09BA" w14:textId="77777777" w:rsidR="009B3C62" w:rsidRPr="009B3C62" w:rsidRDefault="009B3C62" w:rsidP="009B3C62">
            <w:pPr>
              <w:pStyle w:val="CDITable-RowCentreAN"/>
              <w:rPr>
                <w:lang w:val="en-GB"/>
              </w:rPr>
            </w:pPr>
            <w:r w:rsidRPr="009B3C62">
              <w:rPr>
                <w:lang w:val="en-GB"/>
              </w:rPr>
              <w:t>3,370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450E65C" w14:textId="77777777" w:rsidR="009B3C62" w:rsidRPr="009B3C62" w:rsidRDefault="009B3C62" w:rsidP="009B3C62">
            <w:pPr>
              <w:pStyle w:val="CDITable-RowCentreAN"/>
              <w:rPr>
                <w:lang w:val="en-GB"/>
              </w:rPr>
            </w:pPr>
            <w:r w:rsidRPr="009B3C62">
              <w:rPr>
                <w:lang w:val="en-GB"/>
              </w:rPr>
              <w:t>26.08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EA21D54" w14:textId="77777777" w:rsidR="009B3C62" w:rsidRPr="009B3C62" w:rsidRDefault="009B3C62" w:rsidP="009B3C62">
            <w:pPr>
              <w:pStyle w:val="CDITable-RowCentreAN"/>
              <w:rPr>
                <w:lang w:val="en-GB"/>
              </w:rPr>
            </w:pPr>
            <w:r w:rsidRPr="009B3C62">
              <w:rPr>
                <w:lang w:val="en-GB"/>
              </w:rPr>
              <w:t>32,108</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C4C0B6A" w14:textId="77777777" w:rsidR="009B3C62" w:rsidRPr="009B3C62" w:rsidRDefault="009B3C62" w:rsidP="009B3C62">
            <w:pPr>
              <w:pStyle w:val="CDITable-RowCentreAN"/>
              <w:rPr>
                <w:lang w:val="en-GB"/>
              </w:rPr>
            </w:pPr>
            <w:r w:rsidRPr="009B3C62">
              <w:rPr>
                <w:lang w:val="en-GB"/>
              </w:rPr>
              <w:t>248.21</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C5EAA90" w14:textId="77777777" w:rsidR="009B3C62" w:rsidRPr="009B3C62" w:rsidRDefault="009B3C62" w:rsidP="009B3C62">
            <w:pPr>
              <w:pStyle w:val="CDITable-RowCentreAN"/>
              <w:rPr>
                <w:lang w:val="en-GB"/>
              </w:rPr>
            </w:pPr>
            <w:r w:rsidRPr="009B3C62">
              <w:rPr>
                <w:lang w:val="en-GB"/>
              </w:rPr>
              <w:t>109,432</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6C233F9" w14:textId="77777777" w:rsidR="009B3C62" w:rsidRPr="009B3C62" w:rsidRDefault="009B3C62" w:rsidP="009B3C62">
            <w:pPr>
              <w:pStyle w:val="CDITable-RowCentreAN"/>
              <w:rPr>
                <w:lang w:val="en-GB"/>
              </w:rPr>
            </w:pPr>
            <w:r w:rsidRPr="009B3C62">
              <w:rPr>
                <w:lang w:val="en-GB"/>
              </w:rPr>
              <w:t>1670.93</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350B33F" w14:textId="77777777" w:rsidR="009B3C62" w:rsidRPr="009B3C62" w:rsidRDefault="009B3C62" w:rsidP="009B3C62">
            <w:pPr>
              <w:pStyle w:val="CDITable-RowCentreAN"/>
              <w:rPr>
                <w:lang w:val="en-GB"/>
              </w:rPr>
            </w:pPr>
            <w:r w:rsidRPr="009B3C62">
              <w:rPr>
                <w:lang w:val="en-GB"/>
              </w:rPr>
              <w:t>144,910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9F93EEC" w14:textId="77777777" w:rsidR="009B3C62" w:rsidRPr="009B3C62" w:rsidRDefault="009B3C62" w:rsidP="009B3C62">
            <w:pPr>
              <w:pStyle w:val="CDITable-RowCentreAN"/>
              <w:rPr>
                <w:lang w:val="en-GB"/>
              </w:rPr>
            </w:pPr>
            <w:r w:rsidRPr="009B3C62">
              <w:rPr>
                <w:lang w:val="en-GB"/>
              </w:rPr>
              <w:t>447.17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9EF9EB4" w14:textId="77777777" w:rsidR="009B3C62" w:rsidRPr="009B3C62" w:rsidRDefault="009B3C62" w:rsidP="009B3C62">
            <w:pPr>
              <w:pStyle w:val="CDITable-RowCentreAN"/>
              <w:rPr>
                <w:lang w:val="en-GB"/>
              </w:rPr>
            </w:pPr>
            <w:r w:rsidRPr="009B3C62">
              <w:rPr>
                <w:lang w:val="en-GB"/>
              </w:rPr>
              <w:t>466</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8A8375B" w14:textId="77777777" w:rsidR="009B3C62" w:rsidRPr="009B3C62" w:rsidRDefault="009B3C62" w:rsidP="009B3C62">
            <w:pPr>
              <w:pStyle w:val="CDITable-RowCentreAN"/>
              <w:rPr>
                <w:lang w:val="en-GB"/>
              </w:rPr>
            </w:pPr>
            <w:r w:rsidRPr="009B3C62">
              <w:rPr>
                <w:lang w:val="en-GB"/>
              </w:rPr>
              <w:t>3.61</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8608157" w14:textId="77777777" w:rsidR="009B3C62" w:rsidRPr="009B3C62" w:rsidRDefault="009B3C62" w:rsidP="009B3C62">
            <w:pPr>
              <w:pStyle w:val="CDITable-RowCentreAN"/>
              <w:rPr>
                <w:lang w:val="en-GB"/>
              </w:rPr>
            </w:pPr>
            <w:r w:rsidRPr="009B3C62">
              <w:rPr>
                <w:lang w:val="en-GB"/>
              </w:rPr>
              <w:t>551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94EB3EF" w14:textId="77777777" w:rsidR="009B3C62" w:rsidRPr="009B3C62" w:rsidRDefault="009B3C62" w:rsidP="009B3C62">
            <w:pPr>
              <w:pStyle w:val="CDITable-RowCentreAN"/>
              <w:rPr>
                <w:lang w:val="en-GB"/>
              </w:rPr>
            </w:pPr>
            <w:r w:rsidRPr="009B3C62">
              <w:rPr>
                <w:lang w:val="en-GB"/>
              </w:rPr>
              <w:t>4.26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B599CAE" w14:textId="77777777" w:rsidR="009B3C62" w:rsidRPr="009B3C62" w:rsidRDefault="009B3C62" w:rsidP="009B3C62">
            <w:pPr>
              <w:pStyle w:val="CDITable-RowCentreAN"/>
              <w:rPr>
                <w:lang w:val="en-GB"/>
              </w:rPr>
            </w:pPr>
            <w:r w:rsidRPr="009B3C62">
              <w:rPr>
                <w:lang w:val="en-GB"/>
              </w:rPr>
              <w:t>4,281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7DCBCA4" w14:textId="77777777" w:rsidR="009B3C62" w:rsidRPr="009B3C62" w:rsidRDefault="009B3C62" w:rsidP="009B3C62">
            <w:pPr>
              <w:pStyle w:val="CDITable-RowCentreAN"/>
              <w:rPr>
                <w:lang w:val="en-GB"/>
              </w:rPr>
            </w:pPr>
            <w:r w:rsidRPr="009B3C62">
              <w:rPr>
                <w:lang w:val="en-GB"/>
              </w:rPr>
              <w:t>32.68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A3DBC1E" w14:textId="77777777" w:rsidR="009B3C62" w:rsidRPr="009B3C62" w:rsidRDefault="009B3C62" w:rsidP="009B3C62">
            <w:pPr>
              <w:pStyle w:val="CDITable-RowCentreAN"/>
              <w:rPr>
                <w:lang w:val="en-GB"/>
              </w:rPr>
            </w:pPr>
            <w:r w:rsidRPr="009B3C62">
              <w:rPr>
                <w:lang w:val="en-GB"/>
              </w:rPr>
              <w:t>5,298</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1D668AE4" w14:textId="77777777" w:rsidR="009B3C62" w:rsidRPr="009B3C62" w:rsidRDefault="009B3C62" w:rsidP="009B3C62">
            <w:pPr>
              <w:pStyle w:val="CDITable-RowCentreAN"/>
              <w:rPr>
                <w:lang w:val="en-GB"/>
              </w:rPr>
            </w:pPr>
            <w:r w:rsidRPr="009B3C62">
              <w:rPr>
                <w:lang w:val="en-GB"/>
              </w:rPr>
              <w:t>13.60</w:t>
            </w:r>
          </w:p>
        </w:tc>
      </w:tr>
      <w:tr w:rsidR="009B3C62" w:rsidRPr="009B3C62" w14:paraId="23573BE9" w14:textId="77777777" w:rsidTr="006B25C5">
        <w:trPr>
          <w:trHeight w:val="60"/>
        </w:trPr>
        <w:tc>
          <w:tcPr>
            <w:tcW w:w="1361" w:type="dxa"/>
            <w:vMerge w:val="restart"/>
            <w:tcBorders>
              <w:top w:val="single" w:sz="6" w:space="0" w:color="1E4496" w:themeColor="text2"/>
              <w:left w:val="nil"/>
              <w:bottom w:val="single" w:sz="6" w:space="0" w:color="1E4496" w:themeColor="text2"/>
            </w:tcBorders>
            <w:tcMar>
              <w:top w:w="113" w:type="dxa"/>
              <w:left w:w="71" w:type="dxa"/>
              <w:bottom w:w="113" w:type="dxa"/>
              <w:right w:w="71" w:type="dxa"/>
            </w:tcMar>
            <w:vAlign w:val="center"/>
          </w:tcPr>
          <w:p w14:paraId="3029B9FE" w14:textId="77777777" w:rsidR="009B3C62" w:rsidRPr="009B3C62" w:rsidRDefault="009B3C62" w:rsidP="009B3C62">
            <w:pPr>
              <w:pStyle w:val="CDITable-RowLeftAN"/>
              <w:rPr>
                <w:b/>
                <w:bCs/>
                <w:lang w:val="en-GB"/>
              </w:rPr>
            </w:pPr>
            <w:r w:rsidRPr="009B3C62">
              <w:rPr>
                <w:b/>
                <w:bCs/>
                <w:lang w:val="en-GB"/>
              </w:rPr>
              <w:t>Aboriginal and Torres Strait Islander status</w:t>
            </w: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4BD10557" w14:textId="77777777" w:rsidR="009B3C62" w:rsidRPr="009B3C62" w:rsidRDefault="009B3C62" w:rsidP="009B3C62">
            <w:pPr>
              <w:pStyle w:val="CDITable-RowLeftAN"/>
              <w:rPr>
                <w:lang w:val="en-GB"/>
              </w:rPr>
            </w:pPr>
            <w:r w:rsidRPr="009B3C62">
              <w:rPr>
                <w:lang w:val="en-GB"/>
              </w:rPr>
              <w:t xml:space="preserve">Aboriginal and Torres Strait Islander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2CC6B0B3" w14:textId="77777777" w:rsidR="009B3C62" w:rsidRPr="009B3C62" w:rsidRDefault="009B3C62" w:rsidP="009B3C62">
            <w:pPr>
              <w:pStyle w:val="CDITable-RowCentreAN"/>
              <w:rPr>
                <w:lang w:val="en-GB"/>
              </w:rPr>
            </w:pPr>
            <w:r w:rsidRPr="009B3C62">
              <w:rPr>
                <w:lang w:val="en-GB"/>
              </w:rPr>
              <w:t>63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D75918D" w14:textId="77777777" w:rsidR="009B3C62" w:rsidRPr="009B3C62" w:rsidRDefault="009B3C62" w:rsidP="009B3C62">
            <w:pPr>
              <w:pStyle w:val="CDITable-RowCentreAN"/>
              <w:rPr>
                <w:lang w:val="en-GB"/>
              </w:rPr>
            </w:pPr>
            <w:r w:rsidRPr="009B3C62">
              <w:rPr>
                <w:lang w:val="en-GB"/>
              </w:rPr>
              <w:t>7.29</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25DB5DA" w14:textId="77777777" w:rsidR="009B3C62" w:rsidRPr="009B3C62" w:rsidRDefault="009B3C62" w:rsidP="009B3C62">
            <w:pPr>
              <w:pStyle w:val="CDITable-RowCentreAN"/>
              <w:rPr>
                <w:lang w:val="en-GB"/>
              </w:rPr>
            </w:pPr>
            <w:r w:rsidRPr="009B3C62">
              <w:rPr>
                <w:lang w:val="en-GB"/>
              </w:rPr>
              <w:t>3,867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01627B0" w14:textId="77777777" w:rsidR="009B3C62" w:rsidRPr="009B3C62" w:rsidRDefault="009B3C62" w:rsidP="009B3C62">
            <w:pPr>
              <w:pStyle w:val="CDITable-RowCentreAN"/>
              <w:rPr>
                <w:lang w:val="en-GB"/>
              </w:rPr>
            </w:pPr>
            <w:r w:rsidRPr="009B3C62">
              <w:rPr>
                <w:lang w:val="en-GB"/>
              </w:rPr>
              <w:t>438.64</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CFD6D52" w14:textId="77777777" w:rsidR="009B3C62" w:rsidRPr="009B3C62" w:rsidRDefault="009B3C62" w:rsidP="009B3C62">
            <w:pPr>
              <w:pStyle w:val="CDITable-RowCentreAN"/>
              <w:rPr>
                <w:lang w:val="en-GB"/>
              </w:rPr>
            </w:pPr>
            <w:r w:rsidRPr="009B3C62">
              <w:rPr>
                <w:lang w:val="en-GB"/>
              </w:rPr>
              <w:t>16,931</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157C03A" w14:textId="77777777" w:rsidR="009B3C62" w:rsidRPr="009B3C62" w:rsidRDefault="009B3C62" w:rsidP="009B3C62">
            <w:pPr>
              <w:pStyle w:val="CDITable-RowCentreAN"/>
              <w:rPr>
                <w:lang w:val="en-GB"/>
              </w:rPr>
            </w:pPr>
            <w:r w:rsidRPr="009B3C62">
              <w:rPr>
                <w:lang w:val="en-GB"/>
              </w:rPr>
              <w:t>3765.20</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E7637F5" w14:textId="77777777" w:rsidR="009B3C62" w:rsidRPr="009B3C62" w:rsidRDefault="009B3C62" w:rsidP="009B3C62">
            <w:pPr>
              <w:pStyle w:val="CDITable-RowCentreAN"/>
              <w:rPr>
                <w:lang w:val="en-GB"/>
              </w:rPr>
            </w:pPr>
            <w:r w:rsidRPr="009B3C62">
              <w:rPr>
                <w:lang w:val="en-GB"/>
              </w:rPr>
              <w:t>20,861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84D5F09" w14:textId="77777777" w:rsidR="009B3C62" w:rsidRPr="009B3C62" w:rsidRDefault="009B3C62" w:rsidP="009B3C62">
            <w:pPr>
              <w:pStyle w:val="CDITable-RowCentreAN"/>
              <w:rPr>
                <w:lang w:val="en-GB"/>
              </w:rPr>
            </w:pPr>
            <w:r w:rsidRPr="009B3C62">
              <w:rPr>
                <w:lang w:val="en-GB"/>
              </w:rPr>
              <w:t>950.18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B43BC79" w14:textId="77777777" w:rsidR="009B3C62" w:rsidRPr="009B3C62" w:rsidRDefault="009B3C62" w:rsidP="009B3C62">
            <w:pPr>
              <w:pStyle w:val="CDITable-RowCentreAN"/>
              <w:rPr>
                <w:lang w:val="en-GB"/>
              </w:rPr>
            </w:pPr>
            <w:r w:rsidRPr="009B3C62">
              <w:rPr>
                <w:lang w:val="en-GB"/>
              </w:rPr>
              <w:t>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0A276D9" w14:textId="77777777" w:rsidR="009B3C62" w:rsidRPr="009B3C62" w:rsidRDefault="009B3C62" w:rsidP="009B3C62">
            <w:pPr>
              <w:pStyle w:val="CDITable-RowCentreAN"/>
              <w:rPr>
                <w:lang w:val="en-GB"/>
              </w:rPr>
            </w:pPr>
            <w:r w:rsidRPr="009B3C62">
              <w:rPr>
                <w:lang w:val="en-GB"/>
              </w:rPr>
              <w:t>0.00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3B65DA4" w14:textId="77777777" w:rsidR="009B3C62" w:rsidRPr="009B3C62" w:rsidRDefault="009B3C62" w:rsidP="009B3C62">
            <w:pPr>
              <w:pStyle w:val="CDITable-RowCentreAN"/>
              <w:rPr>
                <w:lang w:val="en-GB"/>
              </w:rPr>
            </w:pPr>
            <w:r w:rsidRPr="009B3C62">
              <w:rPr>
                <w:lang w:val="en-GB"/>
              </w:rPr>
              <w:t>21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6332B54" w14:textId="77777777" w:rsidR="009B3C62" w:rsidRPr="009B3C62" w:rsidRDefault="009B3C62" w:rsidP="009B3C62">
            <w:pPr>
              <w:pStyle w:val="CDITable-RowCentreAN"/>
              <w:rPr>
                <w:lang w:val="en-GB"/>
              </w:rPr>
            </w:pPr>
            <w:r w:rsidRPr="009B3C62">
              <w:rPr>
                <w:lang w:val="en-GB"/>
              </w:rPr>
              <w:t>2.38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4120BB0" w14:textId="77777777" w:rsidR="009B3C62" w:rsidRPr="009B3C62" w:rsidRDefault="009B3C62" w:rsidP="009B3C62">
            <w:pPr>
              <w:pStyle w:val="CDITable-RowCentreAN"/>
              <w:rPr>
                <w:lang w:val="en-GB"/>
              </w:rPr>
            </w:pPr>
            <w:r w:rsidRPr="009B3C62">
              <w:rPr>
                <w:lang w:val="en-GB"/>
              </w:rPr>
              <w:t>151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3570E12" w14:textId="77777777" w:rsidR="009B3C62" w:rsidRPr="009B3C62" w:rsidRDefault="009B3C62" w:rsidP="009B3C62">
            <w:pPr>
              <w:pStyle w:val="CDITable-RowCentreAN"/>
              <w:rPr>
                <w:lang w:val="en-GB"/>
              </w:rPr>
            </w:pPr>
            <w:r w:rsidRPr="009B3C62">
              <w:rPr>
                <w:lang w:val="en-GB"/>
              </w:rPr>
              <w:t>16.79</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DC385AF" w14:textId="77777777" w:rsidR="009B3C62" w:rsidRPr="009B3C62" w:rsidRDefault="009B3C62" w:rsidP="009B3C62">
            <w:pPr>
              <w:pStyle w:val="CDITable-RowCentreAN"/>
              <w:rPr>
                <w:lang w:val="en-GB"/>
              </w:rPr>
            </w:pPr>
            <w:r w:rsidRPr="009B3C62">
              <w:rPr>
                <w:lang w:val="en-GB"/>
              </w:rPr>
              <w:t>172</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20EC4672" w14:textId="77777777" w:rsidR="009B3C62" w:rsidRPr="009B3C62" w:rsidRDefault="009B3C62" w:rsidP="009B3C62">
            <w:pPr>
              <w:pStyle w:val="CDITable-RowCentreAN"/>
              <w:rPr>
                <w:lang w:val="en-GB"/>
              </w:rPr>
            </w:pPr>
            <w:r w:rsidRPr="009B3C62">
              <w:rPr>
                <w:lang w:val="en-GB"/>
              </w:rPr>
              <w:t>6.50</w:t>
            </w:r>
          </w:p>
        </w:tc>
      </w:tr>
      <w:tr w:rsidR="009B3C62" w:rsidRPr="009B3C62" w14:paraId="41A9CF25"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64A231D5" w14:textId="77777777" w:rsidR="009B3C62" w:rsidRPr="009B3C62" w:rsidRDefault="009B3C62" w:rsidP="009B3C62">
            <w:pPr>
              <w:pStyle w:val="CDITable-RowLeftAN"/>
              <w:rPr>
                <w:b/>
                <w:bCs/>
              </w:rPr>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3D5EB090" w14:textId="77777777" w:rsidR="009B3C62" w:rsidRPr="009B3C62" w:rsidRDefault="009B3C62" w:rsidP="009B3C62">
            <w:pPr>
              <w:pStyle w:val="CDITable-RowLeftAN"/>
              <w:rPr>
                <w:lang w:val="en-GB"/>
              </w:rPr>
            </w:pPr>
            <w:r w:rsidRPr="009B3C62">
              <w:rPr>
                <w:lang w:val="en-GB"/>
              </w:rPr>
              <w:t xml:space="preserve">Other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74A86BA3" w14:textId="77777777" w:rsidR="009B3C62" w:rsidRPr="009B3C62" w:rsidRDefault="009B3C62" w:rsidP="009B3C62">
            <w:pPr>
              <w:pStyle w:val="CDITable-RowCentreAN"/>
              <w:rPr>
                <w:lang w:val="en-GB"/>
              </w:rPr>
            </w:pPr>
            <w:r w:rsidRPr="009B3C62">
              <w:rPr>
                <w:lang w:val="en-GB"/>
              </w:rPr>
              <w:t>6,369</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C36388F" w14:textId="77777777" w:rsidR="009B3C62" w:rsidRPr="009B3C62" w:rsidRDefault="009B3C62" w:rsidP="009B3C62">
            <w:pPr>
              <w:pStyle w:val="CDITable-RowCentreAN"/>
              <w:rPr>
                <w:lang w:val="en-GB"/>
              </w:rPr>
            </w:pPr>
            <w:r w:rsidRPr="009B3C62">
              <w:rPr>
                <w:lang w:val="en-GB"/>
              </w:rPr>
              <w:t>25.70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724B8F7" w14:textId="77777777" w:rsidR="009B3C62" w:rsidRPr="009B3C62" w:rsidRDefault="009B3C62" w:rsidP="009B3C62">
            <w:pPr>
              <w:pStyle w:val="CDITable-RowCentreAN"/>
              <w:rPr>
                <w:lang w:val="en-GB"/>
              </w:rPr>
            </w:pPr>
            <w:r w:rsidRPr="009B3C62">
              <w:rPr>
                <w:lang w:val="en-GB"/>
              </w:rPr>
              <w:t>60,500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6D8AEAD" w14:textId="77777777" w:rsidR="009B3C62" w:rsidRPr="009B3C62" w:rsidRDefault="009B3C62" w:rsidP="009B3C62">
            <w:pPr>
              <w:pStyle w:val="CDITable-RowCentreAN"/>
              <w:rPr>
                <w:lang w:val="en-GB"/>
              </w:rPr>
            </w:pPr>
            <w:r w:rsidRPr="009B3C62">
              <w:rPr>
                <w:lang w:val="en-GB"/>
              </w:rPr>
              <w:t>243.91</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1B1FF9C" w14:textId="77777777" w:rsidR="009B3C62" w:rsidRPr="009B3C62" w:rsidRDefault="009B3C62" w:rsidP="009B3C62">
            <w:pPr>
              <w:pStyle w:val="CDITable-RowCentreAN"/>
              <w:rPr>
                <w:lang w:val="en-GB"/>
              </w:rPr>
            </w:pPr>
            <w:r w:rsidRPr="009B3C62">
              <w:rPr>
                <w:lang w:val="en-GB"/>
              </w:rPr>
              <w:t>181,973</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4A7D891" w14:textId="77777777" w:rsidR="009B3C62" w:rsidRPr="009B3C62" w:rsidRDefault="009B3C62" w:rsidP="009B3C62">
            <w:pPr>
              <w:pStyle w:val="CDITable-RowCentreAN"/>
              <w:rPr>
                <w:lang w:val="en-GB"/>
              </w:rPr>
            </w:pPr>
            <w:r w:rsidRPr="009B3C62">
              <w:rPr>
                <w:lang w:val="en-GB"/>
              </w:rPr>
              <w:t>1449.63</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62C04CB" w14:textId="77777777" w:rsidR="009B3C62" w:rsidRPr="009B3C62" w:rsidRDefault="009B3C62" w:rsidP="009B3C62">
            <w:pPr>
              <w:pStyle w:val="CDITable-RowCentreAN"/>
              <w:rPr>
                <w:lang w:val="en-GB"/>
              </w:rPr>
            </w:pPr>
            <w:r w:rsidRPr="009B3C62">
              <w:rPr>
                <w:lang w:val="en-GB"/>
              </w:rPr>
              <w:t>248,842</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1C0E2F3" w14:textId="77777777" w:rsidR="009B3C62" w:rsidRPr="009B3C62" w:rsidRDefault="009B3C62" w:rsidP="009B3C62">
            <w:pPr>
              <w:pStyle w:val="CDITable-RowCentreAN"/>
              <w:rPr>
                <w:lang w:val="en-GB"/>
              </w:rPr>
            </w:pPr>
            <w:r w:rsidRPr="009B3C62">
              <w:rPr>
                <w:lang w:val="en-GB"/>
              </w:rPr>
              <w:t>400.44</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FCF39DA" w14:textId="77777777" w:rsidR="009B3C62" w:rsidRPr="009B3C62" w:rsidRDefault="009B3C62" w:rsidP="009B3C62">
            <w:pPr>
              <w:pStyle w:val="CDITable-RowCentreAN"/>
              <w:rPr>
                <w:lang w:val="en-GB"/>
              </w:rPr>
            </w:pPr>
            <w:r w:rsidRPr="009B3C62">
              <w:rPr>
                <w:lang w:val="en-GB"/>
              </w:rPr>
              <w:t>906</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BEB352A" w14:textId="77777777" w:rsidR="009B3C62" w:rsidRPr="009B3C62" w:rsidRDefault="009B3C62" w:rsidP="009B3C62">
            <w:pPr>
              <w:pStyle w:val="CDITable-RowCentreAN"/>
              <w:rPr>
                <w:lang w:val="en-GB"/>
              </w:rPr>
            </w:pPr>
            <w:r w:rsidRPr="009B3C62">
              <w:rPr>
                <w:lang w:val="en-GB"/>
              </w:rPr>
              <w:t>3.66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9636559" w14:textId="77777777" w:rsidR="009B3C62" w:rsidRPr="009B3C62" w:rsidRDefault="009B3C62" w:rsidP="009B3C62">
            <w:pPr>
              <w:pStyle w:val="CDITable-RowCentreAN"/>
              <w:rPr>
                <w:lang w:val="en-GB"/>
              </w:rPr>
            </w:pPr>
            <w:r w:rsidRPr="009B3C62">
              <w:rPr>
                <w:lang w:val="en-GB"/>
              </w:rPr>
              <w:t>1,330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533E00D" w14:textId="77777777" w:rsidR="009B3C62" w:rsidRPr="009B3C62" w:rsidRDefault="009B3C62" w:rsidP="009B3C62">
            <w:pPr>
              <w:pStyle w:val="CDITable-RowCentreAN"/>
              <w:rPr>
                <w:lang w:val="en-GB"/>
              </w:rPr>
            </w:pPr>
            <w:r w:rsidRPr="009B3C62">
              <w:rPr>
                <w:lang w:val="en-GB"/>
              </w:rPr>
              <w:t>5.36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2270899" w14:textId="77777777" w:rsidR="009B3C62" w:rsidRPr="009B3C62" w:rsidRDefault="009B3C62" w:rsidP="009B3C62">
            <w:pPr>
              <w:pStyle w:val="CDITable-RowCentreAN"/>
              <w:rPr>
                <w:lang w:val="en-GB"/>
              </w:rPr>
            </w:pPr>
            <w:r w:rsidRPr="009B3C62">
              <w:rPr>
                <w:lang w:val="en-GB"/>
              </w:rPr>
              <w:t>9,473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E81A010" w14:textId="77777777" w:rsidR="009B3C62" w:rsidRPr="009B3C62" w:rsidRDefault="009B3C62" w:rsidP="009B3C62">
            <w:pPr>
              <w:pStyle w:val="CDITable-RowCentreAN"/>
              <w:rPr>
                <w:lang w:val="en-GB"/>
              </w:rPr>
            </w:pPr>
            <w:r w:rsidRPr="009B3C62">
              <w:rPr>
                <w:lang w:val="en-GB"/>
              </w:rPr>
              <w:t>37.73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DE64E6A" w14:textId="77777777" w:rsidR="009B3C62" w:rsidRPr="009B3C62" w:rsidRDefault="009B3C62" w:rsidP="009B3C62">
            <w:pPr>
              <w:pStyle w:val="CDITable-RowCentreAN"/>
              <w:rPr>
                <w:lang w:val="en-GB"/>
              </w:rPr>
            </w:pPr>
            <w:r w:rsidRPr="009B3C62">
              <w:rPr>
                <w:lang w:val="en-GB"/>
              </w:rPr>
              <w:t>11,709</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375B3916" w14:textId="77777777" w:rsidR="009B3C62" w:rsidRPr="009B3C62" w:rsidRDefault="009B3C62" w:rsidP="009B3C62">
            <w:pPr>
              <w:pStyle w:val="CDITable-RowCentreAN"/>
              <w:rPr>
                <w:lang w:val="en-GB"/>
              </w:rPr>
            </w:pPr>
            <w:r w:rsidRPr="009B3C62">
              <w:rPr>
                <w:lang w:val="en-GB"/>
              </w:rPr>
              <w:t>15.68</w:t>
            </w:r>
          </w:p>
        </w:tc>
      </w:tr>
      <w:tr w:rsidR="009B3C62" w:rsidRPr="009B3C62" w14:paraId="7A31A0BC" w14:textId="77777777" w:rsidTr="006B25C5">
        <w:trPr>
          <w:trHeight w:val="60"/>
        </w:trPr>
        <w:tc>
          <w:tcPr>
            <w:tcW w:w="1361" w:type="dxa"/>
            <w:vMerge w:val="restart"/>
            <w:tcBorders>
              <w:top w:val="single" w:sz="6" w:space="0" w:color="1E4496" w:themeColor="text2"/>
              <w:left w:val="nil"/>
              <w:bottom w:val="single" w:sz="6" w:space="0" w:color="1E4496" w:themeColor="text2"/>
            </w:tcBorders>
            <w:tcMar>
              <w:top w:w="113" w:type="dxa"/>
              <w:left w:w="71" w:type="dxa"/>
              <w:bottom w:w="113" w:type="dxa"/>
              <w:right w:w="71" w:type="dxa"/>
            </w:tcMar>
            <w:vAlign w:val="center"/>
          </w:tcPr>
          <w:p w14:paraId="2A7C833A" w14:textId="77777777" w:rsidR="009B3C62" w:rsidRPr="009B3C62" w:rsidRDefault="009B3C62" w:rsidP="006B25C5">
            <w:pPr>
              <w:pStyle w:val="CDITable-RowLeftAN"/>
              <w:keepNext/>
              <w:keepLines/>
              <w:rPr>
                <w:b/>
                <w:bCs/>
                <w:lang w:val="en-GB"/>
              </w:rPr>
            </w:pPr>
            <w:proofErr w:type="spellStart"/>
            <w:proofErr w:type="gramStart"/>
            <w:r w:rsidRPr="009B3C62">
              <w:rPr>
                <w:b/>
                <w:bCs/>
                <w:lang w:val="en-GB"/>
              </w:rPr>
              <w:t>Jurisdiction</w:t>
            </w:r>
            <w:r w:rsidRPr="009B3C62">
              <w:rPr>
                <w:b/>
                <w:bCs/>
                <w:vertAlign w:val="superscript"/>
                <w:lang w:val="en-GB"/>
              </w:rPr>
              <w:t>j,k</w:t>
            </w:r>
            <w:proofErr w:type="spellEnd"/>
            <w:proofErr w:type="gramEnd"/>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05C3182C" w14:textId="77777777" w:rsidR="009B3C62" w:rsidRPr="009B3C62" w:rsidRDefault="009B3C62" w:rsidP="006B25C5">
            <w:pPr>
              <w:pStyle w:val="CDITable-RowLeftAN"/>
              <w:keepNext/>
              <w:keepLines/>
              <w:rPr>
                <w:lang w:val="en-GB"/>
              </w:rPr>
            </w:pPr>
            <w:r w:rsidRPr="009B3C62">
              <w:rPr>
                <w:lang w:val="en-GB"/>
              </w:rPr>
              <w:t>ACT</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28830A21" w14:textId="77777777" w:rsidR="009B3C62" w:rsidRPr="009B3C62" w:rsidRDefault="009B3C62" w:rsidP="009B3C62">
            <w:pPr>
              <w:pStyle w:val="CDITable-RowCentreAN"/>
              <w:rPr>
                <w:lang w:val="en-GB"/>
              </w:rPr>
            </w:pPr>
            <w:r w:rsidRPr="009B3C62">
              <w:rPr>
                <w:lang w:val="en-GB"/>
              </w:rPr>
              <w:t>17</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6286C07" w14:textId="77777777" w:rsidR="009B3C62" w:rsidRPr="009B3C62" w:rsidRDefault="009B3C62" w:rsidP="009B3C62">
            <w:pPr>
              <w:pStyle w:val="CDITable-RowCentreAN"/>
              <w:rPr>
                <w:lang w:val="en-GB"/>
              </w:rPr>
            </w:pPr>
            <w:r w:rsidRPr="009B3C62">
              <w:rPr>
                <w:lang w:val="en-GB"/>
              </w:rPr>
              <w:t>3.82</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7C532CB" w14:textId="77777777" w:rsidR="009B3C62" w:rsidRPr="009B3C62" w:rsidRDefault="009B3C62" w:rsidP="009B3C62">
            <w:pPr>
              <w:pStyle w:val="CDITable-RowCentreAN"/>
              <w:rPr>
                <w:lang w:val="en-GB"/>
              </w:rPr>
            </w:pPr>
            <w:r w:rsidRPr="009B3C62">
              <w:rPr>
                <w:lang w:val="en-GB"/>
              </w:rPr>
              <w:t>308</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33A5EF4" w14:textId="77777777" w:rsidR="009B3C62" w:rsidRPr="009B3C62" w:rsidRDefault="009B3C62" w:rsidP="009B3C62">
            <w:pPr>
              <w:pStyle w:val="CDITable-RowCentreAN"/>
              <w:rPr>
                <w:lang w:val="en-GB"/>
              </w:rPr>
            </w:pPr>
            <w:r w:rsidRPr="009B3C62">
              <w:rPr>
                <w:lang w:val="en-GB"/>
              </w:rPr>
              <w:t>68.07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1597BDF" w14:textId="77777777" w:rsidR="009B3C62" w:rsidRPr="009B3C62" w:rsidRDefault="009B3C62" w:rsidP="009B3C62">
            <w:pPr>
              <w:pStyle w:val="CDITable-RowCentreAN"/>
              <w:rPr>
                <w:lang w:val="en-GB"/>
              </w:rPr>
            </w:pPr>
            <w:r w:rsidRPr="009B3C62">
              <w:rPr>
                <w:lang w:val="en-GB"/>
              </w:rPr>
              <w:t>1,226</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0F213ED" w14:textId="77777777" w:rsidR="009B3C62" w:rsidRPr="009B3C62" w:rsidRDefault="009B3C62" w:rsidP="009B3C62">
            <w:pPr>
              <w:pStyle w:val="CDITable-RowCentreAN"/>
              <w:rPr>
                <w:lang w:val="en-GB"/>
              </w:rPr>
            </w:pPr>
            <w:r w:rsidRPr="009B3C62">
              <w:rPr>
                <w:lang w:val="en-GB"/>
              </w:rPr>
              <w:t>536.73</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1F32385" w14:textId="77777777" w:rsidR="009B3C62" w:rsidRPr="009B3C62" w:rsidRDefault="009B3C62" w:rsidP="009B3C62">
            <w:pPr>
              <w:pStyle w:val="CDITable-RowCentreAN"/>
              <w:rPr>
                <w:lang w:val="en-GB"/>
              </w:rPr>
            </w:pPr>
            <w:r w:rsidRPr="009B3C62">
              <w:rPr>
                <w:lang w:val="en-GB"/>
              </w:rPr>
              <w:t>1,551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7A6768A" w14:textId="77777777" w:rsidR="009B3C62" w:rsidRPr="009B3C62" w:rsidRDefault="009B3C62" w:rsidP="009B3C62">
            <w:pPr>
              <w:pStyle w:val="CDITable-RowCentreAN"/>
              <w:rPr>
                <w:lang w:val="en-GB"/>
              </w:rPr>
            </w:pPr>
            <w:r w:rsidRPr="009B3C62">
              <w:rPr>
                <w:lang w:val="en-GB"/>
              </w:rPr>
              <w:t>137.76</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81E621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0A559DB"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274F010"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B2A76EB"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720FECB"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7DBA177"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FCE2567"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127DABB9" w14:textId="77777777" w:rsidR="009B3C62" w:rsidRPr="009B3C62" w:rsidRDefault="009B3C62" w:rsidP="009B3C62">
            <w:pPr>
              <w:pStyle w:val="CDITable-RowCentreAN"/>
              <w:rPr>
                <w:lang w:val="en-GB"/>
              </w:rPr>
            </w:pPr>
            <w:r w:rsidRPr="009B3C62">
              <w:rPr>
                <w:lang w:val="en-GB"/>
              </w:rPr>
              <w:t>—</w:t>
            </w:r>
          </w:p>
        </w:tc>
      </w:tr>
      <w:tr w:rsidR="009B3C62" w:rsidRPr="009B3C62" w14:paraId="4F98D6F1"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5CF045E7" w14:textId="77777777" w:rsidR="009B3C62" w:rsidRPr="009B3C62" w:rsidRDefault="009B3C62" w:rsidP="006B25C5">
            <w:pPr>
              <w:pStyle w:val="CDITable-RowLeftAN"/>
              <w:keepNext/>
              <w:keepLines/>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08B6A7A2" w14:textId="77777777" w:rsidR="009B3C62" w:rsidRPr="009B3C62" w:rsidRDefault="009B3C62" w:rsidP="006B25C5">
            <w:pPr>
              <w:pStyle w:val="CDITable-RowLeftAN"/>
              <w:keepNext/>
              <w:keepLines/>
              <w:rPr>
                <w:lang w:val="en-GB"/>
              </w:rPr>
            </w:pPr>
            <w:r w:rsidRPr="009B3C62">
              <w:rPr>
                <w:lang w:val="en-GB"/>
              </w:rPr>
              <w:t xml:space="preserve">NSW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624996DD" w14:textId="77777777" w:rsidR="009B3C62" w:rsidRPr="009B3C62" w:rsidRDefault="009B3C62" w:rsidP="009B3C62">
            <w:pPr>
              <w:pStyle w:val="CDITable-RowCentreAN"/>
              <w:rPr>
                <w:lang w:val="en-GB"/>
              </w:rPr>
            </w:pPr>
            <w:r w:rsidRPr="009B3C62">
              <w:rPr>
                <w:lang w:val="en-GB"/>
              </w:rPr>
              <w:t>1,136</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C2D9226" w14:textId="77777777" w:rsidR="009B3C62" w:rsidRPr="009B3C62" w:rsidRDefault="009B3C62" w:rsidP="009B3C62">
            <w:pPr>
              <w:pStyle w:val="CDITable-RowCentreAN"/>
              <w:rPr>
                <w:lang w:val="en-GB"/>
              </w:rPr>
            </w:pPr>
            <w:r w:rsidRPr="009B3C62">
              <w:rPr>
                <w:lang w:val="en-GB"/>
              </w:rPr>
              <w:t>14.01</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B4C8AEE" w14:textId="77777777" w:rsidR="009B3C62" w:rsidRPr="009B3C62" w:rsidRDefault="009B3C62" w:rsidP="009B3C62">
            <w:pPr>
              <w:pStyle w:val="CDITable-RowCentreAN"/>
              <w:rPr>
                <w:lang w:val="en-GB"/>
              </w:rPr>
            </w:pPr>
            <w:r w:rsidRPr="009B3C62">
              <w:rPr>
                <w:lang w:val="en-GB"/>
              </w:rPr>
              <w:t>42,833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27A9F1C" w14:textId="77777777" w:rsidR="009B3C62" w:rsidRPr="009B3C62" w:rsidRDefault="009B3C62" w:rsidP="009B3C62">
            <w:pPr>
              <w:pStyle w:val="CDITable-RowCentreAN"/>
              <w:rPr>
                <w:lang w:val="en-GB"/>
              </w:rPr>
            </w:pPr>
            <w:r w:rsidRPr="009B3C62">
              <w:rPr>
                <w:lang w:val="en-GB"/>
              </w:rPr>
              <w:t>528.99</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536B610" w14:textId="77777777" w:rsidR="009B3C62" w:rsidRPr="009B3C62" w:rsidRDefault="009B3C62" w:rsidP="009B3C62">
            <w:pPr>
              <w:pStyle w:val="CDITable-RowCentreAN"/>
              <w:rPr>
                <w:lang w:val="en-GB"/>
              </w:rPr>
            </w:pPr>
            <w:r w:rsidRPr="009B3C62">
              <w:rPr>
                <w:lang w:val="en-GB"/>
              </w:rPr>
              <w:t>45,654</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EF342D5" w14:textId="77777777" w:rsidR="009B3C62" w:rsidRPr="009B3C62" w:rsidRDefault="009B3C62" w:rsidP="009B3C62">
            <w:pPr>
              <w:pStyle w:val="CDITable-RowCentreAN"/>
              <w:rPr>
                <w:lang w:val="en-GB"/>
              </w:rPr>
            </w:pPr>
            <w:r w:rsidRPr="009B3C62">
              <w:rPr>
                <w:lang w:val="en-GB"/>
              </w:rPr>
              <w:t>1118.19</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557A6A5" w14:textId="77777777" w:rsidR="009B3C62" w:rsidRPr="009B3C62" w:rsidRDefault="009B3C62" w:rsidP="009B3C62">
            <w:pPr>
              <w:pStyle w:val="CDITable-RowCentreAN"/>
              <w:rPr>
                <w:lang w:val="en-GB"/>
              </w:rPr>
            </w:pPr>
            <w:r w:rsidRPr="009B3C62">
              <w:rPr>
                <w:lang w:val="en-GB"/>
              </w:rPr>
              <w:t>89,623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EA0C370" w14:textId="77777777" w:rsidR="009B3C62" w:rsidRPr="009B3C62" w:rsidRDefault="009B3C62" w:rsidP="009B3C62">
            <w:pPr>
              <w:pStyle w:val="CDITable-RowCentreAN"/>
              <w:rPr>
                <w:lang w:val="en-GB"/>
              </w:rPr>
            </w:pPr>
            <w:r w:rsidRPr="009B3C62">
              <w:rPr>
                <w:lang w:val="en-GB"/>
              </w:rPr>
              <w:t>441.70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8765BB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FA8F530"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2FD30263"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D0F6289"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244020D"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60F9638"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F02D8F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2B49F716" w14:textId="77777777" w:rsidR="009B3C62" w:rsidRPr="009B3C62" w:rsidRDefault="009B3C62" w:rsidP="009B3C62">
            <w:pPr>
              <w:pStyle w:val="CDITable-RowCentreAN"/>
              <w:rPr>
                <w:lang w:val="en-GB"/>
              </w:rPr>
            </w:pPr>
            <w:r w:rsidRPr="009B3C62">
              <w:rPr>
                <w:lang w:val="en-GB"/>
              </w:rPr>
              <w:t>—</w:t>
            </w:r>
          </w:p>
        </w:tc>
      </w:tr>
      <w:tr w:rsidR="009B3C62" w:rsidRPr="009B3C62" w14:paraId="0CB6CBE0"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357AAE1F" w14:textId="77777777" w:rsidR="009B3C62" w:rsidRPr="009B3C62" w:rsidRDefault="009B3C62" w:rsidP="006B25C5">
            <w:pPr>
              <w:pStyle w:val="CDITable-RowLeftAN"/>
              <w:keepNext/>
              <w:keepLines/>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3E76BB8C" w14:textId="77777777" w:rsidR="009B3C62" w:rsidRPr="009B3C62" w:rsidRDefault="009B3C62" w:rsidP="006B25C5">
            <w:pPr>
              <w:pStyle w:val="CDITable-RowLeftAN"/>
              <w:keepNext/>
              <w:keepLines/>
              <w:rPr>
                <w:lang w:val="en-GB"/>
              </w:rPr>
            </w:pPr>
            <w:r w:rsidRPr="009B3C62">
              <w:rPr>
                <w:lang w:val="en-GB"/>
              </w:rPr>
              <w:t xml:space="preserve">NT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6C05ACFE" w14:textId="77777777" w:rsidR="009B3C62" w:rsidRPr="009B3C62" w:rsidRDefault="009B3C62" w:rsidP="009B3C62">
            <w:pPr>
              <w:pStyle w:val="CDITable-RowCentreAN"/>
              <w:rPr>
                <w:lang w:val="en-GB"/>
              </w:rPr>
            </w:pPr>
            <w:r w:rsidRPr="009B3C62">
              <w:rPr>
                <w:lang w:val="en-GB"/>
              </w:rPr>
              <w:t>33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0CA82E3" w14:textId="77777777" w:rsidR="009B3C62" w:rsidRPr="009B3C62" w:rsidRDefault="009B3C62" w:rsidP="009B3C62">
            <w:pPr>
              <w:pStyle w:val="CDITable-RowCentreAN"/>
              <w:rPr>
                <w:lang w:val="en-GB"/>
              </w:rPr>
            </w:pPr>
            <w:r w:rsidRPr="009B3C62">
              <w:rPr>
                <w:lang w:val="en-GB"/>
              </w:rPr>
              <w:t>13.34</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40C069E" w14:textId="77777777" w:rsidR="009B3C62" w:rsidRPr="009B3C62" w:rsidRDefault="009B3C62" w:rsidP="009B3C62">
            <w:pPr>
              <w:pStyle w:val="CDITable-RowCentreAN"/>
              <w:rPr>
                <w:lang w:val="en-GB"/>
              </w:rPr>
            </w:pPr>
            <w:r w:rsidRPr="009B3C62">
              <w:rPr>
                <w:lang w:val="en-GB"/>
              </w:rPr>
              <w:t>118</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C66D887" w14:textId="77777777" w:rsidR="009B3C62" w:rsidRPr="009B3C62" w:rsidRDefault="009B3C62" w:rsidP="009B3C62">
            <w:pPr>
              <w:pStyle w:val="CDITable-RowCentreAN"/>
              <w:rPr>
                <w:lang w:val="en-GB"/>
              </w:rPr>
            </w:pPr>
            <w:r w:rsidRPr="009B3C62">
              <w:rPr>
                <w:lang w:val="en-GB"/>
              </w:rPr>
              <w:t>47.55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08D99EB" w14:textId="77777777" w:rsidR="009B3C62" w:rsidRPr="009B3C62" w:rsidRDefault="009B3C62" w:rsidP="009B3C62">
            <w:pPr>
              <w:pStyle w:val="CDITable-RowCentreAN"/>
              <w:rPr>
                <w:lang w:val="en-GB"/>
              </w:rPr>
            </w:pPr>
            <w:r w:rsidRPr="009B3C62">
              <w:rPr>
                <w:lang w:val="en-GB"/>
              </w:rPr>
              <w:t>2,625</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356B545" w14:textId="77777777" w:rsidR="009B3C62" w:rsidRPr="009B3C62" w:rsidRDefault="009B3C62" w:rsidP="009B3C62">
            <w:pPr>
              <w:pStyle w:val="CDITable-RowCentreAN"/>
              <w:rPr>
                <w:lang w:val="en-GB"/>
              </w:rPr>
            </w:pPr>
            <w:r w:rsidRPr="009B3C62">
              <w:rPr>
                <w:lang w:val="en-GB"/>
              </w:rPr>
              <w:t>2098.16</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074FD4C" w14:textId="77777777" w:rsidR="009B3C62" w:rsidRPr="009B3C62" w:rsidRDefault="009B3C62" w:rsidP="009B3C62">
            <w:pPr>
              <w:pStyle w:val="CDITable-RowCentreAN"/>
              <w:rPr>
                <w:lang w:val="en-GB"/>
              </w:rPr>
            </w:pPr>
            <w:r w:rsidRPr="009B3C62">
              <w:rPr>
                <w:lang w:val="en-GB"/>
              </w:rPr>
              <w:t>2,776</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3260F4B" w14:textId="77777777" w:rsidR="009B3C62" w:rsidRPr="009B3C62" w:rsidRDefault="009B3C62" w:rsidP="009B3C62">
            <w:pPr>
              <w:pStyle w:val="CDITable-RowCentreAN"/>
              <w:rPr>
                <w:lang w:val="en-GB"/>
              </w:rPr>
            </w:pPr>
            <w:r w:rsidRPr="009B3C62">
              <w:rPr>
                <w:lang w:val="en-GB"/>
              </w:rPr>
              <w:t>447.25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625A36A"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CFAD407"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DA4E50F"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9F46C75"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0F18FA8"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E2100FC"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32FC58C"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6ABA6B64" w14:textId="77777777" w:rsidR="009B3C62" w:rsidRPr="009B3C62" w:rsidRDefault="009B3C62" w:rsidP="009B3C62">
            <w:pPr>
              <w:pStyle w:val="CDITable-RowCentreAN"/>
              <w:rPr>
                <w:lang w:val="en-GB"/>
              </w:rPr>
            </w:pPr>
            <w:r w:rsidRPr="009B3C62">
              <w:rPr>
                <w:lang w:val="en-GB"/>
              </w:rPr>
              <w:t>—</w:t>
            </w:r>
          </w:p>
        </w:tc>
      </w:tr>
      <w:tr w:rsidR="009B3C62" w:rsidRPr="009B3C62" w14:paraId="3DF8EA8A"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5BB7FD1B" w14:textId="77777777" w:rsidR="009B3C62" w:rsidRPr="009B3C62" w:rsidRDefault="009B3C62" w:rsidP="006B25C5">
            <w:pPr>
              <w:pStyle w:val="CDITable-RowLeftAN"/>
              <w:keepNext/>
              <w:keepLines/>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3C75DF82" w14:textId="77777777" w:rsidR="009B3C62" w:rsidRPr="009B3C62" w:rsidRDefault="009B3C62" w:rsidP="006B25C5">
            <w:pPr>
              <w:pStyle w:val="CDITable-RowLeftAN"/>
              <w:keepNext/>
              <w:keepLines/>
              <w:rPr>
                <w:lang w:val="en-GB"/>
              </w:rPr>
            </w:pPr>
            <w:r w:rsidRPr="009B3C62">
              <w:rPr>
                <w:lang w:val="en-GB"/>
              </w:rPr>
              <w:t xml:space="preserve">Qld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110C4AE2" w14:textId="77777777" w:rsidR="009B3C62" w:rsidRPr="009B3C62" w:rsidRDefault="009B3C62" w:rsidP="009B3C62">
            <w:pPr>
              <w:pStyle w:val="CDITable-RowCentreAN"/>
              <w:rPr>
                <w:lang w:val="en-GB"/>
              </w:rPr>
            </w:pPr>
            <w:r w:rsidRPr="009B3C62">
              <w:rPr>
                <w:lang w:val="en-GB"/>
              </w:rPr>
              <w:t>1,110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FA16C9C" w14:textId="77777777" w:rsidR="009B3C62" w:rsidRPr="009B3C62" w:rsidRDefault="009B3C62" w:rsidP="009B3C62">
            <w:pPr>
              <w:pStyle w:val="CDITable-RowCentreAN"/>
              <w:rPr>
                <w:lang w:val="en-GB"/>
              </w:rPr>
            </w:pPr>
            <w:r w:rsidRPr="009B3C62">
              <w:rPr>
                <w:lang w:val="en-GB"/>
              </w:rPr>
              <w:t>21.49</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ED07278" w14:textId="77777777" w:rsidR="009B3C62" w:rsidRPr="009B3C62" w:rsidRDefault="009B3C62" w:rsidP="009B3C62">
            <w:pPr>
              <w:pStyle w:val="CDITable-RowCentreAN"/>
              <w:rPr>
                <w:lang w:val="en-GB"/>
              </w:rPr>
            </w:pPr>
            <w:r w:rsidRPr="009B3C62">
              <w:rPr>
                <w:lang w:val="en-GB"/>
              </w:rPr>
              <w:t>4,532</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DC4183E" w14:textId="77777777" w:rsidR="009B3C62" w:rsidRPr="009B3C62" w:rsidRDefault="009B3C62" w:rsidP="009B3C62">
            <w:pPr>
              <w:pStyle w:val="CDITable-RowCentreAN"/>
              <w:rPr>
                <w:lang w:val="en-GB"/>
              </w:rPr>
            </w:pPr>
            <w:r w:rsidRPr="009B3C62">
              <w:rPr>
                <w:lang w:val="en-GB"/>
              </w:rPr>
              <w:t>86.89</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6E2FAA3" w14:textId="77777777" w:rsidR="009B3C62" w:rsidRPr="009B3C62" w:rsidRDefault="009B3C62" w:rsidP="009B3C62">
            <w:pPr>
              <w:pStyle w:val="CDITable-RowCentreAN"/>
              <w:rPr>
                <w:lang w:val="en-GB"/>
              </w:rPr>
            </w:pPr>
            <w:r w:rsidRPr="009B3C62">
              <w:rPr>
                <w:lang w:val="en-GB"/>
              </w:rPr>
              <w:t>89,697</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CB5F949" w14:textId="77777777" w:rsidR="009B3C62" w:rsidRPr="009B3C62" w:rsidRDefault="009B3C62" w:rsidP="009B3C62">
            <w:pPr>
              <w:pStyle w:val="CDITable-RowCentreAN"/>
              <w:rPr>
                <w:lang w:val="en-GB"/>
              </w:rPr>
            </w:pPr>
            <w:r w:rsidRPr="009B3C62">
              <w:rPr>
                <w:lang w:val="en-GB"/>
              </w:rPr>
              <w:t>3371.75</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C293698" w14:textId="77777777" w:rsidR="009B3C62" w:rsidRPr="009B3C62" w:rsidRDefault="009B3C62" w:rsidP="009B3C62">
            <w:pPr>
              <w:pStyle w:val="CDITable-RowCentreAN"/>
              <w:rPr>
                <w:lang w:val="en-GB"/>
              </w:rPr>
            </w:pPr>
            <w:r w:rsidRPr="009B3C62">
              <w:rPr>
                <w:lang w:val="en-GB"/>
              </w:rPr>
              <w:t>95,339</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4202D3A" w14:textId="77777777" w:rsidR="009B3C62" w:rsidRPr="009B3C62" w:rsidRDefault="009B3C62" w:rsidP="009B3C62">
            <w:pPr>
              <w:pStyle w:val="CDITable-RowCentreAN"/>
              <w:rPr>
                <w:lang w:val="en-GB"/>
              </w:rPr>
            </w:pPr>
            <w:r w:rsidRPr="009B3C62">
              <w:rPr>
                <w:lang w:val="en-GB"/>
              </w:rPr>
              <w:t>731.03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173D2E8"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36EB0AC"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87C9EA2"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FDEA496"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B5CF25F"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7CB0539"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29425F6"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6881286E" w14:textId="77777777" w:rsidR="009B3C62" w:rsidRPr="009B3C62" w:rsidRDefault="009B3C62" w:rsidP="009B3C62">
            <w:pPr>
              <w:pStyle w:val="CDITable-RowCentreAN"/>
              <w:rPr>
                <w:lang w:val="en-GB"/>
              </w:rPr>
            </w:pPr>
            <w:r w:rsidRPr="009B3C62">
              <w:rPr>
                <w:lang w:val="en-GB"/>
              </w:rPr>
              <w:t>—</w:t>
            </w:r>
          </w:p>
        </w:tc>
      </w:tr>
      <w:tr w:rsidR="009B3C62" w:rsidRPr="009B3C62" w14:paraId="0751C4C2"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114A7D2A" w14:textId="77777777" w:rsidR="009B3C62" w:rsidRPr="009B3C62" w:rsidRDefault="009B3C62" w:rsidP="006B25C5">
            <w:pPr>
              <w:pStyle w:val="CDITable-RowLeftAN"/>
              <w:keepNext/>
              <w:keepLines/>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71B05D3E" w14:textId="77777777" w:rsidR="009B3C62" w:rsidRPr="009B3C62" w:rsidRDefault="009B3C62" w:rsidP="006B25C5">
            <w:pPr>
              <w:pStyle w:val="CDITable-RowLeftAN"/>
              <w:keepNext/>
              <w:keepLines/>
              <w:rPr>
                <w:lang w:val="en-GB"/>
              </w:rPr>
            </w:pPr>
            <w:r w:rsidRPr="009B3C62">
              <w:rPr>
                <w:lang w:val="en-GB"/>
              </w:rPr>
              <w:t xml:space="preserve">SA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15F5FB14" w14:textId="77777777" w:rsidR="009B3C62" w:rsidRPr="009B3C62" w:rsidRDefault="009B3C62" w:rsidP="009B3C62">
            <w:pPr>
              <w:pStyle w:val="CDITable-RowCentreAN"/>
              <w:rPr>
                <w:lang w:val="en-GB"/>
              </w:rPr>
            </w:pPr>
            <w:r w:rsidRPr="009B3C62">
              <w:rPr>
                <w:lang w:val="en-GB"/>
              </w:rPr>
              <w:t>245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8ADE2F1" w14:textId="77777777" w:rsidR="009B3C62" w:rsidRPr="009B3C62" w:rsidRDefault="009B3C62" w:rsidP="009B3C62">
            <w:pPr>
              <w:pStyle w:val="CDITable-RowCentreAN"/>
              <w:rPr>
                <w:lang w:val="en-GB"/>
              </w:rPr>
            </w:pPr>
            <w:r w:rsidRPr="009B3C62">
              <w:rPr>
                <w:lang w:val="en-GB"/>
              </w:rPr>
              <w:t>13.68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1E805A0" w14:textId="77777777" w:rsidR="009B3C62" w:rsidRPr="009B3C62" w:rsidRDefault="009B3C62" w:rsidP="009B3C62">
            <w:pPr>
              <w:pStyle w:val="CDITable-RowCentreAN"/>
              <w:rPr>
                <w:lang w:val="en-GB"/>
              </w:rPr>
            </w:pPr>
            <w:r w:rsidRPr="009B3C62">
              <w:rPr>
                <w:lang w:val="en-GB"/>
              </w:rPr>
              <w:t>434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D2CAF4E" w14:textId="77777777" w:rsidR="009B3C62" w:rsidRPr="009B3C62" w:rsidRDefault="009B3C62" w:rsidP="009B3C62">
            <w:pPr>
              <w:pStyle w:val="CDITable-RowCentreAN"/>
              <w:rPr>
                <w:lang w:val="en-GB"/>
              </w:rPr>
            </w:pPr>
            <w:r w:rsidRPr="009B3C62">
              <w:rPr>
                <w:lang w:val="en-GB"/>
              </w:rPr>
              <w:t>24.08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64E178E" w14:textId="77777777" w:rsidR="009B3C62" w:rsidRPr="009B3C62" w:rsidRDefault="009B3C62" w:rsidP="009B3C62">
            <w:pPr>
              <w:pStyle w:val="CDITable-RowCentreAN"/>
              <w:rPr>
                <w:lang w:val="en-GB"/>
              </w:rPr>
            </w:pPr>
            <w:r w:rsidRPr="009B3C62">
              <w:rPr>
                <w:lang w:val="en-GB"/>
              </w:rPr>
              <w:t>14,434</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CEA82B9" w14:textId="77777777" w:rsidR="009B3C62" w:rsidRPr="009B3C62" w:rsidRDefault="009B3C62" w:rsidP="009B3C62">
            <w:pPr>
              <w:pStyle w:val="CDITable-RowCentreAN"/>
              <w:rPr>
                <w:lang w:val="en-GB"/>
              </w:rPr>
            </w:pPr>
            <w:r w:rsidRPr="009B3C62">
              <w:rPr>
                <w:lang w:val="en-GB"/>
              </w:rPr>
              <w:t>1585.11</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BA5A869" w14:textId="77777777" w:rsidR="009B3C62" w:rsidRPr="009B3C62" w:rsidRDefault="009B3C62" w:rsidP="009B3C62">
            <w:pPr>
              <w:pStyle w:val="CDITable-RowCentreAN"/>
              <w:rPr>
                <w:lang w:val="en-GB"/>
              </w:rPr>
            </w:pPr>
            <w:r w:rsidRPr="009B3C62">
              <w:rPr>
                <w:lang w:val="en-GB"/>
              </w:rPr>
              <w:t>15,113</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3D3A7646" w14:textId="77777777" w:rsidR="009B3C62" w:rsidRPr="009B3C62" w:rsidRDefault="009B3C62" w:rsidP="009B3C62">
            <w:pPr>
              <w:pStyle w:val="CDITable-RowCentreAN"/>
              <w:rPr>
                <w:lang w:val="en-GB"/>
              </w:rPr>
            </w:pPr>
            <w:r w:rsidRPr="009B3C62">
              <w:rPr>
                <w:lang w:val="en-GB"/>
              </w:rPr>
              <w:t>335.58</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6D822C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CBA69AF"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675260F"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741CBDD"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236C2E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9DF63FE"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A0BE5D5"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657CFF0F" w14:textId="77777777" w:rsidR="009B3C62" w:rsidRPr="009B3C62" w:rsidRDefault="009B3C62" w:rsidP="009B3C62">
            <w:pPr>
              <w:pStyle w:val="CDITable-RowCentreAN"/>
              <w:rPr>
                <w:lang w:val="en-GB"/>
              </w:rPr>
            </w:pPr>
            <w:r w:rsidRPr="009B3C62">
              <w:rPr>
                <w:lang w:val="en-GB"/>
              </w:rPr>
              <w:t>—</w:t>
            </w:r>
          </w:p>
        </w:tc>
      </w:tr>
      <w:tr w:rsidR="009B3C62" w:rsidRPr="009B3C62" w14:paraId="1D4E5CD0"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66F605F0" w14:textId="77777777" w:rsidR="009B3C62" w:rsidRPr="009B3C62" w:rsidRDefault="009B3C62" w:rsidP="009B3C62">
            <w:pPr>
              <w:pStyle w:val="CDITable-RowLeftAN"/>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074EC2A0" w14:textId="77777777" w:rsidR="009B3C62" w:rsidRPr="009B3C62" w:rsidRDefault="009B3C62" w:rsidP="009B3C62">
            <w:pPr>
              <w:pStyle w:val="CDITable-RowLeftAN"/>
              <w:rPr>
                <w:lang w:val="en-GB"/>
              </w:rPr>
            </w:pPr>
            <w:r w:rsidRPr="009B3C62">
              <w:rPr>
                <w:lang w:val="en-GB"/>
              </w:rPr>
              <w:t>Tas.</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738D1FF5" w14:textId="77777777" w:rsidR="009B3C62" w:rsidRPr="009B3C62" w:rsidRDefault="009B3C62" w:rsidP="009B3C62">
            <w:pPr>
              <w:pStyle w:val="CDITable-RowCentreAN"/>
              <w:rPr>
                <w:lang w:val="en-GB"/>
              </w:rPr>
            </w:pPr>
            <w:r w:rsidRPr="009B3C62">
              <w:rPr>
                <w:lang w:val="en-GB"/>
              </w:rPr>
              <w:t>61</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80FDDD0" w14:textId="77777777" w:rsidR="009B3C62" w:rsidRPr="009B3C62" w:rsidRDefault="009B3C62" w:rsidP="009B3C62">
            <w:pPr>
              <w:pStyle w:val="CDITable-RowCentreAN"/>
              <w:rPr>
                <w:lang w:val="en-GB"/>
              </w:rPr>
            </w:pPr>
            <w:r w:rsidRPr="009B3C62">
              <w:rPr>
                <w:lang w:val="en-GB"/>
              </w:rPr>
              <w:t>10.94</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3BD25F0" w14:textId="77777777" w:rsidR="009B3C62" w:rsidRPr="009B3C62" w:rsidRDefault="009B3C62" w:rsidP="009B3C62">
            <w:pPr>
              <w:pStyle w:val="CDITable-RowCentreAN"/>
              <w:rPr>
                <w:lang w:val="en-GB"/>
              </w:rPr>
            </w:pPr>
            <w:r w:rsidRPr="009B3C62">
              <w:rPr>
                <w:lang w:val="en-GB"/>
              </w:rPr>
              <w:t>14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A655CEC" w14:textId="77777777" w:rsidR="009B3C62" w:rsidRPr="009B3C62" w:rsidRDefault="009B3C62" w:rsidP="009B3C62">
            <w:pPr>
              <w:pStyle w:val="CDITable-RowCentreAN"/>
              <w:rPr>
                <w:lang w:val="en-GB"/>
              </w:rPr>
            </w:pPr>
            <w:r w:rsidRPr="009B3C62">
              <w:rPr>
                <w:lang w:val="en-GB"/>
              </w:rPr>
              <w:t>2.47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DAAC9C9" w14:textId="77777777" w:rsidR="009B3C62" w:rsidRPr="009B3C62" w:rsidRDefault="009B3C62" w:rsidP="009B3C62">
            <w:pPr>
              <w:pStyle w:val="CDITable-RowCentreAN"/>
              <w:rPr>
                <w:lang w:val="en-GB"/>
              </w:rPr>
            </w:pPr>
            <w:r w:rsidRPr="009B3C62">
              <w:rPr>
                <w:lang w:val="en-GB"/>
              </w:rPr>
              <w:t>1,861</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C0C0E1F" w14:textId="77777777" w:rsidR="009B3C62" w:rsidRPr="009B3C62" w:rsidRDefault="009B3C62" w:rsidP="009B3C62">
            <w:pPr>
              <w:pStyle w:val="CDITable-RowCentreAN"/>
              <w:rPr>
                <w:lang w:val="en-GB"/>
              </w:rPr>
            </w:pPr>
            <w:r w:rsidRPr="009B3C62">
              <w:rPr>
                <w:lang w:val="en-GB"/>
              </w:rPr>
              <w:t>651.82</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5867687" w14:textId="77777777" w:rsidR="009B3C62" w:rsidRPr="009B3C62" w:rsidRDefault="009B3C62" w:rsidP="009B3C62">
            <w:pPr>
              <w:pStyle w:val="CDITable-RowCentreAN"/>
              <w:rPr>
                <w:lang w:val="en-GB"/>
              </w:rPr>
            </w:pPr>
            <w:r w:rsidRPr="009B3C62">
              <w:rPr>
                <w:lang w:val="en-GB"/>
              </w:rPr>
              <w:t>1,936</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27E0CE1" w14:textId="77777777" w:rsidR="009B3C62" w:rsidRPr="009B3C62" w:rsidRDefault="009B3C62" w:rsidP="009B3C62">
            <w:pPr>
              <w:pStyle w:val="CDITable-RowCentreAN"/>
              <w:rPr>
                <w:lang w:val="en-GB"/>
              </w:rPr>
            </w:pPr>
            <w:r w:rsidRPr="009B3C62">
              <w:rPr>
                <w:lang w:val="en-GB"/>
              </w:rPr>
              <w:t>137.27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8C10CE5"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118A27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91D203F"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D6ADE2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7D8C8F7"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2A2AD48"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5DE7F3E"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03C4506F" w14:textId="77777777" w:rsidR="009B3C62" w:rsidRPr="009B3C62" w:rsidRDefault="009B3C62" w:rsidP="009B3C62">
            <w:pPr>
              <w:pStyle w:val="CDITable-RowCentreAN"/>
              <w:rPr>
                <w:lang w:val="en-GB"/>
              </w:rPr>
            </w:pPr>
            <w:r w:rsidRPr="009B3C62">
              <w:rPr>
                <w:lang w:val="en-GB"/>
              </w:rPr>
              <w:t>—</w:t>
            </w:r>
          </w:p>
        </w:tc>
      </w:tr>
      <w:tr w:rsidR="009B3C62" w:rsidRPr="009B3C62" w14:paraId="47EF5D7B"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624B4AA9" w14:textId="77777777" w:rsidR="009B3C62" w:rsidRPr="009B3C62" w:rsidRDefault="009B3C62" w:rsidP="009B3C62">
            <w:pPr>
              <w:pStyle w:val="CDITable-RowLeftAN"/>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7D7C30F3" w14:textId="77777777" w:rsidR="009B3C62" w:rsidRPr="009B3C62" w:rsidRDefault="009B3C62" w:rsidP="009B3C62">
            <w:pPr>
              <w:pStyle w:val="CDITable-RowLeftAN"/>
              <w:rPr>
                <w:lang w:val="en-GB"/>
              </w:rPr>
            </w:pPr>
            <w:r w:rsidRPr="009B3C62">
              <w:rPr>
                <w:lang w:val="en-GB"/>
              </w:rPr>
              <w:t>Vic.</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206EC846" w14:textId="77777777" w:rsidR="009B3C62" w:rsidRPr="009B3C62" w:rsidRDefault="009B3C62" w:rsidP="009B3C62">
            <w:pPr>
              <w:pStyle w:val="CDITable-RowCentreAN"/>
              <w:rPr>
                <w:lang w:val="en-GB"/>
              </w:rPr>
            </w:pPr>
            <w:r w:rsidRPr="009B3C62">
              <w:rPr>
                <w:lang w:val="en-GB"/>
              </w:rPr>
              <w:t>3,554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505F1C8" w14:textId="77777777" w:rsidR="009B3C62" w:rsidRPr="009B3C62" w:rsidRDefault="009B3C62" w:rsidP="009B3C62">
            <w:pPr>
              <w:pStyle w:val="CDITable-RowCentreAN"/>
              <w:rPr>
                <w:lang w:val="en-GB"/>
              </w:rPr>
            </w:pPr>
            <w:r w:rsidRPr="009B3C62">
              <w:rPr>
                <w:lang w:val="en-GB"/>
              </w:rPr>
              <w:t>53.73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0196304" w14:textId="77777777" w:rsidR="009B3C62" w:rsidRPr="009B3C62" w:rsidRDefault="009B3C62" w:rsidP="009B3C62">
            <w:pPr>
              <w:pStyle w:val="CDITable-RowCentreAN"/>
              <w:rPr>
                <w:lang w:val="en-GB"/>
              </w:rPr>
            </w:pPr>
            <w:r w:rsidRPr="009B3C62">
              <w:rPr>
                <w:lang w:val="en-GB"/>
              </w:rPr>
              <w:t>15,230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8F876BB" w14:textId="77777777" w:rsidR="009B3C62" w:rsidRPr="009B3C62" w:rsidRDefault="009B3C62" w:rsidP="009B3C62">
            <w:pPr>
              <w:pStyle w:val="CDITable-RowCentreAN"/>
              <w:rPr>
                <w:lang w:val="en-GB"/>
              </w:rPr>
            </w:pPr>
            <w:r w:rsidRPr="009B3C62">
              <w:rPr>
                <w:lang w:val="en-GB"/>
              </w:rPr>
              <w:t>232.60</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EEFBB72" w14:textId="77777777" w:rsidR="009B3C62" w:rsidRPr="009B3C62" w:rsidRDefault="009B3C62" w:rsidP="009B3C62">
            <w:pPr>
              <w:pStyle w:val="CDITable-RowCentreAN"/>
              <w:rPr>
                <w:lang w:val="en-GB"/>
              </w:rPr>
            </w:pPr>
            <w:r w:rsidRPr="009B3C62">
              <w:rPr>
                <w:lang w:val="en-GB"/>
              </w:rPr>
              <w:t>34,551</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DF70A9C" w14:textId="77777777" w:rsidR="009B3C62" w:rsidRPr="009B3C62" w:rsidRDefault="009B3C62" w:rsidP="009B3C62">
            <w:pPr>
              <w:pStyle w:val="CDITable-RowCentreAN"/>
              <w:rPr>
                <w:lang w:val="en-GB"/>
              </w:rPr>
            </w:pPr>
            <w:r w:rsidRPr="009B3C62">
              <w:rPr>
                <w:lang w:val="en-GB"/>
              </w:rPr>
              <w:t>1042.90</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95EE8CD" w14:textId="77777777" w:rsidR="009B3C62" w:rsidRPr="009B3C62" w:rsidRDefault="009B3C62" w:rsidP="009B3C62">
            <w:pPr>
              <w:pStyle w:val="CDITable-RowCentreAN"/>
              <w:rPr>
                <w:lang w:val="en-GB"/>
              </w:rPr>
            </w:pPr>
            <w:r w:rsidRPr="009B3C62">
              <w:rPr>
                <w:lang w:val="en-GB"/>
              </w:rPr>
              <w:t>53,335</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915CA0D" w14:textId="77777777" w:rsidR="009B3C62" w:rsidRPr="009B3C62" w:rsidRDefault="009B3C62" w:rsidP="009B3C62">
            <w:pPr>
              <w:pStyle w:val="CDITable-RowCentreAN"/>
              <w:rPr>
                <w:lang w:val="en-GB"/>
              </w:rPr>
            </w:pPr>
            <w:r w:rsidRPr="009B3C62">
              <w:rPr>
                <w:lang w:val="en-GB"/>
              </w:rPr>
              <w:t>323.72</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3F53CCD"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22A4369"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5A690329"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09AB2B0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69DFA3E"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595E26E"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21C81DC"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6AAE9DFA" w14:textId="77777777" w:rsidR="009B3C62" w:rsidRPr="009B3C62" w:rsidRDefault="009B3C62" w:rsidP="009B3C62">
            <w:pPr>
              <w:pStyle w:val="CDITable-RowCentreAN"/>
              <w:rPr>
                <w:lang w:val="en-GB"/>
              </w:rPr>
            </w:pPr>
            <w:r w:rsidRPr="009B3C62">
              <w:rPr>
                <w:lang w:val="en-GB"/>
              </w:rPr>
              <w:t>—</w:t>
            </w:r>
          </w:p>
        </w:tc>
      </w:tr>
      <w:tr w:rsidR="009B3C62" w:rsidRPr="009B3C62" w14:paraId="4371CC40" w14:textId="77777777" w:rsidTr="006B25C5">
        <w:trPr>
          <w:trHeight w:val="60"/>
        </w:trPr>
        <w:tc>
          <w:tcPr>
            <w:tcW w:w="1361" w:type="dxa"/>
            <w:vMerge/>
            <w:tcBorders>
              <w:top w:val="single" w:sz="6" w:space="0" w:color="1E4496" w:themeColor="text2"/>
              <w:left w:val="nil"/>
              <w:bottom w:val="single" w:sz="6" w:space="0" w:color="1E4496" w:themeColor="text2"/>
            </w:tcBorders>
            <w:tcMar>
              <w:top w:w="113" w:type="dxa"/>
              <w:bottom w:w="113" w:type="dxa"/>
            </w:tcMar>
          </w:tcPr>
          <w:p w14:paraId="44E21379" w14:textId="77777777" w:rsidR="009B3C62" w:rsidRPr="009B3C62" w:rsidRDefault="009B3C62" w:rsidP="009B3C62">
            <w:pPr>
              <w:pStyle w:val="CDITable-RowLeftAN"/>
            </w:pPr>
          </w:p>
        </w:tc>
        <w:tc>
          <w:tcPr>
            <w:tcW w:w="1360"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3011CFFE" w14:textId="77777777" w:rsidR="009B3C62" w:rsidRPr="009B3C62" w:rsidRDefault="009B3C62" w:rsidP="009B3C62">
            <w:pPr>
              <w:pStyle w:val="CDITable-RowLeftAN"/>
              <w:rPr>
                <w:lang w:val="en-GB"/>
              </w:rPr>
            </w:pPr>
            <w:r w:rsidRPr="009B3C62">
              <w:rPr>
                <w:lang w:val="en-GB"/>
              </w:rPr>
              <w:t xml:space="preserve">WA </w:t>
            </w:r>
          </w:p>
        </w:tc>
        <w:tc>
          <w:tcPr>
            <w:tcW w:w="737" w:type="dxa"/>
            <w:tcBorders>
              <w:top w:val="single" w:sz="6" w:space="0" w:color="1E4496" w:themeColor="text2"/>
              <w:bottom w:val="single" w:sz="6" w:space="0" w:color="1E4496" w:themeColor="text2"/>
            </w:tcBorders>
            <w:tcMar>
              <w:top w:w="113" w:type="dxa"/>
              <w:left w:w="71" w:type="dxa"/>
              <w:bottom w:w="113" w:type="dxa"/>
              <w:right w:w="71" w:type="dxa"/>
            </w:tcMar>
            <w:vAlign w:val="center"/>
          </w:tcPr>
          <w:p w14:paraId="3664FE3E" w14:textId="77777777" w:rsidR="009B3C62" w:rsidRPr="009B3C62" w:rsidRDefault="009B3C62" w:rsidP="009B3C62">
            <w:pPr>
              <w:pStyle w:val="CDITable-RowCentreAN"/>
              <w:rPr>
                <w:lang w:val="en-GB"/>
              </w:rPr>
            </w:pPr>
            <w:r w:rsidRPr="009B3C62">
              <w:rPr>
                <w:lang w:val="en-GB"/>
              </w:rPr>
              <w:t>80</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5B7A687D" w14:textId="77777777" w:rsidR="009B3C62" w:rsidRPr="009B3C62" w:rsidRDefault="009B3C62" w:rsidP="009B3C62">
            <w:pPr>
              <w:pStyle w:val="CDITable-RowCentreAN"/>
              <w:rPr>
                <w:lang w:val="en-GB"/>
              </w:rPr>
            </w:pPr>
            <w:r w:rsidRPr="009B3C62">
              <w:rPr>
                <w:lang w:val="en-GB"/>
              </w:rPr>
              <w:t>2.95</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020766B2" w14:textId="77777777" w:rsidR="009B3C62" w:rsidRPr="009B3C62" w:rsidRDefault="009B3C62" w:rsidP="009B3C62">
            <w:pPr>
              <w:pStyle w:val="CDITable-RowCentreAN"/>
              <w:rPr>
                <w:lang w:val="en-GB"/>
              </w:rPr>
            </w:pPr>
            <w:r w:rsidRPr="009B3C62">
              <w:rPr>
                <w:lang w:val="en-GB"/>
              </w:rPr>
              <w:t>9</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70FB61A0" w14:textId="77777777" w:rsidR="009B3C62" w:rsidRPr="009B3C62" w:rsidRDefault="009B3C62" w:rsidP="009B3C62">
            <w:pPr>
              <w:pStyle w:val="CDITable-RowCentreAN"/>
              <w:rPr>
                <w:lang w:val="en-GB"/>
              </w:rPr>
            </w:pPr>
            <w:r w:rsidRPr="009B3C62">
              <w:rPr>
                <w:lang w:val="en-GB"/>
              </w:rPr>
              <w:t>0.33</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76DD2259" w14:textId="77777777" w:rsidR="009B3C62" w:rsidRPr="009B3C62" w:rsidRDefault="009B3C62" w:rsidP="009B3C62">
            <w:pPr>
              <w:pStyle w:val="CDITable-RowCentreAN"/>
              <w:rPr>
                <w:lang w:val="en-GB"/>
              </w:rPr>
            </w:pPr>
            <w:r w:rsidRPr="009B3C62">
              <w:rPr>
                <w:lang w:val="en-GB"/>
              </w:rPr>
              <w:t>6,375</w:t>
            </w:r>
          </w:p>
        </w:tc>
        <w:tc>
          <w:tcPr>
            <w:tcW w:w="766"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C7B9E67" w14:textId="77777777" w:rsidR="009B3C62" w:rsidRPr="009B3C62" w:rsidRDefault="009B3C62" w:rsidP="009B3C62">
            <w:pPr>
              <w:pStyle w:val="CDITable-RowCentreAN"/>
              <w:rPr>
                <w:lang w:val="en-GB"/>
              </w:rPr>
            </w:pPr>
            <w:r w:rsidRPr="009B3C62">
              <w:rPr>
                <w:lang w:val="en-GB"/>
              </w:rPr>
              <w:t>457.13</w:t>
            </w:r>
          </w:p>
        </w:tc>
        <w:tc>
          <w:tcPr>
            <w:tcW w:w="765"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D78A8D0" w14:textId="77777777" w:rsidR="009B3C62" w:rsidRPr="009B3C62" w:rsidRDefault="009B3C62" w:rsidP="009B3C62">
            <w:pPr>
              <w:pStyle w:val="CDITable-RowCentreAN"/>
              <w:rPr>
                <w:lang w:val="en-GB"/>
              </w:rPr>
            </w:pPr>
            <w:r w:rsidRPr="009B3C62">
              <w:rPr>
                <w:lang w:val="en-GB"/>
              </w:rPr>
              <w:t>6,464</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28F113C6" w14:textId="77777777" w:rsidR="009B3C62" w:rsidRPr="009B3C62" w:rsidRDefault="009B3C62" w:rsidP="009B3C62">
            <w:pPr>
              <w:pStyle w:val="CDITable-RowCentreAN"/>
              <w:rPr>
                <w:lang w:val="en-GB"/>
              </w:rPr>
            </w:pPr>
            <w:r w:rsidRPr="009B3C62">
              <w:rPr>
                <w:lang w:val="en-GB"/>
              </w:rPr>
              <w:t>94.27</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43904F19"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12374674"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6D9697D8"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454C3327"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17533869"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single" w:sz="6" w:space="0" w:color="1E4496" w:themeColor="text2"/>
            </w:tcBorders>
            <w:tcMar>
              <w:top w:w="113" w:type="dxa"/>
              <w:left w:w="71" w:type="dxa"/>
              <w:bottom w:w="113" w:type="dxa"/>
              <w:right w:w="71" w:type="dxa"/>
            </w:tcMar>
            <w:vAlign w:val="center"/>
          </w:tcPr>
          <w:p w14:paraId="6EA7D46E"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left w:val="single" w:sz="6" w:space="0" w:color="1E4496" w:themeColor="text2"/>
              <w:bottom w:val="single" w:sz="6" w:space="0" w:color="1E4496" w:themeColor="text2"/>
            </w:tcBorders>
            <w:tcMar>
              <w:top w:w="113" w:type="dxa"/>
              <w:left w:w="71" w:type="dxa"/>
              <w:bottom w:w="113" w:type="dxa"/>
              <w:right w:w="71" w:type="dxa"/>
            </w:tcMar>
            <w:vAlign w:val="center"/>
          </w:tcPr>
          <w:p w14:paraId="378D7A52" w14:textId="77777777" w:rsidR="009B3C62" w:rsidRPr="009B3C62" w:rsidRDefault="009B3C62" w:rsidP="009B3C62">
            <w:pPr>
              <w:pStyle w:val="CDITable-RowCentreAN"/>
              <w:rPr>
                <w:lang w:val="en-GB"/>
              </w:rPr>
            </w:pPr>
            <w:r w:rsidRPr="009B3C62">
              <w:rPr>
                <w:lang w:val="en-GB"/>
              </w:rPr>
              <w:t>—</w:t>
            </w:r>
          </w:p>
        </w:tc>
        <w:tc>
          <w:tcPr>
            <w:tcW w:w="737" w:type="dxa"/>
            <w:tcBorders>
              <w:top w:val="single" w:sz="6" w:space="0" w:color="1E4496" w:themeColor="text2"/>
              <w:bottom w:val="single" w:sz="6" w:space="0" w:color="1E4496" w:themeColor="text2"/>
              <w:right w:val="nil"/>
            </w:tcBorders>
            <w:tcMar>
              <w:top w:w="113" w:type="dxa"/>
              <w:left w:w="71" w:type="dxa"/>
              <w:bottom w:w="113" w:type="dxa"/>
              <w:right w:w="71" w:type="dxa"/>
            </w:tcMar>
            <w:vAlign w:val="center"/>
          </w:tcPr>
          <w:p w14:paraId="499A6717" w14:textId="77777777" w:rsidR="009B3C62" w:rsidRPr="009B3C62" w:rsidRDefault="009B3C62" w:rsidP="009B3C62">
            <w:pPr>
              <w:pStyle w:val="CDITable-RowCentreAN"/>
              <w:rPr>
                <w:lang w:val="en-GB"/>
              </w:rPr>
            </w:pPr>
            <w:r w:rsidRPr="009B3C62">
              <w:rPr>
                <w:lang w:val="en-GB"/>
              </w:rPr>
              <w:t>—</w:t>
            </w:r>
          </w:p>
        </w:tc>
      </w:tr>
    </w:tbl>
    <w:p w14:paraId="05386EEB" w14:textId="77777777" w:rsidR="0064628D" w:rsidRPr="0064628D" w:rsidRDefault="0064628D" w:rsidP="0064628D">
      <w:pPr>
        <w:pStyle w:val="CDITable-FirstFootnote"/>
        <w:rPr>
          <w:lang w:val="en-GB"/>
        </w:rPr>
      </w:pPr>
      <w:r w:rsidRPr="0064628D">
        <w:rPr>
          <w:lang w:val="en-GB"/>
        </w:rPr>
        <w:t>a</w:t>
      </w:r>
      <w:r w:rsidRPr="0064628D">
        <w:rPr>
          <w:lang w:val="en-GB"/>
        </w:rPr>
        <w:tab/>
        <w:t>Data sources: Australian Institute for Health and Welfare National Hospital Morbidity Database for hospitalisation data, and Australian Coordinating Registry for death data.</w:t>
      </w:r>
    </w:p>
    <w:p w14:paraId="6103D169" w14:textId="77777777" w:rsidR="0064628D" w:rsidRPr="0064628D" w:rsidRDefault="0064628D" w:rsidP="0064628D">
      <w:pPr>
        <w:pStyle w:val="CDITable-Footnote"/>
        <w:rPr>
          <w:lang w:val="en-GB"/>
        </w:rPr>
      </w:pPr>
      <w:r w:rsidRPr="0064628D">
        <w:rPr>
          <w:lang w:val="en-GB"/>
        </w:rPr>
        <w:t>b</w:t>
      </w:r>
      <w:r w:rsidRPr="0064628D">
        <w:rPr>
          <w:lang w:val="en-GB"/>
        </w:rPr>
        <w:tab/>
        <w:t xml:space="preserve">Rates provided are the number of hospitalisations or deaths per 100,000 population per year. </w:t>
      </w:r>
    </w:p>
    <w:p w14:paraId="6A859125" w14:textId="77777777" w:rsidR="0064628D" w:rsidRPr="0064628D" w:rsidRDefault="0064628D" w:rsidP="0064628D">
      <w:pPr>
        <w:pStyle w:val="CDITable-Footnote"/>
        <w:rPr>
          <w:lang w:val="en-GB"/>
        </w:rPr>
      </w:pPr>
      <w:r w:rsidRPr="0064628D">
        <w:rPr>
          <w:lang w:val="en-GB"/>
        </w:rPr>
        <w:t>c</w:t>
      </w:r>
      <w:r w:rsidRPr="0064628D">
        <w:rPr>
          <w:lang w:val="en-GB"/>
        </w:rPr>
        <w:tab/>
      </w:r>
      <w:proofErr w:type="gramStart"/>
      <w:r w:rsidRPr="0064628D">
        <w:rPr>
          <w:lang w:val="en-GB"/>
        </w:rPr>
        <w:t>To</w:t>
      </w:r>
      <w:proofErr w:type="gramEnd"/>
      <w:r w:rsidRPr="0064628D">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211E16C7" w14:textId="77777777" w:rsidR="0064628D" w:rsidRPr="0064628D" w:rsidRDefault="0064628D" w:rsidP="0064628D">
      <w:pPr>
        <w:pStyle w:val="CDITable-Footnote"/>
        <w:rPr>
          <w:lang w:val="en-GB"/>
        </w:rPr>
      </w:pPr>
      <w:r w:rsidRPr="0064628D">
        <w:rPr>
          <w:lang w:val="en-GB"/>
        </w:rPr>
        <w:t>d</w:t>
      </w:r>
      <w:r w:rsidRPr="0064628D">
        <w:rPr>
          <w:lang w:val="en-GB"/>
        </w:rPr>
        <w:tab/>
        <w:t>Hospitalisations with the specific disease code in any diagnosis field.</w:t>
      </w:r>
    </w:p>
    <w:p w14:paraId="1A5C9E12" w14:textId="77777777" w:rsidR="0064628D" w:rsidRPr="0064628D" w:rsidRDefault="0064628D" w:rsidP="0064628D">
      <w:pPr>
        <w:pStyle w:val="CDITable-Footnote"/>
        <w:rPr>
          <w:lang w:val="en-GB"/>
        </w:rPr>
      </w:pPr>
      <w:r w:rsidRPr="0064628D">
        <w:rPr>
          <w:lang w:val="en-GB"/>
        </w:rPr>
        <w:t>e</w:t>
      </w:r>
      <w:r w:rsidRPr="0064628D">
        <w:rPr>
          <w:lang w:val="en-GB"/>
        </w:rPr>
        <w:tab/>
        <w:t>Deaths where the disease code was the underlying cause of death only.</w:t>
      </w:r>
    </w:p>
    <w:p w14:paraId="6E28E0D8" w14:textId="6D516350" w:rsidR="0064628D" w:rsidRPr="0064628D" w:rsidRDefault="0064628D" w:rsidP="0064628D">
      <w:pPr>
        <w:pStyle w:val="CDITable-Footnote"/>
        <w:rPr>
          <w:lang w:val="en-GB"/>
        </w:rPr>
      </w:pPr>
      <w:r w:rsidRPr="0064628D">
        <w:rPr>
          <w:lang w:val="en-GB"/>
        </w:rPr>
        <w:t>f</w:t>
      </w:r>
      <w:r w:rsidRPr="0064628D">
        <w:rPr>
          <w:lang w:val="en-GB"/>
        </w:rPr>
        <w:tab/>
      </w:r>
      <w:proofErr w:type="gramStart"/>
      <w:r w:rsidRPr="0064628D">
        <w:rPr>
          <w:lang w:val="en-GB"/>
        </w:rPr>
        <w:t>To</w:t>
      </w:r>
      <w:proofErr w:type="gramEnd"/>
      <w:r w:rsidRPr="0064628D">
        <w:rPr>
          <w:lang w:val="en-GB"/>
        </w:rPr>
        <w:t xml:space="preserve"> comply with the Australian Coordinating Registry’s data release condition that death counts &lt; 6 be suppressed in published reports, counts between 1 and 5 are reported as a range; other</w:t>
      </w:r>
      <w:r>
        <w:rPr>
          <w:lang w:val="en-GB"/>
        </w:rPr>
        <w:t> </w:t>
      </w:r>
      <w:r w:rsidRPr="0064628D">
        <w:rPr>
          <w:lang w:val="en-GB"/>
        </w:rPr>
        <w:t>cell counts may be reported as NP (not published) to avoid potential for back calculation of counts &lt; 6.</w:t>
      </w:r>
    </w:p>
    <w:p w14:paraId="3146A32C" w14:textId="77777777" w:rsidR="0064628D" w:rsidRPr="0064628D" w:rsidRDefault="0064628D" w:rsidP="0064628D">
      <w:pPr>
        <w:pStyle w:val="CDITable-Footnote"/>
        <w:rPr>
          <w:lang w:val="en-GB"/>
        </w:rPr>
      </w:pPr>
      <w:r w:rsidRPr="0064628D">
        <w:rPr>
          <w:lang w:val="en-GB"/>
        </w:rPr>
        <w:t>g</w:t>
      </w:r>
      <w:r w:rsidRPr="0064628D">
        <w:rPr>
          <w:lang w:val="en-GB"/>
        </w:rPr>
        <w:tab/>
        <w:t xml:space="preserve">Hospitalisations with admission date between 1 January and 30 June 2022. </w:t>
      </w:r>
    </w:p>
    <w:p w14:paraId="7DEEAD9E" w14:textId="77777777" w:rsidR="0064628D" w:rsidRPr="0064628D" w:rsidRDefault="0064628D" w:rsidP="0064628D">
      <w:pPr>
        <w:pStyle w:val="CDITable-Footnote"/>
        <w:rPr>
          <w:lang w:val="en-GB"/>
        </w:rPr>
      </w:pPr>
      <w:r w:rsidRPr="0064628D">
        <w:rPr>
          <w:lang w:val="en-GB"/>
        </w:rPr>
        <w:t>h</w:t>
      </w:r>
      <w:r w:rsidRPr="0064628D">
        <w:rPr>
          <w:lang w:val="en-GB"/>
        </w:rPr>
        <w:tab/>
        <w:t>Hospitalisation rates for 2022 have been annualised.</w:t>
      </w:r>
    </w:p>
    <w:p w14:paraId="4887700C" w14:textId="77777777" w:rsidR="0064628D" w:rsidRPr="0064628D" w:rsidRDefault="0064628D" w:rsidP="0064628D">
      <w:pPr>
        <w:pStyle w:val="CDITable-Footnote"/>
        <w:rPr>
          <w:lang w:val="en-GB"/>
        </w:rPr>
      </w:pPr>
      <w:proofErr w:type="spellStart"/>
      <w:r w:rsidRPr="0064628D">
        <w:rPr>
          <w:lang w:val="en-GB"/>
        </w:rPr>
        <w:t>i</w:t>
      </w:r>
      <w:proofErr w:type="spellEnd"/>
      <w:r w:rsidRPr="0064628D">
        <w:rPr>
          <w:lang w:val="en-GB"/>
        </w:rPr>
        <w:tab/>
        <w:t>Average annual rate per 100,000 population per year.</w:t>
      </w:r>
    </w:p>
    <w:p w14:paraId="0EE25AB3" w14:textId="77777777" w:rsidR="0064628D" w:rsidRPr="0064628D" w:rsidRDefault="0064628D" w:rsidP="0064628D">
      <w:pPr>
        <w:pStyle w:val="CDITable-Footnote"/>
        <w:rPr>
          <w:lang w:val="en-GB"/>
        </w:rPr>
      </w:pPr>
      <w:r w:rsidRPr="0064628D">
        <w:rPr>
          <w:lang w:val="en-GB"/>
        </w:rPr>
        <w:t>j</w:t>
      </w:r>
      <w:r w:rsidRPr="0064628D">
        <w:rPr>
          <w:lang w:val="en-GB"/>
        </w:rPr>
        <w:tab/>
        <w:t>ACT: Australian Capital Territory; NSW: New South Wales; NT: Northern Territory; Qld: Queensland; SA: South Australia; Tas.: Tasmania; Vic.: Victoria; WA: Western Australia.</w:t>
      </w:r>
    </w:p>
    <w:p w14:paraId="48994316" w14:textId="23AD3599" w:rsidR="0064628D" w:rsidRDefault="0064628D" w:rsidP="0064628D">
      <w:pPr>
        <w:pStyle w:val="CDITable-Footnote"/>
      </w:pPr>
      <w:r w:rsidRPr="0064628D">
        <w:rPr>
          <w:lang w:val="en-GB"/>
        </w:rPr>
        <w:t>k</w:t>
      </w:r>
      <w:r w:rsidRPr="0064628D">
        <w:rPr>
          <w:lang w:val="en-GB"/>
        </w:rPr>
        <w:tab/>
      </w:r>
      <w:proofErr w:type="gramStart"/>
      <w:r w:rsidRPr="0064628D">
        <w:rPr>
          <w:lang w:val="en-GB"/>
        </w:rPr>
        <w:t>To</w:t>
      </w:r>
      <w:proofErr w:type="gramEnd"/>
      <w:r w:rsidRPr="0064628D">
        <w:rPr>
          <w:lang w:val="en-GB"/>
        </w:rPr>
        <w:t xml:space="preserve"> comply with the Australian Coordinating Registry’s data release condition that only national death counts and rates be reported, death counts and rates are not presented by state/territory.</w:t>
      </w:r>
    </w:p>
    <w:p w14:paraId="2595199B" w14:textId="77777777" w:rsidR="0064628D" w:rsidRDefault="0064628D" w:rsidP="00AC46DC">
      <w:pPr>
        <w:sectPr w:rsidR="0064628D" w:rsidSect="009B3C62">
          <w:footnotePr>
            <w:numFmt w:val="lowerRoman"/>
          </w:footnotePr>
          <w:pgSz w:w="16840" w:h="11907" w:orient="landscape" w:code="9"/>
          <w:pgMar w:top="964" w:right="1134" w:bottom="964" w:left="1134" w:header="709" w:footer="454" w:gutter="0"/>
          <w:cols w:space="708"/>
          <w:docGrid w:linePitch="360"/>
        </w:sectPr>
      </w:pPr>
    </w:p>
    <w:p w14:paraId="20418DAA" w14:textId="77777777" w:rsidR="0064628D" w:rsidRDefault="0064628D" w:rsidP="0064628D">
      <w:pPr>
        <w:pStyle w:val="CDIFigure-Title"/>
        <w:spacing w:before="0"/>
        <w:rPr>
          <w:lang w:val="en-GB"/>
        </w:rPr>
      </w:pPr>
      <w:bookmarkStart w:id="33" w:name="_Toc240293094"/>
      <w:r w:rsidRPr="0064628D">
        <w:rPr>
          <w:lang w:val="en-GB"/>
        </w:rPr>
        <w:t xml:space="preserve">Figure 1: Coronavirus disease 2019 (COVID-19) notifications and hospitalisations for all </w:t>
      </w:r>
      <w:proofErr w:type="spellStart"/>
      <w:proofErr w:type="gramStart"/>
      <w:r w:rsidRPr="0064628D">
        <w:rPr>
          <w:lang w:val="en-GB"/>
        </w:rPr>
        <w:t>ages,</w:t>
      </w:r>
      <w:r w:rsidRPr="0064628D">
        <w:rPr>
          <w:vertAlign w:val="superscript"/>
          <w:lang w:val="en-GB"/>
        </w:rPr>
        <w:t>a</w:t>
      </w:r>
      <w:proofErr w:type="gramEnd"/>
      <w:r w:rsidRPr="0064628D">
        <w:rPr>
          <w:vertAlign w:val="superscript"/>
          <w:lang w:val="en-GB"/>
        </w:rPr>
        <w:t>,b</w:t>
      </w:r>
      <w:proofErr w:type="spellEnd"/>
      <w:r w:rsidRPr="0064628D">
        <w:rPr>
          <w:lang w:val="en-GB"/>
        </w:rPr>
        <w:t xml:space="preserve"> Australia, 2020–2022, by month of diagnosis or admission</w:t>
      </w:r>
      <w:bookmarkEnd w:id="33"/>
    </w:p>
    <w:p w14:paraId="3106EB46" w14:textId="0AFE6D79" w:rsidR="0064628D" w:rsidRPr="0064628D" w:rsidRDefault="005421DE" w:rsidP="0064628D">
      <w:pPr>
        <w:pStyle w:val="CDIFigure-Placeholder"/>
        <w:rPr>
          <w:lang w:val="en-GB"/>
        </w:rPr>
      </w:pPr>
      <w:r>
        <w:rPr>
          <w:noProof/>
          <w:lang w:val="en-GB"/>
          <w14:ligatures w14:val="none"/>
        </w:rPr>
        <w:drawing>
          <wp:inline distT="0" distB="0" distL="0" distR="0" wp14:anchorId="5DBA7AB8" wp14:editId="1815C383">
            <wp:extent cx="6120765" cy="3158490"/>
            <wp:effectExtent l="0" t="0" r="0" b="3810"/>
            <wp:docPr id="2003459753" name="Picture 17" descr="Line graph showing the number of COVID-19 notifications and hospitalisations, by month of diagnosis or admission, for the period 2020 to 2022. There were between 18 and 10,270 notifications per month up to June 2021, with notifications increasing after July 2021 to a peak of 1,809,725 notifications in January 2022. Between January 2020 and June 2021, the number of hospitalisation ranges between 15 and 1,598 per month. The number of hospitalisations per month increased from July 2021 to a peak of 63,192 hospitalisations in January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59753" name="Picture 17" descr="Line graph showing the number of COVID-19 notifications and hospitalisations, by month of diagnosis or admission, for the period 2020 to 2022. There were between 18 and 10,270 notifications per month up to June 2021, with notifications increasing after July 2021 to a peak of 1,809,725 notifications in January 2022. Between January 2020 and June 2021, the number of hospitalisation ranges between 15 and 1,598 per month. The number of hospitalisations per month increased from July 2021 to a peak of 63,192 hospitalisations in January 2022."/>
                    <pic:cNvPicPr/>
                  </pic:nvPicPr>
                  <pic:blipFill>
                    <a:blip r:embed="rId19">
                      <a:extLst>
                        <a:ext uri="{28A0092B-C50C-407E-A947-70E740481C1C}">
                          <a14:useLocalDpi xmlns:a14="http://schemas.microsoft.com/office/drawing/2010/main" val="0"/>
                        </a:ext>
                      </a:extLst>
                    </a:blip>
                    <a:stretch>
                      <a:fillRect/>
                    </a:stretch>
                  </pic:blipFill>
                  <pic:spPr>
                    <a:xfrm>
                      <a:off x="0" y="0"/>
                      <a:ext cx="6120765" cy="3158490"/>
                    </a:xfrm>
                    <a:prstGeom prst="rect">
                      <a:avLst/>
                    </a:prstGeom>
                  </pic:spPr>
                </pic:pic>
              </a:graphicData>
            </a:graphic>
          </wp:inline>
        </w:drawing>
      </w:r>
    </w:p>
    <w:p w14:paraId="0DE48721" w14:textId="77777777" w:rsidR="0064628D" w:rsidRPr="0064628D" w:rsidRDefault="0064628D" w:rsidP="0064628D">
      <w:pPr>
        <w:pStyle w:val="CDITable-Footnote"/>
        <w:rPr>
          <w:lang w:val="en-GB"/>
        </w:rPr>
      </w:pPr>
      <w:r w:rsidRPr="0064628D">
        <w:rPr>
          <w:lang w:val="en-GB"/>
        </w:rPr>
        <w:t>a</w:t>
      </w:r>
      <w:r w:rsidRPr="0064628D">
        <w:rPr>
          <w:lang w:val="en-GB"/>
        </w:rPr>
        <w:tab/>
        <w:t xml:space="preserve">Data sources: National Notifiable Diseases Surveillance System for notifications and Australian Institute for Health and Welfare National Hospital Morbidity Database for hospitalisation data. </w:t>
      </w:r>
    </w:p>
    <w:p w14:paraId="1320C4B3" w14:textId="77777777" w:rsidR="0064628D" w:rsidRPr="0064628D" w:rsidRDefault="0064628D" w:rsidP="0064628D">
      <w:pPr>
        <w:pStyle w:val="CDITable-Footnote"/>
        <w:rPr>
          <w:lang w:val="en-GB"/>
        </w:rPr>
      </w:pPr>
      <w:r w:rsidRPr="0064628D">
        <w:rPr>
          <w:lang w:val="en-GB"/>
        </w:rPr>
        <w:t>b</w:t>
      </w:r>
      <w:r w:rsidRPr="0064628D">
        <w:rPr>
          <w:lang w:val="en-GB"/>
        </w:rPr>
        <w:tab/>
        <w:t>Hospitalisations for which the month of admission was between 1 January 2020 and 30 June 2022 and with COVID-19 in any diagnosis field. Hospitalisations with missing month of admission are excluded from this figure.</w:t>
      </w:r>
    </w:p>
    <w:p w14:paraId="6B26B3FB" w14:textId="77777777" w:rsidR="0064628D" w:rsidRDefault="0064628D" w:rsidP="005421DE">
      <w:pPr>
        <w:pStyle w:val="CDIFigure-Title"/>
        <w:spacing w:before="480"/>
        <w:rPr>
          <w:lang w:val="en-GB"/>
        </w:rPr>
      </w:pPr>
      <w:bookmarkStart w:id="34" w:name="_Toc240293095"/>
      <w:r w:rsidRPr="0064628D">
        <w:rPr>
          <w:lang w:val="en-GB"/>
        </w:rPr>
        <w:t xml:space="preserve">Figure 2: Coronavirus disease 2019 (COVID-19) monthly hospitalisation </w:t>
      </w:r>
      <w:proofErr w:type="spellStart"/>
      <w:proofErr w:type="gramStart"/>
      <w:r w:rsidRPr="0064628D">
        <w:rPr>
          <w:lang w:val="en-GB"/>
        </w:rPr>
        <w:t>rate,</w:t>
      </w:r>
      <w:r w:rsidRPr="0064628D">
        <w:rPr>
          <w:vertAlign w:val="superscript"/>
          <w:lang w:val="en-GB"/>
        </w:rPr>
        <w:t>a</w:t>
      </w:r>
      <w:proofErr w:type="gramEnd"/>
      <w:r w:rsidRPr="0064628D">
        <w:rPr>
          <w:vertAlign w:val="superscript"/>
          <w:lang w:val="en-GB"/>
        </w:rPr>
        <w:t>,b</w:t>
      </w:r>
      <w:proofErr w:type="spellEnd"/>
      <w:r w:rsidRPr="0064628D">
        <w:rPr>
          <w:lang w:val="en-GB"/>
        </w:rPr>
        <w:t xml:space="preserve"> Australia, 2020–2022, by age group</w:t>
      </w:r>
      <w:bookmarkEnd w:id="34"/>
    </w:p>
    <w:p w14:paraId="20113425" w14:textId="79B81A6A" w:rsidR="0064628D" w:rsidRPr="0064628D" w:rsidRDefault="005421DE" w:rsidP="0064628D">
      <w:pPr>
        <w:pStyle w:val="CDIFigure-Placeholder"/>
        <w:rPr>
          <w:lang w:val="en-GB"/>
        </w:rPr>
      </w:pPr>
      <w:r>
        <w:rPr>
          <w:noProof/>
          <w:lang w:val="en-GB"/>
          <w14:ligatures w14:val="none"/>
        </w:rPr>
        <w:drawing>
          <wp:inline distT="0" distB="0" distL="0" distR="0" wp14:anchorId="26DA44E7" wp14:editId="0CE8CC01">
            <wp:extent cx="6120765" cy="3199765"/>
            <wp:effectExtent l="0" t="0" r="0" b="635"/>
            <wp:docPr id="2144505706" name="Picture 18" descr="Line graph showing the COVID-19 months hospitalisation rate between 2020 and June 2022, by age group. Between January 2020 and June 2021, COVID-19 hospitalisation rates were below 4.0 per 100,000 population per month in the &lt;1 year, 1–4 year, 5–14 and 15–24 year age groups and below 18.5 per 100,000 population per month for those aged 50–64 years and ≥65 years. The hospitalisation rate peaked in January 2022 for all age groups with the highest rates being in &lt;1 year olds (751 per 100,000 population) and ≥65 year olds (470 per 100,000 population). The peak rate in all other age groups was 178 and 234 per 100,000 popul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505706" name="Picture 18" descr="Line graph showing the COVID-19 months hospitalisation rate between 2020 and June 2022, by age group. Between January 2020 and June 2021, COVID-19 hospitalisation rates were below 4.0 per 100,000 population per month in the &lt;1 year, 1–4 year, 5–14 and 15–24 year age groups and below 18.5 per 100,000 population per month for those aged 50–64 years and ≥65 years. The hospitalisation rate peaked in January 2022 for all age groups with the highest rates being in &lt;1 year olds (751 per 100,000 population) and ≥65 year olds (470 per 100,000 population). The peak rate in all other age groups was 178 and 234 per 100,000 population. "/>
                    <pic:cNvPicPr/>
                  </pic:nvPicPr>
                  <pic:blipFill>
                    <a:blip r:embed="rId20">
                      <a:extLst>
                        <a:ext uri="{28A0092B-C50C-407E-A947-70E740481C1C}">
                          <a14:useLocalDpi xmlns:a14="http://schemas.microsoft.com/office/drawing/2010/main" val="0"/>
                        </a:ext>
                      </a:extLst>
                    </a:blip>
                    <a:stretch>
                      <a:fillRect/>
                    </a:stretch>
                  </pic:blipFill>
                  <pic:spPr>
                    <a:xfrm>
                      <a:off x="0" y="0"/>
                      <a:ext cx="6120765" cy="3199765"/>
                    </a:xfrm>
                    <a:prstGeom prst="rect">
                      <a:avLst/>
                    </a:prstGeom>
                  </pic:spPr>
                </pic:pic>
              </a:graphicData>
            </a:graphic>
          </wp:inline>
        </w:drawing>
      </w:r>
    </w:p>
    <w:p w14:paraId="46D3A3C9" w14:textId="77777777" w:rsidR="0064628D" w:rsidRPr="0064628D" w:rsidRDefault="0064628D" w:rsidP="0064628D">
      <w:pPr>
        <w:pStyle w:val="CDITable-Footnote"/>
        <w:rPr>
          <w:lang w:val="en-GB"/>
        </w:rPr>
      </w:pPr>
      <w:r w:rsidRPr="0064628D">
        <w:rPr>
          <w:lang w:val="en-GB"/>
        </w:rPr>
        <w:t>a</w:t>
      </w:r>
      <w:r w:rsidRPr="0064628D">
        <w:rPr>
          <w:lang w:val="en-GB"/>
        </w:rPr>
        <w:tab/>
        <w:t xml:space="preserve">Data source: Australian Institute for Health and Welfare National Hospital Morbidity Database for hospitalisation data. </w:t>
      </w:r>
    </w:p>
    <w:p w14:paraId="403F3CBF" w14:textId="77777777" w:rsidR="0064628D" w:rsidRPr="0064628D" w:rsidRDefault="0064628D" w:rsidP="0064628D">
      <w:pPr>
        <w:pStyle w:val="CDITable-Footnote"/>
        <w:rPr>
          <w:lang w:val="en-GB"/>
        </w:rPr>
      </w:pPr>
      <w:r w:rsidRPr="0064628D">
        <w:rPr>
          <w:lang w:val="en-GB"/>
        </w:rPr>
        <w:t>b</w:t>
      </w:r>
      <w:r w:rsidRPr="0064628D">
        <w:rPr>
          <w:lang w:val="en-GB"/>
        </w:rPr>
        <w:tab/>
        <w:t>Hospitalisations for which the month of admission was between 1 January 2020 and 30 June 2022 and with COVID-19 in any diagnosis field. Hospitalisations with missing month of admission are excluded from this figure.</w:t>
      </w:r>
    </w:p>
    <w:p w14:paraId="04BBAF46" w14:textId="77777777" w:rsidR="0064628D" w:rsidRDefault="0064628D" w:rsidP="0064628D">
      <w:pPr>
        <w:pStyle w:val="Heading1"/>
      </w:pPr>
      <w:bookmarkStart w:id="35" w:name="_Toc240293001"/>
      <w:r>
        <w:t xml:space="preserve">2. </w:t>
      </w:r>
      <w:r w:rsidRPr="0064628D">
        <w:t>Diphtheria</w:t>
      </w:r>
      <w:bookmarkEnd w:id="35"/>
    </w:p>
    <w:p w14:paraId="60C344C1" w14:textId="77777777" w:rsidR="005D0025" w:rsidRPr="005D0025" w:rsidRDefault="005D0025" w:rsidP="005D0025">
      <w:pPr>
        <w:pStyle w:val="CDIShadedBoxHeading"/>
        <w:rPr>
          <w:lang w:val="en-GB"/>
        </w:rPr>
      </w:pPr>
      <w:r w:rsidRPr="005D0025">
        <w:rPr>
          <w:lang w:val="en-GB"/>
        </w:rPr>
        <w:t>Background</w:t>
      </w:r>
    </w:p>
    <w:p w14:paraId="3E318EDC" w14:textId="77777777" w:rsidR="005D0025" w:rsidRPr="005D0025" w:rsidRDefault="005D0025" w:rsidP="005D0025">
      <w:pPr>
        <w:pStyle w:val="CDIShadedBoxText"/>
        <w:rPr>
          <w:lang w:val="en-GB"/>
        </w:rPr>
      </w:pPr>
      <w:r w:rsidRPr="005D0025">
        <w:rPr>
          <w:lang w:val="en-GB"/>
        </w:rPr>
        <w:t xml:space="preserve">Diphtheria is caused by toxin-producing strains of the bacteria </w:t>
      </w:r>
      <w:r w:rsidRPr="005D0025">
        <w:rPr>
          <w:i/>
          <w:iCs/>
          <w:lang w:val="en-GB"/>
        </w:rPr>
        <w:t>Corynebacterium diphtheriae</w:t>
      </w:r>
      <w:r w:rsidRPr="005D0025">
        <w:rPr>
          <w:lang w:val="en-GB"/>
        </w:rPr>
        <w:t xml:space="preserve"> and </w:t>
      </w:r>
      <w:r w:rsidRPr="005D0025">
        <w:rPr>
          <w:i/>
          <w:iCs/>
          <w:lang w:val="en-GB"/>
        </w:rPr>
        <w:t>Corynebacterium ulcerans</w:t>
      </w:r>
      <w:r w:rsidRPr="005D0025">
        <w:rPr>
          <w:lang w:val="en-GB"/>
        </w:rPr>
        <w:t>.</w:t>
      </w:r>
      <w:r w:rsidRPr="005D0025">
        <w:rPr>
          <w:vertAlign w:val="superscript"/>
          <w:lang w:val="en-GB"/>
        </w:rPr>
        <w:t>50</w:t>
      </w:r>
      <w:r w:rsidRPr="005D0025">
        <w:rPr>
          <w:lang w:val="en-GB"/>
        </w:rPr>
        <w:t xml:space="preserve"> </w:t>
      </w:r>
      <w:r w:rsidRPr="005D0025">
        <w:rPr>
          <w:i/>
          <w:iCs/>
          <w:lang w:val="en-GB"/>
        </w:rPr>
        <w:t>C. diphtheriae</w:t>
      </w:r>
      <w:r w:rsidRPr="005D0025">
        <w:rPr>
          <w:lang w:val="en-GB"/>
        </w:rPr>
        <w:t xml:space="preserve"> is transmitted predominantly from human to human by respiratory droplets or by direct contact with lesions.</w:t>
      </w:r>
      <w:r w:rsidRPr="005D0025">
        <w:rPr>
          <w:vertAlign w:val="superscript"/>
          <w:lang w:val="en-GB"/>
        </w:rPr>
        <w:t>51</w:t>
      </w:r>
      <w:r w:rsidRPr="005D0025">
        <w:rPr>
          <w:lang w:val="en-GB"/>
        </w:rPr>
        <w:t xml:space="preserve"> </w:t>
      </w:r>
      <w:r w:rsidRPr="005D0025">
        <w:rPr>
          <w:i/>
          <w:iCs/>
          <w:lang w:val="en-GB"/>
        </w:rPr>
        <w:t xml:space="preserve">C. </w:t>
      </w:r>
      <w:proofErr w:type="spellStart"/>
      <w:r w:rsidRPr="005D0025">
        <w:rPr>
          <w:i/>
          <w:iCs/>
          <w:lang w:val="en-GB"/>
        </w:rPr>
        <w:t>ulcerans</w:t>
      </w:r>
      <w:proofErr w:type="spellEnd"/>
      <w:r w:rsidRPr="005D0025">
        <w:rPr>
          <w:lang w:val="en-GB"/>
        </w:rPr>
        <w:t xml:space="preserve"> is transmitted from animals, either through direct contact with respiratory droplets or through direct contact with, or consumption of, unpasteurised milk.</w:t>
      </w:r>
      <w:r w:rsidRPr="005D0025">
        <w:rPr>
          <w:vertAlign w:val="superscript"/>
          <w:lang w:val="en-GB"/>
        </w:rPr>
        <w:t>52,53</w:t>
      </w:r>
      <w:r w:rsidRPr="005D0025">
        <w:rPr>
          <w:lang w:val="en-GB"/>
        </w:rPr>
        <w:t xml:space="preserve"> Respiratory diphtheria is characterised by a sore throat, fever, swelling of the neck, and a membrane that forms over the back of the throat, resulting in breathing and swallowing difficulties.</w:t>
      </w:r>
      <w:r w:rsidRPr="005D0025">
        <w:rPr>
          <w:vertAlign w:val="superscript"/>
          <w:lang w:val="en-GB"/>
        </w:rPr>
        <w:t>50</w:t>
      </w:r>
      <w:r w:rsidRPr="005D0025">
        <w:rPr>
          <w:lang w:val="en-GB"/>
        </w:rPr>
        <w:t xml:space="preserve"> The toxin can also cause cardiac, neurological and renal complications.</w:t>
      </w:r>
      <w:r w:rsidRPr="005D0025">
        <w:rPr>
          <w:vertAlign w:val="superscript"/>
          <w:lang w:val="en-GB"/>
        </w:rPr>
        <w:t>51,54</w:t>
      </w:r>
      <w:r w:rsidRPr="005D0025">
        <w:rPr>
          <w:lang w:val="en-GB"/>
        </w:rPr>
        <w:t xml:space="preserve"> Case fatality rates vary between 5% and more than 20%, depending on vaccination and access to treatment.</w:t>
      </w:r>
      <w:r w:rsidRPr="005D0025">
        <w:rPr>
          <w:vertAlign w:val="superscript"/>
          <w:lang w:val="en-GB"/>
        </w:rPr>
        <w:t>51</w:t>
      </w:r>
      <w:r w:rsidRPr="005D0025">
        <w:rPr>
          <w:lang w:val="en-GB"/>
        </w:rPr>
        <w:t xml:space="preserve"> Cutaneous diphtheria typically presents as a non-healing ulcerative lesion. Complications can occur in cutaneous diphtheria but are rare.</w:t>
      </w:r>
      <w:r w:rsidRPr="005D0025">
        <w:rPr>
          <w:vertAlign w:val="superscript"/>
          <w:lang w:val="en-GB"/>
        </w:rPr>
        <w:t>50</w:t>
      </w:r>
      <w:r w:rsidRPr="005D0025">
        <w:rPr>
          <w:lang w:val="en-GB"/>
        </w:rPr>
        <w:t xml:space="preserve"> </w:t>
      </w:r>
    </w:p>
    <w:p w14:paraId="53040759" w14:textId="0DC5428D" w:rsidR="0064628D" w:rsidRDefault="005D0025" w:rsidP="005D0025">
      <w:pPr>
        <w:pStyle w:val="Heading2"/>
      </w:pPr>
      <w:bookmarkStart w:id="36" w:name="_Toc240293002"/>
      <w:r w:rsidRPr="005D0025">
        <w:t>Notifications</w:t>
      </w:r>
      <w:bookmarkEnd w:id="36"/>
    </w:p>
    <w:p w14:paraId="25EE92D1" w14:textId="3AFB8189" w:rsidR="0016172C" w:rsidRPr="0016172C" w:rsidRDefault="0016172C" w:rsidP="0016172C">
      <w:pPr>
        <w:pStyle w:val="CDIBullets"/>
        <w:rPr>
          <w:lang w:val="en-GB"/>
        </w:rPr>
      </w:pPr>
      <w:r w:rsidRPr="0016172C">
        <w:rPr>
          <w:lang w:val="en-GB"/>
        </w:rPr>
        <w:t>A total of 55 notifications of diphtheria were reported during the 2019–2022 period (Table</w:t>
      </w:r>
      <w:r>
        <w:rPr>
          <w:lang w:val="en-GB"/>
        </w:rPr>
        <w:t> </w:t>
      </w:r>
      <w:r w:rsidRPr="0016172C">
        <w:rPr>
          <w:lang w:val="en-GB"/>
        </w:rPr>
        <w:t xml:space="preserve">3). </w:t>
      </w:r>
    </w:p>
    <w:p w14:paraId="4C8315B2" w14:textId="739E3FCD" w:rsidR="0016172C" w:rsidRPr="0016172C" w:rsidRDefault="0016172C" w:rsidP="0016172C">
      <w:pPr>
        <w:pStyle w:val="CDIBullets"/>
        <w:rPr>
          <w:lang w:val="en-GB"/>
        </w:rPr>
      </w:pPr>
      <w:r w:rsidRPr="0016172C">
        <w:rPr>
          <w:lang w:val="en-GB"/>
        </w:rPr>
        <w:t>The average annual diphtheria notification rate for the 2019–2022 period was 0.05 per 100,000 population per year, not significantly different to the average annual notification rate of 0.04 per 100,000 population per year between 2016–2018 (RR: 1.46; 95% CI:</w:t>
      </w:r>
      <w:r w:rsidR="0063569D">
        <w:rPr>
          <w:lang w:val="en-GB"/>
        </w:rPr>
        <w:t> </w:t>
      </w:r>
      <w:r w:rsidRPr="0016172C">
        <w:rPr>
          <w:lang w:val="en-GB"/>
        </w:rPr>
        <w:t xml:space="preserve">0.09–2.41). </w:t>
      </w:r>
    </w:p>
    <w:p w14:paraId="5BE4293A" w14:textId="77777777" w:rsidR="0016172C" w:rsidRPr="0016172C" w:rsidRDefault="0016172C" w:rsidP="0016172C">
      <w:pPr>
        <w:pStyle w:val="CDIBullets"/>
        <w:rPr>
          <w:lang w:val="en-GB"/>
        </w:rPr>
      </w:pPr>
      <w:proofErr w:type="gramStart"/>
      <w:r w:rsidRPr="0016172C">
        <w:rPr>
          <w:lang w:val="en-GB"/>
        </w:rPr>
        <w:t>The majority of</w:t>
      </w:r>
      <w:proofErr w:type="gramEnd"/>
      <w:r w:rsidRPr="0016172C">
        <w:rPr>
          <w:lang w:val="en-GB"/>
        </w:rPr>
        <w:t xml:space="preserve"> the cases were cutaneous (n = 47/55; 85.5%), with 6/55 cases (10.9%) pharyngeal and 2/55 (3.6%) with unknown site of infection. One pharyngeal case was a child aged 1–4 years; the remaining five pharyngeal cases were &gt; 15 years old. </w:t>
      </w:r>
    </w:p>
    <w:p w14:paraId="5B0E6E8F" w14:textId="08BC1C43" w:rsidR="0016172C" w:rsidRPr="0016172C" w:rsidRDefault="0016172C" w:rsidP="0016172C">
      <w:pPr>
        <w:pStyle w:val="CDIBullets"/>
        <w:rPr>
          <w:lang w:val="en-GB"/>
        </w:rPr>
      </w:pPr>
      <w:r w:rsidRPr="0016172C">
        <w:rPr>
          <w:lang w:val="en-GB"/>
        </w:rPr>
        <w:t xml:space="preserve">Fifty cases (90.9%) were due to infection with </w:t>
      </w:r>
      <w:r w:rsidRPr="0016172C">
        <w:rPr>
          <w:i/>
          <w:iCs/>
          <w:lang w:val="en-GB"/>
        </w:rPr>
        <w:t>C. diphtheriae</w:t>
      </w:r>
      <w:r w:rsidRPr="0016172C">
        <w:rPr>
          <w:lang w:val="en-GB"/>
        </w:rPr>
        <w:t xml:space="preserve">, with five (9.1%) due to </w:t>
      </w:r>
      <w:r w:rsidRPr="0016172C">
        <w:rPr>
          <w:i/>
          <w:iCs/>
          <w:lang w:val="en-GB"/>
        </w:rPr>
        <w:t>C.</w:t>
      </w:r>
      <w:r w:rsidR="0063569D">
        <w:rPr>
          <w:i/>
          <w:iCs/>
          <w:lang w:val="en-GB"/>
        </w:rPr>
        <w:t> </w:t>
      </w:r>
      <w:proofErr w:type="spellStart"/>
      <w:r w:rsidRPr="0016172C">
        <w:rPr>
          <w:i/>
          <w:iCs/>
          <w:lang w:val="en-GB"/>
        </w:rPr>
        <w:t>ulcerans</w:t>
      </w:r>
      <w:proofErr w:type="spellEnd"/>
      <w:r w:rsidRPr="0016172C">
        <w:rPr>
          <w:lang w:val="en-GB"/>
        </w:rPr>
        <w:t xml:space="preserve">. </w:t>
      </w:r>
    </w:p>
    <w:p w14:paraId="53B451A5" w14:textId="77777777" w:rsidR="0016172C" w:rsidRPr="0016172C" w:rsidRDefault="0016172C" w:rsidP="0016172C">
      <w:pPr>
        <w:pStyle w:val="CDIBullets"/>
        <w:rPr>
          <w:lang w:val="en-GB"/>
        </w:rPr>
      </w:pPr>
      <w:r w:rsidRPr="0016172C">
        <w:rPr>
          <w:lang w:val="en-GB"/>
        </w:rPr>
        <w:t>Aboriginal and Torres Strait Islander status was reported for all 55 notifications (100%) of diphtheria during 2019–2022, with 34 (61.8%) being reported in Aboriginal and Torres Strait Islander people. Twenty-four of the 34 cases in Aboriginal and Torres Strait people were reported in 2022.</w:t>
      </w:r>
    </w:p>
    <w:p w14:paraId="47ACFDC8" w14:textId="77777777" w:rsidR="0016172C" w:rsidRPr="0016172C" w:rsidRDefault="0016172C" w:rsidP="0016172C">
      <w:pPr>
        <w:pStyle w:val="CDIBullets"/>
        <w:rPr>
          <w:lang w:val="en-GB"/>
        </w:rPr>
      </w:pPr>
      <w:r w:rsidRPr="0016172C">
        <w:rPr>
          <w:lang w:val="en-GB"/>
        </w:rPr>
        <w:t xml:space="preserve">The diphtheria notification rate among Aboriginal and Torres Strait Islander people was more than 34 times that in others in the 2019–2022 period (age-standardised RR: 34.56; 95% CI: 19.13–63.14; Appendix A, Table A.3). </w:t>
      </w:r>
    </w:p>
    <w:p w14:paraId="18C15BC9" w14:textId="77777777" w:rsidR="0063569D" w:rsidRPr="0063569D" w:rsidRDefault="0063569D" w:rsidP="0063569D">
      <w:pPr>
        <w:pStyle w:val="Heading3"/>
        <w:rPr>
          <w:lang w:val="en-GB"/>
        </w:rPr>
      </w:pPr>
      <w:r w:rsidRPr="0063569D">
        <w:rPr>
          <w:lang w:val="en-GB"/>
        </w:rPr>
        <w:t>Ten-year trends</w:t>
      </w:r>
    </w:p>
    <w:p w14:paraId="4CEADA3A" w14:textId="77777777" w:rsidR="0063569D" w:rsidRPr="0063569D" w:rsidRDefault="0063569D" w:rsidP="0063569D">
      <w:pPr>
        <w:pStyle w:val="CDIBullets"/>
        <w:keepLines/>
        <w:rPr>
          <w:lang w:val="en-GB"/>
        </w:rPr>
      </w:pPr>
      <w:r w:rsidRPr="0063569D">
        <w:rPr>
          <w:lang w:val="en-GB"/>
        </w:rPr>
        <w:t>The diphtheria notification rate was ≤ 0.01 per 100,000 population per year between 2013 and 2015, with 2 or 3 cases reported in these years (Figure 4). For the period 2016–2021, there were between 7 and 11 diphtheria notifications reported per year, with notification rates between 0.03 and 0.04 per 100,000 population per year. In 2022, there were 31 diphtheria notifications, the highest number recorded since 2001 (Figure 3), equating to a notification rate of 0.12 per 100,000 population.</w:t>
      </w:r>
    </w:p>
    <w:p w14:paraId="68C2C35A" w14:textId="77777777" w:rsidR="0063569D" w:rsidRPr="0063569D" w:rsidRDefault="0063569D" w:rsidP="0063569D">
      <w:pPr>
        <w:pStyle w:val="CDIBullets"/>
        <w:rPr>
          <w:lang w:val="en-GB"/>
        </w:rPr>
      </w:pPr>
      <w:r w:rsidRPr="0063569D">
        <w:rPr>
          <w:lang w:val="en-GB"/>
        </w:rPr>
        <w:t xml:space="preserve">In the 10-year period between 2013 and 2022, there were 89 diphtheria notifications; 77 (86.5%) were recorded as cutaneous diphtheria, 10 (11.2%) as pharyngeal diphtheria and 2 (2.2%) with an unknown site of infection. Pharyngeal diphtheria was not recorded in 2013, 2014, 2017 or 2019. </w:t>
      </w:r>
    </w:p>
    <w:p w14:paraId="12CD3D33" w14:textId="77777777" w:rsidR="0063569D" w:rsidRPr="0063569D" w:rsidRDefault="0063569D" w:rsidP="0063569D">
      <w:pPr>
        <w:pStyle w:val="Heading3"/>
        <w:rPr>
          <w:lang w:val="en-GB"/>
        </w:rPr>
      </w:pPr>
      <w:r w:rsidRPr="0063569D">
        <w:rPr>
          <w:lang w:val="en-GB"/>
        </w:rPr>
        <w:t xml:space="preserve">Vaccination status </w:t>
      </w:r>
    </w:p>
    <w:p w14:paraId="66B17769" w14:textId="77777777" w:rsidR="0063569D" w:rsidRPr="0063569D" w:rsidRDefault="0063569D" w:rsidP="0063569D">
      <w:pPr>
        <w:pStyle w:val="CDIBullets"/>
        <w:rPr>
          <w:lang w:val="en-GB"/>
        </w:rPr>
      </w:pPr>
      <w:r w:rsidRPr="0063569D">
        <w:rPr>
          <w:lang w:val="en-GB"/>
        </w:rPr>
        <w:t xml:space="preserve">Of the 55 notifications during 2019–2022, vaccination data were unavailable for 10.9% of cases (n = 6): 3 </w:t>
      </w:r>
      <w:proofErr w:type="gramStart"/>
      <w:r w:rsidRPr="0063569D">
        <w:rPr>
          <w:lang w:val="en-GB"/>
        </w:rPr>
        <w:t>blank</w:t>
      </w:r>
      <w:proofErr w:type="gramEnd"/>
      <w:r w:rsidRPr="0063569D">
        <w:rPr>
          <w:lang w:val="en-GB"/>
        </w:rPr>
        <w:t xml:space="preserve">, 2 followed up with no further information, and 1 not followed up. Of the 49 notifications with vaccination data available, 7 (14.3%) had received no vaccine doses (including one child aged 1–4 years); 8 (16.3%) received one dose; 5 (10.2%) received 2 doses; 5 (10.2%) received 3 doses; 6 (12.2%) received 4 doses; and 17 (34.7%) received at least 5 doses of a diphtheria containing vaccine. </w:t>
      </w:r>
    </w:p>
    <w:p w14:paraId="413EE597" w14:textId="77777777" w:rsidR="0063569D" w:rsidRPr="0063569D" w:rsidRDefault="0063569D" w:rsidP="0063569D">
      <w:pPr>
        <w:pStyle w:val="CDIBullets"/>
        <w:rPr>
          <w:lang w:val="en-GB"/>
        </w:rPr>
      </w:pPr>
      <w:r w:rsidRPr="0063569D">
        <w:rPr>
          <w:lang w:val="en-GB"/>
        </w:rPr>
        <w:t>Of notifications in those aged 0–14 years (n = 14), eight cases (57.1%) had three or four vaccine doses recorded; one was &lt; 4 years old and not eligible for their fifth dose. Two cases (14.3%) were unvaccinated at the time of diagnosis; both were aged 1–4 years.</w:t>
      </w:r>
    </w:p>
    <w:p w14:paraId="24FAA1A8" w14:textId="77777777" w:rsidR="0063569D" w:rsidRPr="0063569D" w:rsidRDefault="0063569D" w:rsidP="0063569D">
      <w:pPr>
        <w:pStyle w:val="Heading3"/>
        <w:rPr>
          <w:lang w:val="en-GB"/>
        </w:rPr>
      </w:pPr>
      <w:r w:rsidRPr="0063569D">
        <w:rPr>
          <w:lang w:val="en-GB"/>
        </w:rPr>
        <w:t>Place of acquisition</w:t>
      </w:r>
    </w:p>
    <w:p w14:paraId="3E186EAA" w14:textId="77777777" w:rsidR="0063569D" w:rsidRPr="0063569D" w:rsidRDefault="0063569D" w:rsidP="0063569D">
      <w:pPr>
        <w:pStyle w:val="CDIBullets"/>
        <w:rPr>
          <w:lang w:val="en-GB"/>
        </w:rPr>
      </w:pPr>
      <w:r w:rsidRPr="0063569D">
        <w:rPr>
          <w:lang w:val="en-GB"/>
        </w:rPr>
        <w:t xml:space="preserve">A total of 10 diphtheria notifications (18.2%) had an unknown place of acquisition recorded. </w:t>
      </w:r>
    </w:p>
    <w:p w14:paraId="4A5A5848" w14:textId="76072E79" w:rsidR="0063569D" w:rsidRPr="0063569D" w:rsidRDefault="0063569D" w:rsidP="0063569D">
      <w:pPr>
        <w:pStyle w:val="CDIBullets"/>
        <w:rPr>
          <w:lang w:val="en-GB"/>
        </w:rPr>
      </w:pPr>
      <w:r w:rsidRPr="0063569D">
        <w:rPr>
          <w:lang w:val="en-GB"/>
        </w:rPr>
        <w:t>Of those with a known place of acquisition (n = 45), thirty-four notifications (75.6%) were recorded as diphtheria acquired within Australia and 11 (24.4%) in a country other than Australia. The majority of these (7/11; 63.6%) were recorded as having been acquired from a country in Oceania (Vanuatu, n = 4; Papua New Guinea, n = 2; and Solomon Islands, n</w:t>
      </w:r>
      <w:r>
        <w:rPr>
          <w:lang w:val="en-GB"/>
        </w:rPr>
        <w:t> </w:t>
      </w:r>
      <w:r w:rsidRPr="0063569D">
        <w:rPr>
          <w:lang w:val="en-GB"/>
        </w:rPr>
        <w:t xml:space="preserve">= 1). </w:t>
      </w:r>
    </w:p>
    <w:p w14:paraId="41835144" w14:textId="6DBC085C" w:rsidR="0064628D" w:rsidRDefault="00BE39C4" w:rsidP="005D0025">
      <w:pPr>
        <w:pStyle w:val="Heading2"/>
      </w:pPr>
      <w:bookmarkStart w:id="37" w:name="_Toc240293003"/>
      <w:r w:rsidRPr="00BE39C4">
        <w:t>Hospitalisations</w:t>
      </w:r>
      <w:bookmarkEnd w:id="37"/>
    </w:p>
    <w:p w14:paraId="706656A7" w14:textId="77777777" w:rsidR="0063569D" w:rsidRPr="0063569D" w:rsidRDefault="0063569D" w:rsidP="0063569D">
      <w:pPr>
        <w:pStyle w:val="CDIBullets"/>
        <w:rPr>
          <w:lang w:val="en-GB"/>
        </w:rPr>
      </w:pPr>
      <w:r w:rsidRPr="0063569D">
        <w:rPr>
          <w:lang w:val="en-GB"/>
        </w:rPr>
        <w:t>There were 43 hospitalisations with diphtheria in any diagnosis field between 1 January 2019 and 30 June 2022, of which 11 (25.6%) had diphtheria as the principal diagnosis (Table 4). This equates to hospitalisation rates of 0.05 per 100,000 population per year and 0.01 per 100,000 population per year, respectively.</w:t>
      </w:r>
    </w:p>
    <w:p w14:paraId="21174519" w14:textId="77777777" w:rsidR="0063569D" w:rsidRDefault="0063569D" w:rsidP="0063569D">
      <w:pPr>
        <w:pStyle w:val="CDIBullets"/>
        <w:rPr>
          <w:lang w:val="en-GB"/>
        </w:rPr>
      </w:pPr>
      <w:r w:rsidRPr="0063569D">
        <w:rPr>
          <w:lang w:val="en-GB"/>
        </w:rPr>
        <w:t xml:space="preserve">The rates for hospitalisation with diphtheria in any diagnosis field and as principal diagnosis only were similar in the 2019–2022 period to the 2016–2018 period; rate ratios were 0.81 (95% CI: 0.54–1.23) for all-diagnoses diphtheria hospitalisations and 1.11 (95% CI: 0.45–2.93) for hospitalisations with diphtheria as principal diagnosis. </w:t>
      </w:r>
    </w:p>
    <w:p w14:paraId="5D4DD8CF" w14:textId="77777777" w:rsidR="0063569D" w:rsidRPr="0063569D" w:rsidRDefault="0063569D" w:rsidP="0063569D">
      <w:pPr>
        <w:pStyle w:val="Heading3"/>
        <w:rPr>
          <w:lang w:val="en-GB"/>
        </w:rPr>
      </w:pPr>
      <w:r w:rsidRPr="0063569D">
        <w:rPr>
          <w:lang w:val="en-GB"/>
        </w:rPr>
        <w:t>Principal diagnosis only</w:t>
      </w:r>
    </w:p>
    <w:p w14:paraId="0E836FC5" w14:textId="77777777" w:rsidR="0063569D" w:rsidRPr="0063569D" w:rsidRDefault="0063569D" w:rsidP="0063569D">
      <w:pPr>
        <w:pStyle w:val="CDIBullets"/>
        <w:rPr>
          <w:lang w:val="en-GB"/>
        </w:rPr>
      </w:pPr>
      <w:r w:rsidRPr="0063569D">
        <w:rPr>
          <w:lang w:val="en-GB"/>
        </w:rPr>
        <w:t xml:space="preserve">During 2019–2022, hospitalisations with diphtheria as the principal diagnosis accounted for 73 hospital bed days. The exact length of stay was known for 100% of hospitalisations, as all were ≤ 30 days. The median length of stay was 5 days overall (IQR: 1–11 days), and highest in adults aged 25–49 years (6 days; IQR: 3–12 days) and 50–64 years (6 days; IQR: 1–11 days). </w:t>
      </w:r>
    </w:p>
    <w:p w14:paraId="636381A0" w14:textId="77777777" w:rsidR="0063569D" w:rsidRPr="0063569D" w:rsidRDefault="0063569D" w:rsidP="0063569D">
      <w:pPr>
        <w:pStyle w:val="CDIBullets"/>
        <w:rPr>
          <w:lang w:val="en-GB"/>
        </w:rPr>
      </w:pPr>
      <w:r w:rsidRPr="0063569D">
        <w:rPr>
          <w:lang w:val="en-GB"/>
        </w:rPr>
        <w:t xml:space="preserve">Of the 11 hospitalisations with diphtheria as the principal diagnosis, 1–5 </w:t>
      </w:r>
      <w:proofErr w:type="gramStart"/>
      <w:r w:rsidRPr="0063569D">
        <w:rPr>
          <w:lang w:val="en-GB"/>
        </w:rPr>
        <w:t>were</w:t>
      </w:r>
      <w:proofErr w:type="gramEnd"/>
      <w:r w:rsidRPr="0063569D">
        <w:rPr>
          <w:lang w:val="en-GB"/>
        </w:rPr>
        <w:t xml:space="preserve"> among Aboriginal and Torres Strait Islander people. </w:t>
      </w:r>
    </w:p>
    <w:p w14:paraId="7B70C5A4" w14:textId="77777777" w:rsidR="0063569D" w:rsidRPr="0063569D" w:rsidRDefault="0063569D" w:rsidP="0063569D">
      <w:pPr>
        <w:pStyle w:val="CDIBullets"/>
        <w:rPr>
          <w:lang w:val="en-GB"/>
        </w:rPr>
      </w:pPr>
      <w:r w:rsidRPr="0063569D">
        <w:rPr>
          <w:lang w:val="en-GB"/>
        </w:rPr>
        <w:t xml:space="preserve">No diphtheria hospitalisations occurred in the Australian Capital Territory, the Northern Territory, Tasmania or Western Australia. </w:t>
      </w:r>
    </w:p>
    <w:p w14:paraId="31844E9B" w14:textId="1AA8B32C" w:rsidR="005D0025" w:rsidRDefault="00BE39C4" w:rsidP="00BE39C4">
      <w:pPr>
        <w:pStyle w:val="Heading2"/>
      </w:pPr>
      <w:bookmarkStart w:id="38" w:name="_Toc240293004"/>
      <w:r w:rsidRPr="00BE39C4">
        <w:t>Deaths</w:t>
      </w:r>
      <w:bookmarkEnd w:id="38"/>
    </w:p>
    <w:p w14:paraId="3D929C32" w14:textId="77777777" w:rsidR="0063569D" w:rsidRPr="0063569D" w:rsidRDefault="0063569D" w:rsidP="0063569D">
      <w:pPr>
        <w:pStyle w:val="CDIBullets"/>
        <w:rPr>
          <w:lang w:val="en-GB"/>
        </w:rPr>
      </w:pPr>
      <w:r w:rsidRPr="0063569D">
        <w:rPr>
          <w:lang w:val="en-GB"/>
        </w:rPr>
        <w:t xml:space="preserve">Between 1–5 deaths coded with diphtheria as associated cause of death and no deaths with diphtheria as underlying cause of death occurred in the 2019–2022 period. </w:t>
      </w:r>
    </w:p>
    <w:p w14:paraId="58456EDD" w14:textId="545930CC" w:rsidR="00BE39C4" w:rsidRDefault="00BE39C4" w:rsidP="00BE39C4">
      <w:pPr>
        <w:pStyle w:val="Heading2"/>
      </w:pPr>
      <w:bookmarkStart w:id="39" w:name="_Toc240293005"/>
      <w:r w:rsidRPr="00BE39C4">
        <w:t>Discussion</w:t>
      </w:r>
      <w:bookmarkEnd w:id="39"/>
    </w:p>
    <w:p w14:paraId="58DB27F0" w14:textId="77777777" w:rsidR="0063569D" w:rsidRPr="0063569D" w:rsidRDefault="0063569D" w:rsidP="0063569D">
      <w:pPr>
        <w:rPr>
          <w:lang w:val="en-GB"/>
        </w:rPr>
      </w:pPr>
      <w:r w:rsidRPr="0063569D">
        <w:rPr>
          <w:lang w:val="en-GB"/>
        </w:rPr>
        <w:t>The incidence of diphtheria continues to be low at 0.05 per 100,000 population per year for the 2019–2022 period. However, there has been an increase in the number of notifications over the past two decades, with no cases notified in the 2002–2011 period, 7 in the 2012–2015 period, 27 in the 2016–2018 period and 55 in 2019–2022.</w:t>
      </w:r>
      <w:r w:rsidRPr="0063569D">
        <w:rPr>
          <w:vertAlign w:val="superscript"/>
          <w:lang w:val="en-GB"/>
        </w:rPr>
        <w:t>6,13</w:t>
      </w:r>
      <w:r w:rsidRPr="0063569D">
        <w:rPr>
          <w:lang w:val="en-GB"/>
        </w:rPr>
        <w:t xml:space="preserve"> The rate of diphtheria notifications was 34 times higher in Aboriginal and Torres Strait Islander peoples than in other people, a higher rate ratio than previously reported.</w:t>
      </w:r>
      <w:r w:rsidRPr="0063569D">
        <w:rPr>
          <w:vertAlign w:val="superscript"/>
          <w:lang w:val="en-GB"/>
        </w:rPr>
        <w:t>6,8</w:t>
      </w:r>
      <w:r w:rsidRPr="0063569D">
        <w:rPr>
          <w:lang w:val="en-GB"/>
        </w:rPr>
        <w:t xml:space="preserve"> This was attributable to an outbreak of diphtheria in 2022, primarily in Aboriginal and Torres Strait Islander communities in North Queensland.</w:t>
      </w:r>
      <w:r w:rsidRPr="0063569D">
        <w:rPr>
          <w:vertAlign w:val="superscript"/>
          <w:lang w:val="en-GB"/>
        </w:rPr>
        <w:t>55</w:t>
      </w:r>
      <w:r w:rsidRPr="0063569D">
        <w:rPr>
          <w:lang w:val="en-GB"/>
        </w:rPr>
        <w:t xml:space="preserve"> </w:t>
      </w:r>
    </w:p>
    <w:p w14:paraId="6A97FEF2" w14:textId="77777777" w:rsidR="0063569D" w:rsidRPr="0063569D" w:rsidRDefault="0063569D" w:rsidP="0063569D">
      <w:pPr>
        <w:rPr>
          <w:lang w:val="en-GB"/>
        </w:rPr>
      </w:pPr>
      <w:r w:rsidRPr="0063569D">
        <w:rPr>
          <w:lang w:val="en-GB"/>
        </w:rPr>
        <w:t>A high proportion (75.6%) of diphtheria notifications were locally acquired in Australia in the 2019–2022 period, higher than reported in 2016–2018 (12/42, 28.6%). Although public health measures implemented during the pandemic, particularly international border closures,</w:t>
      </w:r>
      <w:r w:rsidRPr="0063569D">
        <w:rPr>
          <w:vertAlign w:val="superscript"/>
          <w:lang w:val="en-GB"/>
        </w:rPr>
        <w:t>56</w:t>
      </w:r>
      <w:r w:rsidRPr="0063569D">
        <w:rPr>
          <w:lang w:val="en-GB"/>
        </w:rPr>
        <w:t xml:space="preserve"> would have reduced importation of diphtheria by travellers, the increase in number of diphtheria notifications, with the majority acquired in Australia, should continue to be monitored. Nevertheless, for travellers to endemic countries or countries where health services are difficult to access, recommendation of a booster dose of diphtheria-toxoid vaccine remains important.</w:t>
      </w:r>
      <w:r w:rsidRPr="0063569D">
        <w:rPr>
          <w:vertAlign w:val="superscript"/>
          <w:lang w:val="en-GB"/>
        </w:rPr>
        <w:t>57</w:t>
      </w:r>
      <w:r w:rsidRPr="0063569D">
        <w:rPr>
          <w:lang w:val="en-GB"/>
        </w:rPr>
        <w:t xml:space="preserve"> </w:t>
      </w:r>
    </w:p>
    <w:p w14:paraId="46E5A879" w14:textId="3A0AF8D5" w:rsidR="00F669CF" w:rsidRDefault="0063569D" w:rsidP="0064628D">
      <w:r w:rsidRPr="0063569D">
        <w:rPr>
          <w:lang w:val="en-GB"/>
        </w:rPr>
        <w:t>Vaccination coverage is high in Australia, with 93.6% coverage of 4 or 5 doses of a diphtheria-toxoid vaccine in children aged 5 years in 2022.</w:t>
      </w:r>
      <w:r w:rsidRPr="0063569D">
        <w:rPr>
          <w:vertAlign w:val="superscript"/>
          <w:lang w:val="en-GB"/>
        </w:rPr>
        <w:t>58</w:t>
      </w:r>
      <w:r w:rsidRPr="0063569D">
        <w:rPr>
          <w:lang w:val="en-GB"/>
        </w:rPr>
        <w:t xml:space="preserve"> Additionally, 83.8% of adolescents turning 14 in 2022 had received an adolescent dose of a diphtheria-containing vaccine.</w:t>
      </w:r>
      <w:r w:rsidRPr="0063569D">
        <w:rPr>
          <w:vertAlign w:val="superscript"/>
          <w:lang w:val="en-GB"/>
        </w:rPr>
        <w:t>58</w:t>
      </w:r>
      <w:r w:rsidRPr="0063569D">
        <w:rPr>
          <w:lang w:val="en-GB"/>
        </w:rPr>
        <w:t xml:space="preserve"> Although a quarter of diphtheria notifications were in children aged 0–14 years, a high proportion had not completed the five-dose childhood schedule of diphtheria-toxoid vaccine, or were unvaccinated. </w:t>
      </w:r>
      <w:proofErr w:type="gramStart"/>
      <w:r w:rsidRPr="0063569D">
        <w:rPr>
          <w:lang w:val="en-GB"/>
        </w:rPr>
        <w:t>The majority of</w:t>
      </w:r>
      <w:proofErr w:type="gramEnd"/>
      <w:r w:rsidRPr="0063569D">
        <w:rPr>
          <w:lang w:val="en-GB"/>
        </w:rPr>
        <w:t xml:space="preserve"> notifications in the 2019–2022 period occurred in people aged ≥ 15 years (74.5%). Immunity to diphtheria wanes with increasing age, leaving many adults susceptible to infection.</w:t>
      </w:r>
      <w:r w:rsidRPr="0063569D">
        <w:rPr>
          <w:vertAlign w:val="superscript"/>
          <w:lang w:val="en-GB"/>
        </w:rPr>
        <w:t>59–62</w:t>
      </w:r>
      <w:r w:rsidRPr="0063569D">
        <w:rPr>
          <w:lang w:val="en-GB"/>
        </w:rPr>
        <w:t xml:space="preserve"> While adults ≥ 50 years are recommended to have a diphtheria-toxoid booster dose if they have not received a booster dose in the past 10 years,</w:t>
      </w:r>
      <w:r w:rsidRPr="0063569D">
        <w:rPr>
          <w:vertAlign w:val="superscript"/>
          <w:lang w:val="en-GB"/>
        </w:rPr>
        <w:t>57</w:t>
      </w:r>
      <w:r w:rsidRPr="0063569D">
        <w:rPr>
          <w:lang w:val="en-GB"/>
        </w:rPr>
        <w:t xml:space="preserve"> coverage of the diphtheria-toxoid vaccines was suboptimal in 2024, at 30.1%.</w:t>
      </w:r>
      <w:r w:rsidRPr="0063569D">
        <w:rPr>
          <w:vertAlign w:val="superscript"/>
          <w:lang w:val="en-GB"/>
        </w:rPr>
        <w:t>63</w:t>
      </w:r>
      <w:r w:rsidRPr="0063569D">
        <w:rPr>
          <w:lang w:val="en-GB"/>
        </w:rPr>
        <w:t xml:space="preserve"> It is important that all individuals remain up-to-date with diphtheria vaccinations, and that vigilant surveillance continues to monitor any further increases in diphtheria notifications. </w:t>
      </w:r>
    </w:p>
    <w:p w14:paraId="5D998A3D" w14:textId="77777777" w:rsidR="00F669CF" w:rsidRDefault="00F669CF" w:rsidP="0064628D">
      <w:pPr>
        <w:sectPr w:rsidR="00F669CF" w:rsidSect="009B3F48">
          <w:footnotePr>
            <w:numFmt w:val="lowerRoman"/>
          </w:footnotePr>
          <w:pgSz w:w="11907" w:h="16840" w:code="9"/>
          <w:pgMar w:top="1134" w:right="1134" w:bottom="1134" w:left="1134" w:header="709" w:footer="567" w:gutter="0"/>
          <w:cols w:space="708"/>
          <w:docGrid w:linePitch="360"/>
        </w:sectPr>
      </w:pPr>
    </w:p>
    <w:p w14:paraId="7B57217F" w14:textId="77777777" w:rsidR="00F669CF" w:rsidRPr="00F669CF" w:rsidRDefault="00F669CF" w:rsidP="00F669CF">
      <w:pPr>
        <w:pStyle w:val="CDITable-Title"/>
        <w:spacing w:before="0"/>
        <w:rPr>
          <w:lang w:val="en-GB"/>
        </w:rPr>
      </w:pPr>
      <w:bookmarkStart w:id="40" w:name="_Toc240293140"/>
      <w:r w:rsidRPr="00F669CF">
        <w:rPr>
          <w:lang w:val="en-GB"/>
        </w:rPr>
        <w:t>Table 3: Diphtheria notifications in Australia, by age group, sex, Aboriginal and Torres Strait Islander status and state/</w:t>
      </w:r>
      <w:proofErr w:type="spellStart"/>
      <w:proofErr w:type="gramStart"/>
      <w:r w:rsidRPr="00F669CF">
        <w:rPr>
          <w:lang w:val="en-GB"/>
        </w:rPr>
        <w:t>territory,</w:t>
      </w:r>
      <w:r w:rsidRPr="00F669CF">
        <w:rPr>
          <w:vertAlign w:val="superscript"/>
          <w:lang w:val="en-GB"/>
        </w:rPr>
        <w:t>a</w:t>
      </w:r>
      <w:proofErr w:type="spellEnd"/>
      <w:proofErr w:type="gramEnd"/>
      <w:r w:rsidRPr="00F669CF">
        <w:rPr>
          <w:lang w:val="en-GB"/>
        </w:rPr>
        <w:t xml:space="preserve"> 2019–2022</w:t>
      </w:r>
      <w:bookmarkEnd w:id="40"/>
    </w:p>
    <w:tbl>
      <w:tblPr>
        <w:tblW w:w="0" w:type="auto"/>
        <w:tblLayout w:type="fixed"/>
        <w:tblCellMar>
          <w:left w:w="0" w:type="dxa"/>
          <w:right w:w="0" w:type="dxa"/>
        </w:tblCellMar>
        <w:tblLook w:val="0000" w:firstRow="0" w:lastRow="0" w:firstColumn="0" w:lastColumn="0" w:noHBand="0" w:noVBand="0"/>
        <w:tblCaption w:val="Table 3: Diphtheria notifications in Australia, by age group, sex, Aboriginal and Torres Strait Islander status and state/territory,a 2019–2022"/>
        <w:tblDescription w:val="Table 3 shows the number and rate per 100,000 population of diphtheria notifications, by age group, sex, Aboriginal and Torres Strait Islander status and state/territory, for Australia, 2019–2022. "/>
      </w:tblPr>
      <w:tblGrid>
        <w:gridCol w:w="1984"/>
        <w:gridCol w:w="1985"/>
        <w:gridCol w:w="1060"/>
        <w:gridCol w:w="1060"/>
        <w:gridCol w:w="1060"/>
        <w:gridCol w:w="1060"/>
        <w:gridCol w:w="1060"/>
        <w:gridCol w:w="1060"/>
        <w:gridCol w:w="1061"/>
        <w:gridCol w:w="1060"/>
        <w:gridCol w:w="1060"/>
        <w:gridCol w:w="1060"/>
      </w:tblGrid>
      <w:tr w:rsidR="0017495B" w:rsidRPr="0017495B" w14:paraId="1FF75FBC" w14:textId="77777777" w:rsidTr="006554AA">
        <w:trPr>
          <w:trHeight w:val="60"/>
          <w:tblHeader/>
        </w:trPr>
        <w:tc>
          <w:tcPr>
            <w:tcW w:w="1984" w:type="dxa"/>
            <w:vMerge w:val="restart"/>
            <w:tcBorders>
              <w:top w:val="nil"/>
              <w:left w:val="nil"/>
            </w:tcBorders>
            <w:shd w:val="clear" w:color="auto" w:fill="1E4496" w:themeFill="text2"/>
            <w:tcMar>
              <w:top w:w="62" w:type="dxa"/>
              <w:left w:w="113" w:type="dxa"/>
              <w:bottom w:w="62" w:type="dxa"/>
              <w:right w:w="113" w:type="dxa"/>
            </w:tcMar>
            <w:vAlign w:val="bottom"/>
          </w:tcPr>
          <w:p w14:paraId="5EDF1C4C" w14:textId="77777777" w:rsidR="0017495B" w:rsidRPr="0017495B" w:rsidRDefault="0017495B" w:rsidP="006554AA">
            <w:pPr>
              <w:pStyle w:val="CDITable-HeaderRowLeft"/>
              <w:rPr>
                <w:lang w:val="en-GB"/>
              </w:rPr>
            </w:pPr>
            <w:r w:rsidRPr="006554AA">
              <w:t>Category</w:t>
            </w:r>
          </w:p>
        </w:tc>
        <w:tc>
          <w:tcPr>
            <w:tcW w:w="1985" w:type="dxa"/>
            <w:vMerge w:val="restart"/>
            <w:tcBorders>
              <w:top w:val="nil"/>
            </w:tcBorders>
            <w:shd w:val="clear" w:color="auto" w:fill="1E4496" w:themeFill="text2"/>
            <w:tcMar>
              <w:top w:w="62" w:type="dxa"/>
              <w:left w:w="113" w:type="dxa"/>
              <w:bottom w:w="62" w:type="dxa"/>
              <w:right w:w="113" w:type="dxa"/>
            </w:tcMar>
            <w:vAlign w:val="bottom"/>
          </w:tcPr>
          <w:p w14:paraId="304D6E8B" w14:textId="77777777" w:rsidR="0017495B" w:rsidRPr="0017495B" w:rsidRDefault="0017495B" w:rsidP="006554AA">
            <w:pPr>
              <w:pStyle w:val="CDITable-HeaderRowLeft"/>
              <w:rPr>
                <w:lang w:val="en-GB"/>
              </w:rPr>
            </w:pPr>
            <w:r w:rsidRPr="006554AA">
              <w:t>Characteristic</w:t>
            </w:r>
          </w:p>
        </w:tc>
        <w:tc>
          <w:tcPr>
            <w:tcW w:w="10601" w:type="dxa"/>
            <w:gridSpan w:val="10"/>
            <w:tcBorders>
              <w:top w:val="nil"/>
            </w:tcBorders>
            <w:shd w:val="clear" w:color="auto" w:fill="1E4496" w:themeFill="text2"/>
            <w:tcMar>
              <w:top w:w="62" w:type="dxa"/>
              <w:left w:w="113" w:type="dxa"/>
              <w:bottom w:w="62" w:type="dxa"/>
              <w:right w:w="113" w:type="dxa"/>
            </w:tcMar>
            <w:vAlign w:val="bottom"/>
          </w:tcPr>
          <w:p w14:paraId="2596A9A8" w14:textId="77777777" w:rsidR="0017495B" w:rsidRPr="0017495B" w:rsidRDefault="0017495B" w:rsidP="006554AA">
            <w:pPr>
              <w:pStyle w:val="CDITable-HeaderRowCentre"/>
            </w:pPr>
            <w:r w:rsidRPr="006554AA">
              <w:t>Year</w:t>
            </w:r>
            <w:r w:rsidRPr="0017495B">
              <w:t xml:space="preserve"> of diagnosis</w:t>
            </w:r>
          </w:p>
        </w:tc>
      </w:tr>
      <w:tr w:rsidR="0017495B" w:rsidRPr="0017495B" w14:paraId="2ACD9B55" w14:textId="77777777" w:rsidTr="006554AA">
        <w:trPr>
          <w:trHeight w:val="60"/>
          <w:tblHeader/>
        </w:trPr>
        <w:tc>
          <w:tcPr>
            <w:tcW w:w="1984" w:type="dxa"/>
            <w:vMerge/>
            <w:tcBorders>
              <w:left w:val="nil"/>
            </w:tcBorders>
            <w:shd w:val="clear" w:color="auto" w:fill="1E4496" w:themeFill="text2"/>
            <w:tcMar>
              <w:top w:w="62" w:type="dxa"/>
              <w:bottom w:w="62" w:type="dxa"/>
            </w:tcMar>
          </w:tcPr>
          <w:p w14:paraId="702070A2" w14:textId="77777777" w:rsidR="0017495B" w:rsidRPr="0017495B" w:rsidRDefault="0017495B" w:rsidP="0017495B">
            <w:pPr>
              <w:pStyle w:val="CDITable-RowCentre"/>
            </w:pPr>
          </w:p>
        </w:tc>
        <w:tc>
          <w:tcPr>
            <w:tcW w:w="1985" w:type="dxa"/>
            <w:vMerge/>
            <w:shd w:val="clear" w:color="auto" w:fill="1E4496" w:themeFill="text2"/>
            <w:tcMar>
              <w:top w:w="62" w:type="dxa"/>
              <w:bottom w:w="62" w:type="dxa"/>
            </w:tcMar>
          </w:tcPr>
          <w:p w14:paraId="278DDFAE" w14:textId="77777777" w:rsidR="0017495B" w:rsidRPr="0017495B" w:rsidRDefault="0017495B" w:rsidP="0017495B">
            <w:pPr>
              <w:pStyle w:val="CDITable-RowCentre"/>
            </w:pPr>
          </w:p>
        </w:tc>
        <w:tc>
          <w:tcPr>
            <w:tcW w:w="2120" w:type="dxa"/>
            <w:gridSpan w:val="2"/>
            <w:tcBorders>
              <w:bottom w:val="single" w:sz="6" w:space="0" w:color="FFFFFF" w:themeColor="background1"/>
            </w:tcBorders>
            <w:shd w:val="clear" w:color="auto" w:fill="1E4496" w:themeFill="text2"/>
            <w:tcMar>
              <w:top w:w="62" w:type="dxa"/>
              <w:left w:w="113" w:type="dxa"/>
              <w:bottom w:w="62" w:type="dxa"/>
              <w:right w:w="113" w:type="dxa"/>
            </w:tcMar>
            <w:vAlign w:val="bottom"/>
          </w:tcPr>
          <w:p w14:paraId="08CACE30" w14:textId="77777777" w:rsidR="0017495B" w:rsidRPr="0017495B" w:rsidRDefault="0017495B" w:rsidP="006554AA">
            <w:pPr>
              <w:pStyle w:val="CDITable-HeaderRowCentre"/>
            </w:pPr>
            <w:r w:rsidRPr="006554AA">
              <w:t>2019</w:t>
            </w:r>
          </w:p>
        </w:tc>
        <w:tc>
          <w:tcPr>
            <w:tcW w:w="2120" w:type="dxa"/>
            <w:gridSpan w:val="2"/>
            <w:tcBorders>
              <w:bottom w:val="single" w:sz="6" w:space="0" w:color="FFFFFF" w:themeColor="background1"/>
            </w:tcBorders>
            <w:shd w:val="clear" w:color="auto" w:fill="1E4496" w:themeFill="text2"/>
            <w:tcMar>
              <w:top w:w="62" w:type="dxa"/>
              <w:left w:w="113" w:type="dxa"/>
              <w:bottom w:w="62" w:type="dxa"/>
              <w:right w:w="113" w:type="dxa"/>
            </w:tcMar>
            <w:vAlign w:val="bottom"/>
          </w:tcPr>
          <w:p w14:paraId="6754AED9" w14:textId="77777777" w:rsidR="0017495B" w:rsidRPr="0017495B" w:rsidRDefault="0017495B" w:rsidP="006554AA">
            <w:pPr>
              <w:pStyle w:val="CDITable-HeaderRowCentre"/>
            </w:pPr>
            <w:r w:rsidRPr="006554AA">
              <w:t>2020</w:t>
            </w:r>
          </w:p>
        </w:tc>
        <w:tc>
          <w:tcPr>
            <w:tcW w:w="2120" w:type="dxa"/>
            <w:gridSpan w:val="2"/>
            <w:tcBorders>
              <w:bottom w:val="single" w:sz="6" w:space="0" w:color="FFFFFF" w:themeColor="background1"/>
            </w:tcBorders>
            <w:shd w:val="clear" w:color="auto" w:fill="1E4496" w:themeFill="text2"/>
            <w:tcMar>
              <w:top w:w="62" w:type="dxa"/>
              <w:left w:w="113" w:type="dxa"/>
              <w:bottom w:w="62" w:type="dxa"/>
              <w:right w:w="113" w:type="dxa"/>
            </w:tcMar>
            <w:vAlign w:val="bottom"/>
          </w:tcPr>
          <w:p w14:paraId="36C4A981" w14:textId="77777777" w:rsidR="0017495B" w:rsidRPr="0017495B" w:rsidRDefault="0017495B" w:rsidP="006554AA">
            <w:pPr>
              <w:pStyle w:val="CDITable-HeaderRowCentre"/>
            </w:pPr>
            <w:r w:rsidRPr="006554AA">
              <w:t>2021</w:t>
            </w:r>
          </w:p>
        </w:tc>
        <w:tc>
          <w:tcPr>
            <w:tcW w:w="2121" w:type="dxa"/>
            <w:gridSpan w:val="2"/>
            <w:tcBorders>
              <w:bottom w:val="single" w:sz="6" w:space="0" w:color="FFFFFF" w:themeColor="background1"/>
            </w:tcBorders>
            <w:shd w:val="clear" w:color="auto" w:fill="1E4496" w:themeFill="text2"/>
            <w:tcMar>
              <w:top w:w="62" w:type="dxa"/>
              <w:left w:w="113" w:type="dxa"/>
              <w:bottom w:w="62" w:type="dxa"/>
              <w:right w:w="113" w:type="dxa"/>
            </w:tcMar>
            <w:vAlign w:val="bottom"/>
          </w:tcPr>
          <w:p w14:paraId="31A77834" w14:textId="77777777" w:rsidR="0017495B" w:rsidRPr="0017495B" w:rsidRDefault="0017495B" w:rsidP="006554AA">
            <w:pPr>
              <w:pStyle w:val="CDITable-HeaderRowCentre"/>
            </w:pPr>
            <w:r w:rsidRPr="006554AA">
              <w:t>2022</w:t>
            </w:r>
          </w:p>
        </w:tc>
        <w:tc>
          <w:tcPr>
            <w:tcW w:w="2120" w:type="dxa"/>
            <w:gridSpan w:val="2"/>
            <w:tcBorders>
              <w:bottom w:val="single" w:sz="6" w:space="0" w:color="FFFFFF" w:themeColor="background1"/>
            </w:tcBorders>
            <w:shd w:val="clear" w:color="auto" w:fill="1E4496" w:themeFill="text2"/>
            <w:tcMar>
              <w:top w:w="62" w:type="dxa"/>
              <w:left w:w="113" w:type="dxa"/>
              <w:bottom w:w="62" w:type="dxa"/>
              <w:right w:w="113" w:type="dxa"/>
            </w:tcMar>
            <w:vAlign w:val="bottom"/>
          </w:tcPr>
          <w:p w14:paraId="00BB4187" w14:textId="77777777" w:rsidR="0017495B" w:rsidRPr="0017495B" w:rsidRDefault="0017495B" w:rsidP="006554AA">
            <w:pPr>
              <w:pStyle w:val="CDITable-HeaderRowCentre"/>
            </w:pPr>
            <w:r w:rsidRPr="006554AA">
              <w:t>2019</w:t>
            </w:r>
            <w:r w:rsidRPr="0017495B">
              <w:t>–2022</w:t>
            </w:r>
          </w:p>
        </w:tc>
      </w:tr>
      <w:tr w:rsidR="0017495B" w:rsidRPr="0017495B" w14:paraId="23887171" w14:textId="77777777" w:rsidTr="006554AA">
        <w:trPr>
          <w:trHeight w:val="60"/>
          <w:tblHeader/>
        </w:trPr>
        <w:tc>
          <w:tcPr>
            <w:tcW w:w="1984" w:type="dxa"/>
            <w:vMerge/>
            <w:tcBorders>
              <w:left w:val="nil"/>
            </w:tcBorders>
            <w:shd w:val="clear" w:color="auto" w:fill="1E4496" w:themeFill="text2"/>
            <w:tcMar>
              <w:top w:w="62" w:type="dxa"/>
              <w:bottom w:w="62" w:type="dxa"/>
            </w:tcMar>
          </w:tcPr>
          <w:p w14:paraId="2CCCC3B4" w14:textId="77777777" w:rsidR="0017495B" w:rsidRPr="0017495B" w:rsidRDefault="0017495B" w:rsidP="0017495B">
            <w:pPr>
              <w:pStyle w:val="CDITable-RowCentre"/>
            </w:pPr>
          </w:p>
        </w:tc>
        <w:tc>
          <w:tcPr>
            <w:tcW w:w="1985" w:type="dxa"/>
            <w:vMerge/>
            <w:shd w:val="clear" w:color="auto" w:fill="1E4496" w:themeFill="text2"/>
            <w:tcMar>
              <w:top w:w="62" w:type="dxa"/>
              <w:bottom w:w="62" w:type="dxa"/>
            </w:tcMar>
          </w:tcPr>
          <w:p w14:paraId="467C9BBB" w14:textId="77777777" w:rsidR="0017495B" w:rsidRPr="0017495B" w:rsidRDefault="0017495B" w:rsidP="0017495B">
            <w:pPr>
              <w:pStyle w:val="CDITable-RowCentre"/>
            </w:pPr>
          </w:p>
        </w:tc>
        <w:tc>
          <w:tcPr>
            <w:tcW w:w="1060" w:type="dxa"/>
            <w:tcBorders>
              <w:top w:val="single" w:sz="6" w:space="0" w:color="FFFFFF" w:themeColor="background1"/>
            </w:tcBorders>
            <w:shd w:val="clear" w:color="auto" w:fill="1E4496" w:themeFill="text2"/>
            <w:tcMar>
              <w:top w:w="62" w:type="dxa"/>
              <w:left w:w="113" w:type="dxa"/>
              <w:bottom w:w="62" w:type="dxa"/>
              <w:right w:w="113" w:type="dxa"/>
            </w:tcMar>
            <w:vAlign w:val="bottom"/>
          </w:tcPr>
          <w:p w14:paraId="356F3422" w14:textId="77777777" w:rsidR="0017495B" w:rsidRPr="006554AA" w:rsidRDefault="0017495B"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62" w:type="dxa"/>
              <w:left w:w="113" w:type="dxa"/>
              <w:bottom w:w="62" w:type="dxa"/>
              <w:right w:w="113" w:type="dxa"/>
            </w:tcMar>
            <w:vAlign w:val="bottom"/>
          </w:tcPr>
          <w:p w14:paraId="062FBA65" w14:textId="77777777" w:rsidR="0017495B" w:rsidRPr="0017495B" w:rsidRDefault="0017495B" w:rsidP="006554AA">
            <w:pPr>
              <w:pStyle w:val="CDITable-HeaderRowCentre"/>
            </w:pPr>
            <w:r w:rsidRPr="006554AA">
              <w:t>Rateb</w:t>
            </w:r>
          </w:p>
        </w:tc>
        <w:tc>
          <w:tcPr>
            <w:tcW w:w="1060" w:type="dxa"/>
            <w:tcBorders>
              <w:top w:val="single" w:sz="6" w:space="0" w:color="FFFFFF" w:themeColor="background1"/>
              <w:left w:val="single" w:sz="6" w:space="0" w:color="FFFFFF" w:themeColor="background1"/>
            </w:tcBorders>
            <w:shd w:val="clear" w:color="auto" w:fill="1E4496" w:themeFill="text2"/>
            <w:tcMar>
              <w:top w:w="62" w:type="dxa"/>
              <w:left w:w="113" w:type="dxa"/>
              <w:bottom w:w="62" w:type="dxa"/>
              <w:right w:w="113" w:type="dxa"/>
            </w:tcMar>
            <w:vAlign w:val="bottom"/>
          </w:tcPr>
          <w:p w14:paraId="700E7773" w14:textId="77777777" w:rsidR="0017495B" w:rsidRPr="006554AA" w:rsidRDefault="0017495B"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62" w:type="dxa"/>
              <w:left w:w="113" w:type="dxa"/>
              <w:bottom w:w="62" w:type="dxa"/>
              <w:right w:w="113" w:type="dxa"/>
            </w:tcMar>
            <w:vAlign w:val="bottom"/>
          </w:tcPr>
          <w:p w14:paraId="760970E8" w14:textId="77777777" w:rsidR="0017495B" w:rsidRPr="0017495B" w:rsidRDefault="0017495B" w:rsidP="006554AA">
            <w:pPr>
              <w:pStyle w:val="CDITable-HeaderRowCentre"/>
            </w:pPr>
            <w:r w:rsidRPr="006554AA">
              <w:t>Rate</w:t>
            </w:r>
            <w:r w:rsidRPr="006554AA">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62" w:type="dxa"/>
              <w:left w:w="113" w:type="dxa"/>
              <w:bottom w:w="62" w:type="dxa"/>
              <w:right w:w="113" w:type="dxa"/>
            </w:tcMar>
            <w:vAlign w:val="bottom"/>
          </w:tcPr>
          <w:p w14:paraId="633D777B" w14:textId="77777777" w:rsidR="0017495B" w:rsidRPr="006554AA" w:rsidRDefault="0017495B"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62" w:type="dxa"/>
              <w:left w:w="113" w:type="dxa"/>
              <w:bottom w:w="62" w:type="dxa"/>
              <w:right w:w="113" w:type="dxa"/>
            </w:tcMar>
            <w:vAlign w:val="bottom"/>
          </w:tcPr>
          <w:p w14:paraId="481D859F" w14:textId="77777777" w:rsidR="0017495B" w:rsidRPr="0017495B" w:rsidRDefault="0017495B" w:rsidP="006554AA">
            <w:pPr>
              <w:pStyle w:val="CDITable-HeaderRowCentre"/>
            </w:pPr>
            <w:r w:rsidRPr="006554AA">
              <w:t>Rate</w:t>
            </w:r>
            <w:r w:rsidRPr="006554AA">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62" w:type="dxa"/>
              <w:left w:w="113" w:type="dxa"/>
              <w:bottom w:w="62" w:type="dxa"/>
              <w:right w:w="113" w:type="dxa"/>
            </w:tcMar>
            <w:vAlign w:val="bottom"/>
          </w:tcPr>
          <w:p w14:paraId="2F9BF9BB" w14:textId="77777777" w:rsidR="0017495B" w:rsidRPr="006554AA" w:rsidRDefault="0017495B"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62" w:type="dxa"/>
              <w:left w:w="113" w:type="dxa"/>
              <w:bottom w:w="62" w:type="dxa"/>
              <w:right w:w="113" w:type="dxa"/>
            </w:tcMar>
            <w:vAlign w:val="bottom"/>
          </w:tcPr>
          <w:p w14:paraId="0DC85407" w14:textId="77777777" w:rsidR="0017495B" w:rsidRPr="0017495B" w:rsidRDefault="0017495B" w:rsidP="006554AA">
            <w:pPr>
              <w:pStyle w:val="CDITable-HeaderRowCentre"/>
            </w:pPr>
            <w:r w:rsidRPr="006554AA">
              <w:t>Rate</w:t>
            </w:r>
            <w:r w:rsidRPr="006554AA">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62" w:type="dxa"/>
              <w:left w:w="113" w:type="dxa"/>
              <w:bottom w:w="62" w:type="dxa"/>
              <w:right w:w="113" w:type="dxa"/>
            </w:tcMar>
            <w:vAlign w:val="bottom"/>
          </w:tcPr>
          <w:p w14:paraId="594C42E5" w14:textId="77777777" w:rsidR="0017495B" w:rsidRPr="006554AA" w:rsidRDefault="0017495B" w:rsidP="006554AA">
            <w:pPr>
              <w:pStyle w:val="CDITable-HeaderRowCentre"/>
            </w:pPr>
            <w:r w:rsidRPr="006554AA">
              <w:t>n</w:t>
            </w:r>
          </w:p>
        </w:tc>
        <w:tc>
          <w:tcPr>
            <w:tcW w:w="1060" w:type="dxa"/>
            <w:tcBorders>
              <w:top w:val="single" w:sz="6" w:space="0" w:color="FFFFFF" w:themeColor="background1"/>
              <w:right w:val="nil"/>
            </w:tcBorders>
            <w:shd w:val="clear" w:color="auto" w:fill="1E4496" w:themeFill="text2"/>
            <w:tcMar>
              <w:top w:w="62" w:type="dxa"/>
              <w:left w:w="113" w:type="dxa"/>
              <w:bottom w:w="62" w:type="dxa"/>
              <w:right w:w="113" w:type="dxa"/>
            </w:tcMar>
            <w:vAlign w:val="bottom"/>
          </w:tcPr>
          <w:p w14:paraId="5DAF276D" w14:textId="77777777" w:rsidR="0017495B" w:rsidRPr="0017495B" w:rsidRDefault="0017495B" w:rsidP="006554AA">
            <w:pPr>
              <w:pStyle w:val="CDITable-HeaderRowCentre"/>
            </w:pPr>
            <w:r w:rsidRPr="006554AA">
              <w:t>Av</w:t>
            </w:r>
            <w:r w:rsidRPr="0017495B">
              <w:t xml:space="preserve">. </w:t>
            </w:r>
            <w:proofErr w:type="spellStart"/>
            <w:proofErr w:type="gramStart"/>
            <w:r w:rsidRPr="0017495B">
              <w:t>rate</w:t>
            </w:r>
            <w:r w:rsidRPr="0017495B">
              <w:rPr>
                <w:vertAlign w:val="superscript"/>
              </w:rPr>
              <w:t>b,c</w:t>
            </w:r>
            <w:proofErr w:type="spellEnd"/>
            <w:proofErr w:type="gramEnd"/>
          </w:p>
        </w:tc>
      </w:tr>
      <w:tr w:rsidR="0017495B" w:rsidRPr="0017495B" w14:paraId="44AB167F" w14:textId="77777777" w:rsidTr="006554AA">
        <w:trPr>
          <w:trHeight w:val="60"/>
        </w:trPr>
        <w:tc>
          <w:tcPr>
            <w:tcW w:w="1984" w:type="dxa"/>
            <w:tcBorders>
              <w:left w:val="nil"/>
              <w:bottom w:val="single" w:sz="6" w:space="0" w:color="1E4496" w:themeColor="text2"/>
            </w:tcBorders>
            <w:shd w:val="clear" w:color="auto" w:fill="DCF4FC" w:themeFill="background2" w:themeFillTint="33"/>
            <w:tcMar>
              <w:top w:w="62" w:type="dxa"/>
              <w:left w:w="113" w:type="dxa"/>
              <w:bottom w:w="62" w:type="dxa"/>
              <w:right w:w="113" w:type="dxa"/>
            </w:tcMar>
            <w:vAlign w:val="center"/>
          </w:tcPr>
          <w:p w14:paraId="4474C4A8" w14:textId="77777777" w:rsidR="0017495B" w:rsidRPr="0017495B" w:rsidRDefault="0017495B" w:rsidP="0017495B">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62" w:type="dxa"/>
              <w:left w:w="113" w:type="dxa"/>
              <w:bottom w:w="62" w:type="dxa"/>
              <w:right w:w="113" w:type="dxa"/>
            </w:tcMar>
            <w:vAlign w:val="center"/>
          </w:tcPr>
          <w:p w14:paraId="4EA93B3F" w14:textId="77777777" w:rsidR="0017495B" w:rsidRPr="0017495B" w:rsidRDefault="0017495B" w:rsidP="0017495B">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62" w:type="dxa"/>
              <w:left w:w="113" w:type="dxa"/>
              <w:bottom w:w="62" w:type="dxa"/>
              <w:right w:w="113" w:type="dxa"/>
            </w:tcMar>
            <w:vAlign w:val="center"/>
          </w:tcPr>
          <w:p w14:paraId="4D52AE09" w14:textId="77777777" w:rsidR="0017495B" w:rsidRPr="0017495B" w:rsidRDefault="0017495B" w:rsidP="0017495B">
            <w:pPr>
              <w:pStyle w:val="CDITable-RowCentre"/>
              <w:rPr>
                <w:lang w:val="en-GB"/>
              </w:rPr>
            </w:pPr>
            <w:r w:rsidRPr="0017495B">
              <w:rPr>
                <w:lang w:val="en-GB"/>
              </w:rPr>
              <w:t>7</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62" w:type="dxa"/>
              <w:left w:w="113" w:type="dxa"/>
              <w:bottom w:w="62" w:type="dxa"/>
              <w:right w:w="113" w:type="dxa"/>
            </w:tcMar>
            <w:vAlign w:val="center"/>
          </w:tcPr>
          <w:p w14:paraId="77EB7A6A" w14:textId="77777777" w:rsidR="0017495B" w:rsidRPr="0017495B" w:rsidRDefault="0017495B" w:rsidP="0017495B">
            <w:pPr>
              <w:pStyle w:val="CDITable-RowCentre"/>
              <w:rPr>
                <w:lang w:val="en-GB"/>
              </w:rPr>
            </w:pPr>
            <w:r w:rsidRPr="0017495B">
              <w:rPr>
                <w:lang w:val="en-GB"/>
              </w:rPr>
              <w:t>0.03</w:t>
            </w:r>
          </w:p>
        </w:tc>
        <w:tc>
          <w:tcPr>
            <w:tcW w:w="1060" w:type="dxa"/>
            <w:tcBorders>
              <w:left w:val="single" w:sz="6" w:space="0" w:color="1E4496" w:themeColor="text2"/>
              <w:bottom w:val="single" w:sz="6" w:space="0" w:color="1E4496" w:themeColor="text2"/>
            </w:tcBorders>
            <w:shd w:val="clear" w:color="auto" w:fill="DCF4FC" w:themeFill="background2" w:themeFillTint="33"/>
            <w:tcMar>
              <w:top w:w="62" w:type="dxa"/>
              <w:left w:w="113" w:type="dxa"/>
              <w:bottom w:w="62" w:type="dxa"/>
              <w:right w:w="113" w:type="dxa"/>
            </w:tcMar>
            <w:vAlign w:val="center"/>
          </w:tcPr>
          <w:p w14:paraId="1FC42AF9" w14:textId="77777777" w:rsidR="0017495B" w:rsidRPr="0017495B" w:rsidRDefault="0017495B" w:rsidP="0017495B">
            <w:pPr>
              <w:pStyle w:val="CDITable-RowCentre"/>
              <w:rPr>
                <w:lang w:val="en-GB"/>
              </w:rPr>
            </w:pPr>
            <w:r w:rsidRPr="0017495B">
              <w:rPr>
                <w:lang w:val="en-GB"/>
              </w:rPr>
              <w:t>10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62" w:type="dxa"/>
              <w:left w:w="113" w:type="dxa"/>
              <w:bottom w:w="62" w:type="dxa"/>
              <w:right w:w="113" w:type="dxa"/>
            </w:tcMar>
            <w:vAlign w:val="center"/>
          </w:tcPr>
          <w:p w14:paraId="43B14CAD" w14:textId="77777777" w:rsidR="0017495B" w:rsidRPr="0017495B" w:rsidRDefault="0017495B" w:rsidP="0017495B">
            <w:pPr>
              <w:pStyle w:val="CDITable-RowCentre"/>
              <w:rPr>
                <w:lang w:val="en-GB"/>
              </w:rPr>
            </w:pPr>
            <w:r w:rsidRPr="0017495B">
              <w:rPr>
                <w:lang w:val="en-GB"/>
              </w:rPr>
              <w:t>0.04</w:t>
            </w:r>
          </w:p>
        </w:tc>
        <w:tc>
          <w:tcPr>
            <w:tcW w:w="1060" w:type="dxa"/>
            <w:tcBorders>
              <w:left w:val="single" w:sz="6" w:space="0" w:color="1E4496" w:themeColor="text2"/>
              <w:bottom w:val="single" w:sz="6" w:space="0" w:color="1E4496" w:themeColor="text2"/>
            </w:tcBorders>
            <w:shd w:val="clear" w:color="auto" w:fill="DCF4FC" w:themeFill="background2" w:themeFillTint="33"/>
            <w:tcMar>
              <w:top w:w="62" w:type="dxa"/>
              <w:left w:w="113" w:type="dxa"/>
              <w:bottom w:w="62" w:type="dxa"/>
              <w:right w:w="113" w:type="dxa"/>
            </w:tcMar>
            <w:vAlign w:val="center"/>
          </w:tcPr>
          <w:p w14:paraId="03D767DC" w14:textId="77777777" w:rsidR="0017495B" w:rsidRPr="0017495B" w:rsidRDefault="0017495B" w:rsidP="0017495B">
            <w:pPr>
              <w:pStyle w:val="CDITable-RowCentre"/>
              <w:rPr>
                <w:lang w:val="en-GB"/>
              </w:rPr>
            </w:pPr>
            <w:r w:rsidRPr="0017495B">
              <w:rPr>
                <w:lang w:val="en-GB"/>
              </w:rPr>
              <w:t>7</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62" w:type="dxa"/>
              <w:left w:w="113" w:type="dxa"/>
              <w:bottom w:w="62" w:type="dxa"/>
              <w:right w:w="113" w:type="dxa"/>
            </w:tcMar>
            <w:vAlign w:val="center"/>
          </w:tcPr>
          <w:p w14:paraId="79B822AF" w14:textId="77777777" w:rsidR="0017495B" w:rsidRPr="0017495B" w:rsidRDefault="0017495B" w:rsidP="0017495B">
            <w:pPr>
              <w:pStyle w:val="CDITable-RowCentre"/>
              <w:rPr>
                <w:lang w:val="en-GB"/>
              </w:rPr>
            </w:pPr>
            <w:r w:rsidRPr="0017495B">
              <w:rPr>
                <w:lang w:val="en-GB"/>
              </w:rPr>
              <w:t>0.03</w:t>
            </w:r>
          </w:p>
        </w:tc>
        <w:tc>
          <w:tcPr>
            <w:tcW w:w="1061" w:type="dxa"/>
            <w:tcBorders>
              <w:left w:val="single" w:sz="6" w:space="0" w:color="1E4496" w:themeColor="text2"/>
              <w:bottom w:val="single" w:sz="6" w:space="0" w:color="1E4496" w:themeColor="text2"/>
            </w:tcBorders>
            <w:shd w:val="clear" w:color="auto" w:fill="DCF4FC" w:themeFill="background2" w:themeFillTint="33"/>
            <w:tcMar>
              <w:top w:w="62" w:type="dxa"/>
              <w:left w:w="113" w:type="dxa"/>
              <w:bottom w:w="62" w:type="dxa"/>
              <w:right w:w="113" w:type="dxa"/>
            </w:tcMar>
            <w:vAlign w:val="center"/>
          </w:tcPr>
          <w:p w14:paraId="28178385" w14:textId="77777777" w:rsidR="0017495B" w:rsidRPr="0017495B" w:rsidRDefault="0017495B" w:rsidP="0017495B">
            <w:pPr>
              <w:pStyle w:val="CDITable-RowCentre"/>
              <w:rPr>
                <w:lang w:val="en-GB"/>
              </w:rPr>
            </w:pPr>
            <w:r w:rsidRPr="0017495B">
              <w:rPr>
                <w:lang w:val="en-GB"/>
              </w:rPr>
              <w:t>31</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62" w:type="dxa"/>
              <w:left w:w="113" w:type="dxa"/>
              <w:bottom w:w="62" w:type="dxa"/>
              <w:right w:w="113" w:type="dxa"/>
            </w:tcMar>
            <w:vAlign w:val="center"/>
          </w:tcPr>
          <w:p w14:paraId="291D472E" w14:textId="77777777" w:rsidR="0017495B" w:rsidRPr="0017495B" w:rsidRDefault="0017495B" w:rsidP="0017495B">
            <w:pPr>
              <w:pStyle w:val="CDITable-RowCentre"/>
              <w:rPr>
                <w:lang w:val="en-GB"/>
              </w:rPr>
            </w:pPr>
            <w:r w:rsidRPr="0017495B">
              <w:rPr>
                <w:lang w:val="en-GB"/>
              </w:rPr>
              <w:t>0.12</w:t>
            </w:r>
          </w:p>
        </w:tc>
        <w:tc>
          <w:tcPr>
            <w:tcW w:w="1060" w:type="dxa"/>
            <w:tcBorders>
              <w:left w:val="single" w:sz="6" w:space="0" w:color="1E4496" w:themeColor="text2"/>
              <w:bottom w:val="single" w:sz="6" w:space="0" w:color="1E4496" w:themeColor="text2"/>
            </w:tcBorders>
            <w:shd w:val="clear" w:color="auto" w:fill="DCF4FC" w:themeFill="background2" w:themeFillTint="33"/>
            <w:tcMar>
              <w:top w:w="62" w:type="dxa"/>
              <w:left w:w="113" w:type="dxa"/>
              <w:bottom w:w="62" w:type="dxa"/>
              <w:right w:w="113" w:type="dxa"/>
            </w:tcMar>
            <w:vAlign w:val="center"/>
          </w:tcPr>
          <w:p w14:paraId="63407C96" w14:textId="77777777" w:rsidR="0017495B" w:rsidRPr="0017495B" w:rsidRDefault="0017495B" w:rsidP="0017495B">
            <w:pPr>
              <w:pStyle w:val="CDITable-RowCentre"/>
              <w:rPr>
                <w:lang w:val="en-GB"/>
              </w:rPr>
            </w:pPr>
            <w:r w:rsidRPr="0017495B">
              <w:rPr>
                <w:lang w:val="en-GB"/>
              </w:rPr>
              <w:t>55</w:t>
            </w:r>
          </w:p>
        </w:tc>
        <w:tc>
          <w:tcPr>
            <w:tcW w:w="1060" w:type="dxa"/>
            <w:tcBorders>
              <w:bottom w:val="single" w:sz="6" w:space="0" w:color="1E4496" w:themeColor="text2"/>
              <w:right w:val="nil"/>
            </w:tcBorders>
            <w:shd w:val="clear" w:color="auto" w:fill="DCF4FC" w:themeFill="background2" w:themeFillTint="33"/>
            <w:tcMar>
              <w:top w:w="62" w:type="dxa"/>
              <w:left w:w="113" w:type="dxa"/>
              <w:bottom w:w="62" w:type="dxa"/>
              <w:right w:w="113" w:type="dxa"/>
            </w:tcMar>
            <w:vAlign w:val="center"/>
          </w:tcPr>
          <w:p w14:paraId="3BF86E45" w14:textId="77777777" w:rsidR="0017495B" w:rsidRPr="0017495B" w:rsidRDefault="0017495B" w:rsidP="0017495B">
            <w:pPr>
              <w:pStyle w:val="CDITable-RowCentre"/>
              <w:rPr>
                <w:lang w:val="en-GB"/>
              </w:rPr>
            </w:pPr>
            <w:r w:rsidRPr="0017495B">
              <w:rPr>
                <w:lang w:val="en-GB"/>
              </w:rPr>
              <w:t>0.05</w:t>
            </w:r>
          </w:p>
        </w:tc>
      </w:tr>
      <w:tr w:rsidR="0017495B" w:rsidRPr="0017495B" w14:paraId="46C03AFC"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62" w:type="dxa"/>
              <w:left w:w="113" w:type="dxa"/>
              <w:bottom w:w="62" w:type="dxa"/>
              <w:right w:w="113" w:type="dxa"/>
            </w:tcMar>
            <w:vAlign w:val="center"/>
          </w:tcPr>
          <w:p w14:paraId="728AE046" w14:textId="77777777" w:rsidR="0017495B" w:rsidRPr="0017495B" w:rsidRDefault="0017495B" w:rsidP="0017495B">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54CACAF9" w14:textId="77777777" w:rsidR="0017495B" w:rsidRPr="0017495B" w:rsidRDefault="0017495B" w:rsidP="0017495B">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2D9A1E1"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223EC08"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722F10F"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286AA7C"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3472F50"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CEEE8DB"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467D667"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6E98F3C6" w14:textId="77777777" w:rsidR="0017495B" w:rsidRPr="0017495B" w:rsidRDefault="0017495B" w:rsidP="0017495B">
            <w:pPr>
              <w:pStyle w:val="CDITable-RowCentre"/>
              <w:rPr>
                <w:lang w:val="en-GB"/>
              </w:rPr>
            </w:pPr>
            <w:r w:rsidRPr="0017495B">
              <w:rPr>
                <w:lang w:val="en-GB"/>
              </w:rPr>
              <w:t>0.33</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CCCE245"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5B116E45" w14:textId="77777777" w:rsidR="0017495B" w:rsidRPr="0017495B" w:rsidRDefault="0017495B" w:rsidP="0017495B">
            <w:pPr>
              <w:pStyle w:val="CDITable-RowCentre"/>
              <w:rPr>
                <w:lang w:val="en-GB"/>
              </w:rPr>
            </w:pPr>
            <w:r w:rsidRPr="0017495B">
              <w:rPr>
                <w:lang w:val="en-GB"/>
              </w:rPr>
              <w:t>0.08</w:t>
            </w:r>
          </w:p>
        </w:tc>
      </w:tr>
      <w:tr w:rsidR="0017495B" w:rsidRPr="0017495B" w14:paraId="753982E4"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57A3C14B"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403B3BBA" w14:textId="77777777" w:rsidR="0017495B" w:rsidRPr="0017495B" w:rsidRDefault="0017495B" w:rsidP="0017495B">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3B6F3479"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343CE0FF"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E9064B7"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4747E4C" w14:textId="77777777" w:rsidR="0017495B" w:rsidRPr="0017495B" w:rsidRDefault="0017495B" w:rsidP="0017495B">
            <w:pPr>
              <w:pStyle w:val="CDITable-RowCentre"/>
              <w:rPr>
                <w:lang w:val="en-GB"/>
              </w:rPr>
            </w:pPr>
            <w:r w:rsidRPr="0017495B">
              <w:rPr>
                <w:lang w:val="en-GB"/>
              </w:rPr>
              <w:t>0.08</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241DFDD5"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D9F8E26"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D1D235E" w14:textId="77777777" w:rsidR="0017495B" w:rsidRPr="0017495B" w:rsidRDefault="0017495B" w:rsidP="0017495B">
            <w:pPr>
              <w:pStyle w:val="CDITable-RowCentre"/>
              <w:rPr>
                <w:lang w:val="en-GB"/>
              </w:rPr>
            </w:pPr>
            <w:r w:rsidRPr="0017495B">
              <w:rPr>
                <w:lang w:val="en-GB"/>
              </w:rPr>
              <w:t>2</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1E2A5A4" w14:textId="77777777" w:rsidR="0017495B" w:rsidRPr="0017495B" w:rsidRDefault="0017495B" w:rsidP="0017495B">
            <w:pPr>
              <w:pStyle w:val="CDITable-RowCentre"/>
              <w:rPr>
                <w:lang w:val="en-GB"/>
              </w:rPr>
            </w:pPr>
            <w:r w:rsidRPr="0017495B">
              <w:rPr>
                <w:lang w:val="en-GB"/>
              </w:rPr>
              <w:t>0.17</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2EF94BE9" w14:textId="77777777" w:rsidR="0017495B" w:rsidRPr="0017495B" w:rsidRDefault="0017495B" w:rsidP="0017495B">
            <w:pPr>
              <w:pStyle w:val="CDITable-RowCentre"/>
              <w:rPr>
                <w:lang w:val="en-GB"/>
              </w:rPr>
            </w:pPr>
            <w:r w:rsidRPr="0017495B">
              <w:rPr>
                <w:lang w:val="en-GB"/>
              </w:rPr>
              <w:t>3</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2CE2007D" w14:textId="77777777" w:rsidR="0017495B" w:rsidRPr="0017495B" w:rsidRDefault="0017495B" w:rsidP="0017495B">
            <w:pPr>
              <w:pStyle w:val="CDITable-RowCentre"/>
              <w:rPr>
                <w:lang w:val="en-GB"/>
              </w:rPr>
            </w:pPr>
            <w:r w:rsidRPr="0017495B">
              <w:rPr>
                <w:lang w:val="en-GB"/>
              </w:rPr>
              <w:t>0.06</w:t>
            </w:r>
          </w:p>
        </w:tc>
      </w:tr>
      <w:tr w:rsidR="0017495B" w:rsidRPr="0017495B" w14:paraId="29B7FDC5"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3A5F499B"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497A4FC" w14:textId="77777777" w:rsidR="0017495B" w:rsidRPr="0017495B" w:rsidRDefault="0017495B" w:rsidP="0017495B">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8A1440A" w14:textId="77777777" w:rsidR="0017495B" w:rsidRPr="0017495B" w:rsidRDefault="0017495B" w:rsidP="0017495B">
            <w:pPr>
              <w:pStyle w:val="CDITable-RowCentre"/>
              <w:rPr>
                <w:lang w:val="en-GB"/>
              </w:rPr>
            </w:pPr>
            <w:r w:rsidRPr="0017495B">
              <w:rPr>
                <w:lang w:val="en-GB"/>
              </w:rPr>
              <w:t>2</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DBC346F" w14:textId="77777777" w:rsidR="0017495B" w:rsidRPr="0017495B" w:rsidRDefault="0017495B" w:rsidP="0017495B">
            <w:pPr>
              <w:pStyle w:val="CDITable-RowCentre"/>
              <w:rPr>
                <w:lang w:val="en-GB"/>
              </w:rPr>
            </w:pPr>
            <w:r w:rsidRPr="0017495B">
              <w:rPr>
                <w:lang w:val="en-GB"/>
              </w:rPr>
              <w:t>0.06</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8346975"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DBE6CE5" w14:textId="77777777" w:rsidR="0017495B" w:rsidRPr="0017495B" w:rsidRDefault="0017495B" w:rsidP="0017495B">
            <w:pPr>
              <w:pStyle w:val="CDITable-RowCentre"/>
              <w:rPr>
                <w:lang w:val="en-GB"/>
              </w:rPr>
            </w:pPr>
            <w:r w:rsidRPr="0017495B">
              <w:rPr>
                <w:lang w:val="en-GB"/>
              </w:rPr>
              <w:t>0.03</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D645A4A"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0DE8C591" w14:textId="77777777" w:rsidR="0017495B" w:rsidRPr="0017495B" w:rsidRDefault="0017495B" w:rsidP="0017495B">
            <w:pPr>
              <w:pStyle w:val="CDITable-RowCentre"/>
              <w:rPr>
                <w:lang w:val="en-GB"/>
              </w:rPr>
            </w:pPr>
            <w:r w:rsidRPr="0017495B">
              <w:rPr>
                <w:lang w:val="en-GB"/>
              </w:rPr>
              <w:t>0.03</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35F008BE" w14:textId="77777777" w:rsidR="0017495B" w:rsidRPr="0017495B" w:rsidRDefault="0017495B" w:rsidP="0017495B">
            <w:pPr>
              <w:pStyle w:val="CDITable-RowCentre"/>
              <w:rPr>
                <w:lang w:val="en-GB"/>
              </w:rPr>
            </w:pPr>
            <w:r w:rsidRPr="0017495B">
              <w:rPr>
                <w:lang w:val="en-GB"/>
              </w:rPr>
              <w:t>6</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48C3C49" w14:textId="77777777" w:rsidR="0017495B" w:rsidRPr="0017495B" w:rsidRDefault="0017495B" w:rsidP="0017495B">
            <w:pPr>
              <w:pStyle w:val="CDITable-RowCentre"/>
              <w:rPr>
                <w:lang w:val="en-GB"/>
              </w:rPr>
            </w:pPr>
            <w:r w:rsidRPr="0017495B">
              <w:rPr>
                <w:lang w:val="en-GB"/>
              </w:rPr>
              <w:t>0.18</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22F19F80" w14:textId="77777777" w:rsidR="0017495B" w:rsidRPr="0017495B" w:rsidRDefault="0017495B" w:rsidP="0017495B">
            <w:pPr>
              <w:pStyle w:val="CDITable-RowCentre"/>
              <w:rPr>
                <w:lang w:val="en-GB"/>
              </w:rPr>
            </w:pPr>
            <w:r w:rsidRPr="0017495B">
              <w:rPr>
                <w:lang w:val="en-GB"/>
              </w:rPr>
              <w:t>10</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2A80C951" w14:textId="77777777" w:rsidR="0017495B" w:rsidRPr="0017495B" w:rsidRDefault="0017495B" w:rsidP="0017495B">
            <w:pPr>
              <w:pStyle w:val="CDITable-RowCentre"/>
              <w:rPr>
                <w:lang w:val="en-GB"/>
              </w:rPr>
            </w:pPr>
            <w:r w:rsidRPr="0017495B">
              <w:rPr>
                <w:lang w:val="en-GB"/>
              </w:rPr>
              <w:t>0.08</w:t>
            </w:r>
          </w:p>
        </w:tc>
      </w:tr>
      <w:tr w:rsidR="0017495B" w:rsidRPr="0017495B" w14:paraId="13DD187B"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128F4423"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1D35B6D4" w14:textId="77777777" w:rsidR="0017495B" w:rsidRPr="0017495B" w:rsidRDefault="0017495B" w:rsidP="0017495B">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30B39AC3"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5450A12"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4A04F92" w14:textId="77777777" w:rsidR="0017495B" w:rsidRPr="0017495B" w:rsidRDefault="0017495B" w:rsidP="0017495B">
            <w:pPr>
              <w:pStyle w:val="CDITable-RowCentre"/>
              <w:rPr>
                <w:lang w:val="en-GB"/>
              </w:rPr>
            </w:pPr>
            <w:r w:rsidRPr="0017495B">
              <w:rPr>
                <w:lang w:val="en-GB"/>
              </w:rPr>
              <w:t>3</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51977C5" w14:textId="77777777" w:rsidR="0017495B" w:rsidRPr="0017495B" w:rsidRDefault="0017495B" w:rsidP="0017495B">
            <w:pPr>
              <w:pStyle w:val="CDITable-RowCentre"/>
              <w:rPr>
                <w:lang w:val="en-GB"/>
              </w:rPr>
            </w:pPr>
            <w:r w:rsidRPr="0017495B">
              <w:rPr>
                <w:lang w:val="en-GB"/>
              </w:rPr>
              <w:t>0.09</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D149169"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91B68FA" w14:textId="77777777" w:rsidR="0017495B" w:rsidRPr="0017495B" w:rsidRDefault="0017495B" w:rsidP="0017495B">
            <w:pPr>
              <w:pStyle w:val="CDITable-RowCentre"/>
              <w:rPr>
                <w:lang w:val="en-GB"/>
              </w:rPr>
            </w:pPr>
            <w:r w:rsidRPr="0017495B">
              <w:rPr>
                <w:lang w:val="en-GB"/>
              </w:rPr>
              <w:t>0.03</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B96EDCD" w14:textId="77777777" w:rsidR="0017495B" w:rsidRPr="0017495B" w:rsidRDefault="0017495B" w:rsidP="0017495B">
            <w:pPr>
              <w:pStyle w:val="CDITable-RowCentre"/>
              <w:rPr>
                <w:lang w:val="en-GB"/>
              </w:rPr>
            </w:pPr>
            <w:r w:rsidRPr="0017495B">
              <w:rPr>
                <w:lang w:val="en-GB"/>
              </w:rPr>
              <w:t>7</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82DA70A" w14:textId="77777777" w:rsidR="0017495B" w:rsidRPr="0017495B" w:rsidRDefault="0017495B" w:rsidP="0017495B">
            <w:pPr>
              <w:pStyle w:val="CDITable-RowCentre"/>
              <w:rPr>
                <w:lang w:val="en-GB"/>
              </w:rPr>
            </w:pPr>
            <w:r w:rsidRPr="0017495B">
              <w:rPr>
                <w:lang w:val="en-GB"/>
              </w:rPr>
              <w:t>0.22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A6E151C" w14:textId="77777777" w:rsidR="0017495B" w:rsidRPr="0017495B" w:rsidRDefault="0017495B" w:rsidP="0017495B">
            <w:pPr>
              <w:pStyle w:val="CDITable-RowCentre"/>
              <w:rPr>
                <w:lang w:val="en-GB"/>
              </w:rPr>
            </w:pPr>
            <w:r w:rsidRPr="0017495B">
              <w:rPr>
                <w:lang w:val="en-GB"/>
              </w:rPr>
              <w:t>11</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3C2C8AFE" w14:textId="77777777" w:rsidR="0017495B" w:rsidRPr="0017495B" w:rsidRDefault="0017495B" w:rsidP="0017495B">
            <w:pPr>
              <w:pStyle w:val="CDITable-RowCentre"/>
              <w:rPr>
                <w:lang w:val="en-GB"/>
              </w:rPr>
            </w:pPr>
            <w:r w:rsidRPr="0017495B">
              <w:rPr>
                <w:lang w:val="en-GB"/>
              </w:rPr>
              <w:t>0.09</w:t>
            </w:r>
          </w:p>
        </w:tc>
      </w:tr>
      <w:tr w:rsidR="0017495B" w:rsidRPr="0017495B" w14:paraId="41AA26E5"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2400D0DF"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4E59B89A" w14:textId="77777777" w:rsidR="0017495B" w:rsidRPr="0017495B" w:rsidRDefault="0017495B" w:rsidP="0017495B">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630BD19F"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775AD42" w14:textId="77777777" w:rsidR="0017495B" w:rsidRPr="0017495B" w:rsidRDefault="0017495B" w:rsidP="0017495B">
            <w:pPr>
              <w:pStyle w:val="CDITable-RowCentre"/>
              <w:rPr>
                <w:lang w:val="en-GB"/>
              </w:rPr>
            </w:pPr>
            <w:r w:rsidRPr="0017495B">
              <w:rPr>
                <w:lang w:val="en-GB"/>
              </w:rPr>
              <w:t>0.01</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884976A" w14:textId="77777777" w:rsidR="0017495B" w:rsidRPr="0017495B" w:rsidRDefault="0017495B" w:rsidP="0017495B">
            <w:pPr>
              <w:pStyle w:val="CDITable-RowCentre"/>
              <w:rPr>
                <w:lang w:val="en-GB"/>
              </w:rPr>
            </w:pPr>
            <w:r w:rsidRPr="0017495B">
              <w:rPr>
                <w:lang w:val="en-GB"/>
              </w:rPr>
              <w:t>4</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1B1A08F" w14:textId="77777777" w:rsidR="0017495B" w:rsidRPr="0017495B" w:rsidRDefault="0017495B" w:rsidP="0017495B">
            <w:pPr>
              <w:pStyle w:val="CDITable-RowCentre"/>
              <w:rPr>
                <w:lang w:val="en-GB"/>
              </w:rPr>
            </w:pPr>
            <w:r w:rsidRPr="0017495B">
              <w:rPr>
                <w:lang w:val="en-GB"/>
              </w:rPr>
              <w:t>0.04</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6699319" w14:textId="77777777" w:rsidR="0017495B" w:rsidRPr="0017495B" w:rsidRDefault="0017495B" w:rsidP="0017495B">
            <w:pPr>
              <w:pStyle w:val="CDITable-RowCentre"/>
              <w:rPr>
                <w:lang w:val="en-GB"/>
              </w:rPr>
            </w:pPr>
            <w:r w:rsidRPr="0017495B">
              <w:rPr>
                <w:lang w:val="en-GB"/>
              </w:rPr>
              <w:t>3</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B3CF761" w14:textId="77777777" w:rsidR="0017495B" w:rsidRPr="0017495B" w:rsidRDefault="0017495B" w:rsidP="0017495B">
            <w:pPr>
              <w:pStyle w:val="CDITable-RowCentre"/>
              <w:rPr>
                <w:lang w:val="en-GB"/>
              </w:rPr>
            </w:pPr>
            <w:r w:rsidRPr="0017495B">
              <w:rPr>
                <w:lang w:val="en-GB"/>
              </w:rPr>
              <w:t>0.03</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CEB2126" w14:textId="77777777" w:rsidR="0017495B" w:rsidRPr="0017495B" w:rsidRDefault="0017495B" w:rsidP="0017495B">
            <w:pPr>
              <w:pStyle w:val="CDITable-RowCentre"/>
              <w:rPr>
                <w:lang w:val="en-GB"/>
              </w:rPr>
            </w:pPr>
            <w:r w:rsidRPr="0017495B">
              <w:rPr>
                <w:lang w:val="en-GB"/>
              </w:rPr>
              <w:t>8</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36391A2" w14:textId="77777777" w:rsidR="0017495B" w:rsidRPr="0017495B" w:rsidRDefault="0017495B" w:rsidP="0017495B">
            <w:pPr>
              <w:pStyle w:val="CDITable-RowCentre"/>
              <w:rPr>
                <w:lang w:val="en-GB"/>
              </w:rPr>
            </w:pPr>
            <w:r w:rsidRPr="0017495B">
              <w:rPr>
                <w:lang w:val="en-GB"/>
              </w:rPr>
              <w:t>0.09</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DD6E418" w14:textId="77777777" w:rsidR="0017495B" w:rsidRPr="0017495B" w:rsidRDefault="0017495B" w:rsidP="0017495B">
            <w:pPr>
              <w:pStyle w:val="CDITable-RowCentre"/>
              <w:rPr>
                <w:lang w:val="en-GB"/>
              </w:rPr>
            </w:pPr>
            <w:r w:rsidRPr="0017495B">
              <w:rPr>
                <w:lang w:val="en-GB"/>
              </w:rPr>
              <w:t>16</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47F94A74" w14:textId="77777777" w:rsidR="0017495B" w:rsidRPr="0017495B" w:rsidRDefault="0017495B" w:rsidP="0017495B">
            <w:pPr>
              <w:pStyle w:val="CDITable-RowCentre"/>
              <w:rPr>
                <w:lang w:val="en-GB"/>
              </w:rPr>
            </w:pPr>
            <w:r w:rsidRPr="0017495B">
              <w:rPr>
                <w:lang w:val="en-GB"/>
              </w:rPr>
              <w:t>0.04</w:t>
            </w:r>
          </w:p>
        </w:tc>
      </w:tr>
      <w:tr w:rsidR="0017495B" w:rsidRPr="0017495B" w14:paraId="0E627945"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37A30877"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4889EF1" w14:textId="77777777" w:rsidR="0017495B" w:rsidRPr="0017495B" w:rsidRDefault="0017495B" w:rsidP="0017495B">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84631A3" w14:textId="77777777" w:rsidR="0017495B" w:rsidRPr="0017495B" w:rsidRDefault="0017495B" w:rsidP="0017495B">
            <w:pPr>
              <w:pStyle w:val="CDITable-RowCentre"/>
              <w:rPr>
                <w:lang w:val="en-GB"/>
              </w:rPr>
            </w:pPr>
            <w:r w:rsidRPr="0017495B">
              <w:rPr>
                <w:lang w:val="en-GB"/>
              </w:rPr>
              <w:t>3</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07EAE288" w14:textId="77777777" w:rsidR="0017495B" w:rsidRPr="0017495B" w:rsidRDefault="0017495B" w:rsidP="0017495B">
            <w:pPr>
              <w:pStyle w:val="CDITable-RowCentre"/>
              <w:rPr>
                <w:lang w:val="en-GB"/>
              </w:rPr>
            </w:pPr>
            <w:r w:rsidRPr="0017495B">
              <w:rPr>
                <w:lang w:val="en-GB"/>
              </w:rPr>
              <w:t>0.07</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901243E"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BD83824"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0EE79D8"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67C53938" w14:textId="77777777" w:rsidR="0017495B" w:rsidRPr="0017495B" w:rsidRDefault="0017495B" w:rsidP="0017495B">
            <w:pPr>
              <w:pStyle w:val="CDITable-RowCentre"/>
              <w:rPr>
                <w:lang w:val="en-GB"/>
              </w:rPr>
            </w:pPr>
            <w:r w:rsidRPr="0017495B">
              <w:rPr>
                <w:lang w:val="en-GB"/>
              </w:rPr>
              <w:t>0.02</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4310CD0" w14:textId="77777777" w:rsidR="0017495B" w:rsidRPr="0017495B" w:rsidRDefault="0017495B" w:rsidP="0017495B">
            <w:pPr>
              <w:pStyle w:val="CDITable-RowCentre"/>
              <w:rPr>
                <w:lang w:val="en-GB"/>
              </w:rPr>
            </w:pPr>
            <w:r w:rsidRPr="0017495B">
              <w:rPr>
                <w:lang w:val="en-GB"/>
              </w:rPr>
              <w:t>6</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38C53784" w14:textId="77777777" w:rsidR="0017495B" w:rsidRPr="0017495B" w:rsidRDefault="0017495B" w:rsidP="0017495B">
            <w:pPr>
              <w:pStyle w:val="CDITable-RowCentre"/>
              <w:rPr>
                <w:lang w:val="en-GB"/>
              </w:rPr>
            </w:pPr>
            <w:r w:rsidRPr="0017495B">
              <w:rPr>
                <w:lang w:val="en-GB"/>
              </w:rPr>
              <w:t>0.13</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0EFA663" w14:textId="77777777" w:rsidR="0017495B" w:rsidRPr="0017495B" w:rsidRDefault="0017495B" w:rsidP="0017495B">
            <w:pPr>
              <w:pStyle w:val="CDITable-RowCentre"/>
              <w:rPr>
                <w:lang w:val="en-GB"/>
              </w:rPr>
            </w:pPr>
            <w:r w:rsidRPr="0017495B">
              <w:rPr>
                <w:lang w:val="en-GB"/>
              </w:rPr>
              <w:t>10</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04CED8DE" w14:textId="77777777" w:rsidR="0017495B" w:rsidRPr="0017495B" w:rsidRDefault="0017495B" w:rsidP="0017495B">
            <w:pPr>
              <w:pStyle w:val="CDITable-RowCentre"/>
              <w:rPr>
                <w:lang w:val="en-GB"/>
              </w:rPr>
            </w:pPr>
            <w:r w:rsidRPr="0017495B">
              <w:rPr>
                <w:lang w:val="en-GB"/>
              </w:rPr>
              <w:t>0.05</w:t>
            </w:r>
          </w:p>
        </w:tc>
      </w:tr>
      <w:tr w:rsidR="0017495B" w:rsidRPr="0017495B" w14:paraId="635ACFFE"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72D30903"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250DBAD3" w14:textId="77777777" w:rsidR="0017495B" w:rsidRPr="0017495B" w:rsidRDefault="0017495B" w:rsidP="0017495B">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1AC4EA93"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0F67CC8B" w14:textId="77777777" w:rsidR="0017495B" w:rsidRPr="0017495B" w:rsidRDefault="0017495B" w:rsidP="0017495B">
            <w:pPr>
              <w:pStyle w:val="CDITable-RowCentre"/>
              <w:rPr>
                <w:lang w:val="en-GB"/>
              </w:rPr>
            </w:pPr>
            <w:r w:rsidRPr="0017495B">
              <w:rPr>
                <w:lang w:val="en-GB"/>
              </w:rPr>
              <w:t>0.02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C1E9A62"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D1569AE" w14:textId="77777777" w:rsidR="0017495B" w:rsidRPr="0017495B" w:rsidRDefault="0017495B" w:rsidP="0017495B">
            <w:pPr>
              <w:pStyle w:val="CDITable-RowCentre"/>
              <w:rPr>
                <w:lang w:val="en-GB"/>
              </w:rPr>
            </w:pPr>
            <w:r w:rsidRPr="0017495B">
              <w:rPr>
                <w:lang w:val="en-GB"/>
              </w:rPr>
              <w:t>0.02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9842E60"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EF3DD81" w14:textId="77777777" w:rsidR="0017495B" w:rsidRPr="0017495B" w:rsidRDefault="0017495B" w:rsidP="0017495B">
            <w:pPr>
              <w:pStyle w:val="CDITable-RowCentre"/>
              <w:rPr>
                <w:lang w:val="en-GB"/>
              </w:rPr>
            </w:pPr>
            <w:r w:rsidRPr="0017495B">
              <w:rPr>
                <w:lang w:val="en-GB"/>
              </w:rPr>
              <w:t>0.02</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C85ACC0"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F412A93" w14:textId="77777777" w:rsidR="0017495B" w:rsidRPr="0017495B" w:rsidRDefault="0017495B" w:rsidP="0017495B">
            <w:pPr>
              <w:pStyle w:val="CDITable-RowCentre"/>
              <w:rPr>
                <w:lang w:val="en-GB"/>
              </w:rPr>
            </w:pPr>
            <w:r w:rsidRPr="0017495B">
              <w:rPr>
                <w:lang w:val="en-GB"/>
              </w:rPr>
              <w:t>0.02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20B27BC" w14:textId="77777777" w:rsidR="0017495B" w:rsidRPr="0017495B" w:rsidRDefault="0017495B" w:rsidP="0017495B">
            <w:pPr>
              <w:pStyle w:val="CDITable-RowCentre"/>
              <w:rPr>
                <w:lang w:val="en-GB"/>
              </w:rPr>
            </w:pPr>
            <w:r w:rsidRPr="0017495B">
              <w:rPr>
                <w:lang w:val="en-GB"/>
              </w:rPr>
              <w:t>4</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61004B6F" w14:textId="77777777" w:rsidR="0017495B" w:rsidRPr="0017495B" w:rsidRDefault="0017495B" w:rsidP="0017495B">
            <w:pPr>
              <w:pStyle w:val="CDITable-RowCentre"/>
              <w:rPr>
                <w:lang w:val="en-GB"/>
              </w:rPr>
            </w:pPr>
            <w:r w:rsidRPr="0017495B">
              <w:rPr>
                <w:lang w:val="en-GB"/>
              </w:rPr>
              <w:t>0.02</w:t>
            </w:r>
          </w:p>
        </w:tc>
      </w:tr>
      <w:tr w:rsidR="0017495B" w:rsidRPr="0017495B" w14:paraId="27652ACA"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62" w:type="dxa"/>
              <w:left w:w="113" w:type="dxa"/>
              <w:bottom w:w="62" w:type="dxa"/>
              <w:right w:w="113" w:type="dxa"/>
            </w:tcMar>
            <w:vAlign w:val="center"/>
          </w:tcPr>
          <w:p w14:paraId="2DEA27FA" w14:textId="77777777" w:rsidR="0017495B" w:rsidRPr="0017495B" w:rsidRDefault="0017495B" w:rsidP="0017495B">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B0C8075" w14:textId="77777777" w:rsidR="0017495B" w:rsidRPr="0017495B" w:rsidRDefault="0017495B" w:rsidP="0017495B">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9A8CBC9" w14:textId="77777777" w:rsidR="0017495B" w:rsidRPr="0017495B" w:rsidRDefault="0017495B" w:rsidP="0017495B">
            <w:pPr>
              <w:pStyle w:val="CDITable-RowCentre"/>
              <w:rPr>
                <w:lang w:val="en-GB"/>
              </w:rPr>
            </w:pPr>
            <w:r w:rsidRPr="0017495B">
              <w:rPr>
                <w:lang w:val="en-GB"/>
              </w:rPr>
              <w:t>5</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B9EE291" w14:textId="77777777" w:rsidR="0017495B" w:rsidRPr="0017495B" w:rsidRDefault="0017495B" w:rsidP="0017495B">
            <w:pPr>
              <w:pStyle w:val="CDITable-RowCentre"/>
              <w:rPr>
                <w:lang w:val="en-GB"/>
              </w:rPr>
            </w:pPr>
            <w:r w:rsidRPr="0017495B">
              <w:rPr>
                <w:lang w:val="en-GB"/>
              </w:rPr>
              <w:t>0.04</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966BAF3" w14:textId="77777777" w:rsidR="0017495B" w:rsidRPr="0017495B" w:rsidRDefault="0017495B" w:rsidP="0017495B">
            <w:pPr>
              <w:pStyle w:val="CDITable-RowCentre"/>
              <w:rPr>
                <w:lang w:val="en-GB"/>
              </w:rPr>
            </w:pPr>
            <w:r w:rsidRPr="0017495B">
              <w:rPr>
                <w:lang w:val="en-GB"/>
              </w:rPr>
              <w:t>5</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51EFA27" w14:textId="77777777" w:rsidR="0017495B" w:rsidRPr="0017495B" w:rsidRDefault="0017495B" w:rsidP="0017495B">
            <w:pPr>
              <w:pStyle w:val="CDITable-RowCentre"/>
              <w:rPr>
                <w:lang w:val="en-GB"/>
              </w:rPr>
            </w:pPr>
            <w:r w:rsidRPr="0017495B">
              <w:rPr>
                <w:lang w:val="en-GB"/>
              </w:rPr>
              <w:t>0.04</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06FB05D" w14:textId="77777777" w:rsidR="0017495B" w:rsidRPr="0017495B" w:rsidRDefault="0017495B" w:rsidP="0017495B">
            <w:pPr>
              <w:pStyle w:val="CDITable-RowCentre"/>
              <w:rPr>
                <w:lang w:val="en-GB"/>
              </w:rPr>
            </w:pPr>
            <w:r w:rsidRPr="0017495B">
              <w:rPr>
                <w:lang w:val="en-GB"/>
              </w:rPr>
              <w:t>4</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7CDC5EA" w14:textId="77777777" w:rsidR="0017495B" w:rsidRPr="0017495B" w:rsidRDefault="0017495B" w:rsidP="0017495B">
            <w:pPr>
              <w:pStyle w:val="CDITable-RowCentre"/>
              <w:rPr>
                <w:lang w:val="en-GB"/>
              </w:rPr>
            </w:pPr>
            <w:r w:rsidRPr="0017495B">
              <w:rPr>
                <w:lang w:val="en-GB"/>
              </w:rPr>
              <w:t>0.03</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C2E6B96" w14:textId="77777777" w:rsidR="0017495B" w:rsidRPr="0017495B" w:rsidRDefault="0017495B" w:rsidP="0017495B">
            <w:pPr>
              <w:pStyle w:val="CDITable-RowCentre"/>
              <w:rPr>
                <w:lang w:val="en-GB"/>
              </w:rPr>
            </w:pPr>
            <w:r w:rsidRPr="0017495B">
              <w:rPr>
                <w:lang w:val="en-GB"/>
              </w:rPr>
              <w:t>13</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BE24192" w14:textId="77777777" w:rsidR="0017495B" w:rsidRPr="0017495B" w:rsidRDefault="0017495B" w:rsidP="0017495B">
            <w:pPr>
              <w:pStyle w:val="CDITable-RowCentre"/>
              <w:rPr>
                <w:lang w:val="en-GB"/>
              </w:rPr>
            </w:pPr>
            <w:r w:rsidRPr="0017495B">
              <w:rPr>
                <w:lang w:val="en-GB"/>
              </w:rPr>
              <w:t>0.10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21FA3CFB" w14:textId="77777777" w:rsidR="0017495B" w:rsidRPr="0017495B" w:rsidRDefault="0017495B" w:rsidP="0017495B">
            <w:pPr>
              <w:pStyle w:val="CDITable-RowCentre"/>
              <w:rPr>
                <w:lang w:val="en-GB"/>
              </w:rPr>
            </w:pPr>
            <w:r w:rsidRPr="0017495B">
              <w:rPr>
                <w:lang w:val="en-GB"/>
              </w:rPr>
              <w:t>27</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180232D7" w14:textId="77777777" w:rsidR="0017495B" w:rsidRPr="0017495B" w:rsidRDefault="0017495B" w:rsidP="0017495B">
            <w:pPr>
              <w:pStyle w:val="CDITable-RowCentre"/>
              <w:rPr>
                <w:lang w:val="en-GB"/>
              </w:rPr>
            </w:pPr>
            <w:r w:rsidRPr="0017495B">
              <w:rPr>
                <w:lang w:val="en-GB"/>
              </w:rPr>
              <w:t>0.05</w:t>
            </w:r>
          </w:p>
        </w:tc>
      </w:tr>
      <w:tr w:rsidR="0017495B" w:rsidRPr="0017495B" w14:paraId="08EA4B3D"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6F274233"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50238EEB" w14:textId="77777777" w:rsidR="0017495B" w:rsidRPr="0017495B" w:rsidRDefault="0017495B" w:rsidP="0017495B">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F2EB8E4" w14:textId="77777777" w:rsidR="0017495B" w:rsidRPr="0017495B" w:rsidRDefault="0017495B" w:rsidP="0017495B">
            <w:pPr>
              <w:pStyle w:val="CDITable-RowCentre"/>
              <w:rPr>
                <w:lang w:val="en-GB"/>
              </w:rPr>
            </w:pPr>
            <w:r w:rsidRPr="0017495B">
              <w:rPr>
                <w:lang w:val="en-GB"/>
              </w:rPr>
              <w:t>2</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3E77F5C5" w14:textId="77777777" w:rsidR="0017495B" w:rsidRPr="0017495B" w:rsidRDefault="0017495B" w:rsidP="0017495B">
            <w:pPr>
              <w:pStyle w:val="CDITable-RowCentre"/>
              <w:rPr>
                <w:lang w:val="en-GB"/>
              </w:rPr>
            </w:pPr>
            <w:r w:rsidRPr="0017495B">
              <w:rPr>
                <w:lang w:val="en-GB"/>
              </w:rPr>
              <w:t>0.02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B1C529F" w14:textId="77777777" w:rsidR="0017495B" w:rsidRPr="0017495B" w:rsidRDefault="0017495B" w:rsidP="0017495B">
            <w:pPr>
              <w:pStyle w:val="CDITable-RowCentre"/>
              <w:rPr>
                <w:lang w:val="en-GB"/>
              </w:rPr>
            </w:pPr>
            <w:r w:rsidRPr="0017495B">
              <w:rPr>
                <w:lang w:val="en-GB"/>
              </w:rPr>
              <w:t>5</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89A5F40" w14:textId="77777777" w:rsidR="0017495B" w:rsidRPr="0017495B" w:rsidRDefault="0017495B" w:rsidP="0017495B">
            <w:pPr>
              <w:pStyle w:val="CDITable-RowCentre"/>
              <w:rPr>
                <w:lang w:val="en-GB"/>
              </w:rPr>
            </w:pPr>
            <w:r w:rsidRPr="0017495B">
              <w:rPr>
                <w:lang w:val="en-GB"/>
              </w:rPr>
              <w:t>0.04</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544EAA6" w14:textId="77777777" w:rsidR="0017495B" w:rsidRPr="0017495B" w:rsidRDefault="0017495B" w:rsidP="0017495B">
            <w:pPr>
              <w:pStyle w:val="CDITable-RowCentre"/>
              <w:rPr>
                <w:lang w:val="en-GB"/>
              </w:rPr>
            </w:pPr>
            <w:r w:rsidRPr="0017495B">
              <w:rPr>
                <w:lang w:val="en-GB"/>
              </w:rPr>
              <w:t>3</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FEAB852" w14:textId="77777777" w:rsidR="0017495B" w:rsidRPr="0017495B" w:rsidRDefault="0017495B" w:rsidP="0017495B">
            <w:pPr>
              <w:pStyle w:val="CDITable-RowCentre"/>
              <w:rPr>
                <w:lang w:val="en-GB"/>
              </w:rPr>
            </w:pPr>
            <w:r w:rsidRPr="0017495B">
              <w:rPr>
                <w:lang w:val="en-GB"/>
              </w:rPr>
              <w:t>0.02</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AAE0FB5" w14:textId="77777777" w:rsidR="0017495B" w:rsidRPr="0017495B" w:rsidRDefault="0017495B" w:rsidP="0017495B">
            <w:pPr>
              <w:pStyle w:val="CDITable-RowCentre"/>
              <w:rPr>
                <w:lang w:val="en-GB"/>
              </w:rPr>
            </w:pPr>
            <w:r w:rsidRPr="0017495B">
              <w:rPr>
                <w:lang w:val="en-GB"/>
              </w:rPr>
              <w:t>18</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329D7E94" w14:textId="77777777" w:rsidR="0017495B" w:rsidRPr="0017495B" w:rsidRDefault="0017495B" w:rsidP="0017495B">
            <w:pPr>
              <w:pStyle w:val="CDITable-RowCentre"/>
              <w:rPr>
                <w:lang w:val="en-GB"/>
              </w:rPr>
            </w:pPr>
            <w:r w:rsidRPr="0017495B">
              <w:rPr>
                <w:lang w:val="en-GB"/>
              </w:rPr>
              <w:t>0.14</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F0DB5DA" w14:textId="77777777" w:rsidR="0017495B" w:rsidRPr="0017495B" w:rsidRDefault="0017495B" w:rsidP="0017495B">
            <w:pPr>
              <w:pStyle w:val="CDITable-RowCentre"/>
              <w:rPr>
                <w:lang w:val="en-GB"/>
              </w:rPr>
            </w:pPr>
            <w:r w:rsidRPr="0017495B">
              <w:rPr>
                <w:lang w:val="en-GB"/>
              </w:rPr>
              <w:t>28</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2C064DFA" w14:textId="77777777" w:rsidR="0017495B" w:rsidRPr="0017495B" w:rsidRDefault="0017495B" w:rsidP="0017495B">
            <w:pPr>
              <w:pStyle w:val="CDITable-RowCentre"/>
              <w:rPr>
                <w:lang w:val="en-GB"/>
              </w:rPr>
            </w:pPr>
            <w:r w:rsidRPr="0017495B">
              <w:rPr>
                <w:lang w:val="en-GB"/>
              </w:rPr>
              <w:t>0.05</w:t>
            </w:r>
          </w:p>
        </w:tc>
      </w:tr>
      <w:tr w:rsidR="0017495B" w:rsidRPr="0017495B" w14:paraId="27F95CF7"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62" w:type="dxa"/>
              <w:left w:w="113" w:type="dxa"/>
              <w:bottom w:w="62" w:type="dxa"/>
              <w:right w:w="113" w:type="dxa"/>
            </w:tcMar>
            <w:vAlign w:val="center"/>
          </w:tcPr>
          <w:p w14:paraId="1F55075A" w14:textId="77777777" w:rsidR="0017495B" w:rsidRPr="0017495B" w:rsidRDefault="0017495B" w:rsidP="0017495B">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1C07D746" w14:textId="55566C6B" w:rsidR="0017495B" w:rsidRPr="0017495B" w:rsidRDefault="0017495B" w:rsidP="0017495B">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3DA4828"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80F1B6C"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69BBF80" w14:textId="77777777" w:rsidR="0017495B" w:rsidRPr="0017495B" w:rsidRDefault="0017495B" w:rsidP="0017495B">
            <w:pPr>
              <w:pStyle w:val="CDITable-RowCentre"/>
              <w:rPr>
                <w:lang w:val="en-GB"/>
              </w:rPr>
            </w:pPr>
            <w:r w:rsidRPr="0017495B">
              <w:rPr>
                <w:lang w:val="en-GB"/>
              </w:rPr>
              <w:t>4</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00E4CFE" w14:textId="77777777" w:rsidR="0017495B" w:rsidRPr="0017495B" w:rsidRDefault="0017495B" w:rsidP="0017495B">
            <w:pPr>
              <w:pStyle w:val="CDITable-RowCentre"/>
              <w:rPr>
                <w:lang w:val="en-GB"/>
              </w:rPr>
            </w:pPr>
            <w:r w:rsidRPr="0017495B">
              <w:rPr>
                <w:lang w:val="en-GB"/>
              </w:rPr>
              <w:t>0.46</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FAC8EA7" w14:textId="77777777" w:rsidR="0017495B" w:rsidRPr="0017495B" w:rsidRDefault="0017495B" w:rsidP="0017495B">
            <w:pPr>
              <w:pStyle w:val="CDITable-RowCentre"/>
              <w:rPr>
                <w:lang w:val="en-GB"/>
              </w:rPr>
            </w:pPr>
            <w:r w:rsidRPr="0017495B">
              <w:rPr>
                <w:lang w:val="en-GB"/>
              </w:rPr>
              <w:t>3</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9E9898A" w14:textId="77777777" w:rsidR="0017495B" w:rsidRPr="0017495B" w:rsidRDefault="0017495B" w:rsidP="0017495B">
            <w:pPr>
              <w:pStyle w:val="CDITable-RowCentre"/>
              <w:rPr>
                <w:lang w:val="en-GB"/>
              </w:rPr>
            </w:pPr>
            <w:r w:rsidRPr="0017495B">
              <w:rPr>
                <w:lang w:val="en-GB"/>
              </w:rPr>
              <w:t>0.34</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F4E4A20" w14:textId="77777777" w:rsidR="0017495B" w:rsidRPr="0017495B" w:rsidRDefault="0017495B" w:rsidP="0017495B">
            <w:pPr>
              <w:pStyle w:val="CDITable-RowCentre"/>
              <w:rPr>
                <w:lang w:val="en-GB"/>
              </w:rPr>
            </w:pPr>
            <w:r w:rsidRPr="0017495B">
              <w:rPr>
                <w:lang w:val="en-GB"/>
              </w:rPr>
              <w:t>24</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97E830C" w14:textId="77777777" w:rsidR="0017495B" w:rsidRPr="0017495B" w:rsidRDefault="0017495B" w:rsidP="0017495B">
            <w:pPr>
              <w:pStyle w:val="CDITable-RowCentre"/>
              <w:rPr>
                <w:lang w:val="en-GB"/>
              </w:rPr>
            </w:pPr>
            <w:r w:rsidRPr="0017495B">
              <w:rPr>
                <w:lang w:val="en-GB"/>
              </w:rPr>
              <w:t>2.67</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25761989" w14:textId="77777777" w:rsidR="0017495B" w:rsidRPr="0017495B" w:rsidRDefault="0017495B" w:rsidP="0017495B">
            <w:pPr>
              <w:pStyle w:val="CDITable-RowCentre"/>
              <w:rPr>
                <w:lang w:val="en-GB"/>
              </w:rPr>
            </w:pPr>
            <w:r w:rsidRPr="0017495B">
              <w:rPr>
                <w:lang w:val="en-GB"/>
              </w:rPr>
              <w:t>31</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3EBE5CC2" w14:textId="77777777" w:rsidR="0017495B" w:rsidRPr="0017495B" w:rsidRDefault="0017495B" w:rsidP="0017495B">
            <w:pPr>
              <w:pStyle w:val="CDITable-RowCentre"/>
              <w:rPr>
                <w:lang w:val="en-GB"/>
              </w:rPr>
            </w:pPr>
            <w:r w:rsidRPr="0017495B">
              <w:rPr>
                <w:lang w:val="en-GB"/>
              </w:rPr>
              <w:t>0.89</w:t>
            </w:r>
          </w:p>
        </w:tc>
      </w:tr>
      <w:tr w:rsidR="0017495B" w:rsidRPr="0017495B" w14:paraId="153F2A5B"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24702515" w14:textId="77777777" w:rsidR="0017495B" w:rsidRPr="0017495B" w:rsidRDefault="0017495B" w:rsidP="0017495B">
            <w:pPr>
              <w:pStyle w:val="CDITable-RowLeft"/>
              <w:rPr>
                <w:b/>
                <w:bCs/>
              </w:rPr>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D4B56B0" w14:textId="77777777" w:rsidR="0017495B" w:rsidRPr="0017495B" w:rsidRDefault="0017495B" w:rsidP="0017495B">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4E49A9C1" w14:textId="77777777" w:rsidR="0017495B" w:rsidRPr="0017495B" w:rsidRDefault="0017495B" w:rsidP="0017495B">
            <w:pPr>
              <w:pStyle w:val="CDITable-RowCentre"/>
              <w:rPr>
                <w:lang w:val="en-GB"/>
              </w:rPr>
            </w:pPr>
            <w:r w:rsidRPr="0017495B">
              <w:rPr>
                <w:lang w:val="en-GB"/>
              </w:rPr>
              <w:t>7</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B0228DA" w14:textId="77777777" w:rsidR="0017495B" w:rsidRPr="0017495B" w:rsidRDefault="0017495B" w:rsidP="0017495B">
            <w:pPr>
              <w:pStyle w:val="CDITable-RowCentre"/>
              <w:rPr>
                <w:lang w:val="en-GB"/>
              </w:rPr>
            </w:pPr>
            <w:r w:rsidRPr="0017495B">
              <w:rPr>
                <w:lang w:val="en-GB"/>
              </w:rPr>
              <w:t>0.03</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CE627F0" w14:textId="77777777" w:rsidR="0017495B" w:rsidRPr="0017495B" w:rsidRDefault="0017495B" w:rsidP="0017495B">
            <w:pPr>
              <w:pStyle w:val="CDITable-RowCentre"/>
              <w:rPr>
                <w:lang w:val="en-GB"/>
              </w:rPr>
            </w:pPr>
            <w:r w:rsidRPr="0017495B">
              <w:rPr>
                <w:lang w:val="en-GB"/>
              </w:rPr>
              <w:t>6</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496D5AA" w14:textId="77777777" w:rsidR="0017495B" w:rsidRPr="0017495B" w:rsidRDefault="0017495B" w:rsidP="0017495B">
            <w:pPr>
              <w:pStyle w:val="CDITable-RowCentre"/>
              <w:rPr>
                <w:lang w:val="en-GB"/>
              </w:rPr>
            </w:pPr>
            <w:r w:rsidRPr="0017495B">
              <w:rPr>
                <w:lang w:val="en-GB"/>
              </w:rPr>
              <w:t>0.02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98FAC6D" w14:textId="77777777" w:rsidR="0017495B" w:rsidRPr="0017495B" w:rsidRDefault="0017495B" w:rsidP="0017495B">
            <w:pPr>
              <w:pStyle w:val="CDITable-RowCentre"/>
              <w:rPr>
                <w:lang w:val="en-GB"/>
              </w:rPr>
            </w:pPr>
            <w:r w:rsidRPr="0017495B">
              <w:rPr>
                <w:lang w:val="en-GB"/>
              </w:rPr>
              <w:t>4</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7D6D15A" w14:textId="77777777" w:rsidR="0017495B" w:rsidRPr="0017495B" w:rsidRDefault="0017495B" w:rsidP="0017495B">
            <w:pPr>
              <w:pStyle w:val="CDITable-RowCentre"/>
              <w:rPr>
                <w:lang w:val="en-GB"/>
              </w:rPr>
            </w:pPr>
            <w:r w:rsidRPr="0017495B">
              <w:rPr>
                <w:lang w:val="en-GB"/>
              </w:rPr>
              <w:t>0.02</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72A37EC" w14:textId="77777777" w:rsidR="0017495B" w:rsidRPr="0017495B" w:rsidRDefault="0017495B" w:rsidP="0017495B">
            <w:pPr>
              <w:pStyle w:val="CDITable-RowCentre"/>
              <w:rPr>
                <w:lang w:val="en-GB"/>
              </w:rPr>
            </w:pPr>
            <w:r w:rsidRPr="0017495B">
              <w:rPr>
                <w:lang w:val="en-GB"/>
              </w:rPr>
              <w:t>7</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9B0247D" w14:textId="77777777" w:rsidR="0017495B" w:rsidRPr="0017495B" w:rsidRDefault="0017495B" w:rsidP="0017495B">
            <w:pPr>
              <w:pStyle w:val="CDITable-RowCentre"/>
              <w:rPr>
                <w:lang w:val="en-GB"/>
              </w:rPr>
            </w:pPr>
            <w:r w:rsidRPr="0017495B">
              <w:rPr>
                <w:lang w:val="en-GB"/>
              </w:rPr>
              <w:t>0.03</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5749B64" w14:textId="77777777" w:rsidR="0017495B" w:rsidRPr="0017495B" w:rsidRDefault="0017495B" w:rsidP="0017495B">
            <w:pPr>
              <w:pStyle w:val="CDITable-RowCentre"/>
              <w:rPr>
                <w:lang w:val="en-GB"/>
              </w:rPr>
            </w:pPr>
            <w:r w:rsidRPr="0017495B">
              <w:rPr>
                <w:lang w:val="en-GB"/>
              </w:rPr>
              <w:t>24</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657A05D8" w14:textId="77777777" w:rsidR="0017495B" w:rsidRPr="0017495B" w:rsidRDefault="0017495B" w:rsidP="0017495B">
            <w:pPr>
              <w:pStyle w:val="CDITable-RowCentre"/>
              <w:rPr>
                <w:lang w:val="en-GB"/>
              </w:rPr>
            </w:pPr>
            <w:r w:rsidRPr="0017495B">
              <w:rPr>
                <w:lang w:val="en-GB"/>
              </w:rPr>
              <w:t>0.02</w:t>
            </w:r>
          </w:p>
        </w:tc>
      </w:tr>
      <w:tr w:rsidR="0017495B" w:rsidRPr="0017495B" w14:paraId="53F33769"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62" w:type="dxa"/>
              <w:left w:w="113" w:type="dxa"/>
              <w:bottom w:w="62" w:type="dxa"/>
              <w:right w:w="113" w:type="dxa"/>
            </w:tcMar>
            <w:vAlign w:val="center"/>
          </w:tcPr>
          <w:p w14:paraId="33489457" w14:textId="77777777" w:rsidR="0017495B" w:rsidRPr="0017495B" w:rsidRDefault="0017495B" w:rsidP="0017495B">
            <w:pPr>
              <w:pStyle w:val="CDITable-RowLeft"/>
              <w:rPr>
                <w:b/>
                <w:bCs/>
                <w:lang w:val="en-GB"/>
              </w:rPr>
            </w:pPr>
            <w:proofErr w:type="spellStart"/>
            <w:r w:rsidRPr="0017495B">
              <w:rPr>
                <w:b/>
                <w:bCs/>
                <w:lang w:val="en-GB"/>
              </w:rPr>
              <w:t>Jurisdiction</w:t>
            </w:r>
            <w:r w:rsidRPr="0017495B">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26F98B0" w14:textId="77777777" w:rsidR="0017495B" w:rsidRPr="0017495B" w:rsidRDefault="0017495B" w:rsidP="0017495B">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E414B91"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9FCB2EC"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E68EFE2"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AC79D86"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6F2F139"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11D05DB"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2176567C"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3E0A82A"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CA03A48"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59E8D2FE" w14:textId="77777777" w:rsidR="0017495B" w:rsidRPr="0017495B" w:rsidRDefault="0017495B" w:rsidP="0017495B">
            <w:pPr>
              <w:pStyle w:val="CDITable-RowCentre"/>
              <w:rPr>
                <w:lang w:val="en-GB"/>
              </w:rPr>
            </w:pPr>
            <w:r w:rsidRPr="0017495B">
              <w:rPr>
                <w:lang w:val="en-GB"/>
              </w:rPr>
              <w:t>0</w:t>
            </w:r>
          </w:p>
        </w:tc>
      </w:tr>
      <w:tr w:rsidR="0017495B" w:rsidRPr="0017495B" w14:paraId="63B4090D"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34A18885" w14:textId="77777777" w:rsidR="0017495B" w:rsidRPr="0017495B" w:rsidRDefault="0017495B" w:rsidP="0017495B">
            <w:pPr>
              <w:pStyle w:val="CDITable-RowLeft"/>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33FF13D5" w14:textId="77777777" w:rsidR="0017495B" w:rsidRPr="0017495B" w:rsidRDefault="0017495B" w:rsidP="0017495B">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5BA8B116"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19E899B" w14:textId="77777777" w:rsidR="0017495B" w:rsidRPr="0017495B" w:rsidRDefault="0017495B" w:rsidP="0017495B">
            <w:pPr>
              <w:pStyle w:val="CDITable-RowCentre"/>
              <w:rPr>
                <w:lang w:val="en-GB"/>
              </w:rPr>
            </w:pPr>
            <w:r w:rsidRPr="0017495B">
              <w:rPr>
                <w:lang w:val="en-GB"/>
              </w:rPr>
              <w:t>0.01</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A11FFBC"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F8CB606"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42FDF24"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B90558D"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B2EC42A" w14:textId="77777777" w:rsidR="0017495B" w:rsidRPr="0017495B" w:rsidRDefault="0017495B" w:rsidP="0017495B">
            <w:pPr>
              <w:pStyle w:val="CDITable-RowCentre"/>
              <w:rPr>
                <w:lang w:val="en-GB"/>
              </w:rPr>
            </w:pPr>
            <w:r w:rsidRPr="0017495B">
              <w:rPr>
                <w:lang w:val="en-GB"/>
              </w:rPr>
              <w:t>4</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C282CBE" w14:textId="77777777" w:rsidR="0017495B" w:rsidRPr="0017495B" w:rsidRDefault="0017495B" w:rsidP="0017495B">
            <w:pPr>
              <w:pStyle w:val="CDITable-RowCentre"/>
              <w:rPr>
                <w:lang w:val="en-GB"/>
              </w:rPr>
            </w:pPr>
            <w:r w:rsidRPr="0017495B">
              <w:rPr>
                <w:lang w:val="en-GB"/>
              </w:rPr>
              <w:t>0.05</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C493250" w14:textId="77777777" w:rsidR="0017495B" w:rsidRPr="0017495B" w:rsidRDefault="0017495B" w:rsidP="0017495B">
            <w:pPr>
              <w:pStyle w:val="CDITable-RowCentre"/>
              <w:rPr>
                <w:lang w:val="en-GB"/>
              </w:rPr>
            </w:pPr>
            <w:r w:rsidRPr="0017495B">
              <w:rPr>
                <w:lang w:val="en-GB"/>
              </w:rPr>
              <w:t>5</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2F1C173B" w14:textId="77777777" w:rsidR="0017495B" w:rsidRPr="0017495B" w:rsidRDefault="0017495B" w:rsidP="0017495B">
            <w:pPr>
              <w:pStyle w:val="CDITable-RowCentre"/>
              <w:rPr>
                <w:lang w:val="en-GB"/>
              </w:rPr>
            </w:pPr>
            <w:r w:rsidRPr="0017495B">
              <w:rPr>
                <w:lang w:val="en-GB"/>
              </w:rPr>
              <w:t>0.02</w:t>
            </w:r>
          </w:p>
        </w:tc>
      </w:tr>
      <w:tr w:rsidR="0017495B" w:rsidRPr="0017495B" w14:paraId="739DAAB1"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0CCC10AA" w14:textId="77777777" w:rsidR="0017495B" w:rsidRPr="0017495B" w:rsidRDefault="0017495B" w:rsidP="0017495B">
            <w:pPr>
              <w:pStyle w:val="CDITable-RowLeft"/>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BA8148A" w14:textId="77777777" w:rsidR="0017495B" w:rsidRPr="0017495B" w:rsidRDefault="0017495B" w:rsidP="0017495B">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4A28B040"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5FE50FB"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8757CD5"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E42D471"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4DCBD74"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335CF324"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FE88A6B"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6712D248"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81A02D3"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78EB3D5A" w14:textId="77777777" w:rsidR="0017495B" w:rsidRPr="0017495B" w:rsidRDefault="0017495B" w:rsidP="0017495B">
            <w:pPr>
              <w:pStyle w:val="CDITable-RowCentre"/>
              <w:rPr>
                <w:lang w:val="en-GB"/>
              </w:rPr>
            </w:pPr>
            <w:r w:rsidRPr="0017495B">
              <w:rPr>
                <w:lang w:val="en-GB"/>
              </w:rPr>
              <w:t>0</w:t>
            </w:r>
          </w:p>
        </w:tc>
      </w:tr>
      <w:tr w:rsidR="0017495B" w:rsidRPr="0017495B" w14:paraId="35900F43"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02AA3207" w14:textId="77777777" w:rsidR="0017495B" w:rsidRPr="0017495B" w:rsidRDefault="0017495B" w:rsidP="0017495B">
            <w:pPr>
              <w:pStyle w:val="CDITable-RowLeft"/>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564DF568" w14:textId="77777777" w:rsidR="0017495B" w:rsidRPr="0017495B" w:rsidRDefault="0017495B" w:rsidP="0017495B">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7CC7FD6" w14:textId="77777777" w:rsidR="0017495B" w:rsidRPr="0017495B" w:rsidRDefault="0017495B" w:rsidP="0017495B">
            <w:pPr>
              <w:pStyle w:val="CDITable-RowCentre"/>
              <w:rPr>
                <w:lang w:val="en-GB"/>
              </w:rPr>
            </w:pPr>
            <w:r w:rsidRPr="0017495B">
              <w:rPr>
                <w:lang w:val="en-GB"/>
              </w:rPr>
              <w:t>5</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B50F22F" w14:textId="77777777" w:rsidR="0017495B" w:rsidRPr="0017495B" w:rsidRDefault="0017495B" w:rsidP="0017495B">
            <w:pPr>
              <w:pStyle w:val="CDITable-RowCentre"/>
              <w:rPr>
                <w:lang w:val="en-GB"/>
              </w:rPr>
            </w:pPr>
            <w:r w:rsidRPr="0017495B">
              <w:rPr>
                <w:lang w:val="en-GB"/>
              </w:rPr>
              <w:t>0.10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B67CCD0" w14:textId="77777777" w:rsidR="0017495B" w:rsidRPr="0017495B" w:rsidRDefault="0017495B" w:rsidP="0017495B">
            <w:pPr>
              <w:pStyle w:val="CDITable-RowCentre"/>
              <w:rPr>
                <w:lang w:val="en-GB"/>
              </w:rPr>
            </w:pPr>
            <w:r w:rsidRPr="0017495B">
              <w:rPr>
                <w:lang w:val="en-GB"/>
              </w:rPr>
              <w:t>9</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8293C4D" w14:textId="77777777" w:rsidR="0017495B" w:rsidRPr="0017495B" w:rsidRDefault="0017495B" w:rsidP="0017495B">
            <w:pPr>
              <w:pStyle w:val="CDITable-RowCentre"/>
              <w:rPr>
                <w:lang w:val="en-GB"/>
              </w:rPr>
            </w:pPr>
            <w:r w:rsidRPr="0017495B">
              <w:rPr>
                <w:lang w:val="en-GB"/>
              </w:rPr>
              <w:t>0.17</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0FB2FD0" w14:textId="77777777" w:rsidR="0017495B" w:rsidRPr="0017495B" w:rsidRDefault="0017495B" w:rsidP="0017495B">
            <w:pPr>
              <w:pStyle w:val="CDITable-RowCentre"/>
              <w:rPr>
                <w:lang w:val="en-GB"/>
              </w:rPr>
            </w:pPr>
            <w:r w:rsidRPr="0017495B">
              <w:rPr>
                <w:lang w:val="en-GB"/>
              </w:rPr>
              <w:t>5</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F66103B" w14:textId="77777777" w:rsidR="0017495B" w:rsidRPr="0017495B" w:rsidRDefault="0017495B" w:rsidP="0017495B">
            <w:pPr>
              <w:pStyle w:val="CDITable-RowCentre"/>
              <w:rPr>
                <w:lang w:val="en-GB"/>
              </w:rPr>
            </w:pPr>
            <w:r w:rsidRPr="0017495B">
              <w:rPr>
                <w:lang w:val="en-GB"/>
              </w:rPr>
              <w:t>0.10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989A731" w14:textId="77777777" w:rsidR="0017495B" w:rsidRPr="0017495B" w:rsidRDefault="0017495B" w:rsidP="0017495B">
            <w:pPr>
              <w:pStyle w:val="CDITable-RowCentre"/>
              <w:rPr>
                <w:lang w:val="en-GB"/>
              </w:rPr>
            </w:pPr>
            <w:r w:rsidRPr="0017495B">
              <w:rPr>
                <w:lang w:val="en-GB"/>
              </w:rPr>
              <w:t>25</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00DFAABE" w14:textId="77777777" w:rsidR="0017495B" w:rsidRPr="0017495B" w:rsidRDefault="0017495B" w:rsidP="0017495B">
            <w:pPr>
              <w:pStyle w:val="CDITable-RowCentre"/>
              <w:rPr>
                <w:lang w:val="en-GB"/>
              </w:rPr>
            </w:pPr>
            <w:r w:rsidRPr="0017495B">
              <w:rPr>
                <w:lang w:val="en-GB"/>
              </w:rPr>
              <w:t>0.47</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FA5E762" w14:textId="77777777" w:rsidR="0017495B" w:rsidRPr="0017495B" w:rsidRDefault="0017495B" w:rsidP="0017495B">
            <w:pPr>
              <w:pStyle w:val="CDITable-RowCentre"/>
              <w:rPr>
                <w:lang w:val="en-GB"/>
              </w:rPr>
            </w:pPr>
            <w:r w:rsidRPr="0017495B">
              <w:rPr>
                <w:lang w:val="en-GB"/>
              </w:rPr>
              <w:t>44</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3AAA6276" w14:textId="77777777" w:rsidR="0017495B" w:rsidRPr="0017495B" w:rsidRDefault="0017495B" w:rsidP="0017495B">
            <w:pPr>
              <w:pStyle w:val="CDITable-RowCentre"/>
              <w:rPr>
                <w:lang w:val="en-GB"/>
              </w:rPr>
            </w:pPr>
            <w:r w:rsidRPr="0017495B">
              <w:rPr>
                <w:lang w:val="en-GB"/>
              </w:rPr>
              <w:t>0.21</w:t>
            </w:r>
          </w:p>
        </w:tc>
      </w:tr>
      <w:tr w:rsidR="0017495B" w:rsidRPr="0017495B" w14:paraId="292A8EC6"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72A65CF2" w14:textId="77777777" w:rsidR="0017495B" w:rsidRPr="0017495B" w:rsidRDefault="0017495B" w:rsidP="0017495B">
            <w:pPr>
              <w:pStyle w:val="CDITable-RowLeft"/>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348A76C" w14:textId="77777777" w:rsidR="0017495B" w:rsidRPr="0017495B" w:rsidRDefault="0017495B" w:rsidP="0017495B">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454BCFA6"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0869DF10"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609F0E6D"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0F94C7B" w14:textId="77777777" w:rsidR="0017495B" w:rsidRPr="0017495B" w:rsidRDefault="0017495B" w:rsidP="0017495B">
            <w:pPr>
              <w:pStyle w:val="CDITable-RowCentre"/>
              <w:rPr>
                <w:lang w:val="en-GB"/>
              </w:rPr>
            </w:pPr>
            <w:r w:rsidRPr="0017495B">
              <w:rPr>
                <w:lang w:val="en-GB"/>
              </w:rPr>
              <w:t>0.06</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6F7DF35" w14:textId="77777777" w:rsidR="0017495B" w:rsidRPr="0017495B" w:rsidRDefault="0017495B" w:rsidP="0017495B">
            <w:pPr>
              <w:pStyle w:val="CDITable-RowCentre"/>
              <w:rPr>
                <w:lang w:val="en-GB"/>
              </w:rPr>
            </w:pPr>
            <w:r w:rsidRPr="0017495B">
              <w:rPr>
                <w:lang w:val="en-GB"/>
              </w:rPr>
              <w:t>2</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6E3AA388" w14:textId="77777777" w:rsidR="0017495B" w:rsidRPr="0017495B" w:rsidRDefault="0017495B" w:rsidP="0017495B">
            <w:pPr>
              <w:pStyle w:val="CDITable-RowCentre"/>
              <w:rPr>
                <w:lang w:val="en-GB"/>
              </w:rPr>
            </w:pPr>
            <w:r w:rsidRPr="0017495B">
              <w:rPr>
                <w:lang w:val="en-GB"/>
              </w:rPr>
              <w:t>0.11</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AA089D9"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BD523F8"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AD1CEA4" w14:textId="77777777" w:rsidR="0017495B" w:rsidRPr="0017495B" w:rsidRDefault="0017495B" w:rsidP="0017495B">
            <w:pPr>
              <w:pStyle w:val="CDITable-RowCentre"/>
              <w:rPr>
                <w:lang w:val="en-GB"/>
              </w:rPr>
            </w:pPr>
            <w:r w:rsidRPr="0017495B">
              <w:rPr>
                <w:lang w:val="en-GB"/>
              </w:rPr>
              <w:t>3</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7DF1327B" w14:textId="77777777" w:rsidR="0017495B" w:rsidRPr="0017495B" w:rsidRDefault="0017495B" w:rsidP="0017495B">
            <w:pPr>
              <w:pStyle w:val="CDITable-RowCentre"/>
              <w:rPr>
                <w:lang w:val="en-GB"/>
              </w:rPr>
            </w:pPr>
            <w:r w:rsidRPr="0017495B">
              <w:rPr>
                <w:lang w:val="en-GB"/>
              </w:rPr>
              <w:t>0.04</w:t>
            </w:r>
          </w:p>
        </w:tc>
      </w:tr>
      <w:tr w:rsidR="0017495B" w:rsidRPr="0017495B" w14:paraId="72DD1DA0"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60B3FF98" w14:textId="77777777" w:rsidR="0017495B" w:rsidRPr="0017495B" w:rsidRDefault="0017495B" w:rsidP="0017495B">
            <w:pPr>
              <w:pStyle w:val="CDITable-RowLeft"/>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46156DD" w14:textId="77777777" w:rsidR="0017495B" w:rsidRPr="0017495B" w:rsidRDefault="0017495B" w:rsidP="0017495B">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554E44A9"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36ACE249"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2171CAA9"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5787B74"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A24E49D"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14631BDA"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3930323E"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09044945"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47BA041"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15BF9C55" w14:textId="77777777" w:rsidR="0017495B" w:rsidRPr="0017495B" w:rsidRDefault="0017495B" w:rsidP="0017495B">
            <w:pPr>
              <w:pStyle w:val="CDITable-RowCentre"/>
              <w:rPr>
                <w:lang w:val="en-GB"/>
              </w:rPr>
            </w:pPr>
            <w:r w:rsidRPr="0017495B">
              <w:rPr>
                <w:lang w:val="en-GB"/>
              </w:rPr>
              <w:t>0</w:t>
            </w:r>
          </w:p>
        </w:tc>
      </w:tr>
      <w:tr w:rsidR="0017495B" w:rsidRPr="0017495B" w14:paraId="78E85CCF"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27C67E89" w14:textId="77777777" w:rsidR="0017495B" w:rsidRPr="0017495B" w:rsidRDefault="0017495B" w:rsidP="0017495B">
            <w:pPr>
              <w:pStyle w:val="CDITable-RowLeft"/>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04F1078B" w14:textId="77777777" w:rsidR="0017495B" w:rsidRPr="0017495B" w:rsidRDefault="0017495B" w:rsidP="0017495B">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2DBB14B2"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D15C927" w14:textId="77777777" w:rsidR="0017495B" w:rsidRPr="0017495B" w:rsidRDefault="0017495B" w:rsidP="0017495B">
            <w:pPr>
              <w:pStyle w:val="CDITable-RowCentre"/>
              <w:rPr>
                <w:lang w:val="en-GB"/>
              </w:rPr>
            </w:pPr>
            <w:r w:rsidRPr="0017495B">
              <w:rPr>
                <w:lang w:val="en-GB"/>
              </w:rPr>
              <w:t>0.02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7D2CADD"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CBD5720"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06C45479"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34E96486"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8C235DA"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D98EFD8" w14:textId="77777777" w:rsidR="0017495B" w:rsidRPr="0017495B" w:rsidRDefault="0017495B" w:rsidP="0017495B">
            <w:pPr>
              <w:pStyle w:val="CDITable-RowCentre"/>
              <w:rPr>
                <w:lang w:val="en-GB"/>
              </w:rPr>
            </w:pPr>
            <w:r w:rsidRPr="0017495B">
              <w:rPr>
                <w:lang w:val="en-GB"/>
              </w:rPr>
              <w:t>0.02</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F3610D9" w14:textId="77777777" w:rsidR="0017495B" w:rsidRPr="0017495B" w:rsidRDefault="0017495B" w:rsidP="0017495B">
            <w:pPr>
              <w:pStyle w:val="CDITable-RowCentre"/>
              <w:rPr>
                <w:lang w:val="en-GB"/>
              </w:rPr>
            </w:pPr>
            <w:r w:rsidRPr="0017495B">
              <w:rPr>
                <w:lang w:val="en-GB"/>
              </w:rPr>
              <w:t>2</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58315DCD" w14:textId="77777777" w:rsidR="0017495B" w:rsidRPr="0017495B" w:rsidRDefault="0017495B" w:rsidP="0017495B">
            <w:pPr>
              <w:pStyle w:val="CDITable-RowCentre"/>
              <w:rPr>
                <w:lang w:val="en-GB"/>
              </w:rPr>
            </w:pPr>
            <w:r w:rsidRPr="0017495B">
              <w:rPr>
                <w:lang w:val="en-GB"/>
              </w:rPr>
              <w:t>0.01</w:t>
            </w:r>
          </w:p>
        </w:tc>
      </w:tr>
      <w:tr w:rsidR="0017495B" w:rsidRPr="0017495B" w14:paraId="4453787C" w14:textId="77777777" w:rsidTr="006554AA">
        <w:trPr>
          <w:trHeight w:val="60"/>
        </w:trPr>
        <w:tc>
          <w:tcPr>
            <w:tcW w:w="1984" w:type="dxa"/>
            <w:vMerge/>
            <w:tcBorders>
              <w:top w:val="single" w:sz="6" w:space="0" w:color="1E4496" w:themeColor="text2"/>
              <w:left w:val="nil"/>
              <w:bottom w:val="single" w:sz="6" w:space="0" w:color="1E4496" w:themeColor="text2"/>
            </w:tcBorders>
            <w:tcMar>
              <w:top w:w="62" w:type="dxa"/>
              <w:bottom w:w="62" w:type="dxa"/>
            </w:tcMar>
          </w:tcPr>
          <w:p w14:paraId="053D5B27" w14:textId="77777777" w:rsidR="0017495B" w:rsidRPr="0017495B" w:rsidRDefault="0017495B" w:rsidP="0017495B">
            <w:pPr>
              <w:pStyle w:val="CDITable-RowLeft"/>
            </w:pPr>
          </w:p>
        </w:tc>
        <w:tc>
          <w:tcPr>
            <w:tcW w:w="1985"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1DDE94A7" w14:textId="77777777" w:rsidR="0017495B" w:rsidRPr="0017495B" w:rsidRDefault="0017495B" w:rsidP="0017495B">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62" w:type="dxa"/>
              <w:left w:w="113" w:type="dxa"/>
              <w:bottom w:w="62" w:type="dxa"/>
              <w:right w:w="113" w:type="dxa"/>
            </w:tcMar>
            <w:vAlign w:val="center"/>
          </w:tcPr>
          <w:p w14:paraId="7EF987F5"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45E1B22C"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7E7D18AC"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202884C2"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4D79CD22" w14:textId="77777777" w:rsidR="0017495B" w:rsidRPr="0017495B" w:rsidRDefault="0017495B" w:rsidP="0017495B">
            <w:pPr>
              <w:pStyle w:val="CDITable-RowCentre"/>
              <w:rPr>
                <w:lang w:val="en-GB"/>
              </w:rPr>
            </w:pPr>
            <w:r w:rsidRPr="0017495B">
              <w:rPr>
                <w:lang w:val="en-GB"/>
              </w:rPr>
              <w:t>0</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54BF7634" w14:textId="77777777" w:rsidR="0017495B" w:rsidRPr="0017495B" w:rsidRDefault="0017495B" w:rsidP="0017495B">
            <w:pPr>
              <w:pStyle w:val="CDITable-RowCentre"/>
              <w:rPr>
                <w:lang w:val="en-GB"/>
              </w:rPr>
            </w:pPr>
            <w:r w:rsidRPr="0017495B">
              <w:rPr>
                <w:lang w:val="en-GB"/>
              </w:rPr>
              <w:t>0</w:t>
            </w:r>
          </w:p>
        </w:tc>
        <w:tc>
          <w:tcPr>
            <w:tcW w:w="1061"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50269576"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single" w:sz="6" w:space="0" w:color="1E4496" w:themeColor="text2"/>
            </w:tcBorders>
            <w:tcMar>
              <w:top w:w="62" w:type="dxa"/>
              <w:left w:w="113" w:type="dxa"/>
              <w:bottom w:w="62" w:type="dxa"/>
              <w:right w:w="113" w:type="dxa"/>
            </w:tcMar>
            <w:vAlign w:val="center"/>
          </w:tcPr>
          <w:p w14:paraId="7340B145" w14:textId="77777777" w:rsidR="0017495B" w:rsidRPr="0017495B" w:rsidRDefault="0017495B" w:rsidP="0017495B">
            <w:pPr>
              <w:pStyle w:val="CDITable-RowCentre"/>
              <w:rPr>
                <w:lang w:val="en-GB"/>
              </w:rPr>
            </w:pPr>
            <w:r w:rsidRPr="0017495B">
              <w:rPr>
                <w:lang w:val="en-GB"/>
              </w:rPr>
              <w:t>0.04</w:t>
            </w:r>
          </w:p>
        </w:tc>
        <w:tc>
          <w:tcPr>
            <w:tcW w:w="1060" w:type="dxa"/>
            <w:tcBorders>
              <w:top w:val="single" w:sz="6" w:space="0" w:color="1E4496" w:themeColor="text2"/>
              <w:left w:val="single" w:sz="6" w:space="0" w:color="1E4496" w:themeColor="text2"/>
              <w:bottom w:val="single" w:sz="6" w:space="0" w:color="1E4496" w:themeColor="text2"/>
            </w:tcBorders>
            <w:tcMar>
              <w:top w:w="62" w:type="dxa"/>
              <w:left w:w="113" w:type="dxa"/>
              <w:bottom w:w="62" w:type="dxa"/>
              <w:right w:w="113" w:type="dxa"/>
            </w:tcMar>
            <w:vAlign w:val="center"/>
          </w:tcPr>
          <w:p w14:paraId="13DDA95E" w14:textId="77777777" w:rsidR="0017495B" w:rsidRPr="0017495B" w:rsidRDefault="0017495B" w:rsidP="0017495B">
            <w:pPr>
              <w:pStyle w:val="CDITable-RowCentre"/>
              <w:rPr>
                <w:lang w:val="en-GB"/>
              </w:rPr>
            </w:pPr>
            <w:r w:rsidRPr="0017495B">
              <w:rPr>
                <w:lang w:val="en-GB"/>
              </w:rPr>
              <w:t>1</w:t>
            </w:r>
          </w:p>
        </w:tc>
        <w:tc>
          <w:tcPr>
            <w:tcW w:w="1060" w:type="dxa"/>
            <w:tcBorders>
              <w:top w:val="single" w:sz="6" w:space="0" w:color="1E4496" w:themeColor="text2"/>
              <w:bottom w:val="single" w:sz="6" w:space="0" w:color="1E4496" w:themeColor="text2"/>
              <w:right w:val="nil"/>
            </w:tcBorders>
            <w:tcMar>
              <w:top w:w="62" w:type="dxa"/>
              <w:left w:w="113" w:type="dxa"/>
              <w:bottom w:w="62" w:type="dxa"/>
              <w:right w:w="113" w:type="dxa"/>
            </w:tcMar>
            <w:vAlign w:val="center"/>
          </w:tcPr>
          <w:p w14:paraId="39B73405" w14:textId="77777777" w:rsidR="0017495B" w:rsidRPr="0017495B" w:rsidRDefault="0017495B" w:rsidP="0017495B">
            <w:pPr>
              <w:pStyle w:val="CDITable-RowCentre"/>
              <w:rPr>
                <w:lang w:val="en-GB"/>
              </w:rPr>
            </w:pPr>
            <w:r w:rsidRPr="0017495B">
              <w:rPr>
                <w:lang w:val="en-GB"/>
              </w:rPr>
              <w:t>0.01</w:t>
            </w:r>
          </w:p>
        </w:tc>
      </w:tr>
    </w:tbl>
    <w:p w14:paraId="72011978" w14:textId="77777777" w:rsidR="00F669CF" w:rsidRPr="00F669CF" w:rsidRDefault="00F669CF" w:rsidP="00F669CF">
      <w:pPr>
        <w:pStyle w:val="CDITable-FirstFootnote"/>
        <w:rPr>
          <w:lang w:val="en-GB"/>
        </w:rPr>
      </w:pPr>
      <w:r w:rsidRPr="00F669CF">
        <w:rPr>
          <w:lang w:val="en-GB"/>
        </w:rPr>
        <w:t>a</w:t>
      </w:r>
      <w:r w:rsidRPr="00F669CF">
        <w:rPr>
          <w:lang w:val="en-GB"/>
        </w:rPr>
        <w:tab/>
        <w:t>Data source: National Notifiable Diseases Surveillance System.</w:t>
      </w:r>
    </w:p>
    <w:p w14:paraId="2F3B130C" w14:textId="77777777" w:rsidR="00F669CF" w:rsidRPr="00F669CF" w:rsidRDefault="00F669CF" w:rsidP="00F669CF">
      <w:pPr>
        <w:pStyle w:val="CDITable-Footnote"/>
        <w:rPr>
          <w:lang w:val="en-GB"/>
        </w:rPr>
      </w:pPr>
      <w:r w:rsidRPr="00F669CF">
        <w:rPr>
          <w:lang w:val="en-GB"/>
        </w:rPr>
        <w:t>b</w:t>
      </w:r>
      <w:r w:rsidRPr="00F669CF">
        <w:rPr>
          <w:lang w:val="en-GB"/>
        </w:rPr>
        <w:tab/>
        <w:t>Rates provided are the number of notifications per 100,000 population per year.</w:t>
      </w:r>
    </w:p>
    <w:p w14:paraId="08566FFB" w14:textId="77777777" w:rsidR="00F669CF" w:rsidRPr="00F669CF" w:rsidRDefault="00F669CF" w:rsidP="00F669CF">
      <w:pPr>
        <w:pStyle w:val="CDITable-Footnote"/>
        <w:rPr>
          <w:lang w:val="en-GB"/>
        </w:rPr>
      </w:pPr>
      <w:r w:rsidRPr="00F669CF">
        <w:rPr>
          <w:lang w:val="en-GB"/>
        </w:rPr>
        <w:t>c</w:t>
      </w:r>
      <w:r w:rsidRPr="00F669CF">
        <w:rPr>
          <w:lang w:val="en-GB"/>
        </w:rPr>
        <w:tab/>
        <w:t>Average annual rate per 100,000 population per year.</w:t>
      </w:r>
    </w:p>
    <w:p w14:paraId="2D6E9D47" w14:textId="07947DF2" w:rsidR="00F669CF" w:rsidRDefault="00F669CF" w:rsidP="00F669CF">
      <w:pPr>
        <w:pStyle w:val="CDITable-Footnote"/>
        <w:rPr>
          <w:lang w:val="en-GB"/>
        </w:rPr>
      </w:pPr>
      <w:r w:rsidRPr="00F669CF">
        <w:rPr>
          <w:lang w:val="en-GB"/>
        </w:rPr>
        <w:t>d</w:t>
      </w:r>
      <w:r w:rsidRPr="00F669CF">
        <w:rPr>
          <w:lang w:val="en-GB"/>
        </w:rPr>
        <w:tab/>
        <w:t>ACT: Australian Capital Territory; NSW: New South Wales; NT: Northern Territory; Qld: Queensland; SA: South Australia; Tas.: Tasmania; Vic.: Victoria; WA: Western Australia.</w:t>
      </w:r>
      <w:r>
        <w:rPr>
          <w:lang w:val="en-GB"/>
        </w:rPr>
        <w:br w:type="page"/>
      </w:r>
    </w:p>
    <w:p w14:paraId="6645FFC2" w14:textId="77777777" w:rsidR="00F669CF" w:rsidRPr="00F669CF" w:rsidRDefault="00F669CF" w:rsidP="00F669CF">
      <w:pPr>
        <w:pStyle w:val="CDITable-Title"/>
        <w:rPr>
          <w:lang w:val="en-GB"/>
        </w:rPr>
      </w:pPr>
      <w:bookmarkStart w:id="41" w:name="_Toc240293141"/>
      <w:r w:rsidRPr="00F669CF">
        <w:rPr>
          <w:lang w:val="en-GB"/>
        </w:rPr>
        <w:t>Table 4: Diphtheria hospitalisations and deaths in Australia, by age group, sex, Aboriginal and Torres Strait Islander status and state/</w:t>
      </w:r>
      <w:proofErr w:type="spellStart"/>
      <w:proofErr w:type="gramStart"/>
      <w:r w:rsidRPr="00F669CF">
        <w:rPr>
          <w:lang w:val="en-GB"/>
        </w:rPr>
        <w:t>territory,</w:t>
      </w:r>
      <w:r w:rsidRPr="00F669CF">
        <w:rPr>
          <w:vertAlign w:val="superscript"/>
          <w:lang w:val="en-GB"/>
        </w:rPr>
        <w:t>a</w:t>
      </w:r>
      <w:proofErr w:type="spellEnd"/>
      <w:proofErr w:type="gramEnd"/>
      <w:r w:rsidRPr="00F669CF">
        <w:rPr>
          <w:lang w:val="en-GB"/>
        </w:rPr>
        <w:t xml:space="preserve"> 2019–2022</w:t>
      </w:r>
      <w:bookmarkEnd w:id="41"/>
    </w:p>
    <w:tbl>
      <w:tblPr>
        <w:tblW w:w="0" w:type="auto"/>
        <w:tblLayout w:type="fixed"/>
        <w:tblCellMar>
          <w:left w:w="0" w:type="dxa"/>
          <w:right w:w="0" w:type="dxa"/>
        </w:tblCellMar>
        <w:tblLook w:val="0000" w:firstRow="0" w:lastRow="0" w:firstColumn="0" w:lastColumn="0" w:noHBand="0" w:noVBand="0"/>
        <w:tblCaption w:val="Table 4: Diphtheria hospitalisations and deaths in Australia, by age group, sex, Aboriginal and Torres Strait Islander status and state/territory,a 2019–2022"/>
        <w:tblDescription w:val="Table 4 shows the number and rate per 100,000 population of hospitalisations where diphtheria was the principal diagnosis and where diphtheria was in any diagnosis field, by year, age group, sex, Aboriginal and Torres Strait Islander status and state/territory, for Australia, 2019–2022. It also shows the number and rate of diphtheria deaths. There were no deaths with diphtheria as the underlying cause between 2019–2022.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5C7902" w:rsidRPr="005B6D0E" w14:paraId="161F97E0"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10B76186" w14:textId="77777777" w:rsidR="005C7902" w:rsidRPr="00A24264" w:rsidRDefault="005C7902"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662517D0" w14:textId="77777777" w:rsidR="005C7902" w:rsidRPr="005B6D0E" w:rsidRDefault="005C7902"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380F6100" w14:textId="0D59F156" w:rsidR="005C7902" w:rsidRPr="005B6D0E" w:rsidRDefault="005C7902"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spellEnd"/>
            <w:proofErr w:type="gram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4109200E" w14:textId="5D7CFCCF" w:rsidR="005C7902" w:rsidRPr="005B6D0E" w:rsidRDefault="005C7902" w:rsidP="005D4636">
            <w:pPr>
              <w:pStyle w:val="CDITable-HeaderRowCentreAN"/>
            </w:pPr>
            <w:proofErr w:type="spellStart"/>
            <w:proofErr w:type="gramStart"/>
            <w:r w:rsidRPr="005B6D0E">
              <w:t>Deaths</w:t>
            </w:r>
            <w:r>
              <w:rPr>
                <w:bCs/>
                <w:vertAlign w:val="superscript"/>
              </w:rPr>
              <w:t>d</w:t>
            </w:r>
            <w:r w:rsidRPr="005B6D0E">
              <w:rPr>
                <w:vertAlign w:val="superscript"/>
              </w:rPr>
              <w:t>,</w:t>
            </w:r>
            <w:r>
              <w:rPr>
                <w:vertAlign w:val="superscript"/>
              </w:rPr>
              <w:t>e</w:t>
            </w:r>
            <w:proofErr w:type="spellEnd"/>
            <w:proofErr w:type="gramEnd"/>
          </w:p>
        </w:tc>
      </w:tr>
      <w:tr w:rsidR="005C7902" w:rsidRPr="005B6D0E" w14:paraId="68C65B74" w14:textId="77777777" w:rsidTr="005D4636">
        <w:trPr>
          <w:trHeight w:val="60"/>
          <w:tblHeader/>
        </w:trPr>
        <w:tc>
          <w:tcPr>
            <w:tcW w:w="1304" w:type="dxa"/>
            <w:vMerge/>
            <w:tcBorders>
              <w:left w:val="nil"/>
            </w:tcBorders>
          </w:tcPr>
          <w:p w14:paraId="5512173C" w14:textId="77777777" w:rsidR="005C7902" w:rsidRPr="005B6D0E" w:rsidRDefault="005C7902" w:rsidP="005D4636"/>
        </w:tc>
        <w:tc>
          <w:tcPr>
            <w:tcW w:w="1190" w:type="dxa"/>
            <w:vMerge/>
          </w:tcPr>
          <w:p w14:paraId="32122EBE" w14:textId="77777777" w:rsidR="005C7902" w:rsidRPr="005B6D0E" w:rsidRDefault="005C7902"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7E97EF9C" w14:textId="32B59D39" w:rsidR="005C7902" w:rsidRPr="005B6D0E" w:rsidRDefault="005C7902" w:rsidP="005D4636">
            <w:pPr>
              <w:pStyle w:val="CDITable-HeaderRowCentreAN"/>
            </w:pPr>
            <w:r w:rsidRPr="005B6D0E">
              <w:t xml:space="preserve">Any diagnosis </w:t>
            </w:r>
            <w:proofErr w:type="spellStart"/>
            <w:r w:rsidRPr="005B6D0E">
              <w:t>field</w:t>
            </w:r>
            <w:r>
              <w:rPr>
                <w:vertAlign w:val="superscript"/>
              </w:rPr>
              <w:t>f</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5D0238B" w14:textId="24B3E2E4" w:rsidR="005C7902" w:rsidRPr="005B6D0E" w:rsidRDefault="005C7902" w:rsidP="005D4636">
            <w:pPr>
              <w:pStyle w:val="CDITable-HeaderRowCentreAN"/>
            </w:pPr>
            <w:proofErr w:type="spellStart"/>
            <w:r w:rsidRPr="005B6D0E">
              <w:t>Prinicpal</w:t>
            </w:r>
            <w:proofErr w:type="spellEnd"/>
            <w:r w:rsidRPr="005B6D0E">
              <w:t xml:space="preserve"> </w:t>
            </w:r>
            <w:proofErr w:type="spellStart"/>
            <w:r w:rsidRPr="005B6D0E">
              <w:t>diagnosis</w:t>
            </w:r>
            <w:r>
              <w:rPr>
                <w:vertAlign w:val="superscript"/>
              </w:rPr>
              <w:t>g</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3CF04651" w14:textId="77777777" w:rsidR="005C7902" w:rsidRPr="005B6D0E" w:rsidRDefault="005C7902" w:rsidP="005D4636">
            <w:pPr>
              <w:pStyle w:val="CDITable-HeaderRowCentreAN"/>
            </w:pPr>
            <w:r w:rsidRPr="005B6D0E">
              <w:t>Year of</w:t>
            </w:r>
            <w:r w:rsidRPr="005B6D0E">
              <w:br/>
              <w:t>death</w:t>
            </w:r>
          </w:p>
        </w:tc>
      </w:tr>
      <w:tr w:rsidR="005C7902" w:rsidRPr="005B6D0E" w14:paraId="6DBA492B" w14:textId="77777777" w:rsidTr="005D4636">
        <w:trPr>
          <w:trHeight w:val="60"/>
          <w:tblHeader/>
        </w:trPr>
        <w:tc>
          <w:tcPr>
            <w:tcW w:w="1304" w:type="dxa"/>
            <w:vMerge/>
            <w:tcBorders>
              <w:left w:val="nil"/>
            </w:tcBorders>
          </w:tcPr>
          <w:p w14:paraId="1CAF5CAA" w14:textId="77777777" w:rsidR="005C7902" w:rsidRPr="005B6D0E" w:rsidRDefault="005C7902" w:rsidP="005D4636"/>
        </w:tc>
        <w:tc>
          <w:tcPr>
            <w:tcW w:w="1190" w:type="dxa"/>
            <w:vMerge/>
          </w:tcPr>
          <w:p w14:paraId="0E82B256" w14:textId="77777777" w:rsidR="005C7902" w:rsidRPr="005B6D0E" w:rsidRDefault="005C7902"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7005925" w14:textId="77777777" w:rsidR="005C7902" w:rsidRPr="005B6D0E" w:rsidRDefault="005C7902"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7368BA5A" w14:textId="77777777" w:rsidR="005C7902" w:rsidRPr="005B6D0E" w:rsidRDefault="005C7902"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3C20DB4" w14:textId="77777777" w:rsidR="005C7902" w:rsidRPr="005B6D0E" w:rsidRDefault="005C7902"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6946160" w14:textId="4DE84B54" w:rsidR="005C7902" w:rsidRPr="005B6D0E" w:rsidRDefault="005C7902" w:rsidP="005D4636">
            <w:pPr>
              <w:pStyle w:val="CDITable-HeaderRowCentreAN"/>
            </w:pPr>
            <w:r w:rsidRPr="005B6D0E">
              <w:t>2022</w:t>
            </w:r>
            <w:proofErr w:type="gramStart"/>
            <w:r>
              <w:rPr>
                <w:bCs/>
                <w:vertAlign w:val="superscript"/>
              </w:rPr>
              <w:t>h,i</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5684F14" w14:textId="77777777" w:rsidR="005C7902" w:rsidRPr="005B6D0E" w:rsidRDefault="005C7902"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1DAE9CBE" w14:textId="77777777" w:rsidR="005C7902" w:rsidRPr="005B6D0E" w:rsidRDefault="005C7902"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EBFDCC5" w14:textId="77777777" w:rsidR="005C7902" w:rsidRPr="005B6D0E" w:rsidRDefault="005C7902"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18550CD" w14:textId="77777777" w:rsidR="005C7902" w:rsidRPr="005B6D0E" w:rsidRDefault="005C7902"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2799D24" w14:textId="4DC45DB2" w:rsidR="005C7902" w:rsidRPr="005B6D0E" w:rsidRDefault="005C7902" w:rsidP="005D4636">
            <w:pPr>
              <w:pStyle w:val="CDITable-HeaderRowCentreAN"/>
            </w:pPr>
            <w:r w:rsidRPr="005B6D0E">
              <w:t>2022</w:t>
            </w:r>
            <w:proofErr w:type="gramStart"/>
            <w:r>
              <w:rPr>
                <w:bCs/>
                <w:vertAlign w:val="superscript"/>
              </w:rPr>
              <w:t>h,i</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E8E51A8" w14:textId="77777777" w:rsidR="005C7902" w:rsidRPr="005B6D0E" w:rsidRDefault="005C7902"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64DF833B" w14:textId="77777777" w:rsidR="005C7902" w:rsidRPr="005B6D0E" w:rsidRDefault="005C7902" w:rsidP="005D4636">
            <w:pPr>
              <w:pStyle w:val="CDITable-HeaderRowCentreAN"/>
            </w:pPr>
            <w:r w:rsidRPr="005B6D0E">
              <w:t>2019–2022</w:t>
            </w:r>
          </w:p>
        </w:tc>
      </w:tr>
      <w:tr w:rsidR="005C7902" w:rsidRPr="005B6D0E" w14:paraId="5F2D3B5A" w14:textId="77777777" w:rsidTr="005D4636">
        <w:trPr>
          <w:trHeight w:val="60"/>
          <w:tblHeader/>
        </w:trPr>
        <w:tc>
          <w:tcPr>
            <w:tcW w:w="1304" w:type="dxa"/>
            <w:vMerge/>
            <w:tcBorders>
              <w:left w:val="nil"/>
            </w:tcBorders>
          </w:tcPr>
          <w:p w14:paraId="1E95F58D" w14:textId="77777777" w:rsidR="005C7902" w:rsidRPr="005B6D0E" w:rsidRDefault="005C7902" w:rsidP="005D4636"/>
        </w:tc>
        <w:tc>
          <w:tcPr>
            <w:tcW w:w="1190" w:type="dxa"/>
            <w:vMerge/>
          </w:tcPr>
          <w:p w14:paraId="79F9F0AB" w14:textId="77777777" w:rsidR="005C7902" w:rsidRPr="005B6D0E" w:rsidRDefault="005C7902"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0492D725"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0546635"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0E1C8D6"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0E27B74"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BA6F671"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F493D11"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7B8A439"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180D987"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725DA12" w14:textId="77777777" w:rsidR="005C7902" w:rsidRPr="005B6D0E" w:rsidRDefault="005C7902"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22BD010" w14:textId="77777777" w:rsidR="005C7902" w:rsidRPr="005B6D0E" w:rsidRDefault="005C7902"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5D9C263"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E03423C"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E10AB58"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08A4DF8"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4DE1ECD"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850740A"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1808E1B"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BD87FEB" w14:textId="77777777" w:rsidR="005C7902" w:rsidRPr="005B6D0E" w:rsidRDefault="005C7902"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BB0399B"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29EC3FA" w14:textId="77777777" w:rsidR="005C7902" w:rsidRPr="005B6D0E" w:rsidRDefault="005C7902"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FD13166"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7760FF40" w14:textId="77777777" w:rsidR="005C7902" w:rsidRPr="005B6D0E" w:rsidRDefault="005C7902"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5C7902" w:rsidRPr="005B6D0E" w14:paraId="41312F5A"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654AC455" w14:textId="77777777" w:rsidR="005C7902" w:rsidRPr="005B6D0E" w:rsidRDefault="005C7902" w:rsidP="005C7902">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005AEC84" w14:textId="77777777" w:rsidR="005C7902" w:rsidRPr="005B6D0E" w:rsidRDefault="005C7902" w:rsidP="005C7902">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3B302C31" w14:textId="2B9573D2" w:rsidR="005C7902" w:rsidRPr="005B6D0E" w:rsidRDefault="005C7902" w:rsidP="005C7902">
            <w:pPr>
              <w:pStyle w:val="CDITable-RowCentreAN"/>
              <w:rPr>
                <w:lang w:val="en-GB"/>
              </w:rPr>
            </w:pPr>
            <w:r w:rsidRPr="00BB24B5">
              <w:t>12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21C1C09" w14:textId="1F891156" w:rsidR="005C7902" w:rsidRPr="005B6D0E" w:rsidRDefault="005C7902" w:rsidP="005C7902">
            <w:pPr>
              <w:pStyle w:val="CDITable-RowCentreAN"/>
              <w:rPr>
                <w:lang w:val="en-GB"/>
              </w:rPr>
            </w:pPr>
            <w:r w:rsidRPr="00BB24B5">
              <w:t>0.05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B6C4B07" w14:textId="686AE61C" w:rsidR="005C7902" w:rsidRPr="005B6D0E" w:rsidRDefault="005C7902" w:rsidP="005C7902">
            <w:pPr>
              <w:pStyle w:val="CDITable-RowCentreAN"/>
              <w:rPr>
                <w:lang w:val="en-GB"/>
              </w:rPr>
            </w:pPr>
            <w:r w:rsidRPr="00BB24B5">
              <w:t>13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4872982" w14:textId="680AA027" w:rsidR="005C7902" w:rsidRPr="005B6D0E" w:rsidRDefault="005C7902" w:rsidP="005C7902">
            <w:pPr>
              <w:pStyle w:val="CDITable-RowCentreAN"/>
              <w:rPr>
                <w:lang w:val="en-GB"/>
              </w:rPr>
            </w:pPr>
            <w:r w:rsidRPr="00BB24B5">
              <w:t>0.05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0500B2A" w14:textId="7AAEEC27" w:rsidR="005C7902" w:rsidRPr="005B6D0E" w:rsidRDefault="005C7902" w:rsidP="005C7902">
            <w:pPr>
              <w:pStyle w:val="CDITable-RowCentreAN"/>
              <w:rPr>
                <w:lang w:val="en-GB"/>
              </w:rPr>
            </w:pPr>
            <w:r w:rsidRPr="00BB24B5">
              <w:t>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9C900CE" w14:textId="23A69B44" w:rsidR="005C7902" w:rsidRPr="005B6D0E" w:rsidRDefault="005C7902" w:rsidP="005C7902">
            <w:pPr>
              <w:pStyle w:val="CDITable-RowCentreAN"/>
              <w:rPr>
                <w:lang w:val="en-GB"/>
              </w:rPr>
            </w:pPr>
            <w:r w:rsidRPr="00BB24B5">
              <w:t>0.04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F30C1AA" w14:textId="499F465C" w:rsidR="005C7902" w:rsidRPr="005B6D0E" w:rsidRDefault="005C7902" w:rsidP="005C7902">
            <w:pPr>
              <w:pStyle w:val="CDITable-RowCentreAN"/>
              <w:rPr>
                <w:lang w:val="en-GB"/>
              </w:rPr>
            </w:pPr>
            <w:r w:rsidRPr="00BB24B5">
              <w:t>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C828700" w14:textId="7E5B1C46" w:rsidR="005C7902" w:rsidRPr="005B6D0E" w:rsidRDefault="005C7902" w:rsidP="005C7902">
            <w:pPr>
              <w:pStyle w:val="CDITable-RowCentreAN"/>
              <w:rPr>
                <w:lang w:val="en-GB"/>
              </w:rPr>
            </w:pPr>
            <w:r w:rsidRPr="00BB24B5">
              <w:t>0.07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681E8BB" w14:textId="08589601" w:rsidR="005C7902" w:rsidRPr="005B6D0E" w:rsidRDefault="005C7902" w:rsidP="005C7902">
            <w:pPr>
              <w:pStyle w:val="CDITable-RowCentreAN"/>
              <w:rPr>
                <w:lang w:val="en-GB"/>
              </w:rPr>
            </w:pPr>
            <w:r w:rsidRPr="00BB24B5">
              <w:t>43</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0CA570D" w14:textId="497F5F7B" w:rsidR="005C7902" w:rsidRPr="005B6D0E" w:rsidRDefault="005C7902" w:rsidP="005C7902">
            <w:pPr>
              <w:pStyle w:val="CDITable-RowCentreAN"/>
              <w:rPr>
                <w:lang w:val="en-GB"/>
              </w:rPr>
            </w:pPr>
            <w:r w:rsidRPr="00BB24B5">
              <w:t>0.05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D7A7726" w14:textId="367ED796" w:rsidR="005C7902" w:rsidRPr="005B6D0E" w:rsidRDefault="005C7902" w:rsidP="005C7902">
            <w:pPr>
              <w:pStyle w:val="CDITable-RowCentreAN"/>
              <w:rPr>
                <w:lang w:val="en-GB"/>
              </w:rPr>
            </w:pPr>
            <w:r w:rsidRPr="00BB24B5">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E39B628" w14:textId="3B217088" w:rsidR="005C7902" w:rsidRPr="005B6D0E" w:rsidRDefault="005C7902" w:rsidP="005C7902">
            <w:pPr>
              <w:pStyle w:val="CDITable-RowCentreAN"/>
              <w:rPr>
                <w:lang w:val="en-GB"/>
              </w:rPr>
            </w:pPr>
            <w:r w:rsidRPr="00BB24B5">
              <w:t>0.004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70E1612" w14:textId="0CE6DF7C" w:rsidR="005C7902" w:rsidRPr="005B6D0E" w:rsidRDefault="005C7902" w:rsidP="005C7902">
            <w:pPr>
              <w:pStyle w:val="CDITable-RowCentreAN"/>
              <w:rPr>
                <w:lang w:val="en-GB"/>
              </w:rPr>
            </w:pPr>
            <w:r w:rsidRPr="00BB24B5">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27155A1" w14:textId="101855DE" w:rsidR="005C7902" w:rsidRPr="005B6D0E" w:rsidRDefault="005C7902" w:rsidP="005C7902">
            <w:pPr>
              <w:pStyle w:val="CDITable-RowCentreAN"/>
              <w:rPr>
                <w:lang w:val="en-GB"/>
              </w:rPr>
            </w:pPr>
            <w:r w:rsidRPr="00BB24B5">
              <w:t>0.02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0EED7F5" w14:textId="10A2D382" w:rsidR="005C7902" w:rsidRPr="005B6D0E" w:rsidRDefault="005C7902" w:rsidP="005C7902">
            <w:pPr>
              <w:pStyle w:val="CDITable-RowCentreAN"/>
              <w:rPr>
                <w:lang w:val="en-GB"/>
              </w:rPr>
            </w:pPr>
            <w:r w:rsidRPr="00BB24B5">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5DF9D02" w14:textId="5198DBFF" w:rsidR="005C7902" w:rsidRPr="005B6D0E" w:rsidRDefault="005C7902" w:rsidP="005C7902">
            <w:pPr>
              <w:pStyle w:val="CDITable-RowCentreAN"/>
              <w:rPr>
                <w:lang w:val="en-GB"/>
              </w:rPr>
            </w:pPr>
            <w:r w:rsidRPr="00BB24B5">
              <w:t>0.01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E9728BF" w14:textId="703CA132" w:rsidR="005C7902" w:rsidRPr="005B6D0E" w:rsidRDefault="005C7902" w:rsidP="005C7902">
            <w:pPr>
              <w:pStyle w:val="CDITable-RowCentreAN"/>
              <w:rPr>
                <w:lang w:val="en-GB"/>
              </w:rPr>
            </w:pPr>
            <w:r w:rsidRPr="00BB24B5">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8030B1D" w14:textId="6100FA04" w:rsidR="005C7902" w:rsidRPr="005B6D0E" w:rsidRDefault="005C7902" w:rsidP="005C7902">
            <w:pPr>
              <w:pStyle w:val="CDITable-RowCentreAN"/>
              <w:rPr>
                <w:lang w:val="en-GB"/>
              </w:rPr>
            </w:pPr>
            <w:r w:rsidRPr="00BB24B5">
              <w:t>0.02</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7CE4EAC" w14:textId="7D845938" w:rsidR="005C7902" w:rsidRPr="005B6D0E" w:rsidRDefault="005C7902" w:rsidP="005C7902">
            <w:pPr>
              <w:pStyle w:val="CDITable-RowCentreAN"/>
              <w:rPr>
                <w:lang w:val="en-GB"/>
              </w:rPr>
            </w:pPr>
            <w:r w:rsidRPr="00BB24B5">
              <w:t>11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0ACEEFC" w14:textId="595FBD84" w:rsidR="005C7902" w:rsidRPr="005B6D0E" w:rsidRDefault="005C7902" w:rsidP="005C7902">
            <w:pPr>
              <w:pStyle w:val="CDITable-RowCentreAN"/>
              <w:rPr>
                <w:lang w:val="en-GB"/>
              </w:rPr>
            </w:pPr>
            <w:r w:rsidRPr="00BB24B5">
              <w:t>0.01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558EC80" w14:textId="48F65AAD" w:rsidR="005C7902" w:rsidRPr="005B6D0E" w:rsidRDefault="005C7902" w:rsidP="005C7902">
            <w:pPr>
              <w:pStyle w:val="CDITable-RowCentreAN"/>
              <w:rPr>
                <w:lang w:val="en-GB"/>
              </w:rPr>
            </w:pPr>
            <w:r w:rsidRPr="00BB24B5">
              <w:t>0</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5F75B1C1" w14:textId="2E018401" w:rsidR="005C7902" w:rsidRPr="005B6D0E" w:rsidRDefault="005C7902" w:rsidP="005C7902">
            <w:pPr>
              <w:pStyle w:val="CDITable-RowCentreAN"/>
              <w:rPr>
                <w:lang w:val="en-GB"/>
              </w:rPr>
            </w:pPr>
            <w:r w:rsidRPr="00BB24B5">
              <w:t>0</w:t>
            </w:r>
          </w:p>
        </w:tc>
      </w:tr>
      <w:tr w:rsidR="005C7902" w:rsidRPr="005B6D0E" w14:paraId="6A84F743"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16F25B4D" w14:textId="77777777" w:rsidR="005C7902" w:rsidRPr="005B6D0E" w:rsidRDefault="005C7902" w:rsidP="005C7902">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AA55703" w14:textId="77777777" w:rsidR="005C7902" w:rsidRPr="005B6D0E" w:rsidRDefault="005C7902" w:rsidP="005C7902">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407F736" w14:textId="0B31D616"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A3CCC1" w14:textId="11EEB48E" w:rsidR="005C7902" w:rsidRPr="005B6D0E" w:rsidRDefault="005C7902" w:rsidP="005C7902">
            <w:pPr>
              <w:pStyle w:val="CDITable-RowCentreAN"/>
              <w:rPr>
                <w:lang w:val="en-GB"/>
              </w:rPr>
            </w:pPr>
            <w:r w:rsidRPr="00BB24B5">
              <w:t>0.33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F2BE70" w14:textId="0D9165A9"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809C9C" w14:textId="1DF5AF1B"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6050948" w14:textId="754B66D0"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A41C542" w14:textId="68B428C1"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392E00" w14:textId="628C633B"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A6723E" w14:textId="3EC7B696"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798FDC" w14:textId="0EB45E67" w:rsidR="005C7902" w:rsidRPr="005B6D0E" w:rsidRDefault="005C7902" w:rsidP="005C7902">
            <w:pPr>
              <w:pStyle w:val="CDITable-RowCentreAN"/>
              <w:rPr>
                <w:lang w:val="en-GB"/>
              </w:rPr>
            </w:pPr>
            <w:r w:rsidRPr="00BB24B5">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290D4DF" w14:textId="38965AF4" w:rsidR="005C7902" w:rsidRPr="005B6D0E" w:rsidRDefault="005C7902" w:rsidP="005C7902">
            <w:pPr>
              <w:pStyle w:val="CDITable-RowCentreAN"/>
              <w:rPr>
                <w:lang w:val="en-GB"/>
              </w:rPr>
            </w:pPr>
            <w:r w:rsidRPr="00BB24B5">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94342B4" w14:textId="7B2C0BB1"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462EF79" w14:textId="63C98953"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89C702" w14:textId="45A61117"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A4473A" w14:textId="0EEA7454"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4D826C" w14:textId="537D6D3E"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7912780" w14:textId="0DD4BC3E"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A5312A" w14:textId="35464C66"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5C0608" w14:textId="64EDAF88" w:rsidR="005C7902" w:rsidRPr="005B6D0E" w:rsidRDefault="005C7902" w:rsidP="005C7902">
            <w:pPr>
              <w:pStyle w:val="CDITable-RowCentreAN"/>
              <w:rPr>
                <w:lang w:val="en-GB"/>
              </w:rPr>
            </w:pPr>
            <w:r w:rsidRPr="00BB24B5">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60185A" w14:textId="0D73E361"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C931E6C" w14:textId="31E6B417"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02D406" w14:textId="7A97A481"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E8CCC43" w14:textId="268ED403" w:rsidR="005C7902" w:rsidRPr="005B6D0E" w:rsidRDefault="005C7902" w:rsidP="005C7902">
            <w:pPr>
              <w:pStyle w:val="CDITable-RowCentreAN"/>
              <w:rPr>
                <w:lang w:val="en-GB"/>
              </w:rPr>
            </w:pPr>
            <w:r w:rsidRPr="00BB24B5">
              <w:t>—</w:t>
            </w:r>
          </w:p>
        </w:tc>
      </w:tr>
      <w:tr w:rsidR="005C7902" w:rsidRPr="005B6D0E" w14:paraId="0ECB1C0C" w14:textId="77777777" w:rsidTr="005D4636">
        <w:trPr>
          <w:trHeight w:val="60"/>
        </w:trPr>
        <w:tc>
          <w:tcPr>
            <w:tcW w:w="1304" w:type="dxa"/>
            <w:vMerge/>
            <w:tcBorders>
              <w:top w:val="single" w:sz="6" w:space="0" w:color="1E4496" w:themeColor="text2"/>
              <w:left w:val="nil"/>
              <w:bottom w:val="single" w:sz="6" w:space="0" w:color="1E4496" w:themeColor="text2"/>
            </w:tcBorders>
          </w:tcPr>
          <w:p w14:paraId="0A0EA5C7"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EFA6E00" w14:textId="77777777" w:rsidR="005C7902" w:rsidRPr="005B6D0E" w:rsidRDefault="005C7902" w:rsidP="005C7902">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85AE45F" w14:textId="50684756"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1F7D96A" w14:textId="4B859CB0"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5CAD98" w14:textId="5FD8DBBC"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7C8440" w14:textId="1D72A64C" w:rsidR="005C7902" w:rsidRPr="005B6D0E" w:rsidRDefault="005C7902" w:rsidP="005C7902">
            <w:pPr>
              <w:pStyle w:val="CDITable-RowCentreAN"/>
              <w:rPr>
                <w:lang w:val="en-GB"/>
              </w:rPr>
            </w:pPr>
            <w:r w:rsidRPr="00BB24B5">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EA5189" w14:textId="526273C5"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46B6C7" w14:textId="26003551"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DEF179" w14:textId="710A3BB7"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E26821" w14:textId="30A1CCC6" w:rsidR="005C7902" w:rsidRPr="005B6D0E" w:rsidRDefault="005C7902" w:rsidP="005C7902">
            <w:pPr>
              <w:pStyle w:val="CDITable-RowCentreAN"/>
              <w:rPr>
                <w:lang w:val="en-GB"/>
              </w:rPr>
            </w:pPr>
            <w:r w:rsidRPr="00BB24B5">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C1842C" w14:textId="4A3993FB" w:rsidR="005C7902" w:rsidRPr="005B6D0E" w:rsidRDefault="005C7902" w:rsidP="005C7902">
            <w:pPr>
              <w:pStyle w:val="CDITable-RowCentreAN"/>
              <w:rPr>
                <w:lang w:val="en-GB"/>
              </w:rPr>
            </w:pPr>
            <w:r w:rsidRPr="00BB24B5">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5F838B8" w14:textId="1DEEEC09" w:rsidR="005C7902" w:rsidRPr="005B6D0E" w:rsidRDefault="005C7902" w:rsidP="005C7902">
            <w:pPr>
              <w:pStyle w:val="CDITable-RowCentreAN"/>
              <w:rPr>
                <w:lang w:val="en-GB"/>
              </w:rPr>
            </w:pPr>
            <w:r w:rsidRPr="00BB24B5">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EA4AF2E" w14:textId="71E1E5AA"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E1445D" w14:textId="0234A725"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0876A8" w14:textId="38FCD7A3"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6BCE0D2" w14:textId="56E94D9A" w:rsidR="005C7902" w:rsidRPr="005B6D0E" w:rsidRDefault="005C7902" w:rsidP="005C7902">
            <w:pPr>
              <w:pStyle w:val="CDITable-RowCentreAN"/>
              <w:rPr>
                <w:lang w:val="en-GB"/>
              </w:rPr>
            </w:pPr>
            <w:r w:rsidRPr="00BB24B5">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09D7AA" w14:textId="4F52DF11"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A38CDE" w14:textId="39446C03"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600115" w14:textId="10F08AF5"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1653B4" w14:textId="770F80A3" w:rsidR="005C7902" w:rsidRPr="005B6D0E" w:rsidRDefault="005C7902" w:rsidP="005C7902">
            <w:pPr>
              <w:pStyle w:val="CDITable-RowCentreAN"/>
              <w:rPr>
                <w:lang w:val="en-GB"/>
              </w:rPr>
            </w:pPr>
            <w:r w:rsidRPr="00BB24B5">
              <w:t>0.17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95E866" w14:textId="28C6F0CA"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0159E2" w14:textId="73104DB8" w:rsidR="005C7902" w:rsidRPr="005B6D0E" w:rsidRDefault="005C7902" w:rsidP="005C7902">
            <w:pPr>
              <w:pStyle w:val="CDITable-RowCentreAN"/>
              <w:rPr>
                <w:lang w:val="en-GB"/>
              </w:rPr>
            </w:pPr>
            <w:r w:rsidRPr="00BB24B5">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9E22238" w14:textId="538291F7"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347A67F" w14:textId="53268FF7" w:rsidR="005C7902" w:rsidRPr="005B6D0E" w:rsidRDefault="005C7902" w:rsidP="005C7902">
            <w:pPr>
              <w:pStyle w:val="CDITable-RowCentreAN"/>
              <w:rPr>
                <w:lang w:val="en-GB"/>
              </w:rPr>
            </w:pPr>
            <w:r w:rsidRPr="00BB24B5">
              <w:t>—</w:t>
            </w:r>
          </w:p>
        </w:tc>
      </w:tr>
      <w:tr w:rsidR="005C7902" w:rsidRPr="005B6D0E" w14:paraId="2598E778" w14:textId="77777777" w:rsidTr="005D4636">
        <w:trPr>
          <w:trHeight w:val="60"/>
        </w:trPr>
        <w:tc>
          <w:tcPr>
            <w:tcW w:w="1304" w:type="dxa"/>
            <w:vMerge/>
            <w:tcBorders>
              <w:top w:val="single" w:sz="6" w:space="0" w:color="1E4496" w:themeColor="text2"/>
              <w:left w:val="nil"/>
              <w:bottom w:val="single" w:sz="6" w:space="0" w:color="1E4496" w:themeColor="text2"/>
            </w:tcBorders>
          </w:tcPr>
          <w:p w14:paraId="20FFBDE5"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E24C340" w14:textId="77777777" w:rsidR="005C7902" w:rsidRPr="005B6D0E" w:rsidRDefault="005C7902" w:rsidP="005C7902">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363258C" w14:textId="096DCB67"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A447A5" w14:textId="5420EBA2"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5D7257" w14:textId="0DFC8F0E"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5F82E92" w14:textId="2D08C076" w:rsidR="005C7902" w:rsidRPr="005B6D0E" w:rsidRDefault="005C7902" w:rsidP="005C7902">
            <w:pPr>
              <w:pStyle w:val="CDITable-RowCentreAN"/>
              <w:rPr>
                <w:lang w:val="en-GB"/>
              </w:rPr>
            </w:pPr>
            <w:r w:rsidRPr="00BB24B5">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1F955E" w14:textId="43CC476F"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B21A94" w14:textId="0EDD3BA1" w:rsidR="005C7902" w:rsidRPr="005B6D0E" w:rsidRDefault="005C7902" w:rsidP="005C7902">
            <w:pPr>
              <w:pStyle w:val="CDITable-RowCentreAN"/>
              <w:rPr>
                <w:lang w:val="en-GB"/>
              </w:rPr>
            </w:pPr>
            <w:r w:rsidRPr="00BB24B5">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B27B06" w14:textId="58453BD8"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269E87" w14:textId="7315BBAF"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49C5293" w14:textId="23CE3032" w:rsidR="005C7902" w:rsidRPr="005B6D0E" w:rsidRDefault="005C7902" w:rsidP="005C7902">
            <w:pPr>
              <w:pStyle w:val="CDITable-RowCentreAN"/>
              <w:rPr>
                <w:lang w:val="en-GB"/>
              </w:rPr>
            </w:pPr>
            <w:r w:rsidRPr="00BB24B5">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188759" w14:textId="381BBF50"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0D5924" w14:textId="1B872F0A"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21A501" w14:textId="2C245758"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8C3D28E" w14:textId="0937941A"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717E75" w14:textId="343967B6"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C0D256D" w14:textId="194C88C9"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F616EAF" w14:textId="28284E6E"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E0103C" w14:textId="2D558969"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DB8D90" w14:textId="45854481" w:rsidR="005C7902" w:rsidRPr="005B6D0E" w:rsidRDefault="005C7902" w:rsidP="005C7902">
            <w:pPr>
              <w:pStyle w:val="CDITable-RowCentreAN"/>
              <w:rPr>
                <w:lang w:val="en-GB"/>
              </w:rPr>
            </w:pPr>
            <w:r w:rsidRPr="00BB24B5">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6D296E5" w14:textId="24A1EE05"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F390E7" w14:textId="7334F188"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0AD338" w14:textId="5122E5B1"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855FB5D" w14:textId="42D297BC" w:rsidR="005C7902" w:rsidRPr="005B6D0E" w:rsidRDefault="005C7902" w:rsidP="005C7902">
            <w:pPr>
              <w:pStyle w:val="CDITable-RowCentreAN"/>
              <w:rPr>
                <w:lang w:val="en-GB"/>
              </w:rPr>
            </w:pPr>
            <w:r w:rsidRPr="00BB24B5">
              <w:t>—</w:t>
            </w:r>
          </w:p>
        </w:tc>
      </w:tr>
      <w:tr w:rsidR="005C7902" w:rsidRPr="005B6D0E" w14:paraId="2AFD54BA" w14:textId="77777777" w:rsidTr="005D4636">
        <w:trPr>
          <w:trHeight w:val="60"/>
        </w:trPr>
        <w:tc>
          <w:tcPr>
            <w:tcW w:w="1304" w:type="dxa"/>
            <w:vMerge/>
            <w:tcBorders>
              <w:top w:val="single" w:sz="6" w:space="0" w:color="1E4496" w:themeColor="text2"/>
              <w:left w:val="nil"/>
              <w:bottom w:val="single" w:sz="6" w:space="0" w:color="1E4496" w:themeColor="text2"/>
            </w:tcBorders>
          </w:tcPr>
          <w:p w14:paraId="75F4A169"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4E12989" w14:textId="77777777" w:rsidR="005C7902" w:rsidRPr="005B6D0E" w:rsidRDefault="005C7902" w:rsidP="005C7902">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D03584C" w14:textId="2413D85F"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45F01D2" w14:textId="28607C85" w:rsidR="005C7902" w:rsidRPr="005B6D0E" w:rsidRDefault="005C7902" w:rsidP="005C7902">
            <w:pPr>
              <w:pStyle w:val="CDITable-RowCentreAN"/>
              <w:rPr>
                <w:lang w:val="en-GB"/>
              </w:rPr>
            </w:pPr>
            <w:r w:rsidRPr="00BB24B5">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D5C78E" w14:textId="1895C326"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556C80" w14:textId="446C518F" w:rsidR="005C7902" w:rsidRPr="005B6D0E" w:rsidRDefault="005C7902" w:rsidP="005C7902">
            <w:pPr>
              <w:pStyle w:val="CDITable-RowCentreAN"/>
              <w:rPr>
                <w:lang w:val="en-GB"/>
              </w:rPr>
            </w:pPr>
            <w:r w:rsidRPr="00BB24B5">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304323" w14:textId="0A81C31A"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8C9159" w14:textId="2F26825B"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B0D216" w14:textId="7363A297"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7845CB" w14:textId="50616A46"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1A789B" w14:textId="4436DD2A" w:rsidR="005C7902" w:rsidRPr="005B6D0E" w:rsidRDefault="005C7902" w:rsidP="005C7902">
            <w:pPr>
              <w:pStyle w:val="CDITable-RowCentreAN"/>
              <w:rPr>
                <w:lang w:val="en-GB"/>
              </w:rPr>
            </w:pPr>
            <w:r w:rsidRPr="00BB24B5">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918F73" w14:textId="07CF7704"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391101" w14:textId="3D15975D"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4E5896" w14:textId="005CAC7F"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A94AD5" w14:textId="7E523237"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A8AD24" w14:textId="325D5D05" w:rsidR="005C7902" w:rsidRPr="005B6D0E" w:rsidRDefault="005C7902" w:rsidP="005C7902">
            <w:pPr>
              <w:pStyle w:val="CDITable-RowCentreAN"/>
              <w:rPr>
                <w:lang w:val="en-GB"/>
              </w:rPr>
            </w:pPr>
            <w:r w:rsidRPr="00BB24B5">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706F6CD" w14:textId="42C66667"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36DD34" w14:textId="5053523C"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D0FFB6" w14:textId="2786B951"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EED192" w14:textId="76801304" w:rsidR="005C7902" w:rsidRPr="005B6D0E" w:rsidRDefault="005C7902" w:rsidP="005C7902">
            <w:pPr>
              <w:pStyle w:val="CDITable-RowCentreAN"/>
              <w:rPr>
                <w:lang w:val="en-GB"/>
              </w:rPr>
            </w:pPr>
            <w:r w:rsidRPr="00BB24B5">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EA8975" w14:textId="2A66824E"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A828EB" w14:textId="39A1BBEF"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3689EC" w14:textId="0CB39240"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D5618AC" w14:textId="5FFE4D3B" w:rsidR="005C7902" w:rsidRPr="005B6D0E" w:rsidRDefault="005C7902" w:rsidP="005C7902">
            <w:pPr>
              <w:pStyle w:val="CDITable-RowCentreAN"/>
              <w:rPr>
                <w:lang w:val="en-GB"/>
              </w:rPr>
            </w:pPr>
            <w:r w:rsidRPr="00BB24B5">
              <w:t>—</w:t>
            </w:r>
          </w:p>
        </w:tc>
      </w:tr>
      <w:tr w:rsidR="005C7902" w:rsidRPr="005B6D0E" w14:paraId="448B988C" w14:textId="77777777" w:rsidTr="005D4636">
        <w:trPr>
          <w:trHeight w:val="60"/>
        </w:trPr>
        <w:tc>
          <w:tcPr>
            <w:tcW w:w="1304" w:type="dxa"/>
            <w:vMerge/>
            <w:tcBorders>
              <w:top w:val="single" w:sz="6" w:space="0" w:color="1E4496" w:themeColor="text2"/>
              <w:left w:val="nil"/>
              <w:bottom w:val="single" w:sz="6" w:space="0" w:color="1E4496" w:themeColor="text2"/>
            </w:tcBorders>
          </w:tcPr>
          <w:p w14:paraId="53A84008"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8AD5249" w14:textId="77777777" w:rsidR="005C7902" w:rsidRPr="005B6D0E" w:rsidRDefault="005C7902" w:rsidP="005C7902">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C3AC37D" w14:textId="39E5C22D"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56A6DBF" w14:textId="3E5707D9" w:rsidR="005C7902" w:rsidRPr="005B6D0E" w:rsidRDefault="005C7902" w:rsidP="005C7902">
            <w:pPr>
              <w:pStyle w:val="CDITable-RowCentreAN"/>
              <w:rPr>
                <w:lang w:val="en-GB"/>
              </w:rPr>
            </w:pPr>
            <w:r w:rsidRPr="00BB24B5">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012256" w14:textId="2BD4DEF5"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8F10F0" w14:textId="207A2FA7"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899CE7" w14:textId="0A82DA8F"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554253" w14:textId="59075EF6"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DE6675" w14:textId="0AD2FA5B" w:rsidR="005C7902" w:rsidRPr="005B6D0E" w:rsidRDefault="005C7902" w:rsidP="005C7902">
            <w:pPr>
              <w:pStyle w:val="CDITable-RowCentreAN"/>
              <w:rPr>
                <w:lang w:val="en-GB"/>
              </w:rPr>
            </w:pPr>
            <w:r w:rsidRPr="00BB24B5">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60D7D74" w14:textId="5ADB399E" w:rsidR="005C7902" w:rsidRPr="005B6D0E" w:rsidRDefault="005C7902" w:rsidP="005C7902">
            <w:pPr>
              <w:pStyle w:val="CDITable-RowCentreAN"/>
              <w:rPr>
                <w:lang w:val="en-GB"/>
              </w:rPr>
            </w:pPr>
            <w:r w:rsidRPr="00BB24B5">
              <w:t>0.11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92BB03" w14:textId="273E43F5" w:rsidR="005C7902" w:rsidRPr="005B6D0E" w:rsidRDefault="005C7902" w:rsidP="005C7902">
            <w:pPr>
              <w:pStyle w:val="CDITable-RowCentreAN"/>
              <w:rPr>
                <w:lang w:val="en-GB"/>
              </w:rPr>
            </w:pPr>
            <w:r w:rsidRPr="00BB24B5">
              <w:t>16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1D1CD5" w14:textId="1AC1D484" w:rsidR="005C7902" w:rsidRPr="005B6D0E" w:rsidRDefault="005C7902" w:rsidP="005C7902">
            <w:pPr>
              <w:pStyle w:val="CDITable-RowCentreAN"/>
              <w:rPr>
                <w:lang w:val="en-GB"/>
              </w:rPr>
            </w:pPr>
            <w:r w:rsidRPr="00BB24B5">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E800CD" w14:textId="19027C82"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73A81D" w14:textId="0F6F55AE"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8055319" w14:textId="3D36AE81"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F51DBDF" w14:textId="75D170D6"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26CC22A" w14:textId="7EE2CA1C"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61C263" w14:textId="5D70847D"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6B36FE" w14:textId="4097940A"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2297EBF" w14:textId="12171B4D" w:rsidR="005C7902" w:rsidRPr="005B6D0E" w:rsidRDefault="005C7902" w:rsidP="005C7902">
            <w:pPr>
              <w:pStyle w:val="CDITable-RowCentreAN"/>
              <w:rPr>
                <w:lang w:val="en-GB"/>
              </w:rPr>
            </w:pPr>
            <w:r w:rsidRPr="00BB24B5">
              <w:t>0.02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F0425F" w14:textId="1B7F2062" w:rsidR="005C7902" w:rsidRPr="005B6D0E" w:rsidRDefault="005C7902" w:rsidP="005C7902">
            <w:pPr>
              <w:pStyle w:val="CDITable-RowCentreAN"/>
              <w:rPr>
                <w:lang w:val="en-GB"/>
              </w:rPr>
            </w:pPr>
            <w:r w:rsidRPr="00BB24B5">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2F204F" w14:textId="770A070C"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F762D3" w14:textId="56BD4115"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796F041" w14:textId="3576A7DC" w:rsidR="005C7902" w:rsidRPr="005B6D0E" w:rsidRDefault="005C7902" w:rsidP="005C7902">
            <w:pPr>
              <w:pStyle w:val="CDITable-RowCentreAN"/>
              <w:rPr>
                <w:lang w:val="en-GB"/>
              </w:rPr>
            </w:pPr>
            <w:r w:rsidRPr="00BB24B5">
              <w:t>—</w:t>
            </w:r>
          </w:p>
        </w:tc>
      </w:tr>
      <w:tr w:rsidR="005C7902" w:rsidRPr="005B6D0E" w14:paraId="3A0922D8" w14:textId="77777777" w:rsidTr="005D4636">
        <w:trPr>
          <w:trHeight w:val="60"/>
        </w:trPr>
        <w:tc>
          <w:tcPr>
            <w:tcW w:w="1304" w:type="dxa"/>
            <w:vMerge/>
            <w:tcBorders>
              <w:top w:val="single" w:sz="6" w:space="0" w:color="1E4496" w:themeColor="text2"/>
              <w:left w:val="nil"/>
              <w:bottom w:val="single" w:sz="6" w:space="0" w:color="1E4496" w:themeColor="text2"/>
            </w:tcBorders>
          </w:tcPr>
          <w:p w14:paraId="3A680FC5"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531DB66" w14:textId="77777777" w:rsidR="005C7902" w:rsidRPr="005B6D0E" w:rsidRDefault="005C7902" w:rsidP="005C7902">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4BAA1F0" w14:textId="2412659C"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E32B69" w14:textId="70D0DE79"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052FF6" w14:textId="17F3A8C4"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0DE1E3" w14:textId="799E34C0"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9F7C22" w14:textId="455AA9E1"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A6A06CF" w14:textId="4233E798"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940099" w14:textId="5C48774D"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8E7DFC6" w14:textId="6315B0F1"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8081E0" w14:textId="523203F0" w:rsidR="005C7902" w:rsidRPr="005B6D0E" w:rsidRDefault="005C7902" w:rsidP="005C7902">
            <w:pPr>
              <w:pStyle w:val="CDITable-RowCentreAN"/>
              <w:rPr>
                <w:lang w:val="en-GB"/>
              </w:rPr>
            </w:pPr>
            <w:r w:rsidRPr="00BB24B5">
              <w:t>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7034B22" w14:textId="63CDE7BA"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66529C" w14:textId="6D3FA6BB"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7BFCDE" w14:textId="3DEC3DCF"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A0B474" w14:textId="2B0BFB01"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379DE1" w14:textId="05A90FD0"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B0B57B" w14:textId="41D045C0"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2EE303" w14:textId="6E10B083"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2C7ADD3" w14:textId="115082A9"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64594A" w14:textId="58B1449E" w:rsidR="005C7902" w:rsidRPr="005B6D0E" w:rsidRDefault="005C7902" w:rsidP="005C7902">
            <w:pPr>
              <w:pStyle w:val="CDITable-RowCentreAN"/>
              <w:rPr>
                <w:lang w:val="en-GB"/>
              </w:rPr>
            </w:pPr>
            <w:r w:rsidRPr="00BB24B5">
              <w:t>0.04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C21300" w14:textId="23A23638"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5F9370" w14:textId="2106CD80"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A7E3A6" w14:textId="1D066219"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1D52C17" w14:textId="18EE0E35" w:rsidR="005C7902" w:rsidRPr="005B6D0E" w:rsidRDefault="005C7902" w:rsidP="005C7902">
            <w:pPr>
              <w:pStyle w:val="CDITable-RowCentreAN"/>
              <w:rPr>
                <w:lang w:val="en-GB"/>
              </w:rPr>
            </w:pPr>
            <w:r w:rsidRPr="00BB24B5">
              <w:t>—</w:t>
            </w:r>
          </w:p>
        </w:tc>
      </w:tr>
      <w:tr w:rsidR="005C7902" w:rsidRPr="005B6D0E" w14:paraId="6FBCABB0" w14:textId="77777777" w:rsidTr="005D4636">
        <w:trPr>
          <w:trHeight w:val="60"/>
        </w:trPr>
        <w:tc>
          <w:tcPr>
            <w:tcW w:w="1304" w:type="dxa"/>
            <w:vMerge/>
            <w:tcBorders>
              <w:top w:val="single" w:sz="6" w:space="0" w:color="1E4496" w:themeColor="text2"/>
              <w:left w:val="nil"/>
              <w:bottom w:val="single" w:sz="6" w:space="0" w:color="1E4496" w:themeColor="text2"/>
            </w:tcBorders>
          </w:tcPr>
          <w:p w14:paraId="0B8A884F"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C9BF399" w14:textId="77777777" w:rsidR="005C7902" w:rsidRPr="005B6D0E" w:rsidRDefault="005C7902" w:rsidP="005C7902">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5DD178F" w14:textId="7FA3D8C6"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DDC720" w14:textId="4BC015BF" w:rsidR="005C7902" w:rsidRPr="005B6D0E" w:rsidRDefault="005C7902" w:rsidP="005C7902">
            <w:pPr>
              <w:pStyle w:val="CDITable-RowCentreAN"/>
              <w:rPr>
                <w:lang w:val="en-GB"/>
              </w:rPr>
            </w:pPr>
            <w:r w:rsidRPr="00BB24B5">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2D1254" w14:textId="230F16EE"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251C87" w14:textId="14EF7A6F" w:rsidR="005C7902" w:rsidRPr="005B6D0E" w:rsidRDefault="005C7902" w:rsidP="005C7902">
            <w:pPr>
              <w:pStyle w:val="CDITable-RowCentreAN"/>
              <w:rPr>
                <w:lang w:val="en-GB"/>
              </w:rPr>
            </w:pPr>
            <w:r w:rsidRPr="00BB24B5">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6C40BD6" w14:textId="4238C339"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06CB56" w14:textId="16A645D0" w:rsidR="005C7902" w:rsidRPr="005B6D0E" w:rsidRDefault="005C7902" w:rsidP="005C7902">
            <w:pPr>
              <w:pStyle w:val="CDITable-RowCentreAN"/>
              <w:rPr>
                <w:lang w:val="en-GB"/>
              </w:rPr>
            </w:pPr>
            <w:r w:rsidRPr="00BB24B5">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1B37DBA" w14:textId="03D109D1"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EB4075" w14:textId="057254D2" w:rsidR="005C7902" w:rsidRPr="005B6D0E" w:rsidRDefault="005C7902" w:rsidP="005C7902">
            <w:pPr>
              <w:pStyle w:val="CDITable-RowCentreAN"/>
              <w:rPr>
                <w:lang w:val="en-GB"/>
              </w:rPr>
            </w:pPr>
            <w:r w:rsidRPr="00BB24B5">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51493F6" w14:textId="0E2CB11E" w:rsidR="005C7902" w:rsidRPr="005B6D0E" w:rsidRDefault="005C7902" w:rsidP="005C7902">
            <w:pPr>
              <w:pStyle w:val="CDITable-RowCentreAN"/>
              <w:rPr>
                <w:lang w:val="en-GB"/>
              </w:rPr>
            </w:pPr>
            <w:r w:rsidRPr="00BB24B5">
              <w:t>12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7CF47A" w14:textId="6393818C" w:rsidR="005C7902" w:rsidRPr="005B6D0E" w:rsidRDefault="005C7902" w:rsidP="005C7902">
            <w:pPr>
              <w:pStyle w:val="CDITable-RowCentreAN"/>
              <w:rPr>
                <w:lang w:val="en-GB"/>
              </w:rPr>
            </w:pPr>
            <w:r w:rsidRPr="00BB24B5">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BB90F6" w14:textId="2CDDB3CC"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3B50065" w14:textId="50476E14"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1DCC532" w14:textId="5F56CE5B"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D85EE96" w14:textId="203751C7"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61EC35D" w14:textId="0548F52C"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399C94" w14:textId="5AF23D19"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E38B2C8" w14:textId="1A1ED70E"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2F7468" w14:textId="2C2CE7F0" w:rsidR="005C7902" w:rsidRPr="005B6D0E" w:rsidRDefault="005C7902" w:rsidP="005C7902">
            <w:pPr>
              <w:pStyle w:val="CDITable-RowCentreAN"/>
              <w:rPr>
                <w:lang w:val="en-GB"/>
              </w:rPr>
            </w:pPr>
            <w:r w:rsidRPr="00BB24B5">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9173C7" w14:textId="51CAB056"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2136366" w14:textId="67DBBE63"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D91A92" w14:textId="7423D26C"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FDD16B3" w14:textId="1D4C801C" w:rsidR="005C7902" w:rsidRPr="005B6D0E" w:rsidRDefault="005C7902" w:rsidP="005C7902">
            <w:pPr>
              <w:pStyle w:val="CDITable-RowCentreAN"/>
              <w:rPr>
                <w:lang w:val="en-GB"/>
              </w:rPr>
            </w:pPr>
            <w:r w:rsidRPr="00BB24B5">
              <w:t>—</w:t>
            </w:r>
          </w:p>
        </w:tc>
      </w:tr>
      <w:tr w:rsidR="005C7902" w:rsidRPr="005B6D0E" w14:paraId="1650DB20"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341376E6" w14:textId="77777777" w:rsidR="005C7902" w:rsidRPr="005B6D0E" w:rsidRDefault="005C7902" w:rsidP="005C7902">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9C5280C" w14:textId="77777777" w:rsidR="005C7902" w:rsidRPr="005B6D0E" w:rsidRDefault="005C7902" w:rsidP="005C7902">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B9E5409" w14:textId="1ADB63DA" w:rsidR="005C7902" w:rsidRPr="005B6D0E" w:rsidRDefault="005C7902" w:rsidP="005C7902">
            <w:pPr>
              <w:pStyle w:val="CDITable-RowCentreAN"/>
              <w:rPr>
                <w:lang w:val="en-GB"/>
              </w:rPr>
            </w:pPr>
            <w:r w:rsidRPr="00BB24B5">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0ACAE5" w14:textId="6D926614" w:rsidR="005C7902" w:rsidRPr="005B6D0E" w:rsidRDefault="005C7902" w:rsidP="005C7902">
            <w:pPr>
              <w:pStyle w:val="CDITable-RowCentreAN"/>
              <w:rPr>
                <w:lang w:val="en-GB"/>
              </w:rPr>
            </w:pPr>
            <w:r w:rsidRPr="00BB24B5">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165CB3" w14:textId="2462FCD6" w:rsidR="005C7902" w:rsidRPr="005B6D0E" w:rsidRDefault="005C7902" w:rsidP="005C7902">
            <w:pPr>
              <w:pStyle w:val="CDITable-RowCentreAN"/>
              <w:rPr>
                <w:lang w:val="en-GB"/>
              </w:rPr>
            </w:pPr>
            <w:r w:rsidRPr="00BB24B5">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EF30FE" w14:textId="048A630E"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3764C1" w14:textId="4C06C43C" w:rsidR="005C7902" w:rsidRPr="005B6D0E" w:rsidRDefault="005C7902" w:rsidP="005C7902">
            <w:pPr>
              <w:pStyle w:val="CDITable-RowCentreAN"/>
              <w:rPr>
                <w:lang w:val="en-GB"/>
              </w:rPr>
            </w:pPr>
            <w:r w:rsidRPr="00BB24B5">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2109D8" w14:textId="3AA31BD2" w:rsidR="005C7902" w:rsidRPr="005B6D0E" w:rsidRDefault="005C7902" w:rsidP="005C7902">
            <w:pPr>
              <w:pStyle w:val="CDITable-RowCentreAN"/>
              <w:rPr>
                <w:lang w:val="en-GB"/>
              </w:rPr>
            </w:pPr>
            <w:r w:rsidRPr="00BB24B5">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283731D" w14:textId="1E6F21F4" w:rsidR="005C7902" w:rsidRPr="005B6D0E" w:rsidRDefault="005C7902" w:rsidP="005C7902">
            <w:pPr>
              <w:pStyle w:val="CDITable-RowCentreAN"/>
              <w:rPr>
                <w:lang w:val="en-GB"/>
              </w:rPr>
            </w:pPr>
            <w:r w:rsidRPr="00BB24B5">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7E422F6" w14:textId="28765F3D" w:rsidR="005C7902" w:rsidRPr="005B6D0E" w:rsidRDefault="005C7902" w:rsidP="005C7902">
            <w:pPr>
              <w:pStyle w:val="CDITable-RowCentreAN"/>
              <w:rPr>
                <w:lang w:val="en-GB"/>
              </w:rPr>
            </w:pPr>
            <w:r w:rsidRPr="00BB24B5">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1E01EC" w14:textId="60307994" w:rsidR="005C7902" w:rsidRPr="005B6D0E" w:rsidRDefault="005C7902" w:rsidP="005C7902">
            <w:pPr>
              <w:pStyle w:val="CDITable-RowCentreAN"/>
              <w:rPr>
                <w:lang w:val="en-GB"/>
              </w:rPr>
            </w:pPr>
            <w:r w:rsidRPr="00BB24B5">
              <w:t>23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3C8A50" w14:textId="3EB51B7A" w:rsidR="005C7902" w:rsidRPr="005B6D0E" w:rsidRDefault="005C7902" w:rsidP="005C7902">
            <w:pPr>
              <w:pStyle w:val="CDITable-RowCentreAN"/>
              <w:rPr>
                <w:lang w:val="en-GB"/>
              </w:rPr>
            </w:pPr>
            <w:r w:rsidRPr="00BB24B5">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92CECB" w14:textId="44EBE2B3"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141046" w14:textId="2864BC87"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8C10EB1" w14:textId="3BA1562B"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5D7E28" w14:textId="37738245"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BDA6EA" w14:textId="655951F4"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8B92571" w14:textId="2EA9E305"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1DE2FFF" w14:textId="46770770"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E44293" w14:textId="5F653E9C" w:rsidR="005C7902" w:rsidRPr="005B6D0E" w:rsidRDefault="005C7902" w:rsidP="005C7902">
            <w:pPr>
              <w:pStyle w:val="CDITable-RowCentreAN"/>
              <w:rPr>
                <w:lang w:val="en-GB"/>
              </w:rPr>
            </w:pPr>
            <w:r w:rsidRPr="00BB24B5">
              <w:t>0.03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6DABB53" w14:textId="4A1FC83A" w:rsidR="005C7902" w:rsidRPr="005B6D0E" w:rsidRDefault="005C7902" w:rsidP="005C7902">
            <w:pPr>
              <w:pStyle w:val="CDITable-RowCentreAN"/>
              <w:rPr>
                <w:lang w:val="en-GB"/>
              </w:rPr>
            </w:pPr>
            <w:r w:rsidRPr="00BB24B5">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51224B" w14:textId="405145F1"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9D4122" w14:textId="08F50579"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2D87D70" w14:textId="3ADF9B0B" w:rsidR="005C7902" w:rsidRPr="005B6D0E" w:rsidRDefault="005C7902" w:rsidP="005C7902">
            <w:pPr>
              <w:pStyle w:val="CDITable-RowCentreAN"/>
              <w:rPr>
                <w:lang w:val="en-GB"/>
              </w:rPr>
            </w:pPr>
            <w:r w:rsidRPr="00BB24B5">
              <w:t>—</w:t>
            </w:r>
          </w:p>
        </w:tc>
      </w:tr>
      <w:tr w:rsidR="005C7902" w:rsidRPr="005B6D0E" w14:paraId="4E852A34" w14:textId="77777777" w:rsidTr="005D4636">
        <w:trPr>
          <w:trHeight w:val="60"/>
        </w:trPr>
        <w:tc>
          <w:tcPr>
            <w:tcW w:w="1304" w:type="dxa"/>
            <w:vMerge/>
            <w:tcBorders>
              <w:top w:val="single" w:sz="6" w:space="0" w:color="1E4496" w:themeColor="text2"/>
              <w:left w:val="nil"/>
              <w:bottom w:val="single" w:sz="6" w:space="0" w:color="1E4496" w:themeColor="text2"/>
            </w:tcBorders>
          </w:tcPr>
          <w:p w14:paraId="36F31F43"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8030F81" w14:textId="77777777" w:rsidR="005C7902" w:rsidRPr="005B6D0E" w:rsidRDefault="005C7902" w:rsidP="005C7902">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8768A41" w14:textId="2F4BD5A8" w:rsidR="005C7902" w:rsidRPr="005B6D0E" w:rsidRDefault="005C7902" w:rsidP="005C7902">
            <w:pPr>
              <w:pStyle w:val="CDITable-RowCentreAN"/>
              <w:rPr>
                <w:lang w:val="en-GB"/>
              </w:rPr>
            </w:pPr>
            <w:r w:rsidRPr="00BB24B5">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A2908B" w14:textId="0B504DA6" w:rsidR="005C7902" w:rsidRPr="005B6D0E" w:rsidRDefault="005C7902" w:rsidP="005C7902">
            <w:pPr>
              <w:pStyle w:val="CDITable-RowCentreAN"/>
              <w:rPr>
                <w:lang w:val="en-GB"/>
              </w:rPr>
            </w:pPr>
            <w:r w:rsidRPr="00BB24B5">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8FEF6C" w14:textId="22BF94F3" w:rsidR="005C7902" w:rsidRPr="005B6D0E" w:rsidRDefault="005C7902" w:rsidP="005C7902">
            <w:pPr>
              <w:pStyle w:val="CDITable-RowCentreAN"/>
              <w:rPr>
                <w:lang w:val="en-GB"/>
              </w:rPr>
            </w:pPr>
            <w:r w:rsidRPr="00BB24B5">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E0F4A7" w14:textId="2AC1F83C" w:rsidR="005C7902" w:rsidRPr="005B6D0E" w:rsidRDefault="005C7902" w:rsidP="005C7902">
            <w:pPr>
              <w:pStyle w:val="CDITable-RowCentreAN"/>
              <w:rPr>
                <w:lang w:val="en-GB"/>
              </w:rPr>
            </w:pPr>
            <w:r w:rsidRPr="00BB24B5">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166C3B" w14:textId="6E5CD3FC"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42EACD" w14:textId="7A3D619B"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368C5E" w14:textId="1FD66947"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2B3E071" w14:textId="7F9186E8" w:rsidR="005C7902" w:rsidRPr="005B6D0E" w:rsidRDefault="005C7902" w:rsidP="005C7902">
            <w:pPr>
              <w:pStyle w:val="CDITable-RowCentreAN"/>
              <w:rPr>
                <w:lang w:val="en-GB"/>
              </w:rPr>
            </w:pPr>
            <w:r w:rsidRPr="00BB24B5">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9B63747" w14:textId="0CF16261" w:rsidR="005C7902" w:rsidRPr="005B6D0E" w:rsidRDefault="005C7902" w:rsidP="005C7902">
            <w:pPr>
              <w:pStyle w:val="CDITable-RowCentreAN"/>
              <w:rPr>
                <w:lang w:val="en-GB"/>
              </w:rPr>
            </w:pPr>
            <w:r w:rsidRPr="00BB24B5">
              <w:t>20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736BAB" w14:textId="2357CC87" w:rsidR="005C7902" w:rsidRPr="005B6D0E" w:rsidRDefault="005C7902" w:rsidP="005C7902">
            <w:pPr>
              <w:pStyle w:val="CDITable-RowCentreAN"/>
              <w:rPr>
                <w:lang w:val="en-GB"/>
              </w:rPr>
            </w:pPr>
            <w:r w:rsidRPr="00BB24B5">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F666E6" w14:textId="7A4E0DBD"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3D64EFC" w14:textId="1F71FC6E"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A0F3AF" w14:textId="72EDC9AC"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B16E1F" w14:textId="275EB0CA"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DA642A" w14:textId="76B0FF09"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E419558" w14:textId="7F34EB4F"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0B34FF" w14:textId="2C343D65"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FD0748" w14:textId="6B2423BB" w:rsidR="005C7902" w:rsidRPr="005B6D0E" w:rsidRDefault="005C7902" w:rsidP="005C7902">
            <w:pPr>
              <w:pStyle w:val="CDITable-RowCentreAN"/>
              <w:rPr>
                <w:lang w:val="en-GB"/>
              </w:rPr>
            </w:pPr>
            <w:r w:rsidRPr="00BB24B5">
              <w:t>0.02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0D3DAF" w14:textId="647BA72E" w:rsidR="005C7902" w:rsidRPr="005B6D0E" w:rsidRDefault="005C7902" w:rsidP="005C7902">
            <w:pPr>
              <w:pStyle w:val="CDITable-RowCentreAN"/>
              <w:rPr>
                <w:lang w:val="en-GB"/>
              </w:rPr>
            </w:pPr>
            <w:r w:rsidRPr="00BB24B5">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0424F7" w14:textId="76C97F6D"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0AC8A9" w14:textId="2B2A7222"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0C0C653" w14:textId="16694DCF" w:rsidR="005C7902" w:rsidRPr="005B6D0E" w:rsidRDefault="005C7902" w:rsidP="005C7902">
            <w:pPr>
              <w:pStyle w:val="CDITable-RowCentreAN"/>
              <w:rPr>
                <w:lang w:val="en-GB"/>
              </w:rPr>
            </w:pPr>
            <w:r w:rsidRPr="00BB24B5">
              <w:t>—</w:t>
            </w:r>
          </w:p>
        </w:tc>
      </w:tr>
      <w:tr w:rsidR="005C7902" w:rsidRPr="005B6D0E" w14:paraId="1BEDDCC6" w14:textId="77777777" w:rsidTr="005C7902">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65B0F4BD" w14:textId="77777777" w:rsidR="005C7902" w:rsidRPr="005B6D0E" w:rsidRDefault="005C7902" w:rsidP="005C7902">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0A9ED6C" w14:textId="77777777" w:rsidR="005C7902" w:rsidRPr="005B6D0E" w:rsidRDefault="005C7902" w:rsidP="005C7902">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2061E41" w14:textId="60DAAE4D"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FC36B2B" w14:textId="405DB157" w:rsidR="005C7902" w:rsidRPr="005B6D0E" w:rsidRDefault="005C7902" w:rsidP="005C7902">
            <w:pPr>
              <w:pStyle w:val="CDITable-RowCentreAN"/>
              <w:rPr>
                <w:lang w:val="en-GB"/>
              </w:rPr>
            </w:pPr>
            <w:r w:rsidRPr="00BB24B5">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6F33C5E" w14:textId="656929A0"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C5FC3A2" w14:textId="0E6EC2DC" w:rsidR="005C7902" w:rsidRPr="005B6D0E" w:rsidRDefault="005C7902" w:rsidP="005C7902">
            <w:pPr>
              <w:pStyle w:val="CDITable-RowCentreAN"/>
              <w:rPr>
                <w:lang w:val="en-GB"/>
              </w:rPr>
            </w:pPr>
            <w:r w:rsidRPr="00BB24B5">
              <w:t>0.23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0E0DD65" w14:textId="4A361C55"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D9A205D" w14:textId="18E9BB61" w:rsidR="005C7902" w:rsidRPr="005B6D0E" w:rsidRDefault="005C7902" w:rsidP="005C7902">
            <w:pPr>
              <w:pStyle w:val="CDITable-RowCentreAN"/>
              <w:rPr>
                <w:lang w:val="en-GB"/>
              </w:rPr>
            </w:pPr>
            <w:r w:rsidRPr="00BB24B5">
              <w:t>0.11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CD88439" w14:textId="59C62B30" w:rsidR="005C7902" w:rsidRPr="005B6D0E" w:rsidRDefault="005C7902" w:rsidP="005C7902">
            <w:pPr>
              <w:pStyle w:val="CDITable-RowCentreAN"/>
              <w:rPr>
                <w:lang w:val="en-GB"/>
              </w:rPr>
            </w:pPr>
            <w:r w:rsidRPr="00BB24B5">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955630A" w14:textId="2273BE0F" w:rsidR="005C7902" w:rsidRPr="005B6D0E" w:rsidRDefault="005C7902" w:rsidP="005C7902">
            <w:pPr>
              <w:pStyle w:val="CDITable-RowCentreAN"/>
              <w:rPr>
                <w:lang w:val="en-GB"/>
              </w:rPr>
            </w:pPr>
            <w:r w:rsidRPr="00BB24B5">
              <w:t>1.33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BC5326D" w14:textId="4D4F1553" w:rsidR="005C7902" w:rsidRPr="005B6D0E" w:rsidRDefault="005C7902" w:rsidP="005C7902">
            <w:pPr>
              <w:pStyle w:val="CDITable-RowCentreAN"/>
              <w:rPr>
                <w:lang w:val="en-GB"/>
              </w:rPr>
            </w:pPr>
            <w:r w:rsidRPr="00BB24B5">
              <w:t>11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72C577D" w14:textId="6DF1DCC1" w:rsidR="005C7902" w:rsidRPr="005B6D0E" w:rsidRDefault="005C7902" w:rsidP="005C7902">
            <w:pPr>
              <w:pStyle w:val="CDITable-RowCentreAN"/>
              <w:rPr>
                <w:lang w:val="en-GB"/>
              </w:rPr>
            </w:pPr>
            <w:r w:rsidRPr="00BB24B5">
              <w:t>0.49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B2532B9" w14:textId="72AEBC84"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D17B4A7" w14:textId="3482FD14"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17A5585" w14:textId="2033BC1D"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D2F838A" w14:textId="7BC461D3"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2D63620" w14:textId="37E9CBD2"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EE7402A" w14:textId="1F3D0DFC" w:rsidR="005C7902" w:rsidRPr="005B6D0E" w:rsidRDefault="005C7902" w:rsidP="005C7902">
            <w:pPr>
              <w:pStyle w:val="CDITable-RowCentreAN"/>
              <w:rPr>
                <w:lang w:val="en-GB"/>
              </w:rPr>
            </w:pPr>
            <w:r w:rsidRPr="00BB24B5">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8958399" w14:textId="044E3619"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AE62D44" w14:textId="477DFD60" w:rsidR="005C7902" w:rsidRPr="005B6D0E" w:rsidRDefault="005C7902" w:rsidP="005C7902">
            <w:pPr>
              <w:pStyle w:val="CDITable-RowCentreAN"/>
              <w:rPr>
                <w:lang w:val="en-GB"/>
              </w:rPr>
            </w:pPr>
            <w:r w:rsidRPr="00BB24B5">
              <w:t>0.67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B637BBF" w14:textId="476E30BA"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28F138B" w14:textId="69503C24" w:rsidR="005C7902" w:rsidRPr="005B6D0E" w:rsidRDefault="005C7902" w:rsidP="005C7902">
            <w:pPr>
              <w:pStyle w:val="CDITable-RowCentreAN"/>
              <w:rPr>
                <w:lang w:val="en-GB"/>
              </w:rPr>
            </w:pPr>
            <w:r w:rsidRPr="00BB24B5">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5EDAE6F" w14:textId="4620127C"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1A49CA98" w14:textId="5771FDFB" w:rsidR="005C7902" w:rsidRPr="005B6D0E" w:rsidRDefault="005C7902" w:rsidP="005C7902">
            <w:pPr>
              <w:pStyle w:val="CDITable-RowCentreAN"/>
              <w:rPr>
                <w:lang w:val="en-GB"/>
              </w:rPr>
            </w:pPr>
            <w:r w:rsidRPr="00BB24B5">
              <w:t>—</w:t>
            </w:r>
          </w:p>
        </w:tc>
      </w:tr>
      <w:tr w:rsidR="005C7902" w:rsidRPr="005B6D0E" w14:paraId="11918EF9" w14:textId="77777777" w:rsidTr="005D4636">
        <w:trPr>
          <w:trHeight w:val="60"/>
        </w:trPr>
        <w:tc>
          <w:tcPr>
            <w:tcW w:w="1304" w:type="dxa"/>
            <w:vMerge/>
            <w:tcBorders>
              <w:top w:val="single" w:sz="6" w:space="0" w:color="1E4496" w:themeColor="text2"/>
              <w:left w:val="nil"/>
              <w:bottom w:val="single" w:sz="6" w:space="0" w:color="1E4496" w:themeColor="text2"/>
            </w:tcBorders>
          </w:tcPr>
          <w:p w14:paraId="0F3B4A36"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09AA885" w14:textId="77777777" w:rsidR="005C7902" w:rsidRPr="005B6D0E" w:rsidRDefault="005C7902" w:rsidP="005C7902">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83FEB47" w14:textId="4B296558" w:rsidR="005C7902" w:rsidRPr="005B6D0E" w:rsidRDefault="005C7902" w:rsidP="005C7902">
            <w:pPr>
              <w:pStyle w:val="CDITable-RowCentreAN"/>
              <w:rPr>
                <w:lang w:val="en-GB"/>
              </w:rPr>
            </w:pPr>
            <w:r w:rsidRPr="00BB24B5">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31F176" w14:textId="0E21AEAC"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0920A5" w14:textId="3D36BDD3" w:rsidR="005C7902" w:rsidRPr="005B6D0E" w:rsidRDefault="005C7902" w:rsidP="005C7902">
            <w:pPr>
              <w:pStyle w:val="CDITable-RowCentreAN"/>
              <w:rPr>
                <w:lang w:val="en-GB"/>
              </w:rPr>
            </w:pPr>
            <w:r w:rsidRPr="00BB24B5">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363F8C" w14:textId="781D0A1C"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309D07" w14:textId="0D19D8CC" w:rsidR="005C7902" w:rsidRPr="005B6D0E" w:rsidRDefault="005C7902" w:rsidP="005C7902">
            <w:pPr>
              <w:pStyle w:val="CDITable-RowCentreAN"/>
              <w:rPr>
                <w:lang w:val="en-GB"/>
              </w:rPr>
            </w:pPr>
            <w:r w:rsidRPr="00BB24B5">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B04CDBE" w14:textId="339ED111" w:rsidR="005C7902" w:rsidRPr="005B6D0E" w:rsidRDefault="005C7902" w:rsidP="005C7902">
            <w:pPr>
              <w:pStyle w:val="CDITable-RowCentreAN"/>
              <w:rPr>
                <w:lang w:val="en-GB"/>
              </w:rPr>
            </w:pPr>
            <w:r w:rsidRPr="00BB24B5">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55AE58" w14:textId="6EC75389"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0E21E9" w14:textId="6FDCB138"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537CD79" w14:textId="00879454" w:rsidR="005C7902" w:rsidRPr="005B6D0E" w:rsidRDefault="005C7902" w:rsidP="005C7902">
            <w:pPr>
              <w:pStyle w:val="CDITable-RowCentreAN"/>
              <w:rPr>
                <w:lang w:val="en-GB"/>
              </w:rPr>
            </w:pPr>
            <w:r w:rsidRPr="00BB24B5">
              <w:t>32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D26F06" w14:textId="6C520C0A" w:rsidR="005C7902" w:rsidRPr="005B6D0E" w:rsidRDefault="005C7902" w:rsidP="005C7902">
            <w:pPr>
              <w:pStyle w:val="CDITable-RowCentreAN"/>
              <w:rPr>
                <w:lang w:val="en-GB"/>
              </w:rPr>
            </w:pPr>
            <w:r w:rsidRPr="00BB24B5">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FA31BE" w14:textId="22A4DE50"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530376" w14:textId="29F159B0" w:rsidR="005C7902" w:rsidRPr="005B6D0E" w:rsidRDefault="005C7902" w:rsidP="005C7902">
            <w:pPr>
              <w:pStyle w:val="CDITable-RowCentreAN"/>
              <w:rPr>
                <w:lang w:val="en-GB"/>
              </w:rPr>
            </w:pPr>
            <w:r w:rsidRPr="00BB24B5">
              <w:t>0.004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B8C3F8" w14:textId="2B0A7860"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42F5D4" w14:textId="4BB8C0A2" w:rsidR="005C7902" w:rsidRPr="005B6D0E" w:rsidRDefault="005C7902" w:rsidP="005C7902">
            <w:pPr>
              <w:pStyle w:val="CDITable-RowCentreAN"/>
              <w:rPr>
                <w:lang w:val="en-GB"/>
              </w:rPr>
            </w:pPr>
            <w:r w:rsidRPr="00BB24B5">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DDC612" w14:textId="09C2E4D1" w:rsidR="005C7902" w:rsidRPr="005B6D0E" w:rsidRDefault="005C7902" w:rsidP="005C7902">
            <w:pPr>
              <w:pStyle w:val="CDITable-RowCentreAN"/>
              <w:rPr>
                <w:lang w:val="en-GB"/>
              </w:rPr>
            </w:pPr>
            <w:r w:rsidRPr="00BB24B5">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04645A" w14:textId="14D0D0DD"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8A92EF" w14:textId="29E964D6" w:rsidR="005C7902" w:rsidRPr="005B6D0E" w:rsidRDefault="005C7902" w:rsidP="005C7902">
            <w:pPr>
              <w:pStyle w:val="CDITable-RowCentreAN"/>
              <w:rPr>
                <w:lang w:val="en-GB"/>
              </w:rPr>
            </w:pPr>
            <w:r w:rsidRPr="00BB24B5">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633A42E" w14:textId="79CE2235" w:rsidR="005C7902" w:rsidRPr="005B6D0E" w:rsidRDefault="005C7902" w:rsidP="005C7902">
            <w:pPr>
              <w:pStyle w:val="CDITable-RowCentreAN"/>
              <w:rPr>
                <w:lang w:val="en-GB"/>
              </w:rPr>
            </w:pPr>
            <w:r w:rsidRPr="00BB24B5">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2E4BE2" w14:textId="74033B7E" w:rsidR="005C7902" w:rsidRPr="005B6D0E" w:rsidRDefault="005C7902" w:rsidP="005C7902">
            <w:pPr>
              <w:pStyle w:val="CDITable-RowCentreAN"/>
              <w:rPr>
                <w:lang w:val="en-GB"/>
              </w:rPr>
            </w:pPr>
            <w:r w:rsidRPr="00BB24B5">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21E867" w14:textId="3B0E54DF" w:rsidR="005C7902" w:rsidRPr="005B6D0E" w:rsidRDefault="005C7902" w:rsidP="005C7902">
            <w:pPr>
              <w:pStyle w:val="CDITable-RowCentreAN"/>
              <w:rPr>
                <w:lang w:val="en-GB"/>
              </w:rPr>
            </w:pPr>
            <w:r w:rsidRPr="00BB24B5">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DDA650" w14:textId="2FDAD1D8" w:rsidR="005C7902" w:rsidRPr="005B6D0E" w:rsidRDefault="005C7902" w:rsidP="005C7902">
            <w:pPr>
              <w:pStyle w:val="CDITable-RowCentreAN"/>
              <w:rPr>
                <w:lang w:val="en-GB"/>
              </w:rPr>
            </w:pPr>
            <w:r w:rsidRPr="00BB24B5">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6421E4E" w14:textId="78B11558" w:rsidR="005C7902" w:rsidRPr="005B6D0E" w:rsidRDefault="005C7902" w:rsidP="005C7902">
            <w:pPr>
              <w:pStyle w:val="CDITable-RowCentreAN"/>
              <w:rPr>
                <w:lang w:val="en-GB"/>
              </w:rPr>
            </w:pPr>
            <w:r w:rsidRPr="00BB24B5">
              <w:t>—</w:t>
            </w:r>
          </w:p>
        </w:tc>
      </w:tr>
      <w:tr w:rsidR="005C7902" w:rsidRPr="005B6D0E" w14:paraId="5E699256"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1826AADF" w14:textId="621D497C" w:rsidR="005C7902" w:rsidRPr="005B6D0E" w:rsidRDefault="005C7902" w:rsidP="005C7902">
            <w:pPr>
              <w:pStyle w:val="CDITable-RowLeftAN"/>
              <w:keepNext/>
              <w:rPr>
                <w:b/>
                <w:bCs/>
                <w:lang w:val="en-GB"/>
              </w:rPr>
            </w:pPr>
            <w:proofErr w:type="spellStart"/>
            <w:proofErr w:type="gramStart"/>
            <w:r w:rsidRPr="005B6D0E">
              <w:rPr>
                <w:b/>
                <w:bCs/>
                <w:lang w:val="en-GB"/>
              </w:rPr>
              <w:t>Jurisdiction</w:t>
            </w:r>
            <w:r>
              <w:rPr>
                <w:b/>
                <w:bCs/>
                <w:vertAlign w:val="superscript"/>
                <w:lang w:val="en-GB"/>
              </w:rPr>
              <w:t>k,l</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E75DA45" w14:textId="77777777" w:rsidR="005C7902" w:rsidRPr="00A24264" w:rsidRDefault="005C7902" w:rsidP="005C7902">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A4357D1" w14:textId="2F2EC94D"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8CC317" w14:textId="30ED67B0"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254536" w14:textId="1EAFA72D"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DD0C32" w14:textId="53AD33D3"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A29C35C" w14:textId="36AA149F"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F38A186" w14:textId="35E5F1FA"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996A52" w14:textId="5180D1F8"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A90A10E" w14:textId="5604023D"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97F8B0C" w14:textId="72D6D49E" w:rsidR="005C7902" w:rsidRPr="005B6D0E" w:rsidRDefault="005C7902" w:rsidP="005C7902">
            <w:pPr>
              <w:pStyle w:val="CDITable-RowCentreAN"/>
              <w:rPr>
                <w:lang w:val="en-GB"/>
              </w:rPr>
            </w:pPr>
            <w:r w:rsidRPr="00660FA8">
              <w:t>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D0639F4" w14:textId="36A7B845"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EA2360" w14:textId="5B55071B"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5BFCA1" w14:textId="67FE810E"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F795C4" w14:textId="29A9E5A8"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F393B8D" w14:textId="75DC2343"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1AE3E4E" w14:textId="1941BB40"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4990503" w14:textId="09B94E1C"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D621349" w14:textId="24F64311"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8AD77F" w14:textId="1677B42D" w:rsidR="005C7902" w:rsidRPr="005B6D0E" w:rsidRDefault="005C7902" w:rsidP="005C7902">
            <w:pPr>
              <w:pStyle w:val="CDITable-RowCentreAN"/>
              <w:rPr>
                <w:lang w:val="en-GB"/>
              </w:rPr>
            </w:pPr>
            <w:r w:rsidRPr="00660FA8">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77A0644" w14:textId="0947E364"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F4F4475" w14:textId="25EB19EB"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F0209C1" w14:textId="474E14C0"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C3D155E" w14:textId="197EF56D" w:rsidR="005C7902" w:rsidRPr="005B6D0E" w:rsidRDefault="005C7902" w:rsidP="005C7902">
            <w:pPr>
              <w:pStyle w:val="CDITable-RowCentreAN"/>
              <w:rPr>
                <w:lang w:val="en-GB"/>
              </w:rPr>
            </w:pPr>
            <w:r w:rsidRPr="00660FA8">
              <w:t>—</w:t>
            </w:r>
          </w:p>
        </w:tc>
      </w:tr>
      <w:tr w:rsidR="005C7902" w:rsidRPr="005B6D0E" w14:paraId="1D90717D"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31FC942" w14:textId="77777777" w:rsidR="005C7902" w:rsidRPr="005B6D0E" w:rsidRDefault="005C7902" w:rsidP="005C7902">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5789E8D" w14:textId="77777777" w:rsidR="005C7902" w:rsidRPr="00A24264" w:rsidRDefault="005C7902" w:rsidP="005C7902">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F675C31" w14:textId="369A0AC0"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B489CE3" w14:textId="4E9B2B69" w:rsidR="005C7902" w:rsidRPr="005B6D0E" w:rsidRDefault="005C7902" w:rsidP="005C7902">
            <w:pPr>
              <w:pStyle w:val="CDITable-RowCentreAN"/>
              <w:rPr>
                <w:lang w:val="en-GB"/>
              </w:rPr>
            </w:pPr>
            <w:r w:rsidRPr="00660FA8">
              <w:t>0.01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BB7AF8B" w14:textId="31DD35CF"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0D643BC" w14:textId="0E6617CD" w:rsidR="005C7902" w:rsidRPr="005B6D0E" w:rsidRDefault="005C7902" w:rsidP="005C7902">
            <w:pPr>
              <w:pStyle w:val="CDITable-RowCentreAN"/>
              <w:rPr>
                <w:lang w:val="en-GB"/>
              </w:rPr>
            </w:pPr>
            <w:r w:rsidRPr="00660FA8">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F14DC6" w14:textId="7DABBF87"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24193E7" w14:textId="40DF96C1" w:rsidR="005C7902" w:rsidRPr="005B6D0E" w:rsidRDefault="005C7902" w:rsidP="005C7902">
            <w:pPr>
              <w:pStyle w:val="CDITable-RowCentreAN"/>
              <w:rPr>
                <w:lang w:val="en-GB"/>
              </w:rPr>
            </w:pPr>
            <w:r w:rsidRPr="00660FA8">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D3B8D8" w14:textId="5CA73591"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670B95" w14:textId="15BED225" w:rsidR="005C7902" w:rsidRPr="005B6D0E" w:rsidRDefault="005C7902" w:rsidP="005C7902">
            <w:pPr>
              <w:pStyle w:val="CDITable-RowCentreAN"/>
              <w:rPr>
                <w:lang w:val="en-GB"/>
              </w:rPr>
            </w:pPr>
            <w:r w:rsidRPr="00660FA8">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346084" w14:textId="5490A072" w:rsidR="005C7902" w:rsidRPr="005B6D0E" w:rsidRDefault="005C7902" w:rsidP="005C7902">
            <w:pPr>
              <w:pStyle w:val="CDITable-RowCentreAN"/>
              <w:rPr>
                <w:lang w:val="en-GB"/>
              </w:rPr>
            </w:pPr>
            <w:r w:rsidRPr="00660FA8">
              <w:t>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5679EDD" w14:textId="4B68086F" w:rsidR="005C7902" w:rsidRPr="005B6D0E" w:rsidRDefault="005C7902" w:rsidP="005C7902">
            <w:pPr>
              <w:pStyle w:val="CDITable-RowCentreAN"/>
              <w:rPr>
                <w:lang w:val="en-GB"/>
              </w:rPr>
            </w:pPr>
            <w:r w:rsidRPr="00660FA8">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3466851" w14:textId="71186E0D"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1CB1C8" w14:textId="5142DFDC"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DD34FF" w14:textId="0D92CD92"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4717B1" w14:textId="53E51AED"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64C149" w14:textId="1746DB7A"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57DB25" w14:textId="145EA7F2"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A7EFB2C" w14:textId="0E5DB37A"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76B3EF" w14:textId="3BBB0A84" w:rsidR="005C7902" w:rsidRPr="005B6D0E" w:rsidRDefault="005C7902" w:rsidP="005C7902">
            <w:pPr>
              <w:pStyle w:val="CDITable-RowCentreAN"/>
              <w:rPr>
                <w:lang w:val="en-GB"/>
              </w:rPr>
            </w:pPr>
            <w:r w:rsidRPr="00660FA8">
              <w:t>0.02</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E18F58" w14:textId="118F3077"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04513A9" w14:textId="3D42F5C9" w:rsidR="005C7902" w:rsidRPr="005B6D0E" w:rsidRDefault="005C7902" w:rsidP="005C7902">
            <w:pPr>
              <w:pStyle w:val="CDITable-RowCentreAN"/>
              <w:rPr>
                <w:lang w:val="en-GB"/>
              </w:rPr>
            </w:pPr>
            <w:r w:rsidRPr="00660FA8">
              <w:t>0.01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101B6D" w14:textId="4CDBEE78"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5F9070D" w14:textId="2C585241" w:rsidR="005C7902" w:rsidRPr="005B6D0E" w:rsidRDefault="005C7902" w:rsidP="005C7902">
            <w:pPr>
              <w:pStyle w:val="CDITable-RowCentreAN"/>
              <w:rPr>
                <w:lang w:val="en-GB"/>
              </w:rPr>
            </w:pPr>
            <w:r w:rsidRPr="00660FA8">
              <w:t>—</w:t>
            </w:r>
          </w:p>
        </w:tc>
      </w:tr>
      <w:tr w:rsidR="005C7902" w:rsidRPr="005B6D0E" w14:paraId="7C521F46"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95E943D" w14:textId="77777777" w:rsidR="005C7902" w:rsidRPr="005B6D0E" w:rsidRDefault="005C7902" w:rsidP="005C7902">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C69BB1B" w14:textId="77777777" w:rsidR="005C7902" w:rsidRPr="00A24264" w:rsidRDefault="005C7902" w:rsidP="005C7902">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F3BD793" w14:textId="5358473A"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5C9D0F0" w14:textId="7CB15E13"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6132F3" w14:textId="3B72EF38"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DEC4ABF" w14:textId="43501BF9" w:rsidR="005C7902" w:rsidRPr="005B6D0E" w:rsidRDefault="005C7902" w:rsidP="005C7902">
            <w:pPr>
              <w:pStyle w:val="CDITable-RowCentreAN"/>
              <w:rPr>
                <w:lang w:val="en-GB"/>
              </w:rPr>
            </w:pPr>
            <w:r w:rsidRPr="00660FA8">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CFC839D" w14:textId="734DF71F"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E51EC30" w14:textId="110E4E09"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DEB239" w14:textId="6CD466CA"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6804CE" w14:textId="2B784414"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8D3358" w14:textId="3FD86DEF" w:rsidR="005C7902" w:rsidRPr="005B6D0E" w:rsidRDefault="005C7902" w:rsidP="005C7902">
            <w:pPr>
              <w:pStyle w:val="CDITable-RowCentreAN"/>
              <w:rPr>
                <w:lang w:val="en-GB"/>
              </w:rPr>
            </w:pPr>
            <w:r w:rsidRPr="00660FA8">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F78F03" w14:textId="6CFE4C47" w:rsidR="005C7902" w:rsidRPr="005B6D0E" w:rsidRDefault="005C7902" w:rsidP="005C7902">
            <w:pPr>
              <w:pStyle w:val="CDITable-RowCentreAN"/>
              <w:rPr>
                <w:lang w:val="en-GB"/>
              </w:rPr>
            </w:pPr>
            <w:r w:rsidRPr="00660FA8">
              <w:t>0.10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3629F9" w14:textId="72C1338E"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1F52508" w14:textId="78E3C0D9"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49A42C7" w14:textId="546A452F"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D009FD8" w14:textId="0BECFBC3"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C00D9E4" w14:textId="1D831998"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7B3D10E" w14:textId="4979A712"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67B5AB" w14:textId="5B0B48FC"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DB121B5" w14:textId="5AFBD784" w:rsidR="005C7902" w:rsidRPr="005B6D0E" w:rsidRDefault="005C7902" w:rsidP="005C7902">
            <w:pPr>
              <w:pStyle w:val="CDITable-RowCentreAN"/>
              <w:rPr>
                <w:lang w:val="en-GB"/>
              </w:rPr>
            </w:pPr>
            <w:r w:rsidRPr="00660FA8">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670C9F" w14:textId="0A87D958"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5C10DE" w14:textId="18A9B826"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9FFFE12" w14:textId="420A3F9A"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CC2E82F" w14:textId="1E36E0D2" w:rsidR="005C7902" w:rsidRPr="005B6D0E" w:rsidRDefault="005C7902" w:rsidP="005C7902">
            <w:pPr>
              <w:pStyle w:val="CDITable-RowCentreAN"/>
              <w:rPr>
                <w:lang w:val="en-GB"/>
              </w:rPr>
            </w:pPr>
            <w:r w:rsidRPr="00660FA8">
              <w:t>—</w:t>
            </w:r>
          </w:p>
        </w:tc>
      </w:tr>
      <w:tr w:rsidR="005C7902" w:rsidRPr="005B6D0E" w14:paraId="423255C5"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586B637"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C094A80" w14:textId="77777777" w:rsidR="005C7902" w:rsidRPr="00A24264" w:rsidRDefault="005C7902" w:rsidP="005C7902">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B7BE758" w14:textId="3A5BA504" w:rsidR="005C7902" w:rsidRPr="005B6D0E" w:rsidRDefault="005C7902" w:rsidP="005C7902">
            <w:pPr>
              <w:pStyle w:val="CDITable-RowCentreAN"/>
              <w:rPr>
                <w:lang w:val="en-GB"/>
              </w:rPr>
            </w:pPr>
            <w:r w:rsidRPr="00660FA8">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B66E272" w14:textId="68D6644A" w:rsidR="005C7902" w:rsidRPr="005B6D0E" w:rsidRDefault="005C7902" w:rsidP="005C7902">
            <w:pPr>
              <w:pStyle w:val="CDITable-RowCentreAN"/>
              <w:rPr>
                <w:lang w:val="en-GB"/>
              </w:rPr>
            </w:pPr>
            <w:r w:rsidRPr="00660FA8">
              <w:t>0.12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50A3A8F" w14:textId="03D262EC" w:rsidR="005C7902" w:rsidRPr="005B6D0E" w:rsidRDefault="005C7902" w:rsidP="005C7902">
            <w:pPr>
              <w:pStyle w:val="CDITable-RowCentreAN"/>
              <w:rPr>
                <w:lang w:val="en-GB"/>
              </w:rPr>
            </w:pPr>
            <w:r w:rsidRPr="00660FA8">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753F43" w14:textId="3929AAC3" w:rsidR="005C7902" w:rsidRPr="005B6D0E" w:rsidRDefault="005C7902" w:rsidP="005C7902">
            <w:pPr>
              <w:pStyle w:val="CDITable-RowCentreAN"/>
              <w:rPr>
                <w:lang w:val="en-GB"/>
              </w:rPr>
            </w:pPr>
            <w:r w:rsidRPr="00660FA8">
              <w:t>0.12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08D9D7" w14:textId="0E88C911"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99C12E" w14:textId="30965CEE" w:rsidR="005C7902" w:rsidRPr="005B6D0E" w:rsidRDefault="005C7902" w:rsidP="005C7902">
            <w:pPr>
              <w:pStyle w:val="CDITable-RowCentreAN"/>
              <w:rPr>
                <w:lang w:val="en-GB"/>
              </w:rPr>
            </w:pPr>
            <w:r w:rsidRPr="00660FA8">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94E4C4" w14:textId="1377E271" w:rsidR="005C7902" w:rsidRPr="005B6D0E" w:rsidRDefault="005C7902" w:rsidP="005C7902">
            <w:pPr>
              <w:pStyle w:val="CDITable-RowCentreAN"/>
              <w:rPr>
                <w:lang w:val="en-GB"/>
              </w:rPr>
            </w:pPr>
            <w:r w:rsidRPr="00660FA8">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191D74" w14:textId="7936C391" w:rsidR="005C7902" w:rsidRPr="005B6D0E" w:rsidRDefault="005C7902" w:rsidP="005C7902">
            <w:pPr>
              <w:pStyle w:val="CDITable-RowCentreAN"/>
              <w:rPr>
                <w:lang w:val="en-GB"/>
              </w:rPr>
            </w:pPr>
            <w:r w:rsidRPr="00660FA8">
              <w:t>0.19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8BB459" w14:textId="44F98C8F" w:rsidR="005C7902" w:rsidRPr="005B6D0E" w:rsidRDefault="005C7902" w:rsidP="005C7902">
            <w:pPr>
              <w:pStyle w:val="CDITable-RowCentreAN"/>
              <w:rPr>
                <w:lang w:val="en-GB"/>
              </w:rPr>
            </w:pPr>
            <w:r w:rsidRPr="00660FA8">
              <w:t>18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927F91" w14:textId="34921F98" w:rsidR="005C7902" w:rsidRPr="005B6D0E" w:rsidRDefault="005C7902" w:rsidP="005C7902">
            <w:pPr>
              <w:pStyle w:val="CDITable-RowCentreAN"/>
              <w:rPr>
                <w:lang w:val="en-GB"/>
              </w:rPr>
            </w:pPr>
            <w:r w:rsidRPr="00660FA8">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A34B139" w14:textId="64D2D54C"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7F9F7E" w14:textId="074D9E9A" w:rsidR="005C7902" w:rsidRPr="005B6D0E" w:rsidRDefault="005C7902" w:rsidP="005C7902">
            <w:pPr>
              <w:pStyle w:val="CDITable-RowCentreAN"/>
              <w:rPr>
                <w:lang w:val="en-GB"/>
              </w:rPr>
            </w:pPr>
            <w:r w:rsidRPr="00660FA8">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1658B3" w14:textId="47CA3331"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555A026" w14:textId="331AAFF3" w:rsidR="005C7902" w:rsidRPr="005B6D0E" w:rsidRDefault="005C7902" w:rsidP="005C7902">
            <w:pPr>
              <w:pStyle w:val="CDITable-RowCentreAN"/>
              <w:rPr>
                <w:lang w:val="en-GB"/>
              </w:rPr>
            </w:pPr>
            <w:r w:rsidRPr="00660FA8">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0ED9278" w14:textId="21DCCC41"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518D610" w14:textId="2E949E53"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D92729" w14:textId="168A9F49"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C039C5" w14:textId="5F0D71C9" w:rsidR="005C7902" w:rsidRPr="005B6D0E" w:rsidRDefault="005C7902" w:rsidP="005C7902">
            <w:pPr>
              <w:pStyle w:val="CDITable-RowCentreAN"/>
              <w:rPr>
                <w:lang w:val="en-GB"/>
              </w:rPr>
            </w:pPr>
            <w:r w:rsidRPr="00660FA8">
              <w:t>0.08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E75074B" w14:textId="21D303B0" w:rsidR="005C7902" w:rsidRPr="005B6D0E" w:rsidRDefault="005C7902" w:rsidP="005C7902">
            <w:pPr>
              <w:pStyle w:val="CDITable-RowCentreAN"/>
              <w:rPr>
                <w:lang w:val="en-GB"/>
              </w:rPr>
            </w:pPr>
            <w:r w:rsidRPr="00660FA8">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AA5A215" w14:textId="37413E58" w:rsidR="005C7902" w:rsidRPr="005B6D0E" w:rsidRDefault="005C7902" w:rsidP="005C7902">
            <w:pPr>
              <w:pStyle w:val="CDITable-RowCentreAN"/>
              <w:rPr>
                <w:lang w:val="en-GB"/>
              </w:rPr>
            </w:pPr>
            <w:r w:rsidRPr="00660FA8">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F47F7AA" w14:textId="5D0193C7"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6F50E4C" w14:textId="208F2305" w:rsidR="005C7902" w:rsidRPr="005B6D0E" w:rsidRDefault="005C7902" w:rsidP="005C7902">
            <w:pPr>
              <w:pStyle w:val="CDITable-RowCentreAN"/>
              <w:rPr>
                <w:lang w:val="en-GB"/>
              </w:rPr>
            </w:pPr>
            <w:r w:rsidRPr="00660FA8">
              <w:t>—</w:t>
            </w:r>
          </w:p>
        </w:tc>
      </w:tr>
      <w:tr w:rsidR="005C7902" w:rsidRPr="005B6D0E" w14:paraId="4848C762"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0115071"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347CBC7" w14:textId="77777777" w:rsidR="005C7902" w:rsidRPr="00A24264" w:rsidRDefault="005C7902" w:rsidP="005C7902">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4616B23" w14:textId="2E3F359C"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57C906" w14:textId="49F85D64"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AC7C492" w14:textId="58239640"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CCCE343" w14:textId="6847F5AE" w:rsidR="005C7902" w:rsidRPr="005B6D0E" w:rsidRDefault="005C7902" w:rsidP="005C7902">
            <w:pPr>
              <w:pStyle w:val="CDITable-RowCentreAN"/>
              <w:rPr>
                <w:lang w:val="en-GB"/>
              </w:rPr>
            </w:pPr>
            <w:r w:rsidRPr="00660FA8">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377376" w14:textId="2BA90BA6"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9551B8E" w14:textId="0F30A750" w:rsidR="005C7902" w:rsidRPr="005B6D0E" w:rsidRDefault="005C7902" w:rsidP="005C7902">
            <w:pPr>
              <w:pStyle w:val="CDITable-RowCentreAN"/>
              <w:rPr>
                <w:lang w:val="en-GB"/>
              </w:rPr>
            </w:pPr>
            <w:r w:rsidRPr="00660FA8">
              <w:t>0.17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0EFE71" w14:textId="588F70E4"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743DF16" w14:textId="11EAC9F3"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D22503" w14:textId="77523110" w:rsidR="005C7902" w:rsidRPr="005B6D0E" w:rsidRDefault="005C7902" w:rsidP="005C7902">
            <w:pPr>
              <w:pStyle w:val="CDITable-RowCentreAN"/>
              <w:rPr>
                <w:lang w:val="en-GB"/>
              </w:rPr>
            </w:pPr>
            <w:r w:rsidRPr="00660FA8">
              <w:t>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5E2B71D" w14:textId="27311F16" w:rsidR="005C7902" w:rsidRPr="005B6D0E" w:rsidRDefault="005C7902" w:rsidP="005C7902">
            <w:pPr>
              <w:pStyle w:val="CDITable-RowCentreAN"/>
              <w:rPr>
                <w:lang w:val="en-GB"/>
              </w:rPr>
            </w:pPr>
            <w:r w:rsidRPr="00660FA8">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9790E7" w14:textId="2282549A"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9EBEB1" w14:textId="7CF467F7"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F065ECD" w14:textId="47456EA2"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26F916E" w14:textId="4DB21916"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2AC9DC" w14:textId="447951D6"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8EA66F" w14:textId="7D454758" w:rsidR="005C7902" w:rsidRPr="005B6D0E" w:rsidRDefault="005C7902" w:rsidP="005C7902">
            <w:pPr>
              <w:pStyle w:val="CDITable-RowCentreAN"/>
              <w:rPr>
                <w:lang w:val="en-GB"/>
              </w:rPr>
            </w:pPr>
            <w:r w:rsidRPr="00660FA8">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493D2EC" w14:textId="65CEFB8B"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60F73C9" w14:textId="5094F802" w:rsidR="005C7902" w:rsidRPr="005B6D0E" w:rsidRDefault="005C7902" w:rsidP="005C7902">
            <w:pPr>
              <w:pStyle w:val="CDITable-RowCentreAN"/>
              <w:rPr>
                <w:lang w:val="en-GB"/>
              </w:rPr>
            </w:pPr>
            <w:r w:rsidRPr="00660FA8">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D9CDDF" w14:textId="7DFB4FDF"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BBB469" w14:textId="2D34147A" w:rsidR="005C7902" w:rsidRPr="005B6D0E" w:rsidRDefault="005C7902" w:rsidP="005C7902">
            <w:pPr>
              <w:pStyle w:val="CDITable-RowCentreAN"/>
              <w:rPr>
                <w:lang w:val="en-GB"/>
              </w:rPr>
            </w:pPr>
            <w:r w:rsidRPr="00660FA8">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04F629" w14:textId="4202468A"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06470D1" w14:textId="6C58FB24" w:rsidR="005C7902" w:rsidRPr="005B6D0E" w:rsidRDefault="005C7902" w:rsidP="005C7902">
            <w:pPr>
              <w:pStyle w:val="CDITable-RowCentreAN"/>
              <w:rPr>
                <w:lang w:val="en-GB"/>
              </w:rPr>
            </w:pPr>
            <w:r w:rsidRPr="00660FA8">
              <w:t>—</w:t>
            </w:r>
          </w:p>
        </w:tc>
      </w:tr>
      <w:tr w:rsidR="005C7902" w:rsidRPr="005B6D0E" w14:paraId="30ADD245"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B15E30E"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1B44B82" w14:textId="77777777" w:rsidR="005C7902" w:rsidRPr="00A24264" w:rsidRDefault="005C7902" w:rsidP="005C7902">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CC16F46" w14:textId="2CA77A35"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D6C15A" w14:textId="30080CE9"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0C459EA" w14:textId="3FE40F53"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7BA0CAD" w14:textId="2B2CC456"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84F1D7" w14:textId="6F74E145"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3E6B6F" w14:textId="71F2FF96" w:rsidR="005C7902" w:rsidRPr="005B6D0E" w:rsidRDefault="005C7902" w:rsidP="005C7902">
            <w:pPr>
              <w:pStyle w:val="CDITable-RowCentreAN"/>
              <w:rPr>
                <w:lang w:val="en-GB"/>
              </w:rPr>
            </w:pPr>
            <w:r w:rsidRPr="00660FA8">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AC447E" w14:textId="12441083"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CCA30E" w14:textId="583A1E2C"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9802F6" w14:textId="48A45ABF" w:rsidR="005C7902" w:rsidRPr="005B6D0E" w:rsidRDefault="005C7902" w:rsidP="005C7902">
            <w:pPr>
              <w:pStyle w:val="CDITable-RowCentreAN"/>
              <w:rPr>
                <w:lang w:val="en-GB"/>
              </w:rPr>
            </w:pPr>
            <w:r w:rsidRPr="00660FA8">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1B67E04" w14:textId="643A2647" w:rsidR="005C7902" w:rsidRPr="005B6D0E" w:rsidRDefault="005C7902" w:rsidP="005C7902">
            <w:pPr>
              <w:pStyle w:val="CDITable-RowCentreAN"/>
              <w:rPr>
                <w:lang w:val="en-GB"/>
              </w:rPr>
            </w:pPr>
            <w:r w:rsidRPr="00660FA8">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0D59D1" w14:textId="25DB6A48"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3B4BDD" w14:textId="6D8902A0"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DA4C2F" w14:textId="3C36B65A"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A95F7E" w14:textId="19FE68D9"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6C15C5B" w14:textId="5009119E"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010B5E" w14:textId="06F5AA80"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A1DD5BC" w14:textId="199AAAA6"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9D7D2A" w14:textId="5D9153FB" w:rsidR="005C7902" w:rsidRPr="005B6D0E" w:rsidRDefault="005C7902" w:rsidP="005C7902">
            <w:pPr>
              <w:pStyle w:val="CDITable-RowCentreAN"/>
              <w:rPr>
                <w:lang w:val="en-GB"/>
              </w:rPr>
            </w:pPr>
            <w:r w:rsidRPr="00660FA8">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5D79570" w14:textId="2B4FAE6F"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8CDA15" w14:textId="2AE3A188"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971CCA" w14:textId="79B8A3A3"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8383DF6" w14:textId="3B6A9E20" w:rsidR="005C7902" w:rsidRPr="005B6D0E" w:rsidRDefault="005C7902" w:rsidP="005C7902">
            <w:pPr>
              <w:pStyle w:val="CDITable-RowCentreAN"/>
              <w:rPr>
                <w:lang w:val="en-GB"/>
              </w:rPr>
            </w:pPr>
            <w:r w:rsidRPr="00660FA8">
              <w:t>—</w:t>
            </w:r>
          </w:p>
        </w:tc>
      </w:tr>
      <w:tr w:rsidR="005C7902" w:rsidRPr="005B6D0E" w14:paraId="2A2AE7BC"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7687AFC"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E42C7D3" w14:textId="77777777" w:rsidR="005C7902" w:rsidRPr="00A24264" w:rsidRDefault="005C7902" w:rsidP="005C7902">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2F8BEED" w14:textId="0440F97C"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BC13256" w14:textId="4BAFC4F1" w:rsidR="005C7902" w:rsidRPr="005B6D0E" w:rsidRDefault="005C7902" w:rsidP="005C7902">
            <w:pPr>
              <w:pStyle w:val="CDITable-RowCentreAN"/>
              <w:rPr>
                <w:lang w:val="en-GB"/>
              </w:rPr>
            </w:pPr>
            <w:r w:rsidRPr="00660FA8">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B4D579" w14:textId="3123228D"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6E77B1" w14:textId="2BF13C43" w:rsidR="005C7902" w:rsidRPr="005B6D0E" w:rsidRDefault="005C7902" w:rsidP="005C7902">
            <w:pPr>
              <w:pStyle w:val="CDITable-RowCentreAN"/>
              <w:rPr>
                <w:lang w:val="en-GB"/>
              </w:rPr>
            </w:pPr>
            <w:r w:rsidRPr="00660FA8">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F2C15B" w14:textId="60A1A34A"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F083DF" w14:textId="34023CA1" w:rsidR="005C7902" w:rsidRPr="005B6D0E" w:rsidRDefault="005C7902" w:rsidP="005C7902">
            <w:pPr>
              <w:pStyle w:val="CDITable-RowCentreAN"/>
              <w:rPr>
                <w:lang w:val="en-GB"/>
              </w:rPr>
            </w:pPr>
            <w:r w:rsidRPr="00660FA8">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FFC440" w14:textId="54DCB1CC"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18949B" w14:textId="319DB9A0"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209D17A" w14:textId="0AE6F2CA" w:rsidR="005C7902" w:rsidRPr="005B6D0E" w:rsidRDefault="005C7902" w:rsidP="005C7902">
            <w:pPr>
              <w:pStyle w:val="CDITable-RowCentreAN"/>
              <w:rPr>
                <w:lang w:val="en-GB"/>
              </w:rPr>
            </w:pPr>
            <w:r w:rsidRPr="00660FA8">
              <w:t>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B626FC" w14:textId="58FCE3AE" w:rsidR="005C7902" w:rsidRPr="005B6D0E" w:rsidRDefault="005C7902" w:rsidP="005C7902">
            <w:pPr>
              <w:pStyle w:val="CDITable-RowCentreAN"/>
              <w:rPr>
                <w:lang w:val="en-GB"/>
              </w:rPr>
            </w:pPr>
            <w:r w:rsidRPr="00660FA8">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028084" w14:textId="78B7822B"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09223F" w14:textId="3309A468"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87379A4" w14:textId="13F4FC21"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10E6F9C" w14:textId="3879495E" w:rsidR="005C7902" w:rsidRPr="005B6D0E" w:rsidRDefault="005C7902" w:rsidP="005C7902">
            <w:pPr>
              <w:pStyle w:val="CDITable-RowCentreAN"/>
              <w:rPr>
                <w:lang w:val="en-GB"/>
              </w:rPr>
            </w:pPr>
            <w:r w:rsidRPr="00660FA8">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1DC5DDC" w14:textId="20006AA6"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E097E84" w14:textId="4B08316E"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D4758C4" w14:textId="145D1B9C"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255259" w14:textId="52F8F08F" w:rsidR="005C7902" w:rsidRPr="005B6D0E" w:rsidRDefault="005C7902" w:rsidP="005C7902">
            <w:pPr>
              <w:pStyle w:val="CDITable-RowCentreAN"/>
              <w:rPr>
                <w:lang w:val="en-GB"/>
              </w:rPr>
            </w:pPr>
            <w:r w:rsidRPr="00660FA8">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3D4FB38" w14:textId="33318354"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B679D8" w14:textId="0D87FE24" w:rsidR="005C7902" w:rsidRPr="005B6D0E" w:rsidRDefault="005C7902" w:rsidP="005C7902">
            <w:pPr>
              <w:pStyle w:val="CDITable-RowCentreAN"/>
              <w:rPr>
                <w:lang w:val="en-GB"/>
              </w:rPr>
            </w:pPr>
            <w:r w:rsidRPr="00660FA8">
              <w:t>0.004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6D3FE3" w14:textId="352D6FA3"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D38E160" w14:textId="2B20A1C6" w:rsidR="005C7902" w:rsidRPr="005B6D0E" w:rsidRDefault="005C7902" w:rsidP="005C7902">
            <w:pPr>
              <w:pStyle w:val="CDITable-RowCentreAN"/>
              <w:rPr>
                <w:lang w:val="en-GB"/>
              </w:rPr>
            </w:pPr>
            <w:r w:rsidRPr="00660FA8">
              <w:t>—</w:t>
            </w:r>
          </w:p>
        </w:tc>
      </w:tr>
      <w:tr w:rsidR="005C7902" w:rsidRPr="005B6D0E" w14:paraId="5856C27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B08D231"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C7472CD" w14:textId="77777777" w:rsidR="005C7902" w:rsidRPr="00A24264" w:rsidRDefault="005C7902" w:rsidP="005C7902">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A64E384" w14:textId="1DEAEF71"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B78E58A" w14:textId="58F0729A" w:rsidR="005C7902" w:rsidRPr="005B6D0E" w:rsidRDefault="005C7902" w:rsidP="005C7902">
            <w:pPr>
              <w:pStyle w:val="CDITable-RowCentreAN"/>
              <w:rPr>
                <w:lang w:val="en-GB"/>
              </w:rPr>
            </w:pPr>
            <w:r w:rsidRPr="00660FA8">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0ACDE0" w14:textId="1B6972C3"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188F60C" w14:textId="37645D23"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E5404DF" w14:textId="2055C755"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4BC909" w14:textId="15CCC386"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E6C38EE" w14:textId="6B75B5A2" w:rsidR="005C7902" w:rsidRPr="005B6D0E" w:rsidRDefault="005C7902" w:rsidP="005C7902">
            <w:pPr>
              <w:pStyle w:val="CDITable-RowCentreAN"/>
              <w:rPr>
                <w:lang w:val="en-GB"/>
              </w:rPr>
            </w:pPr>
            <w:r w:rsidRPr="00660FA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D0FA6C" w14:textId="1DC5EC68" w:rsidR="005C7902" w:rsidRPr="005B6D0E" w:rsidRDefault="005C7902" w:rsidP="005C7902">
            <w:pPr>
              <w:pStyle w:val="CDITable-RowCentreAN"/>
              <w:rPr>
                <w:lang w:val="en-GB"/>
              </w:rPr>
            </w:pPr>
            <w:r w:rsidRPr="00660FA8">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423D3BC" w14:textId="4D0B22A1" w:rsidR="005C7902" w:rsidRPr="005B6D0E" w:rsidRDefault="005C7902" w:rsidP="005C7902">
            <w:pPr>
              <w:pStyle w:val="CDITable-RowCentreAN"/>
              <w:rPr>
                <w:lang w:val="en-GB"/>
              </w:rPr>
            </w:pPr>
            <w:r w:rsidRPr="00660FA8">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7E8640" w14:textId="3F3C53F4" w:rsidR="005C7902" w:rsidRPr="005B6D0E" w:rsidRDefault="005C7902" w:rsidP="005C7902">
            <w:pPr>
              <w:pStyle w:val="CDITable-RowCentreAN"/>
              <w:rPr>
                <w:lang w:val="en-GB"/>
              </w:rPr>
            </w:pPr>
            <w:r w:rsidRPr="00660FA8">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F10C82" w14:textId="086D8CD6"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F79A719" w14:textId="6DC0B55F"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0C5C0D" w14:textId="14FAF03B"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A341CD6" w14:textId="79DEBE81"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C432DD6" w14:textId="713F481B"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423A64" w14:textId="23BE2DB8"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C6EB63" w14:textId="51ECB3B3"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D4125BC" w14:textId="00B6BB4A" w:rsidR="005C7902" w:rsidRPr="005B6D0E" w:rsidRDefault="005C7902" w:rsidP="005C7902">
            <w:pPr>
              <w:pStyle w:val="CDITable-RowCentreAN"/>
              <w:rPr>
                <w:lang w:val="en-GB"/>
              </w:rPr>
            </w:pPr>
            <w:r w:rsidRPr="00660FA8">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515F03" w14:textId="7D3BB083" w:rsidR="005C7902" w:rsidRPr="005B6D0E" w:rsidRDefault="005C7902" w:rsidP="005C7902">
            <w:pPr>
              <w:pStyle w:val="CDITable-RowCentreAN"/>
              <w:rPr>
                <w:lang w:val="en-GB"/>
              </w:rPr>
            </w:pPr>
            <w:r w:rsidRPr="00660FA8">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B6B508" w14:textId="75EF9F5A" w:rsidR="005C7902" w:rsidRPr="005B6D0E" w:rsidRDefault="005C7902" w:rsidP="005C7902">
            <w:pPr>
              <w:pStyle w:val="CDITable-RowCentreAN"/>
              <w:rPr>
                <w:lang w:val="en-GB"/>
              </w:rPr>
            </w:pPr>
            <w:r w:rsidRPr="00660FA8">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74BBD90" w14:textId="04C13E8E" w:rsidR="005C7902" w:rsidRPr="005B6D0E" w:rsidRDefault="005C7902" w:rsidP="005C7902">
            <w:pPr>
              <w:pStyle w:val="CDITable-RowCentreAN"/>
              <w:rPr>
                <w:lang w:val="en-GB"/>
              </w:rPr>
            </w:pPr>
            <w:r w:rsidRPr="00660FA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FB405FF" w14:textId="04896EA2" w:rsidR="005C7902" w:rsidRPr="005B6D0E" w:rsidRDefault="005C7902" w:rsidP="005C7902">
            <w:pPr>
              <w:pStyle w:val="CDITable-RowCentreAN"/>
              <w:rPr>
                <w:lang w:val="en-GB"/>
              </w:rPr>
            </w:pPr>
            <w:r w:rsidRPr="00660FA8">
              <w:t>—</w:t>
            </w:r>
          </w:p>
        </w:tc>
      </w:tr>
    </w:tbl>
    <w:p w14:paraId="4D09CFB0" w14:textId="77777777" w:rsidR="00F669CF" w:rsidRPr="00F669CF" w:rsidRDefault="00F669CF" w:rsidP="005C7902">
      <w:pPr>
        <w:pStyle w:val="CDITable-FirstFootnote"/>
        <w:rPr>
          <w:lang w:val="en-GB"/>
        </w:rPr>
      </w:pPr>
      <w:r w:rsidRPr="00F669CF">
        <w:rPr>
          <w:lang w:val="en-GB"/>
        </w:rPr>
        <w:t>a</w:t>
      </w:r>
      <w:r w:rsidRPr="00F669CF">
        <w:rPr>
          <w:lang w:val="en-GB"/>
        </w:rPr>
        <w:tab/>
        <w:t xml:space="preserve">Data sources: Australian Institute for Health and Welfare National Hospital Morbidity Database for hospitalisation data, and Australian Coordinating Registry for death data. </w:t>
      </w:r>
    </w:p>
    <w:p w14:paraId="0C716F8D" w14:textId="77777777" w:rsidR="00F669CF" w:rsidRPr="00F669CF" w:rsidRDefault="00F669CF" w:rsidP="00F669CF">
      <w:pPr>
        <w:pStyle w:val="CDITable-Footnote"/>
        <w:rPr>
          <w:lang w:val="en-GB"/>
        </w:rPr>
      </w:pPr>
      <w:r w:rsidRPr="00F669CF">
        <w:rPr>
          <w:lang w:val="en-GB"/>
        </w:rPr>
        <w:t>b</w:t>
      </w:r>
      <w:r w:rsidRPr="00F669CF">
        <w:rPr>
          <w:lang w:val="en-GB"/>
        </w:rPr>
        <w:tab/>
        <w:t xml:space="preserve">Rates provided are the number of hospitalisations or deaths per 100,000 population per year. </w:t>
      </w:r>
    </w:p>
    <w:p w14:paraId="76D13B2D" w14:textId="77777777" w:rsidR="00F669CF" w:rsidRPr="00F669CF" w:rsidRDefault="00F669CF" w:rsidP="00F669CF">
      <w:pPr>
        <w:pStyle w:val="CDITable-Footnote"/>
        <w:rPr>
          <w:lang w:val="en-GB"/>
        </w:rPr>
      </w:pPr>
      <w:r w:rsidRPr="00F669CF">
        <w:rPr>
          <w:lang w:val="en-GB"/>
        </w:rPr>
        <w:t>c</w:t>
      </w:r>
      <w:r w:rsidRPr="00F669CF">
        <w:rPr>
          <w:lang w:val="en-GB"/>
        </w:rPr>
        <w:tab/>
      </w:r>
      <w:proofErr w:type="gramStart"/>
      <w:r w:rsidRPr="00F669CF">
        <w:rPr>
          <w:lang w:val="en-GB"/>
        </w:rPr>
        <w:t>To</w:t>
      </w:r>
      <w:proofErr w:type="gramEnd"/>
      <w:r w:rsidRPr="00F669CF">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53D82E13" w14:textId="77777777" w:rsidR="00F669CF" w:rsidRPr="00F669CF" w:rsidRDefault="00F669CF" w:rsidP="00F669CF">
      <w:pPr>
        <w:pStyle w:val="CDITable-Footnote"/>
        <w:rPr>
          <w:lang w:val="en-GB"/>
        </w:rPr>
      </w:pPr>
      <w:r w:rsidRPr="00F669CF">
        <w:rPr>
          <w:lang w:val="en-GB"/>
        </w:rPr>
        <w:t>d</w:t>
      </w:r>
      <w:r w:rsidRPr="00F669CF">
        <w:rPr>
          <w:lang w:val="en-GB"/>
        </w:rPr>
        <w:tab/>
        <w:t>Deaths where the disease code was the underlying cause of death only.</w:t>
      </w:r>
    </w:p>
    <w:p w14:paraId="276C6B24" w14:textId="77777777" w:rsidR="00F669CF" w:rsidRPr="00F669CF" w:rsidRDefault="00F669CF" w:rsidP="00F669CF">
      <w:pPr>
        <w:pStyle w:val="CDITable-Footnote"/>
        <w:rPr>
          <w:lang w:val="en-GB"/>
        </w:rPr>
      </w:pPr>
      <w:r w:rsidRPr="00F669CF">
        <w:rPr>
          <w:lang w:val="en-GB"/>
        </w:rPr>
        <w:t>e</w:t>
      </w:r>
      <w:r w:rsidRPr="00F669CF">
        <w:rPr>
          <w:lang w:val="en-GB"/>
        </w:rPr>
        <w:tab/>
      </w:r>
      <w:proofErr w:type="gramStart"/>
      <w:r w:rsidRPr="00F669CF">
        <w:rPr>
          <w:lang w:val="en-GB"/>
        </w:rPr>
        <w:t>To</w:t>
      </w:r>
      <w:proofErr w:type="gramEnd"/>
      <w:r w:rsidRPr="00F669CF">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05570E90" w14:textId="77777777" w:rsidR="00F669CF" w:rsidRPr="00F669CF" w:rsidRDefault="00F669CF" w:rsidP="00F669CF">
      <w:pPr>
        <w:pStyle w:val="CDITable-Footnote"/>
        <w:rPr>
          <w:lang w:val="en-GB"/>
        </w:rPr>
      </w:pPr>
      <w:r w:rsidRPr="00F669CF">
        <w:rPr>
          <w:lang w:val="en-GB"/>
        </w:rPr>
        <w:t>f</w:t>
      </w:r>
      <w:r w:rsidRPr="00F669CF">
        <w:rPr>
          <w:lang w:val="en-GB"/>
        </w:rPr>
        <w:tab/>
        <w:t>Hospitalisations with the specific disease code in any diagnosis field.</w:t>
      </w:r>
    </w:p>
    <w:p w14:paraId="77D64C8D" w14:textId="77777777" w:rsidR="00F669CF" w:rsidRPr="00F669CF" w:rsidRDefault="00F669CF" w:rsidP="00F669CF">
      <w:pPr>
        <w:pStyle w:val="CDITable-Footnote"/>
        <w:rPr>
          <w:lang w:val="en-GB"/>
        </w:rPr>
      </w:pPr>
      <w:r w:rsidRPr="00F669CF">
        <w:rPr>
          <w:lang w:val="en-GB"/>
        </w:rPr>
        <w:t>g</w:t>
      </w:r>
      <w:r w:rsidRPr="00F669CF">
        <w:rPr>
          <w:lang w:val="en-GB"/>
        </w:rPr>
        <w:tab/>
        <w:t>Hospitalisations with the specific disease code in the principal diagnosis field only.</w:t>
      </w:r>
    </w:p>
    <w:p w14:paraId="7343BDCC" w14:textId="77777777" w:rsidR="00F669CF" w:rsidRPr="00F669CF" w:rsidRDefault="00F669CF" w:rsidP="00F669CF">
      <w:pPr>
        <w:pStyle w:val="CDITable-Footnote"/>
        <w:rPr>
          <w:lang w:val="en-GB"/>
        </w:rPr>
      </w:pPr>
      <w:r w:rsidRPr="00F669CF">
        <w:rPr>
          <w:lang w:val="en-GB"/>
        </w:rPr>
        <w:t>h</w:t>
      </w:r>
      <w:r w:rsidRPr="00F669CF">
        <w:rPr>
          <w:lang w:val="en-GB"/>
        </w:rPr>
        <w:tab/>
        <w:t xml:space="preserve">Hospitalisations with admission date between 1 January and 30 June 2022. </w:t>
      </w:r>
    </w:p>
    <w:p w14:paraId="08D52FA0" w14:textId="77777777" w:rsidR="00F669CF" w:rsidRPr="00F669CF" w:rsidRDefault="00F669CF" w:rsidP="00F669CF">
      <w:pPr>
        <w:pStyle w:val="CDITable-Footnote"/>
        <w:rPr>
          <w:lang w:val="en-GB"/>
        </w:rPr>
      </w:pPr>
      <w:proofErr w:type="spellStart"/>
      <w:r w:rsidRPr="00F669CF">
        <w:rPr>
          <w:lang w:val="en-GB"/>
        </w:rPr>
        <w:t>i</w:t>
      </w:r>
      <w:proofErr w:type="spellEnd"/>
      <w:r w:rsidRPr="00F669CF">
        <w:rPr>
          <w:lang w:val="en-GB"/>
        </w:rPr>
        <w:tab/>
        <w:t>Hospitalisation rates for 2022 have been annualised.</w:t>
      </w:r>
    </w:p>
    <w:p w14:paraId="7590D1FB" w14:textId="77777777" w:rsidR="00F669CF" w:rsidRPr="00F669CF" w:rsidRDefault="00F669CF" w:rsidP="00F669CF">
      <w:pPr>
        <w:pStyle w:val="CDITable-Footnote"/>
        <w:rPr>
          <w:lang w:val="en-GB"/>
        </w:rPr>
      </w:pPr>
      <w:r w:rsidRPr="00F669CF">
        <w:rPr>
          <w:lang w:val="en-GB"/>
        </w:rPr>
        <w:t>j</w:t>
      </w:r>
      <w:r w:rsidRPr="00F669CF">
        <w:rPr>
          <w:lang w:val="en-GB"/>
        </w:rPr>
        <w:tab/>
        <w:t>Average annual rate per 100,000 population per year.</w:t>
      </w:r>
    </w:p>
    <w:p w14:paraId="4FD4879D" w14:textId="77777777" w:rsidR="00F669CF" w:rsidRPr="00F669CF" w:rsidRDefault="00F669CF" w:rsidP="00F669CF">
      <w:pPr>
        <w:pStyle w:val="CDITable-Footnote"/>
        <w:rPr>
          <w:lang w:val="en-GB"/>
        </w:rPr>
      </w:pPr>
      <w:r w:rsidRPr="00F669CF">
        <w:rPr>
          <w:lang w:val="en-GB"/>
        </w:rPr>
        <w:t>k</w:t>
      </w:r>
      <w:r w:rsidRPr="00F669CF">
        <w:rPr>
          <w:lang w:val="en-GB"/>
        </w:rPr>
        <w:tab/>
        <w:t>ACT: Australian Capital Territory; NSW: New South Wales; NT: Northern Territory; Qld: Queensland; SA: South Australia; Tas.: Tasmania; Vic.: Victoria; WA: Western Australia.</w:t>
      </w:r>
    </w:p>
    <w:p w14:paraId="1344D0C6" w14:textId="502B649D" w:rsidR="00F669CF" w:rsidRPr="00F669CF" w:rsidRDefault="00F669CF" w:rsidP="00F669CF">
      <w:pPr>
        <w:pStyle w:val="CDITable-Footnote"/>
        <w:rPr>
          <w:lang w:val="en-GB"/>
        </w:rPr>
      </w:pPr>
      <w:r w:rsidRPr="00F669CF">
        <w:rPr>
          <w:lang w:val="en-GB"/>
        </w:rPr>
        <w:t>l</w:t>
      </w:r>
      <w:r w:rsidRPr="00F669CF">
        <w:rPr>
          <w:lang w:val="en-GB"/>
        </w:rPr>
        <w:tab/>
      </w:r>
      <w:proofErr w:type="gramStart"/>
      <w:r w:rsidRPr="00F669CF">
        <w:rPr>
          <w:lang w:val="en-GB"/>
        </w:rPr>
        <w:t>To</w:t>
      </w:r>
      <w:proofErr w:type="gramEnd"/>
      <w:r w:rsidRPr="00F669CF">
        <w:rPr>
          <w:lang w:val="en-GB"/>
        </w:rPr>
        <w:t xml:space="preserve"> comply with the Australian Coordinating Registry’s data release condition that only national death counts and rates be reported, death counts and rates are not presented by state/territory.</w:t>
      </w:r>
    </w:p>
    <w:p w14:paraId="66592AB6" w14:textId="77777777" w:rsidR="00F669CF" w:rsidRDefault="00F669CF" w:rsidP="0064628D">
      <w:pPr>
        <w:sectPr w:rsidR="00F669CF" w:rsidSect="0017495B">
          <w:footnotePr>
            <w:numFmt w:val="lowerRoman"/>
          </w:footnotePr>
          <w:pgSz w:w="16840" w:h="11907" w:orient="landscape" w:code="9"/>
          <w:pgMar w:top="964" w:right="1134" w:bottom="964" w:left="1134" w:header="709" w:footer="454" w:gutter="0"/>
          <w:cols w:space="708"/>
          <w:docGrid w:linePitch="360"/>
        </w:sectPr>
      </w:pPr>
    </w:p>
    <w:p w14:paraId="4F85A083" w14:textId="77777777" w:rsidR="00F669CF" w:rsidRDefault="00F669CF" w:rsidP="00F669CF">
      <w:pPr>
        <w:pStyle w:val="CDIFigure-Title"/>
        <w:spacing w:before="0"/>
        <w:rPr>
          <w:lang w:val="en-GB"/>
        </w:rPr>
      </w:pPr>
      <w:bookmarkStart w:id="42" w:name="_Toc240293096"/>
      <w:r w:rsidRPr="00F669CF">
        <w:rPr>
          <w:lang w:val="en-GB"/>
        </w:rPr>
        <w:t xml:space="preserve">Figure 3: Diphtheria notifications and hospitalisations for all </w:t>
      </w:r>
      <w:proofErr w:type="spellStart"/>
      <w:proofErr w:type="gramStart"/>
      <w:r w:rsidRPr="00F669CF">
        <w:rPr>
          <w:lang w:val="en-GB"/>
        </w:rPr>
        <w:t>ages,</w:t>
      </w:r>
      <w:r w:rsidRPr="00F669CF">
        <w:rPr>
          <w:vertAlign w:val="superscript"/>
          <w:lang w:val="en-GB"/>
        </w:rPr>
        <w:t>a</w:t>
      </w:r>
      <w:proofErr w:type="gramEnd"/>
      <w:r w:rsidRPr="00F669CF">
        <w:rPr>
          <w:vertAlign w:val="superscript"/>
          <w:lang w:val="en-GB"/>
        </w:rPr>
        <w:t>,b</w:t>
      </w:r>
      <w:proofErr w:type="spellEnd"/>
      <w:r w:rsidRPr="00F669CF">
        <w:rPr>
          <w:lang w:val="en-GB"/>
        </w:rPr>
        <w:t xml:space="preserve"> Australia, 2001–2022, by year of diagnosis or admission</w:t>
      </w:r>
      <w:bookmarkEnd w:id="42"/>
    </w:p>
    <w:p w14:paraId="44B8B72E" w14:textId="0E07F63E" w:rsidR="00F669CF" w:rsidRPr="00F669CF" w:rsidRDefault="005421DE" w:rsidP="00F669CF">
      <w:pPr>
        <w:pStyle w:val="CDIFigure-Placeholder"/>
        <w:rPr>
          <w:lang w:val="en-GB"/>
        </w:rPr>
      </w:pPr>
      <w:r>
        <w:rPr>
          <w:noProof/>
          <w:lang w:val="en-GB"/>
          <w14:ligatures w14:val="none"/>
        </w:rPr>
        <w:drawing>
          <wp:inline distT="0" distB="0" distL="0" distR="0" wp14:anchorId="627E6AE8" wp14:editId="5308DE9F">
            <wp:extent cx="6120765" cy="3135630"/>
            <wp:effectExtent l="0" t="0" r="0" b="7620"/>
            <wp:docPr id="1185322395" name="Picture 19" descr="Line graph showing the number of diphtheria notifications and hospitalisations for all ages, by year, between 2001 and 2022. The number of hospitalisations showed a downward trend over the time period with 28 hospitalisations in 2003 and 9 in 2022. The number of notifications was either 1 or 0 between 2001 and 2010. There was an increase in number of notifications from 2011, increasing from 4 in 2011 to 11 in 2018, to 31 notifications in 2022, the highest number in the 20 year peri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22395" name="Picture 19" descr="Line graph showing the number of diphtheria notifications and hospitalisations for all ages, by year, between 2001 and 2022. The number of hospitalisations showed a downward trend over the time period with 28 hospitalisations in 2003 and 9 in 2022. The number of notifications was either 1 or 0 between 2001 and 2010. There was an increase in number of notifications from 2011, increasing from 4 in 2011 to 11 in 2018, to 31 notifications in 2022, the highest number in the 20 year period. "/>
                    <pic:cNvPicPr/>
                  </pic:nvPicPr>
                  <pic:blipFill>
                    <a:blip r:embed="rId21">
                      <a:extLst>
                        <a:ext uri="{28A0092B-C50C-407E-A947-70E740481C1C}">
                          <a14:useLocalDpi xmlns:a14="http://schemas.microsoft.com/office/drawing/2010/main" val="0"/>
                        </a:ext>
                      </a:extLst>
                    </a:blip>
                    <a:stretch>
                      <a:fillRect/>
                    </a:stretch>
                  </pic:blipFill>
                  <pic:spPr>
                    <a:xfrm>
                      <a:off x="0" y="0"/>
                      <a:ext cx="6120765" cy="3135630"/>
                    </a:xfrm>
                    <a:prstGeom prst="rect">
                      <a:avLst/>
                    </a:prstGeom>
                  </pic:spPr>
                </pic:pic>
              </a:graphicData>
            </a:graphic>
          </wp:inline>
        </w:drawing>
      </w:r>
    </w:p>
    <w:p w14:paraId="546B9E93" w14:textId="77777777" w:rsidR="00F669CF" w:rsidRPr="00F669CF" w:rsidRDefault="00F669CF" w:rsidP="00F669CF">
      <w:pPr>
        <w:pStyle w:val="CDITable-Footnote"/>
        <w:rPr>
          <w:lang w:val="en-GB"/>
        </w:rPr>
      </w:pPr>
      <w:r w:rsidRPr="00F669CF">
        <w:rPr>
          <w:lang w:val="en-GB"/>
        </w:rPr>
        <w:t>a</w:t>
      </w:r>
      <w:r w:rsidRPr="00F669CF">
        <w:rPr>
          <w:lang w:val="en-GB"/>
        </w:rPr>
        <w:tab/>
        <w:t xml:space="preserve">Data sources: National Notifiable Diseases Surveillance System for notification data and the Australian Institute for Health and Welfare National Hospital Morbidity Database for hospitalisation data. </w:t>
      </w:r>
    </w:p>
    <w:p w14:paraId="3FAF5734" w14:textId="77777777" w:rsidR="00F669CF" w:rsidRPr="00F669CF" w:rsidRDefault="00F669CF" w:rsidP="00F669CF">
      <w:pPr>
        <w:pStyle w:val="CDITable-Footnote"/>
        <w:rPr>
          <w:lang w:val="en-GB"/>
        </w:rPr>
      </w:pPr>
      <w:r w:rsidRPr="00F669CF">
        <w:rPr>
          <w:lang w:val="en-GB"/>
        </w:rPr>
        <w:t>b</w:t>
      </w:r>
      <w:r w:rsidRPr="00F669CF">
        <w:rPr>
          <w:lang w:val="en-GB"/>
        </w:rPr>
        <w:tab/>
        <w:t>Hospitalisations for which the year of admission was between 2001 and 2022 and with diphtheria in any diagnosis field. Hospitalisation data for 2022 included hospitalisations from 1 January to 30 June only. Hospitalisations with missing year of admission are excluded from this figure.</w:t>
      </w:r>
    </w:p>
    <w:p w14:paraId="44B12BA6" w14:textId="77777777" w:rsidR="00F669CF" w:rsidRDefault="00F669CF" w:rsidP="005421DE">
      <w:pPr>
        <w:pStyle w:val="CDIFigure-Title"/>
        <w:spacing w:before="480"/>
        <w:rPr>
          <w:lang w:val="en-GB"/>
        </w:rPr>
      </w:pPr>
      <w:bookmarkStart w:id="43" w:name="_Toc240293097"/>
      <w:r w:rsidRPr="00F669CF">
        <w:rPr>
          <w:lang w:val="en-GB"/>
        </w:rPr>
        <w:t xml:space="preserve">Figure 4: Number of diphtheria notifications by site of infection, and diphtheria notification </w:t>
      </w:r>
      <w:proofErr w:type="spellStart"/>
      <w:proofErr w:type="gramStart"/>
      <w:r w:rsidRPr="00F669CF">
        <w:rPr>
          <w:lang w:val="en-GB"/>
        </w:rPr>
        <w:t>rate,</w:t>
      </w:r>
      <w:r w:rsidRPr="00F669CF">
        <w:rPr>
          <w:vertAlign w:val="superscript"/>
          <w:lang w:val="en-GB"/>
        </w:rPr>
        <w:t>a</w:t>
      </w:r>
      <w:proofErr w:type="spellEnd"/>
      <w:proofErr w:type="gramEnd"/>
      <w:r w:rsidRPr="00F669CF">
        <w:rPr>
          <w:lang w:val="en-GB"/>
        </w:rPr>
        <w:t xml:space="preserve"> Australia, 2013–2022</w:t>
      </w:r>
      <w:bookmarkEnd w:id="43"/>
    </w:p>
    <w:p w14:paraId="63B67CF6" w14:textId="1CC8C53A" w:rsidR="00F669CF" w:rsidRPr="00F669CF" w:rsidRDefault="005421DE" w:rsidP="00F669CF">
      <w:pPr>
        <w:pStyle w:val="CDIFigure-Placeholder"/>
        <w:rPr>
          <w:lang w:val="en-GB"/>
        </w:rPr>
      </w:pPr>
      <w:r>
        <w:rPr>
          <w:noProof/>
          <w:lang w:val="en-GB"/>
          <w14:ligatures w14:val="none"/>
        </w:rPr>
        <w:drawing>
          <wp:inline distT="0" distB="0" distL="0" distR="0" wp14:anchorId="5D430761" wp14:editId="357FD4BD">
            <wp:extent cx="6120765" cy="3204210"/>
            <wp:effectExtent l="0" t="0" r="0" b="0"/>
            <wp:docPr id="1289305323" name="Picture 20" descr="This figure is a mixed stacked column and line graph. The line graph shows the diphtheria notification rate which was 0.01 per 100,000 population in 2013 and increased to 0.12 per 100,000 population in 2022. The stacked columns show the number of notifications of diphtheria by site of infection. The most common site of infection in each year was cutaneous, with either one or two pharyngeal notifications per year in 2015, 2017, 2018, 2020 and 2021. In 2022, 25 notifications were from cutaneous sites, 4 from pharyngeal and 2 were unkn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05323" name="Picture 20" descr="This figure is a mixed stacked column and line graph. The line graph shows the diphtheria notification rate which was 0.01 per 100,000 population in 2013 and increased to 0.12 per 100,000 population in 2022. The stacked columns show the number of notifications of diphtheria by site of infection. The most common site of infection in each year was cutaneous, with either one or two pharyngeal notifications per year in 2015, 2017, 2018, 2020 and 2021. In 2022, 25 notifications were from cutaneous sites, 4 from pharyngeal and 2 were unknown. "/>
                    <pic:cNvPicPr/>
                  </pic:nvPicPr>
                  <pic:blipFill>
                    <a:blip r:embed="rId22">
                      <a:extLst>
                        <a:ext uri="{28A0092B-C50C-407E-A947-70E740481C1C}">
                          <a14:useLocalDpi xmlns:a14="http://schemas.microsoft.com/office/drawing/2010/main" val="0"/>
                        </a:ext>
                      </a:extLst>
                    </a:blip>
                    <a:stretch>
                      <a:fillRect/>
                    </a:stretch>
                  </pic:blipFill>
                  <pic:spPr>
                    <a:xfrm>
                      <a:off x="0" y="0"/>
                      <a:ext cx="6120765" cy="3204210"/>
                    </a:xfrm>
                    <a:prstGeom prst="rect">
                      <a:avLst/>
                    </a:prstGeom>
                  </pic:spPr>
                </pic:pic>
              </a:graphicData>
            </a:graphic>
          </wp:inline>
        </w:drawing>
      </w:r>
    </w:p>
    <w:p w14:paraId="61D1F035" w14:textId="07A55267" w:rsidR="00F669CF" w:rsidRPr="0064628D" w:rsidRDefault="00F669CF" w:rsidP="00F669CF">
      <w:pPr>
        <w:pStyle w:val="CDITable-Footnote"/>
      </w:pPr>
      <w:r w:rsidRPr="00F669CF">
        <w:rPr>
          <w:lang w:val="en-GB"/>
        </w:rPr>
        <w:t>a</w:t>
      </w:r>
      <w:r w:rsidRPr="00F669CF">
        <w:rPr>
          <w:lang w:val="en-GB"/>
        </w:rPr>
        <w:tab/>
        <w:t>Data source: National Notifiable Diseases Surveillance System.</w:t>
      </w:r>
    </w:p>
    <w:p w14:paraId="01D0A00B" w14:textId="77777777" w:rsidR="0064628D" w:rsidRDefault="0064628D" w:rsidP="0064628D">
      <w:pPr>
        <w:pStyle w:val="Heading1"/>
        <w:rPr>
          <w:lang w:val="en-GB"/>
        </w:rPr>
      </w:pPr>
      <w:bookmarkStart w:id="44" w:name="_Toc240293006"/>
      <w:r w:rsidRPr="0064628D">
        <w:rPr>
          <w:lang w:val="en-GB"/>
        </w:rPr>
        <w:t xml:space="preserve">3. </w:t>
      </w:r>
      <w:r w:rsidRPr="0064628D">
        <w:rPr>
          <w:i/>
          <w:iCs/>
          <w:lang w:val="en-GB"/>
        </w:rPr>
        <w:t>Haemophilus influenzae</w:t>
      </w:r>
      <w:r w:rsidRPr="0064628D">
        <w:rPr>
          <w:lang w:val="en-GB"/>
        </w:rPr>
        <w:t xml:space="preserve"> type b disease</w:t>
      </w:r>
      <w:bookmarkEnd w:id="44"/>
    </w:p>
    <w:p w14:paraId="53A3040C" w14:textId="77777777" w:rsidR="00BE39C4" w:rsidRDefault="00BE39C4" w:rsidP="00BE39C4">
      <w:pPr>
        <w:pStyle w:val="CDIShadedBoxHeading"/>
        <w:rPr>
          <w:lang w:val="en-GB"/>
        </w:rPr>
      </w:pPr>
      <w:r w:rsidRPr="005D0025">
        <w:rPr>
          <w:lang w:val="en-GB"/>
        </w:rPr>
        <w:t>Background</w:t>
      </w:r>
    </w:p>
    <w:p w14:paraId="4ED04741" w14:textId="48290CB9" w:rsidR="00BE39C4" w:rsidRPr="005D0025" w:rsidRDefault="00BE39C4" w:rsidP="00BE39C4">
      <w:pPr>
        <w:pStyle w:val="CDIShadedBoxText"/>
        <w:rPr>
          <w:lang w:val="en-GB"/>
        </w:rPr>
      </w:pPr>
      <w:r w:rsidRPr="00BE39C4">
        <w:rPr>
          <w:lang w:val="en-GB"/>
        </w:rPr>
        <w:t xml:space="preserve">Hib disease is caused by the gram-negative bacterium </w:t>
      </w:r>
      <w:r w:rsidRPr="00BE39C4">
        <w:rPr>
          <w:i/>
          <w:iCs/>
          <w:lang w:val="en-GB"/>
        </w:rPr>
        <w:t>Haemophilus influenzae</w:t>
      </w:r>
      <w:r w:rsidRPr="00BE39C4">
        <w:rPr>
          <w:lang w:val="en-GB"/>
        </w:rPr>
        <w:t>, serotype b. It is a commensal organism in the nasopharynx,</w:t>
      </w:r>
      <w:r w:rsidRPr="00BE39C4">
        <w:rPr>
          <w:vertAlign w:val="superscript"/>
          <w:lang w:val="en-GB"/>
        </w:rPr>
        <w:t>64–66</w:t>
      </w:r>
      <w:r w:rsidRPr="00BE39C4">
        <w:rPr>
          <w:lang w:val="en-GB"/>
        </w:rPr>
        <w:t xml:space="preserve"> but can cause invasive disease and can lead to epiglottitis</w:t>
      </w:r>
      <w:r w:rsidRPr="00BE39C4">
        <w:rPr>
          <w:vertAlign w:val="superscript"/>
          <w:lang w:val="en-GB"/>
        </w:rPr>
        <w:t>67,68</w:t>
      </w:r>
      <w:r w:rsidRPr="00BE39C4">
        <w:rPr>
          <w:lang w:val="en-GB"/>
        </w:rPr>
        <w:t xml:space="preserve"> and meningitis, with neurological sequelae such as deafness in approximately one-fifth to one-third of survivors.</w:t>
      </w:r>
      <w:r w:rsidRPr="00BE39C4">
        <w:rPr>
          <w:vertAlign w:val="superscript"/>
          <w:lang w:val="en-GB"/>
        </w:rPr>
        <w:t>69</w:t>
      </w:r>
      <w:r w:rsidRPr="00BE39C4">
        <w:rPr>
          <w:lang w:val="en-GB"/>
        </w:rPr>
        <w:t xml:space="preserve"> Other manifestations of invasive Hib disease are pneumonia (with</w:t>
      </w:r>
      <w:r>
        <w:rPr>
          <w:lang w:val="en-GB"/>
        </w:rPr>
        <w:t> </w:t>
      </w:r>
      <w:r w:rsidRPr="00BE39C4">
        <w:rPr>
          <w:lang w:val="en-GB"/>
        </w:rPr>
        <w:t>bacteraemia or empyema); septic arthritis; cellulitis; osteomyelitis; and septicaemia.</w:t>
      </w:r>
      <w:r w:rsidRPr="00BE39C4">
        <w:rPr>
          <w:vertAlign w:val="superscript"/>
          <w:lang w:val="en-GB"/>
        </w:rPr>
        <w:t>69</w:t>
      </w:r>
      <w:r w:rsidRPr="00BE39C4">
        <w:rPr>
          <w:lang w:val="en-GB"/>
        </w:rPr>
        <w:t xml:space="preserve"> </w:t>
      </w:r>
    </w:p>
    <w:p w14:paraId="1D64638C" w14:textId="77777777" w:rsidR="00BE39C4" w:rsidRDefault="00BE39C4" w:rsidP="00BE39C4">
      <w:pPr>
        <w:pStyle w:val="Heading2"/>
      </w:pPr>
      <w:bookmarkStart w:id="45" w:name="_Toc240293007"/>
      <w:r w:rsidRPr="005D0025">
        <w:t>Notifications</w:t>
      </w:r>
      <w:bookmarkEnd w:id="45"/>
    </w:p>
    <w:p w14:paraId="60BC37C9" w14:textId="77777777" w:rsidR="00ED3775" w:rsidRPr="00ED3775" w:rsidRDefault="00ED3775" w:rsidP="00ED3775">
      <w:pPr>
        <w:pStyle w:val="CDIBullets"/>
        <w:rPr>
          <w:lang w:val="en-GB"/>
        </w:rPr>
      </w:pPr>
      <w:r w:rsidRPr="00ED3775">
        <w:rPr>
          <w:lang w:val="en-GB"/>
        </w:rPr>
        <w:t xml:space="preserve">A total of 73 cases of invasive </w:t>
      </w:r>
      <w:r w:rsidRPr="00ED3775">
        <w:rPr>
          <w:i/>
          <w:iCs/>
          <w:lang w:val="en-GB"/>
        </w:rPr>
        <w:t>Haemophilus influenzae</w:t>
      </w:r>
      <w:r w:rsidRPr="00ED3775">
        <w:rPr>
          <w:lang w:val="en-GB"/>
        </w:rPr>
        <w:t xml:space="preserve"> type b (Hib) disease were notified in the 2019–2022 period (Table 5). There was a substantial decline in Hib disease in Australia in the 1990s, with relatively stable monthly case numbers since (Figure 5).</w:t>
      </w:r>
    </w:p>
    <w:p w14:paraId="2FB501CC" w14:textId="77777777" w:rsidR="00ED3775" w:rsidRPr="00ED3775" w:rsidRDefault="00ED3775" w:rsidP="00ED3775">
      <w:pPr>
        <w:pStyle w:val="CDIBullets"/>
        <w:rPr>
          <w:lang w:val="en-GB"/>
        </w:rPr>
      </w:pPr>
      <w:r w:rsidRPr="00ED3775">
        <w:rPr>
          <w:lang w:val="en-GB"/>
        </w:rPr>
        <w:t xml:space="preserve">The average annual notification rate of invasive Hib disease was 0.07 per 100,000 population per year in 2019–2022, which is </w:t>
      </w:r>
      <w:proofErr w:type="gramStart"/>
      <w:r w:rsidRPr="00ED3775">
        <w:rPr>
          <w:lang w:val="en-GB"/>
        </w:rPr>
        <w:t>similar to</w:t>
      </w:r>
      <w:proofErr w:type="gramEnd"/>
      <w:r w:rsidRPr="00ED3775">
        <w:rPr>
          <w:lang w:val="en-GB"/>
        </w:rPr>
        <w:t xml:space="preserve"> the rate in the 2016–2018 period; RR = 1.03 (95% CI: 0.71–1.50). </w:t>
      </w:r>
    </w:p>
    <w:p w14:paraId="4E12B88A" w14:textId="4677C35F" w:rsidR="00ED3775" w:rsidRPr="00ED3775" w:rsidRDefault="00ED3775" w:rsidP="00ED3775">
      <w:pPr>
        <w:pStyle w:val="CDIBullets"/>
        <w:rPr>
          <w:lang w:val="en-GB"/>
        </w:rPr>
      </w:pPr>
      <w:r w:rsidRPr="00ED3775">
        <w:rPr>
          <w:lang w:val="en-GB"/>
        </w:rPr>
        <w:t>The notification rate among children 1–14 years of age remained low and relatively stable over the 2013–2022 period (Figure 6). The notification rate was highest among infants &lt;</w:t>
      </w:r>
      <w:r>
        <w:rPr>
          <w:lang w:val="en-GB"/>
        </w:rPr>
        <w:t> </w:t>
      </w:r>
      <w:r w:rsidRPr="00ED3775">
        <w:rPr>
          <w:lang w:val="en-GB"/>
        </w:rPr>
        <w:t>1</w:t>
      </w:r>
      <w:r>
        <w:rPr>
          <w:lang w:val="en-GB"/>
        </w:rPr>
        <w:t> </w:t>
      </w:r>
      <w:r w:rsidRPr="00ED3775">
        <w:rPr>
          <w:lang w:val="en-GB"/>
        </w:rPr>
        <w:t>year of age each year in the 2019–2022 period (Table 5). The rate in the &lt; 1-year age group was more variable over the 2013–2022 period than for other paediatric age groups (Figure 6), reflecting generally small case numbers. There was no statistically significant difference in the notification rate between the 2019–2022 period and the 2016–2018 period among children: RR = 1.07 (95% CI: 0.50–2.37) for infants &lt; 1 year of age; RR = 0.91 (95% CI: 0.38–2.25) for children 1–4 years of age; and RR = 0.83 (95% CI: 0.24–2.99) for children 5–14 years of age.</w:t>
      </w:r>
    </w:p>
    <w:p w14:paraId="3F3E6046" w14:textId="77777777" w:rsidR="00ED3775" w:rsidRPr="00ED3775" w:rsidRDefault="00ED3775" w:rsidP="00ED3775">
      <w:pPr>
        <w:pStyle w:val="CDIBullets"/>
        <w:rPr>
          <w:lang w:val="en-GB"/>
        </w:rPr>
      </w:pPr>
      <w:r w:rsidRPr="00ED3775">
        <w:rPr>
          <w:lang w:val="en-GB"/>
        </w:rPr>
        <w:t>No cases of invasive Hib disease were notified in the Australian Capital Territory and Tasmania in the period 2019–2022 (Table 5). The highest annual average notification rate in the 2019–2022 period was observed in the Northern Territory (1.11 per 100,000 population per year).</w:t>
      </w:r>
    </w:p>
    <w:p w14:paraId="5B97EC65" w14:textId="3FEDF916" w:rsidR="00ED3775" w:rsidRPr="00ED3775" w:rsidRDefault="00ED3775" w:rsidP="00ED3775">
      <w:pPr>
        <w:pStyle w:val="CDIBullets"/>
        <w:rPr>
          <w:lang w:val="en-GB"/>
        </w:rPr>
      </w:pPr>
      <w:r w:rsidRPr="00ED3775">
        <w:rPr>
          <w:lang w:val="en-GB"/>
        </w:rPr>
        <w:t xml:space="preserve">Aboriginal and Torres Strait Islander status was reported for all 73 notified cases (100%), with 27 reported as Aboriginal and Torres Strait Islander (37%). The age-standardised notification rate ratio among Aboriginal and Torres Strait Islander people compared to others was 15.84 (95% CI: 8.80–27.39) in the 2019–2022 </w:t>
      </w:r>
      <w:r w:rsidRPr="00ED3775">
        <w:t>period</w:t>
      </w:r>
      <w:r w:rsidRPr="00ED3775">
        <w:rPr>
          <w:lang w:val="en-GB"/>
        </w:rPr>
        <w:t xml:space="preserve"> (Appendix A, Table A.3). </w:t>
      </w:r>
      <w:r w:rsidRPr="00ED3775">
        <w:rPr>
          <w:lang w:val="en-GB"/>
        </w:rPr>
        <w:br w:type="page"/>
      </w:r>
    </w:p>
    <w:p w14:paraId="58642CB6" w14:textId="77777777" w:rsidR="00ED3775" w:rsidRPr="00ED3775" w:rsidRDefault="00ED3775" w:rsidP="00ED3775">
      <w:pPr>
        <w:pStyle w:val="Heading3"/>
        <w:rPr>
          <w:lang w:val="en-GB"/>
        </w:rPr>
      </w:pPr>
      <w:r w:rsidRPr="00ED3775">
        <w:rPr>
          <w:lang w:val="en-GB"/>
        </w:rPr>
        <w:t>Vaccination status</w:t>
      </w:r>
    </w:p>
    <w:p w14:paraId="1614228E" w14:textId="77777777" w:rsidR="00ED3775" w:rsidRPr="00ED3775" w:rsidRDefault="00ED3775" w:rsidP="00ED3775">
      <w:pPr>
        <w:pStyle w:val="CDIBullets"/>
        <w:rPr>
          <w:lang w:val="en-GB"/>
        </w:rPr>
      </w:pPr>
      <w:r w:rsidRPr="00ED3775">
        <w:rPr>
          <w:lang w:val="en-GB"/>
        </w:rPr>
        <w:t xml:space="preserve">Among the 73 notified cases, 32 (44%) were born before 1988 and not eligible for Hib vaccination. </w:t>
      </w:r>
    </w:p>
    <w:p w14:paraId="1D7E4C4C" w14:textId="77777777" w:rsidR="00ED3775" w:rsidRPr="00ED3775" w:rsidRDefault="00ED3775" w:rsidP="00ED3775">
      <w:pPr>
        <w:pStyle w:val="CDIBullets"/>
        <w:rPr>
          <w:lang w:val="en-GB"/>
        </w:rPr>
      </w:pPr>
      <w:r w:rsidRPr="00ED3775">
        <w:rPr>
          <w:lang w:val="en-GB"/>
        </w:rPr>
        <w:t xml:space="preserve">Of the 41 cases eligible for vaccination, three (7%) were unvaccinated. Two of the unvaccinated cases were under the age of 12 months, and one case was between 12 and &lt; 18 months of age. One child &lt; 12 months (2%) received a single dose of Hib-containing vaccine in the 14 days prior to diagnosis. </w:t>
      </w:r>
    </w:p>
    <w:p w14:paraId="1141C79E" w14:textId="77777777" w:rsidR="00ED3775" w:rsidRPr="00ED3775" w:rsidRDefault="00ED3775" w:rsidP="00ED3775">
      <w:pPr>
        <w:pStyle w:val="CDIBullets"/>
        <w:rPr>
          <w:lang w:val="en-GB"/>
        </w:rPr>
      </w:pPr>
      <w:r w:rsidRPr="00ED3775">
        <w:rPr>
          <w:lang w:val="en-GB"/>
        </w:rPr>
        <w:t xml:space="preserve">There were 21 vaccinated cases less than 18 months of age. Of these, 10 (48%) had received three Hib-containing vaccine doses; two (10%) had received two vaccine doses; and eight (38%) had received one vaccine dose. One (5%) had insufficient vaccine information recorded to determine the number of doses received. </w:t>
      </w:r>
    </w:p>
    <w:p w14:paraId="2393C13B" w14:textId="77777777" w:rsidR="00ED3775" w:rsidRPr="00ED3775" w:rsidRDefault="00ED3775" w:rsidP="00ED3775">
      <w:pPr>
        <w:pStyle w:val="CDIBullets"/>
        <w:rPr>
          <w:lang w:val="en-GB"/>
        </w:rPr>
      </w:pPr>
      <w:r w:rsidRPr="00ED3775">
        <w:rPr>
          <w:lang w:val="en-GB"/>
        </w:rPr>
        <w:t xml:space="preserve">Six cases were between 12 to &lt; 18 months of age, all of whom had received a three-dose primary course. </w:t>
      </w:r>
    </w:p>
    <w:p w14:paraId="7668BD30" w14:textId="77777777" w:rsidR="00ED3775" w:rsidRPr="00ED3775" w:rsidRDefault="00ED3775" w:rsidP="00ED3775">
      <w:pPr>
        <w:pStyle w:val="CDIBullets"/>
        <w:rPr>
          <w:lang w:val="en-GB"/>
        </w:rPr>
      </w:pPr>
      <w:r w:rsidRPr="00ED3775">
        <w:rPr>
          <w:lang w:val="en-GB"/>
        </w:rPr>
        <w:t xml:space="preserve">There were 16 vaccinated cases ≥ 18 months of age. Nine of these cases (56%) had received a three-dose primary course and booster dose at age ≥ 12 months, and three cases (19%) had received a full two-dose PRP-OMP primary course and a booster at age ≥ 18 months. Two cases (13%) had received a three-dose primary course, but no booster dose. One case (6%) had received one primary course dose only. Vaccination information was insufficient to determine the number of doses received for the other case (6%). </w:t>
      </w:r>
    </w:p>
    <w:p w14:paraId="04C4DDE6" w14:textId="60E812FD" w:rsidR="00BE39C4" w:rsidRDefault="00BE39C4" w:rsidP="00BE39C4">
      <w:pPr>
        <w:pStyle w:val="Heading2"/>
      </w:pPr>
      <w:bookmarkStart w:id="46" w:name="_Toc240293008"/>
      <w:r w:rsidRPr="00BE39C4">
        <w:t>Hospitalisations</w:t>
      </w:r>
      <w:r>
        <w:t xml:space="preserve"> and deaths</w:t>
      </w:r>
      <w:bookmarkEnd w:id="46"/>
    </w:p>
    <w:p w14:paraId="23725289" w14:textId="77777777" w:rsidR="00ED3775" w:rsidRPr="00ED3775" w:rsidRDefault="00ED3775" w:rsidP="00ED3775">
      <w:pPr>
        <w:pStyle w:val="CDIBullets"/>
        <w:rPr>
          <w:lang w:val="en-GB"/>
        </w:rPr>
      </w:pPr>
      <w:r w:rsidRPr="00ED3775">
        <w:rPr>
          <w:lang w:val="en-GB"/>
        </w:rPr>
        <w:t xml:space="preserve">Hospitalisation data for invasive Hib disease are unavailable, as ICD-10-AM codes for invasive </w:t>
      </w:r>
      <w:r w:rsidRPr="00ED3775">
        <w:rPr>
          <w:i/>
          <w:iCs/>
          <w:lang w:val="en-GB"/>
        </w:rPr>
        <w:t>Haemophilus influenzae</w:t>
      </w:r>
      <w:r w:rsidRPr="00ED3775">
        <w:rPr>
          <w:lang w:val="en-GB"/>
        </w:rPr>
        <w:t xml:space="preserve"> disease are not type-specific.</w:t>
      </w:r>
    </w:p>
    <w:p w14:paraId="73D50CF6" w14:textId="77777777" w:rsidR="00ED3775" w:rsidRPr="00ED3775" w:rsidRDefault="00ED3775" w:rsidP="00ED3775">
      <w:pPr>
        <w:pStyle w:val="CDIBullets"/>
        <w:rPr>
          <w:lang w:val="en-GB"/>
        </w:rPr>
      </w:pPr>
      <w:r w:rsidRPr="00ED3775">
        <w:rPr>
          <w:lang w:val="en-GB"/>
        </w:rPr>
        <w:t xml:space="preserve">Mortality data for invasive Hib disease are available from the “died of disease” variable in NNDSS only, as ICD-10 codes for invasive </w:t>
      </w:r>
      <w:r w:rsidRPr="00ED3775">
        <w:rPr>
          <w:i/>
          <w:iCs/>
          <w:lang w:val="en-GB"/>
        </w:rPr>
        <w:t>Haemophilus influenzae</w:t>
      </w:r>
      <w:r w:rsidRPr="00ED3775">
        <w:rPr>
          <w:lang w:val="en-GB"/>
        </w:rPr>
        <w:t xml:space="preserve"> disease in the ACR mortality dataset are not type-specific. </w:t>
      </w:r>
    </w:p>
    <w:p w14:paraId="4F5F263D" w14:textId="77777777" w:rsidR="00ED3775" w:rsidRPr="00ED3775" w:rsidRDefault="00ED3775" w:rsidP="00ED3775">
      <w:pPr>
        <w:pStyle w:val="CDIBullets"/>
        <w:rPr>
          <w:lang w:val="en-GB"/>
        </w:rPr>
      </w:pPr>
      <w:r w:rsidRPr="00ED3775">
        <w:rPr>
          <w:lang w:val="en-GB"/>
        </w:rPr>
        <w:t xml:space="preserve">Two notified Hib cases (3%) were reported to have died due to the disease. One case was an infant who had received one dose of Hib-containing vaccine, and the other case an adult aged ≥ 65 years who was not eligible for Hib-containing vaccination. Neither case was an Aboriginal or Torres Strait Islander person. </w:t>
      </w:r>
    </w:p>
    <w:p w14:paraId="730761E5" w14:textId="77777777" w:rsidR="00BE39C4" w:rsidRDefault="00BE39C4" w:rsidP="00BE39C4">
      <w:pPr>
        <w:pStyle w:val="Heading2"/>
      </w:pPr>
      <w:bookmarkStart w:id="47" w:name="_Toc240293009"/>
      <w:r w:rsidRPr="00BE39C4">
        <w:t>Discussion</w:t>
      </w:r>
      <w:bookmarkEnd w:id="47"/>
    </w:p>
    <w:p w14:paraId="668AD2B5" w14:textId="77777777" w:rsidR="00ED3775" w:rsidRPr="00ED3775" w:rsidRDefault="00ED3775" w:rsidP="00ED3775">
      <w:pPr>
        <w:rPr>
          <w:lang w:val="en-GB"/>
        </w:rPr>
      </w:pPr>
      <w:r w:rsidRPr="00ED3775">
        <w:rPr>
          <w:lang w:val="en-GB"/>
        </w:rPr>
        <w:t>Since the introduction of Hib-containing vaccines on the NIP in 1993, the incidence and burden of invasive Hib disease in Australia have declined substantially,</w:t>
      </w:r>
      <w:r w:rsidRPr="00ED3775">
        <w:rPr>
          <w:vertAlign w:val="superscript"/>
          <w:lang w:val="en-GB"/>
        </w:rPr>
        <w:t>70–72</w:t>
      </w:r>
      <w:r w:rsidRPr="00ED3775">
        <w:rPr>
          <w:lang w:val="en-GB"/>
        </w:rPr>
        <w:t xml:space="preserve"> consistent with the international experience.</w:t>
      </w:r>
      <w:r w:rsidRPr="00ED3775">
        <w:rPr>
          <w:vertAlign w:val="superscript"/>
          <w:lang w:val="en-GB"/>
        </w:rPr>
        <w:t>73,74</w:t>
      </w:r>
      <w:r w:rsidRPr="00ED3775">
        <w:rPr>
          <w:lang w:val="en-GB"/>
        </w:rPr>
        <w:t xml:space="preserve"> Across all age groups, the invasive Hib disease notification rate in Australia remained stable in the 2019–2022 period, which included the 2020–2021 COVID-19 pandemic years, compared to 2016–2018.</w:t>
      </w:r>
      <w:r w:rsidRPr="00ED3775">
        <w:rPr>
          <w:vertAlign w:val="superscript"/>
          <w:lang w:val="en-GB"/>
        </w:rPr>
        <w:t>6</w:t>
      </w:r>
      <w:r w:rsidRPr="00ED3775">
        <w:rPr>
          <w:lang w:val="en-GB"/>
        </w:rPr>
        <w:t xml:space="preserve"> This absence of an apparent effect of the pandemic-associated non-pharmaceutical measures on the incidence of invasive Hib disease has also been observed elsewhere.</w:t>
      </w:r>
      <w:r w:rsidRPr="00ED3775">
        <w:rPr>
          <w:vertAlign w:val="superscript"/>
          <w:lang w:val="en-GB"/>
        </w:rPr>
        <w:t>75</w:t>
      </w:r>
      <w:r w:rsidRPr="00ED3775">
        <w:rPr>
          <w:lang w:val="en-GB"/>
        </w:rPr>
        <w:t xml:space="preserve"> The notification rate of invasive Hib disease remains considerably higher (16-fold in 2019–2022) among Aboriginal and Torres Strait Islander peoples than among other people, although based on relatively small numbers of cases. </w:t>
      </w:r>
    </w:p>
    <w:p w14:paraId="4EBAF219" w14:textId="395360A2" w:rsidR="00363C66" w:rsidRDefault="00ED3775" w:rsidP="00363C66">
      <w:r w:rsidRPr="00ED3775">
        <w:rPr>
          <w:lang w:val="en-GB"/>
        </w:rPr>
        <w:t>In July 2018, the NIP-funded booster dose of Hib-containing vaccine changed from a combined Hib and meningococcal C vaccine at 12 months to a monovalent Hib vaccine at 18 months of age.</w:t>
      </w:r>
      <w:r w:rsidRPr="00ED3775">
        <w:rPr>
          <w:vertAlign w:val="superscript"/>
          <w:lang w:val="en-GB"/>
        </w:rPr>
        <w:t>76</w:t>
      </w:r>
      <w:r w:rsidRPr="00ED3775">
        <w:rPr>
          <w:lang w:val="en-GB"/>
        </w:rPr>
        <w:t xml:space="preserve"> Seven invasive Hib disease cases in the 2019–2022 period (10%) were between 12 to &lt;</w:t>
      </w:r>
      <w:r>
        <w:rPr>
          <w:lang w:val="en-GB"/>
        </w:rPr>
        <w:t> </w:t>
      </w:r>
      <w:r w:rsidRPr="00ED3775">
        <w:rPr>
          <w:lang w:val="en-GB"/>
        </w:rPr>
        <w:t>18</w:t>
      </w:r>
      <w:r>
        <w:rPr>
          <w:lang w:val="en-GB"/>
        </w:rPr>
        <w:t> </w:t>
      </w:r>
      <w:r w:rsidRPr="00ED3775">
        <w:rPr>
          <w:lang w:val="en-GB"/>
        </w:rPr>
        <w:t>months of age at time of the notification, six of whom received a full primary course. This compares to 17 cases 12 to &lt; 18 months of age (5%) in the 2000–2017 period, of whom five had received a full primary course and six had received an additional booster dose.</w:t>
      </w:r>
      <w:r w:rsidRPr="00ED3775">
        <w:rPr>
          <w:vertAlign w:val="superscript"/>
          <w:lang w:val="en-GB"/>
        </w:rPr>
        <w:t>72</w:t>
      </w:r>
      <w:r w:rsidRPr="00ED3775">
        <w:rPr>
          <w:lang w:val="en-GB"/>
        </w:rPr>
        <w:t xml:space="preserve"> Ongoing monitoring of invasive Hib disease incidence in the 12 to &lt; 18 months age group is required to ensure the change in timing of the booster does not result in an increase in invasive Hib disease in this age group.</w:t>
      </w:r>
    </w:p>
    <w:p w14:paraId="74E68BAF"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5C632A33" w14:textId="77777777" w:rsidR="00DC24F9" w:rsidRPr="00DC24F9" w:rsidRDefault="00DC24F9" w:rsidP="00DC24F9">
      <w:pPr>
        <w:pStyle w:val="CDITable-Title"/>
        <w:spacing w:before="0"/>
        <w:rPr>
          <w:lang w:val="en-GB"/>
        </w:rPr>
      </w:pPr>
      <w:bookmarkStart w:id="48" w:name="_Toc240293142"/>
      <w:r w:rsidRPr="00DC24F9">
        <w:rPr>
          <w:lang w:val="en-GB"/>
        </w:rPr>
        <w:t xml:space="preserve">Table 5: </w:t>
      </w:r>
      <w:r w:rsidRPr="00DC24F9">
        <w:rPr>
          <w:i/>
          <w:iCs/>
          <w:lang w:val="en-GB"/>
        </w:rPr>
        <w:t>Haemophilus influenzae</w:t>
      </w:r>
      <w:r w:rsidRPr="00DC24F9">
        <w:rPr>
          <w:lang w:val="en-GB"/>
        </w:rPr>
        <w:t xml:space="preserve"> type b invasive disease notifications in Australia, by age group, sex, </w:t>
      </w:r>
      <w:r w:rsidRPr="00DC24F9">
        <w:t>Aboriginal</w:t>
      </w:r>
      <w:r w:rsidRPr="00DC24F9">
        <w:rPr>
          <w:lang w:val="en-GB"/>
        </w:rPr>
        <w:t xml:space="preserve"> and Torres Strait Islander status and state/</w:t>
      </w:r>
      <w:proofErr w:type="spellStart"/>
      <w:proofErr w:type="gramStart"/>
      <w:r w:rsidRPr="00DC24F9">
        <w:rPr>
          <w:lang w:val="en-GB"/>
        </w:rPr>
        <w:t>territory,</w:t>
      </w:r>
      <w:r w:rsidRPr="00DC24F9">
        <w:rPr>
          <w:vertAlign w:val="superscript"/>
          <w:lang w:val="en-GB"/>
        </w:rPr>
        <w:t>a</w:t>
      </w:r>
      <w:proofErr w:type="spellEnd"/>
      <w:proofErr w:type="gramEnd"/>
      <w:r w:rsidRPr="00DC24F9">
        <w:rPr>
          <w:lang w:val="en-GB"/>
        </w:rPr>
        <w:t xml:space="preserve"> 2019–2022</w:t>
      </w:r>
      <w:bookmarkEnd w:id="48"/>
    </w:p>
    <w:tbl>
      <w:tblPr>
        <w:tblW w:w="0" w:type="auto"/>
        <w:tblLayout w:type="fixed"/>
        <w:tblCellMar>
          <w:left w:w="0" w:type="dxa"/>
          <w:right w:w="0" w:type="dxa"/>
        </w:tblCellMar>
        <w:tblLook w:val="0000" w:firstRow="0" w:lastRow="0" w:firstColumn="0" w:lastColumn="0" w:noHBand="0" w:noVBand="0"/>
        <w:tblCaption w:val="Table 5: Haemophilus influenzae type b invasive disease notifications in Australia, by age group, sex, Aboriginal and Torres Strait Islander status and state/territory,a 2019–2022"/>
        <w:tblDescription w:val="Table 5 shows the number and rate per 100,000 population of Haemophilus influenzae type b invasive disease notifications, by age group, sex, Aboriginal and Torres Strait Islander status and state/territory, for Australia, 2019–2022. "/>
      </w:tblPr>
      <w:tblGrid>
        <w:gridCol w:w="1984"/>
        <w:gridCol w:w="1985"/>
        <w:gridCol w:w="1060"/>
        <w:gridCol w:w="1060"/>
        <w:gridCol w:w="1060"/>
        <w:gridCol w:w="1060"/>
        <w:gridCol w:w="1060"/>
        <w:gridCol w:w="1060"/>
        <w:gridCol w:w="1061"/>
        <w:gridCol w:w="1060"/>
        <w:gridCol w:w="1060"/>
        <w:gridCol w:w="1060"/>
      </w:tblGrid>
      <w:tr w:rsidR="006554AA" w:rsidRPr="0017495B" w14:paraId="265112E3" w14:textId="77777777" w:rsidTr="006554AA">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4AD9B82A" w14:textId="77777777" w:rsidR="006554AA" w:rsidRPr="0017495B" w:rsidRDefault="006554AA" w:rsidP="006554AA">
            <w:pPr>
              <w:pStyle w:val="CDITable-HeaderRowLeft"/>
              <w:rPr>
                <w:lang w:val="en-GB"/>
              </w:rPr>
            </w:pPr>
            <w:r w:rsidRPr="006554AA">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1D7B0D49" w14:textId="77777777" w:rsidR="006554AA" w:rsidRPr="0017495B" w:rsidRDefault="006554AA" w:rsidP="006554AA">
            <w:pPr>
              <w:pStyle w:val="CDITable-HeaderRowLeft"/>
              <w:rPr>
                <w:lang w:val="en-GB"/>
              </w:rPr>
            </w:pPr>
            <w:r w:rsidRPr="006554AA">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14B95DD3" w14:textId="77777777" w:rsidR="006554AA" w:rsidRPr="0017495B" w:rsidRDefault="006554AA" w:rsidP="006554AA">
            <w:pPr>
              <w:pStyle w:val="CDITable-HeaderRowCentre"/>
            </w:pPr>
            <w:r w:rsidRPr="006554AA">
              <w:t>Year</w:t>
            </w:r>
            <w:r w:rsidRPr="0017495B">
              <w:t xml:space="preserve"> of diagnosis</w:t>
            </w:r>
          </w:p>
        </w:tc>
      </w:tr>
      <w:tr w:rsidR="006554AA" w:rsidRPr="0017495B" w14:paraId="6ECB3E9E" w14:textId="77777777" w:rsidTr="006554AA">
        <w:trPr>
          <w:trHeight w:val="60"/>
          <w:tblHeader/>
        </w:trPr>
        <w:tc>
          <w:tcPr>
            <w:tcW w:w="1984" w:type="dxa"/>
            <w:vMerge/>
            <w:tcBorders>
              <w:left w:val="nil"/>
            </w:tcBorders>
            <w:shd w:val="clear" w:color="auto" w:fill="1E4496" w:themeFill="text2"/>
            <w:tcMar>
              <w:top w:w="57" w:type="dxa"/>
              <w:bottom w:w="57" w:type="dxa"/>
            </w:tcMar>
          </w:tcPr>
          <w:p w14:paraId="0F4E60E4" w14:textId="77777777" w:rsidR="006554AA" w:rsidRPr="0017495B" w:rsidRDefault="006554AA" w:rsidP="005D4636">
            <w:pPr>
              <w:pStyle w:val="CDITable-RowCentre"/>
            </w:pPr>
          </w:p>
        </w:tc>
        <w:tc>
          <w:tcPr>
            <w:tcW w:w="1985" w:type="dxa"/>
            <w:vMerge/>
            <w:shd w:val="clear" w:color="auto" w:fill="1E4496" w:themeFill="text2"/>
            <w:tcMar>
              <w:top w:w="57" w:type="dxa"/>
              <w:bottom w:w="57" w:type="dxa"/>
            </w:tcMar>
          </w:tcPr>
          <w:p w14:paraId="4CE7B6D0" w14:textId="77777777" w:rsidR="006554AA" w:rsidRPr="0017495B" w:rsidRDefault="006554AA"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05D14F0" w14:textId="77777777" w:rsidR="006554AA" w:rsidRPr="0017495B" w:rsidRDefault="006554AA" w:rsidP="006554AA">
            <w:pPr>
              <w:pStyle w:val="CDITable-HeaderRowCentre"/>
            </w:pPr>
            <w:r w:rsidRPr="006554AA">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DF9310D" w14:textId="77777777" w:rsidR="006554AA" w:rsidRPr="0017495B" w:rsidRDefault="006554AA" w:rsidP="006554AA">
            <w:pPr>
              <w:pStyle w:val="CDITable-HeaderRowCentre"/>
            </w:pPr>
            <w:r w:rsidRPr="006554AA">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BDB8EED" w14:textId="77777777" w:rsidR="006554AA" w:rsidRPr="0017495B" w:rsidRDefault="006554AA" w:rsidP="006554AA">
            <w:pPr>
              <w:pStyle w:val="CDITable-HeaderRowCentre"/>
            </w:pPr>
            <w:r w:rsidRPr="006554AA">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5106CD59" w14:textId="77777777" w:rsidR="006554AA" w:rsidRPr="0017495B" w:rsidRDefault="006554AA" w:rsidP="006554AA">
            <w:pPr>
              <w:pStyle w:val="CDITable-HeaderRowCentre"/>
            </w:pPr>
            <w:r w:rsidRPr="006554AA">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D00B277" w14:textId="77777777" w:rsidR="006554AA" w:rsidRPr="0017495B" w:rsidRDefault="006554AA" w:rsidP="006554AA">
            <w:pPr>
              <w:pStyle w:val="CDITable-HeaderRowCentre"/>
            </w:pPr>
            <w:r w:rsidRPr="006554AA">
              <w:t>2019</w:t>
            </w:r>
            <w:r w:rsidRPr="0017495B">
              <w:t>–2022</w:t>
            </w:r>
          </w:p>
        </w:tc>
      </w:tr>
      <w:tr w:rsidR="006554AA" w:rsidRPr="0017495B" w14:paraId="099BF589" w14:textId="77777777" w:rsidTr="006554AA">
        <w:trPr>
          <w:trHeight w:val="60"/>
          <w:tblHeader/>
        </w:trPr>
        <w:tc>
          <w:tcPr>
            <w:tcW w:w="1984" w:type="dxa"/>
            <w:vMerge/>
            <w:tcBorders>
              <w:left w:val="nil"/>
            </w:tcBorders>
            <w:shd w:val="clear" w:color="auto" w:fill="1E4496" w:themeFill="text2"/>
            <w:tcMar>
              <w:top w:w="57" w:type="dxa"/>
              <w:bottom w:w="57" w:type="dxa"/>
            </w:tcMar>
          </w:tcPr>
          <w:p w14:paraId="062E26DE" w14:textId="77777777" w:rsidR="006554AA" w:rsidRPr="0017495B" w:rsidRDefault="006554AA" w:rsidP="005D4636">
            <w:pPr>
              <w:pStyle w:val="CDITable-RowCentre"/>
            </w:pPr>
          </w:p>
        </w:tc>
        <w:tc>
          <w:tcPr>
            <w:tcW w:w="1985" w:type="dxa"/>
            <w:vMerge/>
            <w:shd w:val="clear" w:color="auto" w:fill="1E4496" w:themeFill="text2"/>
            <w:tcMar>
              <w:top w:w="57" w:type="dxa"/>
              <w:bottom w:w="57" w:type="dxa"/>
            </w:tcMar>
          </w:tcPr>
          <w:p w14:paraId="3395C2AE" w14:textId="77777777" w:rsidR="006554AA" w:rsidRPr="0017495B" w:rsidRDefault="006554AA"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135A5140" w14:textId="77777777" w:rsidR="006554AA" w:rsidRPr="006554AA" w:rsidRDefault="006554AA"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0AEBB508" w14:textId="77777777" w:rsidR="006554AA" w:rsidRPr="0017495B" w:rsidRDefault="006554AA" w:rsidP="006554AA">
            <w:pPr>
              <w:pStyle w:val="CDITable-HeaderRowCentre"/>
            </w:pPr>
            <w:r w:rsidRPr="006554AA">
              <w:t>Rate</w:t>
            </w:r>
            <w:r w:rsidRPr="006554AA">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0F8CB0E7" w14:textId="77777777" w:rsidR="006554AA" w:rsidRPr="006554AA" w:rsidRDefault="006554AA"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36B3BDA" w14:textId="77777777" w:rsidR="006554AA" w:rsidRPr="0017495B" w:rsidRDefault="006554AA" w:rsidP="006554AA">
            <w:pPr>
              <w:pStyle w:val="CDITable-HeaderRowCentre"/>
            </w:pPr>
            <w:r w:rsidRPr="006554AA">
              <w:t>Rate</w:t>
            </w:r>
            <w:r w:rsidRPr="006554AA">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3E3DAEE" w14:textId="77777777" w:rsidR="006554AA" w:rsidRPr="006554AA" w:rsidRDefault="006554AA"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752DA44" w14:textId="77777777" w:rsidR="006554AA" w:rsidRPr="0017495B" w:rsidRDefault="006554AA" w:rsidP="006554AA">
            <w:pPr>
              <w:pStyle w:val="CDITable-HeaderRowCentre"/>
            </w:pPr>
            <w:r w:rsidRPr="006554AA">
              <w:t>Rate</w:t>
            </w:r>
            <w:r w:rsidRPr="006554AA">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008C3B93" w14:textId="77777777" w:rsidR="006554AA" w:rsidRPr="006554AA" w:rsidRDefault="006554AA" w:rsidP="006554AA">
            <w:pPr>
              <w:pStyle w:val="CDITable-HeaderRowCentre"/>
            </w:pPr>
            <w:r w:rsidRPr="006554AA">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1ED613DA" w14:textId="77777777" w:rsidR="006554AA" w:rsidRPr="0017495B" w:rsidRDefault="006554AA" w:rsidP="006554AA">
            <w:pPr>
              <w:pStyle w:val="CDITable-HeaderRowCentre"/>
            </w:pPr>
            <w:r w:rsidRPr="006554AA">
              <w:t>Rate</w:t>
            </w:r>
            <w:r w:rsidRPr="006554AA">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15C45470" w14:textId="77777777" w:rsidR="006554AA" w:rsidRPr="006554AA" w:rsidRDefault="006554AA" w:rsidP="006554AA">
            <w:pPr>
              <w:pStyle w:val="CDITable-HeaderRowCentre"/>
            </w:pPr>
            <w:r w:rsidRPr="006554AA">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27E7FB2F" w14:textId="77777777" w:rsidR="006554AA" w:rsidRPr="0017495B" w:rsidRDefault="006554AA" w:rsidP="006554AA">
            <w:pPr>
              <w:pStyle w:val="CDITable-HeaderRowCentre"/>
            </w:pPr>
            <w:r w:rsidRPr="006554AA">
              <w:t>Av</w:t>
            </w:r>
            <w:r w:rsidRPr="0017495B">
              <w:t xml:space="preserve">. </w:t>
            </w:r>
            <w:proofErr w:type="spellStart"/>
            <w:proofErr w:type="gramStart"/>
            <w:r w:rsidRPr="0017495B">
              <w:t>rate</w:t>
            </w:r>
            <w:r w:rsidRPr="0017495B">
              <w:rPr>
                <w:vertAlign w:val="superscript"/>
              </w:rPr>
              <w:t>b,c</w:t>
            </w:r>
            <w:proofErr w:type="spellEnd"/>
            <w:proofErr w:type="gramEnd"/>
          </w:p>
        </w:tc>
      </w:tr>
      <w:tr w:rsidR="006554AA" w:rsidRPr="0017495B" w14:paraId="2BAA4A09" w14:textId="77777777" w:rsidTr="006554AA">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3F272E1F" w14:textId="77777777" w:rsidR="006554AA" w:rsidRPr="0017495B" w:rsidRDefault="006554AA" w:rsidP="006554AA">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5D2136EF" w14:textId="77777777" w:rsidR="006554AA" w:rsidRPr="0017495B" w:rsidRDefault="006554AA" w:rsidP="006554AA">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5E4564E9" w14:textId="7B4790BC" w:rsidR="006554AA" w:rsidRPr="0017495B" w:rsidRDefault="006554AA" w:rsidP="006554AA">
            <w:pPr>
              <w:pStyle w:val="CDITable-RowCentre"/>
              <w:rPr>
                <w:lang w:val="en-GB"/>
              </w:rPr>
            </w:pPr>
            <w:r>
              <w:t>22</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273D22AD" w14:textId="038866A0" w:rsidR="006554AA" w:rsidRPr="0017495B" w:rsidRDefault="006554AA" w:rsidP="006554AA">
            <w:pPr>
              <w:pStyle w:val="CDITable-RowCentre"/>
              <w:rPr>
                <w:lang w:val="en-GB"/>
              </w:rPr>
            </w:pPr>
            <w:r>
              <w:t>0.09</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6F680D21" w14:textId="22D5B203" w:rsidR="006554AA" w:rsidRPr="0017495B" w:rsidRDefault="006554AA" w:rsidP="006554AA">
            <w:pPr>
              <w:pStyle w:val="CDITable-RowCentre"/>
              <w:rPr>
                <w:lang w:val="en-GB"/>
              </w:rPr>
            </w:pPr>
            <w:r>
              <w:t>19</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05CC935E" w14:textId="7B1AE52B" w:rsidR="006554AA" w:rsidRPr="0017495B" w:rsidRDefault="006554AA" w:rsidP="006554AA">
            <w:pPr>
              <w:pStyle w:val="CDITable-RowCentre"/>
              <w:rPr>
                <w:lang w:val="en-GB"/>
              </w:rPr>
            </w:pPr>
            <w:r>
              <w:t>0.07</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43E31AD" w14:textId="51D698C8" w:rsidR="006554AA" w:rsidRPr="0017495B" w:rsidRDefault="006554AA" w:rsidP="006554AA">
            <w:pPr>
              <w:pStyle w:val="CDITable-RowCentre"/>
              <w:rPr>
                <w:lang w:val="en-GB"/>
              </w:rPr>
            </w:pPr>
            <w:r>
              <w:t>19</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310479FD" w14:textId="30B01BBB" w:rsidR="006554AA" w:rsidRPr="0017495B" w:rsidRDefault="006554AA" w:rsidP="006554AA">
            <w:pPr>
              <w:pStyle w:val="CDITable-RowCentre"/>
              <w:rPr>
                <w:lang w:val="en-GB"/>
              </w:rPr>
            </w:pPr>
            <w:r>
              <w:t>0.07</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3C8A4F9" w14:textId="6F249E10" w:rsidR="006554AA" w:rsidRPr="0017495B" w:rsidRDefault="006554AA" w:rsidP="006554AA">
            <w:pPr>
              <w:pStyle w:val="CDITable-RowCentre"/>
              <w:rPr>
                <w:lang w:val="en-GB"/>
              </w:rPr>
            </w:pPr>
            <w:r>
              <w:t>13</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136D9191" w14:textId="6AD0B070" w:rsidR="006554AA" w:rsidRPr="0017495B" w:rsidRDefault="006554AA" w:rsidP="006554AA">
            <w:pPr>
              <w:pStyle w:val="CDITable-RowCentre"/>
              <w:rPr>
                <w:lang w:val="en-GB"/>
              </w:rPr>
            </w:pPr>
            <w:r>
              <w:t>0.05</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6D76287C" w14:textId="630DB6CA" w:rsidR="006554AA" w:rsidRPr="0017495B" w:rsidRDefault="006554AA" w:rsidP="006554AA">
            <w:pPr>
              <w:pStyle w:val="CDITable-RowCentre"/>
              <w:rPr>
                <w:lang w:val="en-GB"/>
              </w:rPr>
            </w:pPr>
            <w:r>
              <w:t>73</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vAlign w:val="center"/>
          </w:tcPr>
          <w:p w14:paraId="68FC21D1" w14:textId="202A5833" w:rsidR="006554AA" w:rsidRPr="0017495B" w:rsidRDefault="006554AA" w:rsidP="006554AA">
            <w:pPr>
              <w:pStyle w:val="CDITable-RowCentre"/>
              <w:rPr>
                <w:lang w:val="en-GB"/>
              </w:rPr>
            </w:pPr>
            <w:r>
              <w:t>0.07</w:t>
            </w:r>
          </w:p>
        </w:tc>
      </w:tr>
      <w:tr w:rsidR="006554AA" w:rsidRPr="0017495B" w14:paraId="353B2438"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3EE6FF74" w14:textId="77777777" w:rsidR="006554AA" w:rsidRPr="0017495B" w:rsidRDefault="006554AA" w:rsidP="006554AA">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E2EA38" w14:textId="77777777" w:rsidR="006554AA" w:rsidRPr="0017495B" w:rsidRDefault="006554AA" w:rsidP="006554AA">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2404175" w14:textId="138656D3" w:rsidR="006554AA" w:rsidRPr="0017495B" w:rsidRDefault="006554AA" w:rsidP="006554AA">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61BFA8D" w14:textId="23BD9C45" w:rsidR="006554AA" w:rsidRPr="0017495B" w:rsidRDefault="006554AA" w:rsidP="006554AA">
            <w:pPr>
              <w:pStyle w:val="CDITable-RowCentre"/>
              <w:rPr>
                <w:lang w:val="en-GB"/>
              </w:rPr>
            </w:pPr>
            <w:r>
              <w:t>1.98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A67ACEB" w14:textId="3C20BEB6"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6187F8" w14:textId="4F411612" w:rsidR="006554AA" w:rsidRPr="0017495B" w:rsidRDefault="006554AA" w:rsidP="006554AA">
            <w:pPr>
              <w:pStyle w:val="CDITable-RowCentre"/>
              <w:rPr>
                <w:lang w:val="en-GB"/>
              </w:rPr>
            </w:pPr>
            <w:r>
              <w:t>1.01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6A9EB57" w14:textId="0EF89519" w:rsidR="006554AA" w:rsidRPr="0017495B" w:rsidRDefault="006554AA" w:rsidP="006554AA">
            <w:pPr>
              <w:pStyle w:val="CDITable-RowCentre"/>
              <w:rPr>
                <w:lang w:val="en-GB"/>
              </w:rPr>
            </w:pPr>
            <w:r>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FB655EE" w14:textId="717C8A6A" w:rsidR="006554AA" w:rsidRPr="0017495B" w:rsidRDefault="006554AA" w:rsidP="006554AA">
            <w:pPr>
              <w:pStyle w:val="CDITable-RowCentre"/>
              <w:rPr>
                <w:lang w:val="en-GB"/>
              </w:rPr>
            </w:pPr>
            <w:r>
              <w:t>2.34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10B3F76" w14:textId="51D6F666"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78E6DF5" w14:textId="3EB7847E" w:rsidR="006554AA" w:rsidRPr="0017495B" w:rsidRDefault="006554AA" w:rsidP="006554AA">
            <w:pPr>
              <w:pStyle w:val="CDITable-RowCentre"/>
              <w:rPr>
                <w:lang w:val="en-GB"/>
              </w:rPr>
            </w:pPr>
            <w:r>
              <w:t>0.66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E1D0C8C" w14:textId="21629CA8" w:rsidR="006554AA" w:rsidRPr="0017495B" w:rsidRDefault="006554AA" w:rsidP="006554AA">
            <w:pPr>
              <w:pStyle w:val="CDITable-RowCentre"/>
              <w:rPr>
                <w:lang w:val="en-GB"/>
              </w:rPr>
            </w:pPr>
            <w:r>
              <w:t>18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B7727B5" w14:textId="5F20AC6D" w:rsidR="006554AA" w:rsidRPr="0017495B" w:rsidRDefault="006554AA" w:rsidP="006554AA">
            <w:pPr>
              <w:pStyle w:val="CDITable-RowCentre"/>
              <w:rPr>
                <w:lang w:val="en-GB"/>
              </w:rPr>
            </w:pPr>
            <w:r>
              <w:t>1.50</w:t>
            </w:r>
          </w:p>
        </w:tc>
      </w:tr>
      <w:tr w:rsidR="006554AA" w:rsidRPr="0017495B" w14:paraId="58070C35"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8E94D8A"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9506EC3" w14:textId="77777777" w:rsidR="006554AA" w:rsidRPr="0017495B" w:rsidRDefault="006554AA" w:rsidP="006554AA">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DB6218E" w14:textId="0383B1CF"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F3221F2" w14:textId="6E490E5D" w:rsidR="006554AA" w:rsidRPr="0017495B" w:rsidRDefault="006554AA" w:rsidP="006554AA">
            <w:pPr>
              <w:pStyle w:val="CDITable-RowCentre"/>
              <w:rPr>
                <w:lang w:val="en-GB"/>
              </w:rPr>
            </w:pPr>
            <w:r>
              <w:t>0.24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14D2732" w14:textId="03B90086" w:rsidR="006554AA" w:rsidRPr="0017495B" w:rsidRDefault="006554AA" w:rsidP="006554AA">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7E55A52" w14:textId="6B55B62C" w:rsidR="006554AA" w:rsidRPr="0017495B" w:rsidRDefault="006554AA" w:rsidP="006554AA">
            <w:pPr>
              <w:pStyle w:val="CDITable-RowCentre"/>
              <w:rPr>
                <w:lang w:val="en-GB"/>
              </w:rPr>
            </w:pPr>
            <w:r>
              <w:t>0.32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C6B543" w14:textId="523A973E"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6248B07" w14:textId="2CC8F6AC" w:rsidR="006554AA" w:rsidRPr="0017495B" w:rsidRDefault="006554AA" w:rsidP="006554AA">
            <w:pPr>
              <w:pStyle w:val="CDITable-RowCentre"/>
              <w:rPr>
                <w:lang w:val="en-GB"/>
              </w:rPr>
            </w:pPr>
            <w:r>
              <w:t>0.25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2F67484" w14:textId="34ABF376"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3E0D839" w14:textId="43A7BA94" w:rsidR="006554AA" w:rsidRPr="0017495B" w:rsidRDefault="006554AA" w:rsidP="006554AA">
            <w:pPr>
              <w:pStyle w:val="CDITable-RowCentre"/>
              <w:rPr>
                <w:lang w:val="en-GB"/>
              </w:rPr>
            </w:pPr>
            <w:r>
              <w:t>0.25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3D3EEAF" w14:textId="14AD88E6" w:rsidR="006554AA" w:rsidRPr="0017495B" w:rsidRDefault="006554AA" w:rsidP="006554AA">
            <w:pPr>
              <w:pStyle w:val="CDITable-RowCentre"/>
              <w:rPr>
                <w:lang w:val="en-GB"/>
              </w:rPr>
            </w:pPr>
            <w:r>
              <w:t>13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478594F" w14:textId="60699DD2" w:rsidR="006554AA" w:rsidRPr="0017495B" w:rsidRDefault="006554AA" w:rsidP="006554AA">
            <w:pPr>
              <w:pStyle w:val="CDITable-RowCentre"/>
              <w:rPr>
                <w:lang w:val="en-GB"/>
              </w:rPr>
            </w:pPr>
            <w:r>
              <w:t>0.27</w:t>
            </w:r>
          </w:p>
        </w:tc>
      </w:tr>
      <w:tr w:rsidR="006554AA" w:rsidRPr="0017495B" w14:paraId="0562917A"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16C254C"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CDF987E" w14:textId="77777777" w:rsidR="006554AA" w:rsidRPr="0017495B" w:rsidRDefault="006554AA" w:rsidP="006554AA">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8EA0958" w14:textId="4ED858F4" w:rsidR="006554AA" w:rsidRPr="0017495B" w:rsidRDefault="006554AA" w:rsidP="006554AA">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5753A35" w14:textId="5CD97669" w:rsidR="006554AA" w:rsidRPr="0017495B" w:rsidRDefault="006554AA" w:rsidP="006554AA">
            <w:pPr>
              <w:pStyle w:val="CDITable-RowCentre"/>
              <w:rPr>
                <w:lang w:val="en-GB"/>
              </w:rPr>
            </w:pPr>
            <w:r>
              <w:t>0.13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D46B06F" w14:textId="1DA077F5"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BEB8079" w14:textId="3026B55E" w:rsidR="006554AA" w:rsidRPr="0017495B" w:rsidRDefault="006554AA" w:rsidP="006554AA">
            <w:pPr>
              <w:pStyle w:val="CDITable-RowCentre"/>
              <w:rPr>
                <w:lang w:val="en-GB"/>
              </w:rPr>
            </w:pPr>
            <w:r>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4AC5609" w14:textId="580895F0"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26D53F6" w14:textId="5C6CFA44" w:rsidR="006554AA" w:rsidRPr="0017495B" w:rsidRDefault="006554AA" w:rsidP="006554AA">
            <w:pPr>
              <w:pStyle w:val="CDITable-RowCentre"/>
              <w:rPr>
                <w:lang w:val="en-GB"/>
              </w:rPr>
            </w:pPr>
            <w:r>
              <w:t>0.03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73AE327" w14:textId="5BC9F9FD"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9292064" w14:textId="6E883F57"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9CC7245" w14:textId="7BF2E40A" w:rsidR="006554AA" w:rsidRPr="0017495B" w:rsidRDefault="006554AA" w:rsidP="006554AA">
            <w:pPr>
              <w:pStyle w:val="CDITable-RowCentre"/>
              <w:rPr>
                <w:lang w:val="en-GB"/>
              </w:rPr>
            </w:pPr>
            <w:r>
              <w:t>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348A805" w14:textId="30234227" w:rsidR="006554AA" w:rsidRPr="0017495B" w:rsidRDefault="006554AA" w:rsidP="006554AA">
            <w:pPr>
              <w:pStyle w:val="CDITable-RowCentre"/>
              <w:rPr>
                <w:lang w:val="en-GB"/>
              </w:rPr>
            </w:pPr>
            <w:r>
              <w:t>0.05</w:t>
            </w:r>
          </w:p>
        </w:tc>
      </w:tr>
      <w:tr w:rsidR="006554AA" w:rsidRPr="0017495B" w14:paraId="6BD48A77"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17397A4"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A8D2966" w14:textId="77777777" w:rsidR="006554AA" w:rsidRPr="0017495B" w:rsidRDefault="006554AA" w:rsidP="006554AA">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479F815" w14:textId="53ADA902"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62F2926" w14:textId="48399F92"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A4A89BF" w14:textId="65AB88D1"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893304A" w14:textId="00AC9F88" w:rsidR="006554AA" w:rsidRPr="0017495B" w:rsidRDefault="006554AA" w:rsidP="006554AA">
            <w:pPr>
              <w:pStyle w:val="CDITable-RowCentre"/>
              <w:rPr>
                <w:lang w:val="en-GB"/>
              </w:rPr>
            </w:pPr>
            <w:r>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1B060CD" w14:textId="7970E391"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7E4AC1" w14:textId="7AD73699" w:rsidR="006554AA" w:rsidRPr="0017495B" w:rsidRDefault="006554AA" w:rsidP="006554AA">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6067D05" w14:textId="2D5679CE"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1F6F76B" w14:textId="698B8ECD" w:rsidR="006554AA" w:rsidRPr="0017495B" w:rsidRDefault="006554AA" w:rsidP="006554AA">
            <w:pPr>
              <w:pStyle w:val="CDITable-RowCentre"/>
              <w:rPr>
                <w:lang w:val="en-GB"/>
              </w:rPr>
            </w:pPr>
            <w:r>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A7E8C1A" w14:textId="29F24CCE"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3D19F2F" w14:textId="4F7937C1" w:rsidR="006554AA" w:rsidRPr="0017495B" w:rsidRDefault="006554AA" w:rsidP="006554AA">
            <w:pPr>
              <w:pStyle w:val="CDITable-RowCentre"/>
              <w:rPr>
                <w:lang w:val="en-GB"/>
              </w:rPr>
            </w:pPr>
            <w:r>
              <w:t>0.02</w:t>
            </w:r>
          </w:p>
        </w:tc>
      </w:tr>
      <w:tr w:rsidR="006554AA" w:rsidRPr="0017495B" w14:paraId="641F5B67"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3D0E081"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F4196A6" w14:textId="77777777" w:rsidR="006554AA" w:rsidRPr="0017495B" w:rsidRDefault="006554AA" w:rsidP="006554AA">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23D135A" w14:textId="785CB470"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C1C549C" w14:textId="178317EA"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5E6DA9C" w14:textId="1B391CCA"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45D68C4" w14:textId="79122E5F" w:rsidR="006554AA" w:rsidRPr="0017495B" w:rsidRDefault="006554AA" w:rsidP="006554AA">
            <w:pPr>
              <w:pStyle w:val="CDITable-RowCentre"/>
              <w:rPr>
                <w:lang w:val="en-GB"/>
              </w:rPr>
            </w:pPr>
            <w:r>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E88F5BA" w14:textId="4989ED2B"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747C831" w14:textId="4B5C71CC" w:rsidR="006554AA" w:rsidRPr="0017495B" w:rsidRDefault="006554AA" w:rsidP="006554AA">
            <w:pPr>
              <w:pStyle w:val="CDITable-RowCentre"/>
              <w:rPr>
                <w:lang w:val="en-GB"/>
              </w:rPr>
            </w:pPr>
            <w:r>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7D80806" w14:textId="34867D85"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5B88A59" w14:textId="268A2C10" w:rsidR="006554AA" w:rsidRPr="0017495B" w:rsidRDefault="006554AA" w:rsidP="006554AA">
            <w:pPr>
              <w:pStyle w:val="CDITable-RowCentre"/>
              <w:rPr>
                <w:lang w:val="en-GB"/>
              </w:rPr>
            </w:pPr>
            <w:r>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3A04CB4" w14:textId="1DC92600" w:rsidR="006554AA" w:rsidRPr="0017495B" w:rsidRDefault="006554AA" w:rsidP="006554AA">
            <w:pPr>
              <w:pStyle w:val="CDITable-RowCentre"/>
              <w:rPr>
                <w:lang w:val="en-GB"/>
              </w:rPr>
            </w:pPr>
            <w:r>
              <w:t>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7AB5D19" w14:textId="48C38CB7" w:rsidR="006554AA" w:rsidRPr="0017495B" w:rsidRDefault="006554AA" w:rsidP="006554AA">
            <w:pPr>
              <w:pStyle w:val="CDITable-RowCentre"/>
              <w:rPr>
                <w:lang w:val="en-GB"/>
              </w:rPr>
            </w:pPr>
            <w:r>
              <w:t>0.01</w:t>
            </w:r>
          </w:p>
        </w:tc>
      </w:tr>
      <w:tr w:rsidR="006554AA" w:rsidRPr="0017495B" w14:paraId="169E15E2"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20257A9"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EE9AEAF" w14:textId="77777777" w:rsidR="006554AA" w:rsidRPr="0017495B" w:rsidRDefault="006554AA" w:rsidP="006554AA">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5DF4391" w14:textId="10FA2399" w:rsidR="006554AA" w:rsidRPr="0017495B" w:rsidRDefault="006554AA" w:rsidP="006554AA">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1300345" w14:textId="67345343" w:rsidR="006554AA" w:rsidRPr="0017495B" w:rsidRDefault="006554AA" w:rsidP="006554AA">
            <w:pPr>
              <w:pStyle w:val="CDITable-RowCentre"/>
              <w:rPr>
                <w:lang w:val="en-GB"/>
              </w:rPr>
            </w:pPr>
            <w:r>
              <w:t>0.09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9FA2FA0" w14:textId="5D6B1165"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E020ADC" w14:textId="6F874AA5" w:rsidR="006554AA" w:rsidRPr="0017495B" w:rsidRDefault="006554AA" w:rsidP="006554AA">
            <w:pPr>
              <w:pStyle w:val="CDITable-RowCentre"/>
              <w:rPr>
                <w:lang w:val="en-GB"/>
              </w:rPr>
            </w:pPr>
            <w:r>
              <w:t>0.07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F67459A" w14:textId="34479EEB"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7E6212D" w14:textId="3AA86454" w:rsidR="006554AA" w:rsidRPr="0017495B" w:rsidRDefault="006554AA" w:rsidP="006554AA">
            <w:pPr>
              <w:pStyle w:val="CDITable-RowCentre"/>
              <w:rPr>
                <w:lang w:val="en-GB"/>
              </w:rPr>
            </w:pPr>
            <w:r>
              <w:t>0.07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2939B7C" w14:textId="691DC4E1"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3C0993F" w14:textId="3616C7D3" w:rsidR="006554AA" w:rsidRPr="0017495B" w:rsidRDefault="006554AA" w:rsidP="006554AA">
            <w:pPr>
              <w:pStyle w:val="CDITable-RowCentre"/>
              <w:rPr>
                <w:lang w:val="en-GB"/>
              </w:rPr>
            </w:pPr>
            <w:r>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EC3DE60" w14:textId="22FCCC8F" w:rsidR="006554AA" w:rsidRPr="0017495B" w:rsidRDefault="006554AA" w:rsidP="006554AA">
            <w:pPr>
              <w:pStyle w:val="CDITable-RowCentre"/>
              <w:rPr>
                <w:lang w:val="en-GB"/>
              </w:rPr>
            </w:pPr>
            <w:r>
              <w:t>12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B36F692" w14:textId="57405ACC" w:rsidR="006554AA" w:rsidRPr="0017495B" w:rsidRDefault="006554AA" w:rsidP="006554AA">
            <w:pPr>
              <w:pStyle w:val="CDITable-RowCentre"/>
              <w:rPr>
                <w:lang w:val="en-GB"/>
              </w:rPr>
            </w:pPr>
            <w:r>
              <w:t>0.07</w:t>
            </w:r>
          </w:p>
        </w:tc>
      </w:tr>
      <w:tr w:rsidR="006554AA" w:rsidRPr="0017495B" w14:paraId="496C2684"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9BA4695"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A32A6E9" w14:textId="77777777" w:rsidR="006554AA" w:rsidRPr="0017495B" w:rsidRDefault="006554AA" w:rsidP="006554AA">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439F7E2" w14:textId="5AE81D93" w:rsidR="006554AA" w:rsidRPr="0017495B" w:rsidRDefault="006554AA" w:rsidP="006554AA">
            <w:pPr>
              <w:pStyle w:val="CDITable-RowCentre"/>
              <w:rPr>
                <w:lang w:val="en-GB"/>
              </w:rPr>
            </w:pPr>
            <w:r>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EE77EA1" w14:textId="15C36599" w:rsidR="006554AA" w:rsidRPr="0017495B" w:rsidRDefault="006554AA" w:rsidP="006554AA">
            <w:pPr>
              <w:pStyle w:val="CDITable-RowCentre"/>
              <w:rPr>
                <w:lang w:val="en-GB"/>
              </w:rPr>
            </w:pPr>
            <w:r>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1F1C50D" w14:textId="041D6638" w:rsidR="006554AA" w:rsidRPr="0017495B" w:rsidRDefault="006554AA" w:rsidP="006554AA">
            <w:pPr>
              <w:pStyle w:val="CDITable-RowCentre"/>
              <w:rPr>
                <w:lang w:val="en-GB"/>
              </w:rPr>
            </w:pPr>
            <w:r>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321400A" w14:textId="76E71854" w:rsidR="006554AA" w:rsidRPr="0017495B" w:rsidRDefault="006554AA" w:rsidP="006554AA">
            <w:pPr>
              <w:pStyle w:val="CDITable-RowCentre"/>
              <w:rPr>
                <w:lang w:val="en-GB"/>
              </w:rPr>
            </w:pPr>
            <w:r>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DA2A1F0" w14:textId="1A9D523E"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32B5A04" w14:textId="2068D497" w:rsidR="006554AA" w:rsidRPr="0017495B" w:rsidRDefault="006554AA" w:rsidP="006554AA">
            <w:pPr>
              <w:pStyle w:val="CDITable-RowCentre"/>
              <w:rPr>
                <w:lang w:val="en-GB"/>
              </w:rPr>
            </w:pPr>
            <w:r>
              <w:t>0.07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1291F86" w14:textId="70B063F1"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1AB29E1" w14:textId="39F71282" w:rsidR="006554AA" w:rsidRPr="0017495B" w:rsidRDefault="006554AA" w:rsidP="006554AA">
            <w:pPr>
              <w:pStyle w:val="CDITable-RowCentre"/>
              <w:rPr>
                <w:lang w:val="en-GB"/>
              </w:rPr>
            </w:pPr>
            <w:r>
              <w:t>0.07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E725A2F" w14:textId="568DC5BD" w:rsidR="006554AA" w:rsidRPr="0017495B" w:rsidRDefault="006554AA" w:rsidP="006554AA">
            <w:pPr>
              <w:pStyle w:val="CDITable-RowCentre"/>
              <w:rPr>
                <w:lang w:val="en-GB"/>
              </w:rPr>
            </w:pPr>
            <w:r>
              <w:t>16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3FA6E73" w14:textId="17E7CC90" w:rsidR="006554AA" w:rsidRPr="0017495B" w:rsidRDefault="006554AA" w:rsidP="006554AA">
            <w:pPr>
              <w:pStyle w:val="CDITable-RowCentre"/>
              <w:rPr>
                <w:lang w:val="en-GB"/>
              </w:rPr>
            </w:pPr>
            <w:r>
              <w:t>0.09</w:t>
            </w:r>
          </w:p>
        </w:tc>
      </w:tr>
      <w:tr w:rsidR="006554AA" w:rsidRPr="0017495B" w14:paraId="35FF11AA"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50E6FA4" w14:textId="77777777" w:rsidR="006554AA" w:rsidRPr="0017495B" w:rsidRDefault="006554AA" w:rsidP="006554AA">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5DDD0AE" w14:textId="77777777" w:rsidR="006554AA" w:rsidRPr="0017495B" w:rsidRDefault="006554AA" w:rsidP="006554AA">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99B5E7B" w14:textId="329F6F2E" w:rsidR="006554AA" w:rsidRPr="0017495B" w:rsidRDefault="006554AA" w:rsidP="006554AA">
            <w:pPr>
              <w:pStyle w:val="CDITable-RowCentre"/>
              <w:rPr>
                <w:lang w:val="en-GB"/>
              </w:rPr>
            </w:pPr>
            <w:r>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8846228" w14:textId="2978FA66" w:rsidR="006554AA" w:rsidRPr="0017495B" w:rsidRDefault="006554AA" w:rsidP="006554AA">
            <w:pPr>
              <w:pStyle w:val="CDITable-RowCentre"/>
              <w:rPr>
                <w:lang w:val="en-GB"/>
              </w:rPr>
            </w:pPr>
            <w:r>
              <w:t>0.07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9B691B1" w14:textId="212AE7DC" w:rsidR="006554AA" w:rsidRPr="0017495B" w:rsidRDefault="006554AA" w:rsidP="006554AA">
            <w:pPr>
              <w:pStyle w:val="CDITable-RowCentre"/>
              <w:rPr>
                <w:lang w:val="en-GB"/>
              </w:rPr>
            </w:pPr>
            <w:r>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C000220" w14:textId="060D9D5F" w:rsidR="006554AA" w:rsidRPr="0017495B" w:rsidRDefault="006554AA" w:rsidP="006554AA">
            <w:pPr>
              <w:pStyle w:val="CDITable-RowCentre"/>
              <w:rPr>
                <w:lang w:val="en-GB"/>
              </w:rPr>
            </w:pPr>
            <w:r>
              <w:t>0.09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75E62C4" w14:textId="535AECB3" w:rsidR="006554AA" w:rsidRPr="0017495B" w:rsidRDefault="006554AA" w:rsidP="006554AA">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AFFA437" w14:textId="623768CA" w:rsidR="006554AA" w:rsidRPr="0017495B" w:rsidRDefault="006554AA" w:rsidP="006554AA">
            <w:pPr>
              <w:pStyle w:val="CDITable-RowCentre"/>
              <w:rPr>
                <w:lang w:val="en-GB"/>
              </w:rPr>
            </w:pPr>
            <w:r>
              <w:t>0.06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C4B8F7F" w14:textId="02BBFE74" w:rsidR="006554AA" w:rsidRPr="0017495B" w:rsidRDefault="006554AA" w:rsidP="006554AA">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9CCD9D8" w14:textId="011D5F4B" w:rsidR="006554AA" w:rsidRPr="0017495B" w:rsidRDefault="006554AA" w:rsidP="006554AA">
            <w:pPr>
              <w:pStyle w:val="CDITable-RowCentre"/>
              <w:rPr>
                <w:lang w:val="en-GB"/>
              </w:rPr>
            </w:pPr>
            <w:r>
              <w:t>0.05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2CE2417" w14:textId="5EDD67BC" w:rsidR="006554AA" w:rsidRPr="0017495B" w:rsidRDefault="006554AA" w:rsidP="006554AA">
            <w:pPr>
              <w:pStyle w:val="CDITable-RowCentre"/>
              <w:rPr>
                <w:lang w:val="en-GB"/>
              </w:rPr>
            </w:pPr>
            <w:r>
              <w:t>35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94B3A0E" w14:textId="6EE17D91" w:rsidR="006554AA" w:rsidRPr="0017495B" w:rsidRDefault="006554AA" w:rsidP="006554AA">
            <w:pPr>
              <w:pStyle w:val="CDITable-RowCentre"/>
              <w:rPr>
                <w:lang w:val="en-GB"/>
              </w:rPr>
            </w:pPr>
            <w:r>
              <w:t>0.07</w:t>
            </w:r>
          </w:p>
        </w:tc>
      </w:tr>
      <w:tr w:rsidR="006554AA" w:rsidRPr="0017495B" w14:paraId="31428F87"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55573C9"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A47B55F" w14:textId="77777777" w:rsidR="006554AA" w:rsidRPr="0017495B" w:rsidRDefault="006554AA" w:rsidP="006554AA">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C05BEB2" w14:textId="5B9B0E72" w:rsidR="006554AA" w:rsidRPr="0017495B" w:rsidRDefault="006554AA" w:rsidP="006554AA">
            <w:pPr>
              <w:pStyle w:val="CDITable-RowCentre"/>
              <w:rPr>
                <w:lang w:val="en-GB"/>
              </w:rPr>
            </w:pPr>
            <w:r>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371B3EB" w14:textId="66862578" w:rsidR="006554AA" w:rsidRPr="0017495B" w:rsidRDefault="006554AA" w:rsidP="006554AA">
            <w:pPr>
              <w:pStyle w:val="CDITable-RowCentre"/>
              <w:rPr>
                <w:lang w:val="en-GB"/>
              </w:rPr>
            </w:pPr>
            <w:r>
              <w:t>0.10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C0FFE96" w14:textId="435868AD" w:rsidR="006554AA" w:rsidRPr="0017495B" w:rsidRDefault="006554AA" w:rsidP="006554AA">
            <w:pPr>
              <w:pStyle w:val="CDITable-RowCentre"/>
              <w:rPr>
                <w:lang w:val="en-GB"/>
              </w:rPr>
            </w:pPr>
            <w:r>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CA68D85" w14:textId="31B486E5" w:rsidR="006554AA" w:rsidRPr="0017495B" w:rsidRDefault="006554AA" w:rsidP="006554AA">
            <w:pPr>
              <w:pStyle w:val="CDITable-RowCentre"/>
              <w:rPr>
                <w:lang w:val="en-GB"/>
              </w:rPr>
            </w:pPr>
            <w:r>
              <w:t>0.05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C8FF6AB" w14:textId="75A7D50E" w:rsidR="006554AA" w:rsidRPr="0017495B" w:rsidRDefault="006554AA" w:rsidP="006554AA">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9F6BF4F" w14:textId="42A5806F" w:rsidR="006554AA" w:rsidRPr="0017495B" w:rsidRDefault="006554AA" w:rsidP="006554AA">
            <w:pPr>
              <w:pStyle w:val="CDITable-RowCentre"/>
              <w:rPr>
                <w:lang w:val="en-GB"/>
              </w:rPr>
            </w:pPr>
            <w:r>
              <w:t>0.09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A161496" w14:textId="623CF006" w:rsidR="006554AA" w:rsidRPr="0017495B" w:rsidRDefault="006554AA" w:rsidP="006554AA">
            <w:pPr>
              <w:pStyle w:val="CDITable-RowCentre"/>
              <w:rPr>
                <w:lang w:val="en-GB"/>
              </w:rPr>
            </w:pPr>
            <w:r>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C20A4FF" w14:textId="56D0FDE1" w:rsidR="006554AA" w:rsidRPr="0017495B" w:rsidRDefault="006554AA" w:rsidP="006554AA">
            <w:pPr>
              <w:pStyle w:val="CDITable-RowCentre"/>
              <w:rPr>
                <w:lang w:val="en-GB"/>
              </w:rPr>
            </w:pPr>
            <w:r>
              <w:t>0.05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B6690B2" w14:textId="2AA88991" w:rsidR="006554AA" w:rsidRPr="0017495B" w:rsidRDefault="006554AA" w:rsidP="006554AA">
            <w:pPr>
              <w:pStyle w:val="CDITable-RowCentre"/>
              <w:rPr>
                <w:lang w:val="en-GB"/>
              </w:rPr>
            </w:pPr>
            <w:r>
              <w:t>38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8C9D023" w14:textId="1EB23793" w:rsidR="006554AA" w:rsidRPr="0017495B" w:rsidRDefault="006554AA" w:rsidP="006554AA">
            <w:pPr>
              <w:pStyle w:val="CDITable-RowCentre"/>
              <w:rPr>
                <w:lang w:val="en-GB"/>
              </w:rPr>
            </w:pPr>
            <w:r>
              <w:t>0.07</w:t>
            </w:r>
          </w:p>
        </w:tc>
      </w:tr>
      <w:tr w:rsidR="006554AA" w:rsidRPr="0017495B" w14:paraId="304F220E"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1890C73" w14:textId="77777777" w:rsidR="006554AA" w:rsidRPr="0017495B" w:rsidRDefault="006554AA" w:rsidP="006554AA">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1AF92E2" w14:textId="77777777" w:rsidR="006554AA" w:rsidRPr="0017495B" w:rsidRDefault="006554AA" w:rsidP="006554AA">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A2D2A7" w14:textId="360AC936" w:rsidR="006554AA" w:rsidRPr="0017495B" w:rsidRDefault="006554AA" w:rsidP="006554AA">
            <w:pPr>
              <w:pStyle w:val="CDITable-RowCentre"/>
              <w:rPr>
                <w:lang w:val="en-GB"/>
              </w:rPr>
            </w:pPr>
            <w:r>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C780F62" w14:textId="56D5E90B" w:rsidR="006554AA" w:rsidRPr="0017495B" w:rsidRDefault="006554AA" w:rsidP="006554AA">
            <w:pPr>
              <w:pStyle w:val="CDITable-RowCentre"/>
              <w:rPr>
                <w:lang w:val="en-GB"/>
              </w:rPr>
            </w:pPr>
            <w:r>
              <w:t>0.83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4F2FDB8" w14:textId="675A2F53" w:rsidR="006554AA" w:rsidRPr="0017495B" w:rsidRDefault="006554AA" w:rsidP="006554AA">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8FC2A86" w14:textId="09D66550" w:rsidR="006554AA" w:rsidRPr="0017495B" w:rsidRDefault="006554AA" w:rsidP="006554AA">
            <w:pPr>
              <w:pStyle w:val="CDITable-RowCentre"/>
              <w:rPr>
                <w:lang w:val="en-GB"/>
              </w:rPr>
            </w:pPr>
            <w:r>
              <w:t>0.93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CF836BE" w14:textId="00F95F98" w:rsidR="006554AA" w:rsidRPr="0017495B" w:rsidRDefault="006554AA" w:rsidP="006554AA">
            <w:pPr>
              <w:pStyle w:val="CDITable-RowCentre"/>
              <w:rPr>
                <w:lang w:val="en-GB"/>
              </w:rPr>
            </w:pPr>
            <w:r>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958C542" w14:textId="79D5002A" w:rsidR="006554AA" w:rsidRPr="0017495B" w:rsidRDefault="006554AA" w:rsidP="006554AA">
            <w:pPr>
              <w:pStyle w:val="CDITable-RowCentre"/>
              <w:rPr>
                <w:lang w:val="en-GB"/>
              </w:rPr>
            </w:pPr>
            <w:r>
              <w:t>0.57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D942B39" w14:textId="7B744311" w:rsidR="006554AA" w:rsidRPr="0017495B" w:rsidRDefault="006554AA" w:rsidP="006554AA">
            <w:pPr>
              <w:pStyle w:val="CDITable-RowCentre"/>
              <w:rPr>
                <w:lang w:val="en-GB"/>
              </w:rPr>
            </w:pPr>
            <w:r>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84B1707" w14:textId="363DD9A3" w:rsidR="006554AA" w:rsidRPr="0017495B" w:rsidRDefault="006554AA" w:rsidP="006554AA">
            <w:pPr>
              <w:pStyle w:val="CDITable-RowCentre"/>
              <w:rPr>
                <w:lang w:val="en-GB"/>
              </w:rPr>
            </w:pPr>
            <w:r>
              <w:t>0.78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3BF41E9" w14:textId="7DD322CB" w:rsidR="006554AA" w:rsidRPr="0017495B" w:rsidRDefault="006554AA" w:rsidP="006554AA">
            <w:pPr>
              <w:pStyle w:val="CDITable-RowCentre"/>
              <w:rPr>
                <w:lang w:val="en-GB"/>
              </w:rPr>
            </w:pPr>
            <w:r>
              <w:t>27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B503D5E" w14:textId="27EACB1F" w:rsidR="006554AA" w:rsidRPr="0017495B" w:rsidRDefault="006554AA" w:rsidP="006554AA">
            <w:pPr>
              <w:pStyle w:val="CDITable-RowCentre"/>
              <w:rPr>
                <w:lang w:val="en-GB"/>
              </w:rPr>
            </w:pPr>
            <w:r>
              <w:t>0.77</w:t>
            </w:r>
          </w:p>
        </w:tc>
      </w:tr>
      <w:tr w:rsidR="006554AA" w:rsidRPr="0017495B" w14:paraId="48877B51"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6DA43EE" w14:textId="77777777" w:rsidR="006554AA" w:rsidRPr="0017495B" w:rsidRDefault="006554AA" w:rsidP="006554AA">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E6D0149" w14:textId="77777777" w:rsidR="006554AA" w:rsidRPr="0017495B" w:rsidRDefault="006554AA" w:rsidP="006554AA">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6D74914" w14:textId="757F2406" w:rsidR="006554AA" w:rsidRPr="0017495B" w:rsidRDefault="006554AA" w:rsidP="006554AA">
            <w:pPr>
              <w:pStyle w:val="CDITable-RowCentre"/>
              <w:rPr>
                <w:lang w:val="en-GB"/>
              </w:rPr>
            </w:pPr>
            <w:r>
              <w:t>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C1B4BE5" w14:textId="2995EA20" w:rsidR="006554AA" w:rsidRPr="0017495B" w:rsidRDefault="006554AA" w:rsidP="006554AA">
            <w:pPr>
              <w:pStyle w:val="CDITable-RowCentre"/>
              <w:rPr>
                <w:lang w:val="en-GB"/>
              </w:rPr>
            </w:pPr>
            <w:r>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E3B82E9" w14:textId="77438F7C" w:rsidR="006554AA" w:rsidRPr="0017495B" w:rsidRDefault="006554AA" w:rsidP="006554AA">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C19DBA4" w14:textId="75E47B49" w:rsidR="006554AA" w:rsidRPr="0017495B" w:rsidRDefault="006554AA" w:rsidP="006554AA">
            <w:pPr>
              <w:pStyle w:val="CDITable-RowCentre"/>
              <w:rPr>
                <w:lang w:val="en-GB"/>
              </w:rPr>
            </w:pPr>
            <w:r>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0C08DB" w14:textId="595A8772" w:rsidR="006554AA" w:rsidRPr="0017495B" w:rsidRDefault="006554AA" w:rsidP="006554AA">
            <w:pPr>
              <w:pStyle w:val="CDITable-RowCentre"/>
              <w:rPr>
                <w:lang w:val="en-GB"/>
              </w:rPr>
            </w:pPr>
            <w:r>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3BC9126" w14:textId="010AF7DC" w:rsidR="006554AA" w:rsidRPr="0017495B" w:rsidRDefault="006554AA" w:rsidP="006554AA">
            <w:pPr>
              <w:pStyle w:val="CDITable-RowCentre"/>
              <w:rPr>
                <w:lang w:val="en-GB"/>
              </w:rPr>
            </w:pPr>
            <w:r>
              <w:t>0.06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419459B" w14:textId="1CD3656D" w:rsidR="006554AA" w:rsidRPr="0017495B" w:rsidRDefault="006554AA" w:rsidP="006554AA">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8902D3D" w14:textId="74E6CA68" w:rsidR="006554AA" w:rsidRPr="0017495B" w:rsidRDefault="006554AA" w:rsidP="006554AA">
            <w:pPr>
              <w:pStyle w:val="CDITable-RowCentre"/>
              <w:rPr>
                <w:lang w:val="en-GB"/>
              </w:rPr>
            </w:pPr>
            <w:r>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E246682" w14:textId="54EFEBE2" w:rsidR="006554AA" w:rsidRPr="0017495B" w:rsidRDefault="006554AA" w:rsidP="006554AA">
            <w:pPr>
              <w:pStyle w:val="CDITable-RowCentre"/>
              <w:rPr>
                <w:lang w:val="en-GB"/>
              </w:rPr>
            </w:pPr>
            <w:r>
              <w:t>46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57D71E7" w14:textId="13391525" w:rsidR="006554AA" w:rsidRPr="0017495B" w:rsidRDefault="006554AA" w:rsidP="006554AA">
            <w:pPr>
              <w:pStyle w:val="CDITable-RowCentre"/>
              <w:rPr>
                <w:lang w:val="en-GB"/>
              </w:rPr>
            </w:pPr>
            <w:r>
              <w:t>0.05</w:t>
            </w:r>
          </w:p>
        </w:tc>
      </w:tr>
      <w:tr w:rsidR="006554AA" w:rsidRPr="0017495B" w14:paraId="71B19125" w14:textId="77777777" w:rsidTr="006554AA">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092A872" w14:textId="77777777" w:rsidR="006554AA" w:rsidRPr="0017495B" w:rsidRDefault="006554AA" w:rsidP="006554AA">
            <w:pPr>
              <w:pStyle w:val="CDITable-RowLeft"/>
              <w:rPr>
                <w:b/>
                <w:bCs/>
                <w:lang w:val="en-GB"/>
              </w:rPr>
            </w:pPr>
            <w:proofErr w:type="spellStart"/>
            <w:r w:rsidRPr="0017495B">
              <w:rPr>
                <w:b/>
                <w:bCs/>
                <w:lang w:val="en-GB"/>
              </w:rPr>
              <w:t>Jurisdiction</w:t>
            </w:r>
            <w:r w:rsidRPr="0017495B">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554E4F8" w14:textId="77777777" w:rsidR="006554AA" w:rsidRPr="0017495B" w:rsidRDefault="006554AA" w:rsidP="006554AA">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4E0E9D8" w14:textId="0FECF054"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377BE96" w14:textId="0FCC8FB9"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3D76665" w14:textId="35B27171"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9800BBA" w14:textId="19B6CF99"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04ED303" w14:textId="1546E85E"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B01D7E9" w14:textId="5C4D1213" w:rsidR="006554AA" w:rsidRPr="0017495B" w:rsidRDefault="006554AA" w:rsidP="006554AA">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0C4B380" w14:textId="13BB3806"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52715A1" w14:textId="1060FED9"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775C369" w14:textId="741D74F0"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BD69225" w14:textId="291C1E8A" w:rsidR="006554AA" w:rsidRPr="0017495B" w:rsidRDefault="006554AA" w:rsidP="006554AA">
            <w:pPr>
              <w:pStyle w:val="CDITable-RowCentre"/>
              <w:rPr>
                <w:lang w:val="en-GB"/>
              </w:rPr>
            </w:pPr>
            <w:r>
              <w:t>0</w:t>
            </w:r>
          </w:p>
        </w:tc>
      </w:tr>
      <w:tr w:rsidR="006554AA" w:rsidRPr="0017495B" w14:paraId="33C67F01"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41A3473" w14:textId="77777777" w:rsidR="006554AA" w:rsidRPr="0017495B" w:rsidRDefault="006554AA" w:rsidP="006554AA">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C5AEAEE" w14:textId="77777777" w:rsidR="006554AA" w:rsidRPr="0017495B" w:rsidRDefault="006554AA" w:rsidP="006554AA">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F38D6C" w14:textId="36CC57A5" w:rsidR="006554AA" w:rsidRPr="0017495B" w:rsidRDefault="006554AA" w:rsidP="006554AA">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8851D5C" w14:textId="584B21AB" w:rsidR="006554AA" w:rsidRPr="0017495B" w:rsidRDefault="006554AA" w:rsidP="006554AA">
            <w:pPr>
              <w:pStyle w:val="CDITable-RowCentre"/>
              <w:rPr>
                <w:lang w:val="en-GB"/>
              </w:rPr>
            </w:pPr>
            <w:r>
              <w:t>0.14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5C423F2" w14:textId="555776F6" w:rsidR="006554AA" w:rsidRPr="0017495B" w:rsidRDefault="006554AA" w:rsidP="006554AA">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0A3C65E" w14:textId="177B8D0B" w:rsidR="006554AA" w:rsidRPr="0017495B" w:rsidRDefault="006554AA" w:rsidP="006554AA">
            <w:pPr>
              <w:pStyle w:val="CDITable-RowCentre"/>
              <w:rPr>
                <w:lang w:val="en-GB"/>
              </w:rPr>
            </w:pPr>
            <w:r>
              <w:t>0.07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5FDDA9D" w14:textId="79DE9205" w:rsidR="006554AA" w:rsidRPr="0017495B" w:rsidRDefault="006554AA" w:rsidP="006554AA">
            <w:pPr>
              <w:pStyle w:val="CDITable-RowCentre"/>
              <w:rPr>
                <w:lang w:val="en-GB"/>
              </w:rPr>
            </w:pPr>
            <w:r>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6B8AA67" w14:textId="6A94BE67" w:rsidR="006554AA" w:rsidRPr="0017495B" w:rsidRDefault="006554AA" w:rsidP="006554AA">
            <w:pPr>
              <w:pStyle w:val="CDITable-RowCentre"/>
              <w:rPr>
                <w:lang w:val="en-GB"/>
              </w:rPr>
            </w:pPr>
            <w:r>
              <w:t>0.11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56E0471" w14:textId="67596788"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8AD206A" w14:textId="6BE5BEBF" w:rsidR="006554AA" w:rsidRPr="0017495B" w:rsidRDefault="006554AA" w:rsidP="006554AA">
            <w:pPr>
              <w:pStyle w:val="CDITable-RowCentre"/>
              <w:rPr>
                <w:lang w:val="en-GB"/>
              </w:rPr>
            </w:pPr>
            <w:r>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4C179A5" w14:textId="67D38644" w:rsidR="006554AA" w:rsidRPr="0017495B" w:rsidRDefault="006554AA" w:rsidP="006554AA">
            <w:pPr>
              <w:pStyle w:val="CDITable-RowCentre"/>
              <w:rPr>
                <w:lang w:val="en-GB"/>
              </w:rPr>
            </w:pPr>
            <w:r>
              <w:t>28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D648171" w14:textId="38D2D9A9" w:rsidR="006554AA" w:rsidRPr="0017495B" w:rsidRDefault="006554AA" w:rsidP="006554AA">
            <w:pPr>
              <w:pStyle w:val="CDITable-RowCentre"/>
              <w:rPr>
                <w:lang w:val="en-GB"/>
              </w:rPr>
            </w:pPr>
            <w:r>
              <w:t>0.09</w:t>
            </w:r>
          </w:p>
        </w:tc>
      </w:tr>
      <w:tr w:rsidR="006554AA" w:rsidRPr="0017495B" w14:paraId="70B71C8D"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103109E" w14:textId="77777777" w:rsidR="006554AA" w:rsidRPr="0017495B" w:rsidRDefault="006554AA" w:rsidP="006554AA">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DA173A3" w14:textId="77777777" w:rsidR="006554AA" w:rsidRPr="0017495B" w:rsidRDefault="006554AA" w:rsidP="006554AA">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5DDFFD1" w14:textId="0BF50502"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0ABD954" w14:textId="51CDE4AF" w:rsidR="006554AA" w:rsidRPr="0017495B" w:rsidRDefault="006554AA" w:rsidP="006554AA">
            <w:pPr>
              <w:pStyle w:val="CDITable-RowCentre"/>
              <w:rPr>
                <w:lang w:val="en-GB"/>
              </w:rPr>
            </w:pPr>
            <w:r>
              <w:t>1.22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BBD54A5" w14:textId="62CAE7F0"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964EB6B" w14:textId="1D30BE47" w:rsidR="006554AA" w:rsidRPr="0017495B" w:rsidRDefault="006554AA" w:rsidP="006554AA">
            <w:pPr>
              <w:pStyle w:val="CDITable-RowCentre"/>
              <w:rPr>
                <w:lang w:val="en-GB"/>
              </w:rPr>
            </w:pPr>
            <w:r>
              <w:t>1.21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FA871E4" w14:textId="72006655"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C2601C8" w14:textId="1462C218" w:rsidR="006554AA" w:rsidRPr="0017495B" w:rsidRDefault="006554AA" w:rsidP="006554AA">
            <w:pPr>
              <w:pStyle w:val="CDITable-RowCentre"/>
              <w:rPr>
                <w:lang w:val="en-GB"/>
              </w:rPr>
            </w:pPr>
            <w:r>
              <w:t>0.81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91F3A37" w14:textId="2BBCC5E5"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E08FA78" w14:textId="0400BE5B" w:rsidR="006554AA" w:rsidRPr="0017495B" w:rsidRDefault="006554AA" w:rsidP="006554AA">
            <w:pPr>
              <w:pStyle w:val="CDITable-RowCentre"/>
              <w:rPr>
                <w:lang w:val="en-GB"/>
              </w:rPr>
            </w:pPr>
            <w:r>
              <w:t>1.20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97D80B3" w14:textId="2B936C92" w:rsidR="006554AA" w:rsidRPr="0017495B" w:rsidRDefault="006554AA" w:rsidP="006554AA">
            <w:pPr>
              <w:pStyle w:val="CDITable-RowCentre"/>
              <w:rPr>
                <w:lang w:val="en-GB"/>
              </w:rPr>
            </w:pPr>
            <w:r>
              <w:t>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EBF01DC" w14:textId="51B8E9C4" w:rsidR="006554AA" w:rsidRPr="0017495B" w:rsidRDefault="006554AA" w:rsidP="006554AA">
            <w:pPr>
              <w:pStyle w:val="CDITable-RowCentre"/>
              <w:rPr>
                <w:lang w:val="en-GB"/>
              </w:rPr>
            </w:pPr>
            <w:r>
              <w:t>1.11</w:t>
            </w:r>
          </w:p>
        </w:tc>
      </w:tr>
      <w:tr w:rsidR="006554AA" w:rsidRPr="0017495B" w14:paraId="74BE2C97"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BCF3FF0" w14:textId="77777777" w:rsidR="006554AA" w:rsidRPr="0017495B" w:rsidRDefault="006554AA" w:rsidP="006554AA">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8D4B7A0" w14:textId="77777777" w:rsidR="006554AA" w:rsidRPr="0017495B" w:rsidRDefault="006554AA" w:rsidP="006554AA">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953C02" w14:textId="3DECDE0B" w:rsidR="006554AA" w:rsidRPr="0017495B" w:rsidRDefault="006554AA" w:rsidP="006554AA">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F2BEC1E" w14:textId="430F1DAB" w:rsidR="006554AA" w:rsidRPr="0017495B" w:rsidRDefault="006554AA" w:rsidP="006554AA">
            <w:pPr>
              <w:pStyle w:val="CDITable-RowCentre"/>
              <w:rPr>
                <w:lang w:val="en-GB"/>
              </w:rPr>
            </w:pPr>
            <w:r>
              <w:t>0.08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30E4178" w14:textId="35F20283" w:rsidR="006554AA" w:rsidRPr="0017495B" w:rsidRDefault="006554AA" w:rsidP="006554AA">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4F27B1F" w14:textId="205729D1" w:rsidR="006554AA" w:rsidRPr="0017495B" w:rsidRDefault="006554AA" w:rsidP="006554AA">
            <w:pPr>
              <w:pStyle w:val="CDITable-RowCentre"/>
              <w:rPr>
                <w:lang w:val="en-GB"/>
              </w:rPr>
            </w:pPr>
            <w:r>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56A4EFF" w14:textId="4AEC02AE" w:rsidR="006554AA" w:rsidRPr="0017495B" w:rsidRDefault="006554AA" w:rsidP="006554AA">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A655459" w14:textId="5B2F9930" w:rsidR="006554AA" w:rsidRPr="0017495B" w:rsidRDefault="006554AA" w:rsidP="006554AA">
            <w:pPr>
              <w:pStyle w:val="CDITable-RowCentre"/>
              <w:rPr>
                <w:lang w:val="en-GB"/>
              </w:rPr>
            </w:pPr>
            <w:r>
              <w:t>0.08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C61874A" w14:textId="4C14A752"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48FFB20" w14:textId="4F63C94F" w:rsidR="006554AA" w:rsidRPr="0017495B" w:rsidRDefault="006554AA" w:rsidP="006554AA">
            <w:pPr>
              <w:pStyle w:val="CDITable-RowCentre"/>
              <w:rPr>
                <w:lang w:val="en-GB"/>
              </w:rPr>
            </w:pPr>
            <w:r>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2A1BAEA" w14:textId="422EB158" w:rsidR="006554AA" w:rsidRPr="0017495B" w:rsidRDefault="006554AA" w:rsidP="006554AA">
            <w:pPr>
              <w:pStyle w:val="CDITable-RowCentre"/>
              <w:rPr>
                <w:lang w:val="en-GB"/>
              </w:rPr>
            </w:pPr>
            <w:r>
              <w:t>17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18C7701" w14:textId="1456480D" w:rsidR="006554AA" w:rsidRPr="0017495B" w:rsidRDefault="006554AA" w:rsidP="006554AA">
            <w:pPr>
              <w:pStyle w:val="CDITable-RowCentre"/>
              <w:rPr>
                <w:lang w:val="en-GB"/>
              </w:rPr>
            </w:pPr>
            <w:r>
              <w:t>0.08</w:t>
            </w:r>
          </w:p>
        </w:tc>
      </w:tr>
      <w:tr w:rsidR="006554AA" w:rsidRPr="0017495B" w14:paraId="110EBC5B"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EC184C8" w14:textId="77777777" w:rsidR="006554AA" w:rsidRPr="0017495B" w:rsidRDefault="006554AA" w:rsidP="006554AA">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10FC41A" w14:textId="77777777" w:rsidR="006554AA" w:rsidRPr="0017495B" w:rsidRDefault="006554AA" w:rsidP="006554AA">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4E2CBF2" w14:textId="4D16CE59"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BB6ED17" w14:textId="7EF70BF0" w:rsidR="006554AA" w:rsidRPr="0017495B" w:rsidRDefault="006554AA" w:rsidP="006554AA">
            <w:pPr>
              <w:pStyle w:val="CDITable-RowCentre"/>
              <w:rPr>
                <w:lang w:val="en-GB"/>
              </w:rPr>
            </w:pPr>
            <w:r>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3B24DAA" w14:textId="6691EDB2"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A5A6972" w14:textId="0758BB15" w:rsidR="006554AA" w:rsidRPr="0017495B" w:rsidRDefault="006554AA" w:rsidP="006554AA">
            <w:pPr>
              <w:pStyle w:val="CDITable-RowCentre"/>
              <w:rPr>
                <w:lang w:val="en-GB"/>
              </w:rPr>
            </w:pPr>
            <w:r>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98C0977" w14:textId="720DB9F1"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C53E5E9" w14:textId="13A33DED" w:rsidR="006554AA" w:rsidRPr="0017495B" w:rsidRDefault="006554AA" w:rsidP="006554AA">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9A7E0A8" w14:textId="788B6BCF"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8624BAC" w14:textId="17B3E5AE" w:rsidR="006554AA" w:rsidRPr="0017495B" w:rsidRDefault="006554AA" w:rsidP="006554AA">
            <w:pPr>
              <w:pStyle w:val="CDITable-RowCentre"/>
              <w:rPr>
                <w:lang w:val="en-GB"/>
              </w:rPr>
            </w:pPr>
            <w:r>
              <w:t>0.11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DFDD9A1" w14:textId="6B7EF2E4" w:rsidR="006554AA" w:rsidRPr="0017495B" w:rsidRDefault="006554AA" w:rsidP="006554AA">
            <w:pPr>
              <w:pStyle w:val="CDITable-RowCentre"/>
              <w:rPr>
                <w:lang w:val="en-GB"/>
              </w:rPr>
            </w:pPr>
            <w:r>
              <w:t>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E92CEA7" w14:textId="0038F4E4" w:rsidR="006554AA" w:rsidRPr="0017495B" w:rsidRDefault="006554AA" w:rsidP="006554AA">
            <w:pPr>
              <w:pStyle w:val="CDITable-RowCentre"/>
              <w:rPr>
                <w:lang w:val="en-GB"/>
              </w:rPr>
            </w:pPr>
            <w:r>
              <w:t>0.06</w:t>
            </w:r>
          </w:p>
        </w:tc>
      </w:tr>
      <w:tr w:rsidR="006554AA" w:rsidRPr="0017495B" w14:paraId="3FE40EE1"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D5CA0E2" w14:textId="77777777" w:rsidR="006554AA" w:rsidRPr="0017495B" w:rsidRDefault="006554AA" w:rsidP="006554AA">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594F649" w14:textId="77777777" w:rsidR="006554AA" w:rsidRPr="0017495B" w:rsidRDefault="006554AA" w:rsidP="006554AA">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EB935D9" w14:textId="24177D36"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2538BD1" w14:textId="342B44CE"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A279D6E" w14:textId="7AFB5FEF"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CCF49E4" w14:textId="189C5082"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52B43A" w14:textId="3FC9484B"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AD8ED68" w14:textId="27E74083" w:rsidR="006554AA" w:rsidRPr="0017495B" w:rsidRDefault="006554AA" w:rsidP="006554AA">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F18B4E6" w14:textId="6DA29E34"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1E0E127" w14:textId="129C2F13"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B2A69E9" w14:textId="0CC69AE3"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52DFA32" w14:textId="3A30A5AC" w:rsidR="006554AA" w:rsidRPr="0017495B" w:rsidRDefault="006554AA" w:rsidP="006554AA">
            <w:pPr>
              <w:pStyle w:val="CDITable-RowCentre"/>
              <w:rPr>
                <w:lang w:val="en-GB"/>
              </w:rPr>
            </w:pPr>
            <w:r>
              <w:t>0</w:t>
            </w:r>
          </w:p>
        </w:tc>
      </w:tr>
      <w:tr w:rsidR="006554AA" w:rsidRPr="0017495B" w14:paraId="2715BC81"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B1BA8DA" w14:textId="77777777" w:rsidR="006554AA" w:rsidRPr="0017495B" w:rsidRDefault="006554AA" w:rsidP="006554AA">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29883D" w14:textId="77777777" w:rsidR="006554AA" w:rsidRPr="0017495B" w:rsidRDefault="006554AA" w:rsidP="006554AA">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75C6C38" w14:textId="77507B97"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FB074F1" w14:textId="65A25454" w:rsidR="006554AA" w:rsidRPr="0017495B" w:rsidRDefault="006554AA" w:rsidP="006554AA">
            <w:pPr>
              <w:pStyle w:val="CDITable-RowCentre"/>
              <w:rPr>
                <w:lang w:val="en-GB"/>
              </w:rPr>
            </w:pPr>
            <w:r>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F82F7CC" w14:textId="1F89F9C0" w:rsidR="006554AA" w:rsidRPr="0017495B" w:rsidRDefault="006554AA" w:rsidP="006554AA">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E693A6E" w14:textId="0B3F0F6C" w:rsidR="006554AA" w:rsidRPr="0017495B" w:rsidRDefault="006554AA" w:rsidP="006554AA">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5F36867" w14:textId="0D3F5F74"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5F8F41C" w14:textId="533DA7FA" w:rsidR="006554AA" w:rsidRPr="0017495B" w:rsidRDefault="006554AA" w:rsidP="006554AA">
            <w:pPr>
              <w:pStyle w:val="CDITable-RowCentre"/>
              <w:rPr>
                <w:lang w:val="en-GB"/>
              </w:rPr>
            </w:pPr>
            <w:r>
              <w:t>0.05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AB9B4F5" w14:textId="7F61FC8E"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15FEC39" w14:textId="6D22D283" w:rsidR="006554AA" w:rsidRPr="0017495B" w:rsidRDefault="006554AA" w:rsidP="006554AA">
            <w:pPr>
              <w:pStyle w:val="CDITable-RowCentre"/>
              <w:rPr>
                <w:lang w:val="en-GB"/>
              </w:rPr>
            </w:pPr>
            <w:r>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F64304" w14:textId="6BF2E067" w:rsidR="006554AA" w:rsidRPr="0017495B" w:rsidRDefault="006554AA" w:rsidP="006554AA">
            <w:pPr>
              <w:pStyle w:val="CDITable-RowCentre"/>
              <w:rPr>
                <w:lang w:val="en-GB"/>
              </w:rPr>
            </w:pPr>
            <w:r>
              <w:t>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D75B10A" w14:textId="5F97B026" w:rsidR="006554AA" w:rsidRPr="0017495B" w:rsidRDefault="006554AA" w:rsidP="006554AA">
            <w:pPr>
              <w:pStyle w:val="CDITable-RowCentre"/>
              <w:rPr>
                <w:lang w:val="en-GB"/>
              </w:rPr>
            </w:pPr>
            <w:r>
              <w:t>0.02</w:t>
            </w:r>
          </w:p>
        </w:tc>
      </w:tr>
      <w:tr w:rsidR="006554AA" w:rsidRPr="0017495B" w14:paraId="5BCE2499" w14:textId="77777777" w:rsidTr="006554AA">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7ED5BB0" w14:textId="77777777" w:rsidR="006554AA" w:rsidRPr="0017495B" w:rsidRDefault="006554AA" w:rsidP="006554AA">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E3129B" w14:textId="77777777" w:rsidR="006554AA" w:rsidRPr="0017495B" w:rsidRDefault="006554AA" w:rsidP="006554AA">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D4D8978" w14:textId="594D8ED3" w:rsidR="006554AA" w:rsidRPr="0017495B" w:rsidRDefault="006554AA" w:rsidP="006554AA">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29F8D2C" w14:textId="0F6D1982" w:rsidR="006554AA" w:rsidRPr="0017495B" w:rsidRDefault="006554AA" w:rsidP="006554AA">
            <w:pPr>
              <w:pStyle w:val="CDITable-RowCentre"/>
              <w:rPr>
                <w:lang w:val="en-GB"/>
              </w:rPr>
            </w:pPr>
            <w:r>
              <w:t>0.08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DF79CE2" w14:textId="6778566F" w:rsidR="006554AA" w:rsidRPr="0017495B" w:rsidRDefault="006554AA" w:rsidP="006554AA">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F4A8A62" w14:textId="0E98C1BC" w:rsidR="006554AA" w:rsidRPr="0017495B" w:rsidRDefault="006554AA" w:rsidP="006554AA">
            <w:pPr>
              <w:pStyle w:val="CDITable-RowCentre"/>
              <w:rPr>
                <w:lang w:val="en-GB"/>
              </w:rPr>
            </w:pPr>
            <w:r>
              <w:t>0.11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9AB83E2" w14:textId="154D01DF"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3EF2402" w14:textId="464D80CF" w:rsidR="006554AA" w:rsidRPr="0017495B" w:rsidRDefault="006554AA" w:rsidP="006554AA">
            <w:pPr>
              <w:pStyle w:val="CDITable-RowCentre"/>
              <w:rPr>
                <w:lang w:val="en-GB"/>
              </w:rPr>
            </w:pPr>
            <w:r>
              <w:t>0.04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8452F53" w14:textId="265352E7" w:rsidR="006554AA" w:rsidRPr="0017495B" w:rsidRDefault="006554AA" w:rsidP="006554AA">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13571BE" w14:textId="65A02941" w:rsidR="006554AA" w:rsidRPr="0017495B" w:rsidRDefault="006554AA" w:rsidP="006554AA">
            <w:pPr>
              <w:pStyle w:val="CDITable-RowCentre"/>
              <w:rPr>
                <w:lang w:val="en-GB"/>
              </w:rPr>
            </w:pPr>
            <w:r>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A598A20" w14:textId="4C5B8B70" w:rsidR="006554AA" w:rsidRPr="0017495B" w:rsidRDefault="006554AA" w:rsidP="006554AA">
            <w:pPr>
              <w:pStyle w:val="CDITable-RowCentre"/>
              <w:rPr>
                <w:lang w:val="en-GB"/>
              </w:rPr>
            </w:pPr>
            <w:r>
              <w:t>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814AA18" w14:textId="6F0125F2" w:rsidR="006554AA" w:rsidRPr="0017495B" w:rsidRDefault="006554AA" w:rsidP="006554AA">
            <w:pPr>
              <w:pStyle w:val="CDITable-RowCentre"/>
              <w:rPr>
                <w:lang w:val="en-GB"/>
              </w:rPr>
            </w:pPr>
            <w:r>
              <w:t>0.06</w:t>
            </w:r>
          </w:p>
        </w:tc>
      </w:tr>
    </w:tbl>
    <w:p w14:paraId="109E76C7" w14:textId="77777777" w:rsidR="00DC24F9" w:rsidRPr="00DC24F9" w:rsidRDefault="00DC24F9" w:rsidP="006554AA">
      <w:pPr>
        <w:pStyle w:val="CDITable-FirstFootnote"/>
        <w:rPr>
          <w:lang w:val="en-GB"/>
        </w:rPr>
      </w:pPr>
      <w:r w:rsidRPr="00DC24F9">
        <w:rPr>
          <w:lang w:val="en-GB"/>
        </w:rPr>
        <w:t>a</w:t>
      </w:r>
      <w:r w:rsidRPr="00DC24F9">
        <w:rPr>
          <w:lang w:val="en-GB"/>
        </w:rPr>
        <w:tab/>
        <w:t>Data source: National Notifiable Diseases Surveillance System.</w:t>
      </w:r>
    </w:p>
    <w:p w14:paraId="2A3F687E" w14:textId="77777777" w:rsidR="00DC24F9" w:rsidRPr="00DC24F9" w:rsidRDefault="00DC24F9" w:rsidP="00DC24F9">
      <w:pPr>
        <w:pStyle w:val="CDITable-Footnote"/>
        <w:rPr>
          <w:lang w:val="en-GB"/>
        </w:rPr>
      </w:pPr>
      <w:r w:rsidRPr="00DC24F9">
        <w:rPr>
          <w:lang w:val="en-GB"/>
        </w:rPr>
        <w:t>b</w:t>
      </w:r>
      <w:r w:rsidRPr="00DC24F9">
        <w:rPr>
          <w:lang w:val="en-GB"/>
        </w:rPr>
        <w:tab/>
        <w:t>Rates provided are the number of notifications per 100,000 population per year.</w:t>
      </w:r>
    </w:p>
    <w:p w14:paraId="5D986617" w14:textId="77777777" w:rsidR="00DC24F9" w:rsidRPr="00DC24F9" w:rsidRDefault="00DC24F9" w:rsidP="00DC24F9">
      <w:pPr>
        <w:pStyle w:val="CDITable-Footnote"/>
        <w:rPr>
          <w:lang w:val="en-GB"/>
        </w:rPr>
      </w:pPr>
      <w:r w:rsidRPr="00DC24F9">
        <w:rPr>
          <w:lang w:val="en-GB"/>
        </w:rPr>
        <w:t>c</w:t>
      </w:r>
      <w:r w:rsidRPr="00DC24F9">
        <w:rPr>
          <w:lang w:val="en-GB"/>
        </w:rPr>
        <w:tab/>
        <w:t>Average annual rate per 100,000 population per year.</w:t>
      </w:r>
    </w:p>
    <w:p w14:paraId="2EEFEC0B" w14:textId="3E2B505E" w:rsidR="00DC24F9" w:rsidRDefault="00DC24F9" w:rsidP="00DC24F9">
      <w:pPr>
        <w:pStyle w:val="CDITable-Footnote"/>
      </w:pPr>
      <w:r w:rsidRPr="00DC24F9">
        <w:rPr>
          <w:lang w:val="en-GB"/>
        </w:rPr>
        <w:t>d</w:t>
      </w:r>
      <w:r w:rsidRPr="00DC24F9">
        <w:rPr>
          <w:lang w:val="en-GB"/>
        </w:rPr>
        <w:tab/>
        <w:t>ACT: Australian Capital Territory; NSW: New South Wales; NT: Northern Territory; Qld: Queensland; SA: South Australia; Tas.: Tasmania; Vic.: Victoria; WA: Western Australia.</w:t>
      </w:r>
    </w:p>
    <w:p w14:paraId="55F25F20" w14:textId="77777777" w:rsidR="00DC24F9" w:rsidRDefault="00DC24F9" w:rsidP="00363C66">
      <w:pPr>
        <w:sectPr w:rsidR="00DC24F9" w:rsidSect="006554AA">
          <w:footnotePr>
            <w:numFmt w:val="lowerRoman"/>
          </w:footnotePr>
          <w:pgSz w:w="16840" w:h="11907" w:orient="landscape" w:code="9"/>
          <w:pgMar w:top="964" w:right="1134" w:bottom="964" w:left="1134" w:header="709" w:footer="454" w:gutter="0"/>
          <w:cols w:space="708"/>
          <w:docGrid w:linePitch="360"/>
        </w:sectPr>
      </w:pPr>
    </w:p>
    <w:p w14:paraId="4E38343A" w14:textId="7B4B3690" w:rsidR="00363C66" w:rsidRDefault="00DC24F9" w:rsidP="00363C66">
      <w:pPr>
        <w:pStyle w:val="CDIFigure-Title"/>
        <w:spacing w:before="0"/>
        <w:rPr>
          <w:lang w:val="en-GB"/>
        </w:rPr>
      </w:pPr>
      <w:bookmarkStart w:id="49" w:name="_Toc240293098"/>
      <w:r w:rsidRPr="00DC24F9">
        <w:rPr>
          <w:lang w:val="en-GB"/>
        </w:rPr>
        <w:t xml:space="preserve">Figure 5: Haemophilus influenzae type b invasive disease notifications for all </w:t>
      </w:r>
      <w:proofErr w:type="spellStart"/>
      <w:proofErr w:type="gramStart"/>
      <w:r w:rsidRPr="00DC24F9">
        <w:rPr>
          <w:lang w:val="en-GB"/>
        </w:rPr>
        <w:t>ages,</w:t>
      </w:r>
      <w:r w:rsidRPr="00DC24F9">
        <w:rPr>
          <w:vertAlign w:val="superscript"/>
          <w:lang w:val="en-GB"/>
        </w:rPr>
        <w:t>a</w:t>
      </w:r>
      <w:proofErr w:type="spellEnd"/>
      <w:proofErr w:type="gramEnd"/>
      <w:r w:rsidRPr="00DC24F9">
        <w:rPr>
          <w:lang w:val="en-GB"/>
        </w:rPr>
        <w:t xml:space="preserve"> Australia, 1993–2022, by month of diagnosis</w:t>
      </w:r>
      <w:bookmarkEnd w:id="49"/>
    </w:p>
    <w:p w14:paraId="5D387A99" w14:textId="0F2F9530" w:rsidR="00363C66" w:rsidRPr="00F669CF" w:rsidRDefault="005421DE" w:rsidP="00363C66">
      <w:pPr>
        <w:pStyle w:val="CDIFigure-Placeholder"/>
        <w:rPr>
          <w:lang w:val="en-GB"/>
        </w:rPr>
      </w:pPr>
      <w:r>
        <w:rPr>
          <w:noProof/>
          <w:lang w:val="en-GB"/>
          <w14:ligatures w14:val="none"/>
        </w:rPr>
        <w:drawing>
          <wp:inline distT="0" distB="0" distL="0" distR="0" wp14:anchorId="2F7B01B8" wp14:editId="7ED88514">
            <wp:extent cx="6120765" cy="3154045"/>
            <wp:effectExtent l="0" t="0" r="0" b="8255"/>
            <wp:docPr id="1535125555" name="Picture 21" descr="Line graph showing the number of Haemophilus influenzae type b invasive disease notifications for all ages, by month of diagnosis, between 1993 and 2022. Between January and August 1993, there were between 30 and 49 notifications of Hib per month. This number decreased from September 1993 with monthly notifications in 2022 between 0 and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25555" name="Picture 21" descr="Line graph showing the number of Haemophilus influenzae type b invasive disease notifications for all ages, by month of diagnosis, between 1993 and 2022. Between January and August 1993, there were between 30 and 49 notifications of Hib per month. This number decreased from September 1993 with monthly notifications in 2022 between 0 and 3. "/>
                    <pic:cNvPicPr/>
                  </pic:nvPicPr>
                  <pic:blipFill>
                    <a:blip r:embed="rId23">
                      <a:extLst>
                        <a:ext uri="{28A0092B-C50C-407E-A947-70E740481C1C}">
                          <a14:useLocalDpi xmlns:a14="http://schemas.microsoft.com/office/drawing/2010/main" val="0"/>
                        </a:ext>
                      </a:extLst>
                    </a:blip>
                    <a:stretch>
                      <a:fillRect/>
                    </a:stretch>
                  </pic:blipFill>
                  <pic:spPr>
                    <a:xfrm>
                      <a:off x="0" y="0"/>
                      <a:ext cx="6120765" cy="3154045"/>
                    </a:xfrm>
                    <a:prstGeom prst="rect">
                      <a:avLst/>
                    </a:prstGeom>
                  </pic:spPr>
                </pic:pic>
              </a:graphicData>
            </a:graphic>
          </wp:inline>
        </w:drawing>
      </w:r>
    </w:p>
    <w:p w14:paraId="4867E1B8" w14:textId="77777777" w:rsidR="00DC24F9" w:rsidRDefault="00DC24F9" w:rsidP="00E83B76">
      <w:pPr>
        <w:pStyle w:val="CDITable-Footnote"/>
        <w:rPr>
          <w:b/>
          <w:bCs/>
          <w:lang w:val="en-GB"/>
        </w:rPr>
      </w:pPr>
      <w:r w:rsidRPr="00DC24F9">
        <w:rPr>
          <w:lang w:val="en-GB"/>
        </w:rPr>
        <w:t>a</w:t>
      </w:r>
      <w:r w:rsidRPr="00DC24F9">
        <w:rPr>
          <w:lang w:val="en-GB"/>
        </w:rPr>
        <w:tab/>
        <w:t>Data source: National Notifiable Diseases Surveillance System.</w:t>
      </w:r>
    </w:p>
    <w:p w14:paraId="0EC62425" w14:textId="77777777" w:rsidR="00DC24F9" w:rsidRDefault="00DC24F9" w:rsidP="005421DE">
      <w:pPr>
        <w:pStyle w:val="CDIFigure-Title"/>
        <w:spacing w:before="480"/>
        <w:rPr>
          <w:lang w:val="en-GB"/>
        </w:rPr>
      </w:pPr>
      <w:bookmarkStart w:id="50" w:name="_Toc240293099"/>
      <w:r w:rsidRPr="00DC24F9">
        <w:rPr>
          <w:lang w:val="en-GB"/>
        </w:rPr>
        <w:t xml:space="preserve">Figure 6: </w:t>
      </w:r>
      <w:r w:rsidRPr="00DC24F9">
        <w:rPr>
          <w:i/>
          <w:iCs/>
          <w:lang w:val="en-GB"/>
        </w:rPr>
        <w:t>Haemophilus influenzae</w:t>
      </w:r>
      <w:r w:rsidRPr="00DC24F9">
        <w:rPr>
          <w:lang w:val="en-GB"/>
        </w:rPr>
        <w:t xml:space="preserve"> type b invasive disease notification </w:t>
      </w:r>
      <w:proofErr w:type="spellStart"/>
      <w:proofErr w:type="gramStart"/>
      <w:r w:rsidRPr="00DC24F9">
        <w:rPr>
          <w:lang w:val="en-GB"/>
        </w:rPr>
        <w:t>rate,</w:t>
      </w:r>
      <w:r w:rsidRPr="00DC24F9">
        <w:rPr>
          <w:vertAlign w:val="superscript"/>
          <w:lang w:val="en-GB"/>
        </w:rPr>
        <w:t>a</w:t>
      </w:r>
      <w:proofErr w:type="gramEnd"/>
      <w:r w:rsidRPr="00DC24F9">
        <w:rPr>
          <w:vertAlign w:val="superscript"/>
          <w:lang w:val="en-GB"/>
        </w:rPr>
        <w:t>,b</w:t>
      </w:r>
      <w:proofErr w:type="spellEnd"/>
      <w:r w:rsidRPr="00DC24F9">
        <w:rPr>
          <w:lang w:val="en-GB"/>
        </w:rPr>
        <w:t xml:space="preserve"> Australia, 2013–2022, by age group for the groups &lt; 1, 1–4 and 5–14 years</w:t>
      </w:r>
      <w:bookmarkEnd w:id="50"/>
    </w:p>
    <w:p w14:paraId="2DACD511" w14:textId="61AF9351" w:rsidR="00DC24F9" w:rsidRPr="00DC24F9" w:rsidRDefault="005421DE" w:rsidP="00DC24F9">
      <w:pPr>
        <w:pStyle w:val="CDIFigure-Placeholder"/>
        <w:rPr>
          <w:lang w:val="en-GB"/>
        </w:rPr>
      </w:pPr>
      <w:r>
        <w:rPr>
          <w:noProof/>
          <w:lang w:val="en-GB"/>
          <w14:ligatures w14:val="none"/>
        </w:rPr>
        <w:drawing>
          <wp:inline distT="0" distB="0" distL="0" distR="0" wp14:anchorId="27B375CD" wp14:editId="32ED21C1">
            <wp:extent cx="6120765" cy="3158490"/>
            <wp:effectExtent l="0" t="0" r="0" b="3810"/>
            <wp:docPr id="1968122197" name="Picture 22" descr="Line graph of Haemophilus influenzae type b invasive disease notification rate for age groups &lt;15 years, between 2013 and 2022. Infants aged &lt; 1 year had the highest notification rate in each year, ranging between 0.6 and 2.6 per 100,000 population per year. Both the 1–4 and 5–14 year age groups had notification rates less than 0.5 per 100,000 population in each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22197" name="Picture 22" descr="Line graph of Haemophilus influenzae type b invasive disease notification rate for age groups &lt;15 years, between 2013 and 2022. Infants aged &lt; 1 year had the highest notification rate in each year, ranging between 0.6 and 2.6 per 100,000 population per year. Both the 1–4 and 5–14 year age groups had notification rates less than 0.5 per 100,000 population in each year. "/>
                    <pic:cNvPicPr/>
                  </pic:nvPicPr>
                  <pic:blipFill>
                    <a:blip r:embed="rId24">
                      <a:extLst>
                        <a:ext uri="{28A0092B-C50C-407E-A947-70E740481C1C}">
                          <a14:useLocalDpi xmlns:a14="http://schemas.microsoft.com/office/drawing/2010/main" val="0"/>
                        </a:ext>
                      </a:extLst>
                    </a:blip>
                    <a:stretch>
                      <a:fillRect/>
                    </a:stretch>
                  </pic:blipFill>
                  <pic:spPr>
                    <a:xfrm>
                      <a:off x="0" y="0"/>
                      <a:ext cx="6120765" cy="3158490"/>
                    </a:xfrm>
                    <a:prstGeom prst="rect">
                      <a:avLst/>
                    </a:prstGeom>
                  </pic:spPr>
                </pic:pic>
              </a:graphicData>
            </a:graphic>
          </wp:inline>
        </w:drawing>
      </w:r>
    </w:p>
    <w:p w14:paraId="62655F21" w14:textId="77777777" w:rsidR="00DC24F9" w:rsidRPr="00DC24F9" w:rsidRDefault="00DC24F9" w:rsidP="00DC24F9">
      <w:pPr>
        <w:pStyle w:val="CDITable-Footnote"/>
        <w:rPr>
          <w:lang w:val="en-GB"/>
        </w:rPr>
      </w:pPr>
      <w:r w:rsidRPr="00DC24F9">
        <w:rPr>
          <w:lang w:val="en-GB"/>
        </w:rPr>
        <w:t>a</w:t>
      </w:r>
      <w:r w:rsidRPr="00DC24F9">
        <w:rPr>
          <w:lang w:val="en-GB"/>
        </w:rPr>
        <w:tab/>
        <w:t>Data source: National Notifiable Diseases Surveillance System.</w:t>
      </w:r>
    </w:p>
    <w:p w14:paraId="65FF5DF6" w14:textId="77777777" w:rsidR="00DC24F9" w:rsidRPr="00DC24F9" w:rsidRDefault="00DC24F9" w:rsidP="00DC24F9">
      <w:pPr>
        <w:pStyle w:val="CDITable-Footnote"/>
        <w:rPr>
          <w:lang w:val="en-GB"/>
        </w:rPr>
      </w:pPr>
      <w:r w:rsidRPr="00DC24F9">
        <w:rPr>
          <w:lang w:val="en-GB"/>
        </w:rPr>
        <w:t>b</w:t>
      </w:r>
      <w:r w:rsidRPr="00DC24F9">
        <w:rPr>
          <w:lang w:val="en-GB"/>
        </w:rPr>
        <w:tab/>
        <w:t>Notifications for which the diagnosis was between 1 January 2013 and 31 December 2022.</w:t>
      </w:r>
    </w:p>
    <w:p w14:paraId="560834E6" w14:textId="797AFD49" w:rsidR="00B44428" w:rsidRPr="0064628D" w:rsidRDefault="0064628D" w:rsidP="0064628D">
      <w:pPr>
        <w:pStyle w:val="Heading1"/>
      </w:pPr>
      <w:bookmarkStart w:id="51" w:name="_Toc240293010"/>
      <w:r w:rsidRPr="0064628D">
        <w:t>4. Hepatitis A</w:t>
      </w:r>
      <w:bookmarkEnd w:id="51"/>
    </w:p>
    <w:p w14:paraId="43227A41" w14:textId="77777777" w:rsidR="00BE39C4" w:rsidRDefault="00BE39C4" w:rsidP="00BE39C4">
      <w:pPr>
        <w:pStyle w:val="CDIShadedBoxHeading"/>
        <w:rPr>
          <w:lang w:val="en-GB"/>
        </w:rPr>
      </w:pPr>
      <w:r w:rsidRPr="005D0025">
        <w:rPr>
          <w:lang w:val="en-GB"/>
        </w:rPr>
        <w:t>Background</w:t>
      </w:r>
    </w:p>
    <w:p w14:paraId="1CB8E329" w14:textId="7AB2E5CB" w:rsidR="00BE39C4" w:rsidRPr="005D0025" w:rsidRDefault="00BE39C4" w:rsidP="00BE39C4">
      <w:pPr>
        <w:pStyle w:val="CDIShadedBoxText"/>
        <w:rPr>
          <w:lang w:val="en-GB"/>
        </w:rPr>
      </w:pPr>
      <w:r w:rsidRPr="00BE39C4">
        <w:rPr>
          <w:lang w:val="en-GB"/>
        </w:rPr>
        <w:t>Hepatitis A is caused by the hepatitis A virus (HAV) and is an acute inflammatory disease of the liver. Hepatitis A symptoms can be mild or severe and may include fever, loss of appetite, malaise, nausea, abdominal discomfort, jaundice and dark urine.</w:t>
      </w:r>
      <w:r w:rsidRPr="00BE39C4">
        <w:rPr>
          <w:vertAlign w:val="superscript"/>
          <w:lang w:val="en-GB"/>
        </w:rPr>
        <w:t>77</w:t>
      </w:r>
      <w:r w:rsidRPr="00BE39C4">
        <w:rPr>
          <w:lang w:val="en-GB"/>
        </w:rPr>
        <w:t xml:space="preserve"> Infection with HAV in young children is usually asymptomatic or mild without jaundice. In adults, hepatitis A is symptomatic in 70–95% of cases.</w:t>
      </w:r>
      <w:r w:rsidRPr="00BE39C4">
        <w:rPr>
          <w:vertAlign w:val="superscript"/>
          <w:lang w:val="en-GB"/>
        </w:rPr>
        <w:t>78</w:t>
      </w:r>
      <w:r w:rsidRPr="00BE39C4">
        <w:rPr>
          <w:lang w:val="en-GB"/>
        </w:rPr>
        <w:t xml:space="preserve"> </w:t>
      </w:r>
    </w:p>
    <w:p w14:paraId="7BEF63AC" w14:textId="77777777" w:rsidR="00BE39C4" w:rsidRDefault="00BE39C4" w:rsidP="00BE39C4">
      <w:pPr>
        <w:pStyle w:val="Heading2"/>
      </w:pPr>
      <w:bookmarkStart w:id="52" w:name="_Toc240293011"/>
      <w:r w:rsidRPr="005D0025">
        <w:t>Notifications</w:t>
      </w:r>
      <w:bookmarkEnd w:id="52"/>
    </w:p>
    <w:p w14:paraId="75A9DFCF" w14:textId="44886E8C" w:rsidR="00ED3775" w:rsidRPr="00ED3775" w:rsidRDefault="00ED3775" w:rsidP="00ED3775">
      <w:pPr>
        <w:pStyle w:val="CDIBullets"/>
        <w:rPr>
          <w:lang w:val="en-GB"/>
        </w:rPr>
      </w:pPr>
      <w:r w:rsidRPr="00ED3775">
        <w:rPr>
          <w:lang w:val="en-GB"/>
        </w:rPr>
        <w:t>A total of 502 hepatitis A notifications were reported during the 2019–2022 period (Table</w:t>
      </w:r>
      <w:r>
        <w:rPr>
          <w:lang w:val="en-GB"/>
        </w:rPr>
        <w:t> </w:t>
      </w:r>
      <w:r w:rsidRPr="00ED3775">
        <w:rPr>
          <w:lang w:val="en-GB"/>
        </w:rPr>
        <w:t>6), with a median of 9 (ranging from 0 to 34) per month (Figure 7).</w:t>
      </w:r>
    </w:p>
    <w:p w14:paraId="10FC0EB3" w14:textId="77777777" w:rsidR="00ED3775" w:rsidRPr="00ED3775" w:rsidRDefault="00ED3775" w:rsidP="00ED3775">
      <w:pPr>
        <w:pStyle w:val="CDIBullets"/>
        <w:rPr>
          <w:lang w:val="en-GB"/>
        </w:rPr>
      </w:pPr>
      <w:r w:rsidRPr="00ED3775">
        <w:rPr>
          <w:lang w:val="en-GB"/>
        </w:rPr>
        <w:t xml:space="preserve">The average annual hepatitis A notification rate for the 2019–2022 period was 0.49 per 100,000 population per year; this was less than half the average annual notification rate of 1.08 per 100,000 population per year during 2016–2018 (RR: 0.45; 95% CI: 0.40–0.50). </w:t>
      </w:r>
    </w:p>
    <w:p w14:paraId="30CC9E4D" w14:textId="77777777" w:rsidR="00ED3775" w:rsidRPr="00ED3775" w:rsidRDefault="00ED3775" w:rsidP="00ED3775">
      <w:pPr>
        <w:pStyle w:val="CDIBullets"/>
        <w:rPr>
          <w:lang w:val="en-GB"/>
        </w:rPr>
      </w:pPr>
      <w:r w:rsidRPr="00ED3775">
        <w:rPr>
          <w:lang w:val="en-GB"/>
        </w:rPr>
        <w:t>There were no hepatitis A notifications reported in infants aged &lt; 1 years during 2019–2022 (Table 6). The highest average annual hepatitis A notification rates were observed in the 5–14 and 15–</w:t>
      </w:r>
      <w:proofErr w:type="gramStart"/>
      <w:r w:rsidRPr="00ED3775">
        <w:rPr>
          <w:lang w:val="en-GB"/>
        </w:rPr>
        <w:t>24 year</w:t>
      </w:r>
      <w:proofErr w:type="gramEnd"/>
      <w:r w:rsidRPr="00ED3775">
        <w:rPr>
          <w:lang w:val="en-GB"/>
        </w:rPr>
        <w:t xml:space="preserve"> age groups (0.92 per 100,000 and 0.74 per 100,000 population per year, respectively). </w:t>
      </w:r>
    </w:p>
    <w:p w14:paraId="34E1CF6F" w14:textId="77777777" w:rsidR="00ED3775" w:rsidRPr="00ED3775" w:rsidRDefault="00ED3775" w:rsidP="00ED3775">
      <w:pPr>
        <w:pStyle w:val="CDIBullets"/>
        <w:rPr>
          <w:lang w:val="en-GB"/>
        </w:rPr>
      </w:pPr>
      <w:r w:rsidRPr="00ED3775">
        <w:rPr>
          <w:lang w:val="en-GB"/>
        </w:rPr>
        <w:t xml:space="preserve">Aboriginal and Torres Strait Islander status was reported for 453 of the 502 hepatitis A notifications (90.2%) during 2019–2022, with three cases (0.6%) reported in Aboriginal and Torres Strait Islander people. </w:t>
      </w:r>
    </w:p>
    <w:p w14:paraId="55DF9889" w14:textId="77777777" w:rsidR="00ED3775" w:rsidRPr="00ED3775" w:rsidRDefault="00ED3775" w:rsidP="00ED3775">
      <w:pPr>
        <w:pStyle w:val="Heading3"/>
        <w:rPr>
          <w:lang w:val="en-GB"/>
        </w:rPr>
      </w:pPr>
      <w:r w:rsidRPr="00ED3775">
        <w:rPr>
          <w:lang w:val="en-GB"/>
        </w:rPr>
        <w:t>Ten-year trends</w:t>
      </w:r>
    </w:p>
    <w:p w14:paraId="7DEB96FC" w14:textId="77777777" w:rsidR="00ED3775" w:rsidRPr="00ED3775" w:rsidRDefault="00ED3775" w:rsidP="00ED3775">
      <w:pPr>
        <w:pStyle w:val="CDIBullets"/>
        <w:rPr>
          <w:lang w:val="en-GB"/>
        </w:rPr>
      </w:pPr>
      <w:r w:rsidRPr="00ED3775">
        <w:rPr>
          <w:lang w:val="en-GB"/>
        </w:rPr>
        <w:t>The hepatitis A notification rate was less than 1.0 per 100,000 population per year for the 2013–2022 period, except in 2018 (1.74 per 100,000 population). The lowest rate was in 2021 (0.10 per 100,000 population per year).</w:t>
      </w:r>
    </w:p>
    <w:p w14:paraId="520C2BDF" w14:textId="77777777" w:rsidR="00ED3775" w:rsidRPr="00ED3775" w:rsidRDefault="00ED3775" w:rsidP="00ED3775">
      <w:pPr>
        <w:pStyle w:val="Heading3"/>
        <w:rPr>
          <w:lang w:val="en-GB"/>
        </w:rPr>
      </w:pPr>
      <w:r w:rsidRPr="00ED3775">
        <w:rPr>
          <w:lang w:val="en-GB"/>
        </w:rPr>
        <w:t>Vaccination status</w:t>
      </w:r>
    </w:p>
    <w:p w14:paraId="37FBDA43" w14:textId="57091EF5" w:rsidR="00ED3775" w:rsidRPr="00ED3775" w:rsidRDefault="00ED3775" w:rsidP="00ED3775">
      <w:pPr>
        <w:pStyle w:val="CDIBullets"/>
        <w:rPr>
          <w:lang w:val="en-GB"/>
        </w:rPr>
      </w:pPr>
      <w:r w:rsidRPr="00ED3775">
        <w:rPr>
          <w:lang w:val="en-GB"/>
        </w:rPr>
        <w:t>Of the 502 notifications, vaccination data were unavailable for 51.2% of cases (257/502, of which 181 were blank, 66 followed up but no information available, and 10 not followed up). Of the 245 notifications with vaccination data available, 226 (92.2%) had received no vaccine doses and 9 (3.7%) received one dose of hepatitis A vaccine within 14 days of their diagnosis date. Ten notified cases (4.1%) received one dose of hepatitis A vaccine 14</w:t>
      </w:r>
      <w:r>
        <w:rPr>
          <w:lang w:val="en-GB"/>
        </w:rPr>
        <w:t> </w:t>
      </w:r>
      <w:r w:rsidRPr="00ED3775">
        <w:rPr>
          <w:lang w:val="en-GB"/>
        </w:rPr>
        <w:t xml:space="preserve">days or more before their diagnosis date. </w:t>
      </w:r>
    </w:p>
    <w:p w14:paraId="53F1046C" w14:textId="77777777" w:rsidR="00ED3775" w:rsidRPr="00ED3775" w:rsidRDefault="00ED3775" w:rsidP="00ED3775">
      <w:pPr>
        <w:pStyle w:val="Heading3"/>
        <w:rPr>
          <w:lang w:val="en-GB"/>
        </w:rPr>
      </w:pPr>
      <w:r w:rsidRPr="00ED3775">
        <w:rPr>
          <w:lang w:val="en-GB"/>
        </w:rPr>
        <w:t>Place of acquisition</w:t>
      </w:r>
    </w:p>
    <w:p w14:paraId="60437308" w14:textId="77777777" w:rsidR="00ED3775" w:rsidRPr="00ED3775" w:rsidRDefault="00ED3775" w:rsidP="00ED3775">
      <w:pPr>
        <w:pStyle w:val="CDIBullets"/>
        <w:keepLines/>
        <w:rPr>
          <w:lang w:val="en-GB"/>
        </w:rPr>
      </w:pPr>
      <w:r w:rsidRPr="00ED3775">
        <w:rPr>
          <w:lang w:val="en-GB"/>
        </w:rPr>
        <w:t>A total of 46 hepatitis A notifications (9.2%) had an unknown place of acquisition recorded. Of those with a known place of acquisition (n = 456), one hundred and forty-four notifications (31.5%) were recorded as hepatitis A acquired within Australia and 312 (68.4%) in a country other than Australia. One hundred and eighty-six (59.6%) of these hepatitis A infections were acquired in Southern and Central Asia (including 105 from India, 64 from Pakistan and 12 from Bangladesh); 26 (8.3%) were acquired in North Africa and the Middle East (including 14 from Lebanon and 5 from Iraq); 24 (7.7%) were acquired in South-East Asia (including 11 from Indonesia); and 24 (7.7%) in Oceania and Antarctica (including 11 from Fiji and 6 from Papua New Guinea).</w:t>
      </w:r>
    </w:p>
    <w:p w14:paraId="16A0E4E8" w14:textId="77777777" w:rsidR="00ED3775" w:rsidRPr="00ED3775" w:rsidRDefault="00ED3775" w:rsidP="00ED3775">
      <w:pPr>
        <w:pStyle w:val="CDIBullets"/>
        <w:rPr>
          <w:lang w:val="en-GB"/>
        </w:rPr>
      </w:pPr>
      <w:r w:rsidRPr="00ED3775">
        <w:rPr>
          <w:lang w:val="en-GB"/>
        </w:rPr>
        <w:t>The proportion of notifications recorded as hepatitis A acquired from a country other than Australia differed by year: 63.1% in 2019; 70.5% in 2020; 47.6% in 2021; and 80.5% in 2022.</w:t>
      </w:r>
    </w:p>
    <w:p w14:paraId="21BE19E9" w14:textId="6DF3F000" w:rsidR="00BE39C4" w:rsidRDefault="00BE39C4" w:rsidP="00BE39C4">
      <w:pPr>
        <w:pStyle w:val="Heading2"/>
      </w:pPr>
      <w:bookmarkStart w:id="53" w:name="_Toc240293012"/>
      <w:r w:rsidRPr="00BE39C4">
        <w:t>Hospitalisations</w:t>
      </w:r>
      <w:bookmarkEnd w:id="53"/>
    </w:p>
    <w:p w14:paraId="4BC12D68" w14:textId="77777777" w:rsidR="00ED3775" w:rsidRPr="00ED3775" w:rsidRDefault="00ED3775" w:rsidP="00ED3775">
      <w:pPr>
        <w:pStyle w:val="CDIBullets"/>
        <w:rPr>
          <w:lang w:val="en-GB"/>
        </w:rPr>
      </w:pPr>
      <w:r w:rsidRPr="00ED3775">
        <w:rPr>
          <w:lang w:val="en-GB"/>
        </w:rPr>
        <w:t>There were 885 hospitalisations with hepatitis A in any diagnosis field between 1 January 2019 and 30 June 2022, of which 291 (32.9%) had hepatitis A as the principal diagnosis (Table 7). This equates to average annual hospitalisation rates of 0.98 per 100,000 population per year and 0.33 per 100,000 population per year, respectively.</w:t>
      </w:r>
    </w:p>
    <w:p w14:paraId="4CF7D74E" w14:textId="77777777" w:rsidR="00ED3775" w:rsidRPr="00ED3775" w:rsidRDefault="00ED3775" w:rsidP="00ED3775">
      <w:pPr>
        <w:pStyle w:val="CDIBullets"/>
        <w:rPr>
          <w:lang w:val="en-GB"/>
        </w:rPr>
      </w:pPr>
      <w:r w:rsidRPr="00ED3775">
        <w:rPr>
          <w:lang w:val="en-GB"/>
        </w:rPr>
        <w:t xml:space="preserve">The rates for hospitalisation with hepatitis A in any diagnosis field and as principal diagnosis only were both lower in the 2019–2022 period than in the 2016–2018 period; rate ratios were 0.63 (95% CI: 0.58–0.69) for all-diagnoses hepatitis A hospitalisations and 0.53 (95% CI: 0.46–0.61) for hospitalisations with hepatitis A as the principal diagnosis. </w:t>
      </w:r>
    </w:p>
    <w:p w14:paraId="268E460B" w14:textId="77777777" w:rsidR="00ED3775" w:rsidRDefault="00ED3775" w:rsidP="00ED3775">
      <w:pPr>
        <w:pStyle w:val="Heading3"/>
      </w:pPr>
      <w:r>
        <w:t>Principal diagnosis only</w:t>
      </w:r>
    </w:p>
    <w:p w14:paraId="3B21CE37" w14:textId="77777777" w:rsidR="00ED3775" w:rsidRDefault="00ED3775" w:rsidP="00ED3775">
      <w:pPr>
        <w:pStyle w:val="CDIBullets"/>
      </w:pPr>
      <w:r>
        <w:t>There were no hospitalisations with hepatitis A as the principal diagnosis in the &lt; 1 year age group during 2019–2022 (Table 7). Hospitalisation rates were &lt; 0.4 per 100,000 population per year in all other age groups.</w:t>
      </w:r>
    </w:p>
    <w:p w14:paraId="1AF0F2FE" w14:textId="56F4A3AF" w:rsidR="00ED3775" w:rsidRDefault="00ED3775" w:rsidP="00ED3775">
      <w:pPr>
        <w:pStyle w:val="CDIBullets"/>
      </w:pPr>
      <w:r>
        <w:t xml:space="preserve">During 2019–2022, hospitalisations with hepatitis A as the principal diagnosis accounted for a minimum of 1,070 hospital bed days. The exact length of stay was unknown (i.e. reported as &gt; 30 days) for 1–4 hospitalisations (0.3%). The median length of stay was 3 days (IQR: 2–5 days) overall, and highest among adults aged ≥ 65 years (median 4 days, IQR: 2–6 days). </w:t>
      </w:r>
    </w:p>
    <w:p w14:paraId="0D8DBB26" w14:textId="77777777" w:rsidR="00BE39C4" w:rsidRDefault="00BE39C4" w:rsidP="00BE39C4">
      <w:pPr>
        <w:pStyle w:val="Heading2"/>
      </w:pPr>
      <w:bookmarkStart w:id="54" w:name="_Toc240293013"/>
      <w:r w:rsidRPr="00BE39C4">
        <w:t>Deaths</w:t>
      </w:r>
      <w:bookmarkEnd w:id="54"/>
    </w:p>
    <w:p w14:paraId="29D9FD9D" w14:textId="77777777" w:rsidR="00ED3775" w:rsidRPr="00ED3775" w:rsidRDefault="00ED3775" w:rsidP="00ED3775">
      <w:pPr>
        <w:pStyle w:val="CDIBullets"/>
        <w:rPr>
          <w:lang w:val="en-GB"/>
        </w:rPr>
      </w:pPr>
      <w:r w:rsidRPr="00ED3775">
        <w:rPr>
          <w:lang w:val="en-GB"/>
        </w:rPr>
        <w:t xml:space="preserve">Eight deaths were coded with hepatitis A as associated cause of death and between 1–5 deaths with hepatitis A as underlying cause of death between 2019 and 2022. No deaths in Aboriginal and Torres Strait Islander people were coded as due to hepatitis A in the period. </w:t>
      </w:r>
    </w:p>
    <w:p w14:paraId="78A239BF" w14:textId="77777777" w:rsidR="00BE39C4" w:rsidRDefault="00BE39C4" w:rsidP="00BE39C4">
      <w:pPr>
        <w:pStyle w:val="Heading2"/>
      </w:pPr>
      <w:bookmarkStart w:id="55" w:name="_Toc240293014"/>
      <w:r w:rsidRPr="00BE39C4">
        <w:t>Discussion</w:t>
      </w:r>
      <w:bookmarkEnd w:id="55"/>
    </w:p>
    <w:p w14:paraId="03604A7A" w14:textId="77777777" w:rsidR="00ED3775" w:rsidRPr="00ED3775" w:rsidRDefault="00ED3775" w:rsidP="00ED3775">
      <w:pPr>
        <w:rPr>
          <w:lang w:val="en-GB"/>
        </w:rPr>
      </w:pPr>
      <w:r w:rsidRPr="00ED3775">
        <w:rPr>
          <w:lang w:val="en-GB"/>
        </w:rPr>
        <w:t>The incidence of hepatitis A in Australia declined in the early 2000s</w:t>
      </w:r>
      <w:r w:rsidRPr="00ED3775">
        <w:rPr>
          <w:vertAlign w:val="superscript"/>
          <w:lang w:val="en-GB"/>
        </w:rPr>
        <w:t>9</w:t>
      </w:r>
      <w:r w:rsidRPr="00ED3775">
        <w:rPr>
          <w:lang w:val="en-GB"/>
        </w:rPr>
        <w:t xml:space="preserve"> and has remained low over the past two decades due to increasing levels of immunity as a result of vaccine uptake as well as migration to Australia of individuals from high endemicity countries.</w:t>
      </w:r>
      <w:r w:rsidRPr="00ED3775">
        <w:rPr>
          <w:vertAlign w:val="superscript"/>
          <w:lang w:val="en-GB"/>
        </w:rPr>
        <w:t>79–81</w:t>
      </w:r>
      <w:r w:rsidRPr="00ED3775">
        <w:rPr>
          <w:lang w:val="en-GB"/>
        </w:rPr>
        <w:t xml:space="preserve"> Hepatitis A notification rates were lower in 2019–2022 than in 2016–2018, likely reflecting the uptake of privately funded hepatitis A vaccine in travellers; the implementation of state-funded vaccination programs for at-risk populations following hepatitis A outbreaks in 2018 among men who have sex with men;</w:t>
      </w:r>
      <w:r w:rsidRPr="00ED3775">
        <w:rPr>
          <w:vertAlign w:val="superscript"/>
          <w:lang w:val="en-GB"/>
        </w:rPr>
        <w:t>82,83</w:t>
      </w:r>
      <w:r w:rsidRPr="00ED3775">
        <w:rPr>
          <w:lang w:val="en-GB"/>
        </w:rPr>
        <w:t xml:space="preserve"> and only one reported foodborne outbreak.</w:t>
      </w:r>
      <w:r w:rsidRPr="00ED3775">
        <w:rPr>
          <w:vertAlign w:val="superscript"/>
          <w:lang w:val="en-GB"/>
        </w:rPr>
        <w:t>84</w:t>
      </w:r>
      <w:r w:rsidRPr="00ED3775">
        <w:rPr>
          <w:lang w:val="en-GB"/>
        </w:rPr>
        <w:t xml:space="preserve"> Additionally, a reduction of imported cases from returned travellers and other people arriving from overseas, due to travel restrictions during the COVID-19 pandemic (2020–2021), is likely to have resulted in a decrease in the number of imported hepatitis A cases. Despite this, a large proportion of hepatitis A cases (70.5% in 2020 and 80.5% in 2022) continued to be acquired overseas, and travellers should be encouraged to receive hepatitis A vaccine if they are travelling to an endemic country.</w:t>
      </w:r>
      <w:r w:rsidRPr="00ED3775">
        <w:rPr>
          <w:vertAlign w:val="superscript"/>
          <w:lang w:val="en-GB"/>
        </w:rPr>
        <w:t>57</w:t>
      </w:r>
      <w:r w:rsidRPr="00ED3775">
        <w:rPr>
          <w:lang w:val="en-GB"/>
        </w:rPr>
        <w:t xml:space="preserve"> </w:t>
      </w:r>
    </w:p>
    <w:p w14:paraId="14EBE0BB" w14:textId="1040B17B" w:rsidR="00ED3775" w:rsidRDefault="00ED3775" w:rsidP="00363C66">
      <w:r w:rsidRPr="00ED3775">
        <w:rPr>
          <w:lang w:val="en-GB"/>
        </w:rPr>
        <w:t>The availability of hepatitis A vaccine on the NIP, for Aboriginal and Torres Strait Islander children in the Northern Territory, Queensland, South Australia and Western Australia since 2005, has contributed to the sustained low hepatitis A rates, particularly among Aboriginal and Torres Strait Islander peoples.</w:t>
      </w:r>
      <w:r w:rsidRPr="00ED3775">
        <w:rPr>
          <w:vertAlign w:val="superscript"/>
          <w:lang w:val="en-GB"/>
        </w:rPr>
        <w:t>8</w:t>
      </w:r>
      <w:r w:rsidRPr="00ED3775">
        <w:rPr>
          <w:lang w:val="en-GB"/>
        </w:rPr>
        <w:t xml:space="preserve"> During 2019–2022, the crude hepatitis A notification rate was lower among Aboriginal and Torres Strait Islander peoples than for others, although age-standardised rates could not be calculated due to the small number of cases. </w:t>
      </w:r>
    </w:p>
    <w:p w14:paraId="2381A649"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3FD4FA9D" w14:textId="7F9BF81D" w:rsidR="00363C66" w:rsidRPr="00F669CF" w:rsidRDefault="00DC24F9" w:rsidP="00363C66">
      <w:pPr>
        <w:pStyle w:val="CDITable-Title"/>
        <w:spacing w:before="0"/>
        <w:rPr>
          <w:lang w:val="en-GB"/>
        </w:rPr>
      </w:pPr>
      <w:bookmarkStart w:id="56" w:name="_Toc240293143"/>
      <w:r w:rsidRPr="00DC24F9">
        <w:rPr>
          <w:lang w:val="en-GB"/>
        </w:rPr>
        <w:t>Table 6: Hepatitis A notifications in Australia, by age group, sex, Aboriginal and Torres Strait Islander status and state/</w:t>
      </w:r>
      <w:proofErr w:type="spellStart"/>
      <w:proofErr w:type="gramStart"/>
      <w:r w:rsidRPr="00DC24F9">
        <w:rPr>
          <w:lang w:val="en-GB"/>
        </w:rPr>
        <w:t>territory,</w:t>
      </w:r>
      <w:r w:rsidRPr="00DC24F9">
        <w:rPr>
          <w:vertAlign w:val="superscript"/>
          <w:lang w:val="en-GB"/>
        </w:rPr>
        <w:t>a</w:t>
      </w:r>
      <w:proofErr w:type="spellEnd"/>
      <w:proofErr w:type="gramEnd"/>
      <w:r w:rsidRPr="00DC24F9">
        <w:rPr>
          <w:lang w:val="en-GB"/>
        </w:rPr>
        <w:t xml:space="preserve"> 2019–2022</w:t>
      </w:r>
      <w:bookmarkEnd w:id="56"/>
    </w:p>
    <w:tbl>
      <w:tblPr>
        <w:tblW w:w="0" w:type="auto"/>
        <w:tblLayout w:type="fixed"/>
        <w:tblCellMar>
          <w:left w:w="0" w:type="dxa"/>
          <w:right w:w="0" w:type="dxa"/>
        </w:tblCellMar>
        <w:tblLook w:val="0000" w:firstRow="0" w:lastRow="0" w:firstColumn="0" w:lastColumn="0" w:noHBand="0" w:noVBand="0"/>
        <w:tblCaption w:val="Table 6: Hepatitis A notifications in Australia, by age group, sex, Aboriginal and Torres Strait Islander status and state/territory,a 2019–2022"/>
        <w:tblDescription w:val="Table 6 shows the number and rate per 100,000 population of hepatitis A notifications, by age group, sex, Aboriginal and Torres Strait Islander status and state/territory, for Australia, 2019–2022. "/>
      </w:tblPr>
      <w:tblGrid>
        <w:gridCol w:w="1984"/>
        <w:gridCol w:w="1985"/>
        <w:gridCol w:w="1060"/>
        <w:gridCol w:w="1060"/>
        <w:gridCol w:w="1060"/>
        <w:gridCol w:w="1060"/>
        <w:gridCol w:w="1060"/>
        <w:gridCol w:w="1060"/>
        <w:gridCol w:w="1061"/>
        <w:gridCol w:w="1060"/>
        <w:gridCol w:w="1060"/>
        <w:gridCol w:w="1060"/>
      </w:tblGrid>
      <w:tr w:rsidR="006554AA" w:rsidRPr="0017495B" w14:paraId="20528A7B"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34055246" w14:textId="77777777" w:rsidR="006554AA" w:rsidRPr="00CB1E4F" w:rsidRDefault="006554AA" w:rsidP="00CB1E4F">
            <w:pPr>
              <w:pStyle w:val="CDITable-HeaderRowLeft"/>
            </w:pPr>
            <w:r w:rsidRPr="00CB1E4F">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4B321295" w14:textId="77777777" w:rsidR="006554AA" w:rsidRPr="00CB1E4F" w:rsidRDefault="006554AA" w:rsidP="00CB1E4F">
            <w:pPr>
              <w:pStyle w:val="CDITable-HeaderRowLeft"/>
            </w:pPr>
            <w:r w:rsidRPr="00CB1E4F">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5AFFBF16" w14:textId="77777777" w:rsidR="006554AA" w:rsidRPr="00CB1E4F" w:rsidRDefault="006554AA" w:rsidP="00CB1E4F">
            <w:pPr>
              <w:pStyle w:val="CDITable-HeaderRowCentre"/>
            </w:pPr>
            <w:r w:rsidRPr="00CB1E4F">
              <w:t>Year of diagnosis</w:t>
            </w:r>
          </w:p>
        </w:tc>
      </w:tr>
      <w:tr w:rsidR="006554AA" w:rsidRPr="0017495B" w14:paraId="5DBB9A23" w14:textId="77777777" w:rsidTr="005D4636">
        <w:trPr>
          <w:trHeight w:val="60"/>
          <w:tblHeader/>
        </w:trPr>
        <w:tc>
          <w:tcPr>
            <w:tcW w:w="1984" w:type="dxa"/>
            <w:vMerge/>
            <w:tcBorders>
              <w:left w:val="nil"/>
            </w:tcBorders>
            <w:shd w:val="clear" w:color="auto" w:fill="1E4496" w:themeFill="text2"/>
            <w:tcMar>
              <w:top w:w="57" w:type="dxa"/>
              <w:bottom w:w="57" w:type="dxa"/>
            </w:tcMar>
          </w:tcPr>
          <w:p w14:paraId="19976235" w14:textId="77777777" w:rsidR="006554AA" w:rsidRPr="0017495B" w:rsidRDefault="006554AA" w:rsidP="00CB1E4F">
            <w:pPr>
              <w:pStyle w:val="CDITable-RowCentre"/>
            </w:pPr>
          </w:p>
        </w:tc>
        <w:tc>
          <w:tcPr>
            <w:tcW w:w="1985" w:type="dxa"/>
            <w:vMerge/>
            <w:shd w:val="clear" w:color="auto" w:fill="1E4496" w:themeFill="text2"/>
            <w:tcMar>
              <w:top w:w="57" w:type="dxa"/>
              <w:bottom w:w="57" w:type="dxa"/>
            </w:tcMar>
          </w:tcPr>
          <w:p w14:paraId="5F9F56B5" w14:textId="77777777" w:rsidR="006554AA" w:rsidRPr="0017495B" w:rsidRDefault="006554AA" w:rsidP="00CB1E4F">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ECE3438" w14:textId="77777777" w:rsidR="006554AA" w:rsidRPr="00CB1E4F" w:rsidRDefault="006554AA" w:rsidP="00CB1E4F">
            <w:pPr>
              <w:pStyle w:val="CDITable-HeaderRowCentre"/>
            </w:pPr>
            <w:r w:rsidRPr="00CB1E4F">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47B639B6" w14:textId="77777777" w:rsidR="006554AA" w:rsidRPr="00CB1E4F" w:rsidRDefault="006554AA" w:rsidP="00CB1E4F">
            <w:pPr>
              <w:pStyle w:val="CDITable-HeaderRowCentre"/>
            </w:pPr>
            <w:r w:rsidRPr="00CB1E4F">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4D0CE37" w14:textId="77777777" w:rsidR="006554AA" w:rsidRPr="00CB1E4F" w:rsidRDefault="006554AA" w:rsidP="00CB1E4F">
            <w:pPr>
              <w:pStyle w:val="CDITable-HeaderRowCentre"/>
            </w:pPr>
            <w:r w:rsidRPr="00CB1E4F">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4983D851" w14:textId="77777777" w:rsidR="006554AA" w:rsidRPr="00CB1E4F" w:rsidRDefault="006554AA" w:rsidP="00CB1E4F">
            <w:pPr>
              <w:pStyle w:val="CDITable-HeaderRowCentre"/>
            </w:pPr>
            <w:r w:rsidRPr="00CB1E4F">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20E6813" w14:textId="77777777" w:rsidR="006554AA" w:rsidRPr="00CB1E4F" w:rsidRDefault="006554AA" w:rsidP="00CB1E4F">
            <w:pPr>
              <w:pStyle w:val="CDITable-HeaderRowCentre"/>
            </w:pPr>
            <w:r w:rsidRPr="00CB1E4F">
              <w:t>2019–2022</w:t>
            </w:r>
          </w:p>
        </w:tc>
      </w:tr>
      <w:tr w:rsidR="006554AA" w:rsidRPr="0017495B" w14:paraId="3A80F7C7" w14:textId="77777777" w:rsidTr="005D4636">
        <w:trPr>
          <w:trHeight w:val="60"/>
          <w:tblHeader/>
        </w:trPr>
        <w:tc>
          <w:tcPr>
            <w:tcW w:w="1984" w:type="dxa"/>
            <w:vMerge/>
            <w:tcBorders>
              <w:left w:val="nil"/>
            </w:tcBorders>
            <w:shd w:val="clear" w:color="auto" w:fill="1E4496" w:themeFill="text2"/>
            <w:tcMar>
              <w:top w:w="57" w:type="dxa"/>
              <w:bottom w:w="57" w:type="dxa"/>
            </w:tcMar>
          </w:tcPr>
          <w:p w14:paraId="01150683" w14:textId="77777777" w:rsidR="006554AA" w:rsidRPr="0017495B" w:rsidRDefault="006554AA" w:rsidP="00CB1E4F">
            <w:pPr>
              <w:pStyle w:val="CDITable-RowCentre"/>
            </w:pPr>
          </w:p>
        </w:tc>
        <w:tc>
          <w:tcPr>
            <w:tcW w:w="1985" w:type="dxa"/>
            <w:vMerge/>
            <w:shd w:val="clear" w:color="auto" w:fill="1E4496" w:themeFill="text2"/>
            <w:tcMar>
              <w:top w:w="57" w:type="dxa"/>
              <w:bottom w:w="57" w:type="dxa"/>
            </w:tcMar>
          </w:tcPr>
          <w:p w14:paraId="1EA7823E" w14:textId="77777777" w:rsidR="006554AA" w:rsidRPr="0017495B" w:rsidRDefault="006554AA" w:rsidP="00CB1E4F">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1B3C5646" w14:textId="77777777" w:rsidR="006554AA" w:rsidRPr="00CB1E4F" w:rsidRDefault="006554AA"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4C680EC" w14:textId="77777777" w:rsidR="006554AA" w:rsidRPr="00CB1E4F" w:rsidRDefault="006554AA" w:rsidP="00CB1E4F">
            <w:pPr>
              <w:pStyle w:val="CDITable-HeaderRowCentre"/>
            </w:pPr>
            <w:r w:rsidRPr="00CB1E4F">
              <w:t>Rate</w:t>
            </w:r>
            <w:r w:rsidRPr="00CB1E4F">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7E4CDCD9" w14:textId="77777777" w:rsidR="006554AA" w:rsidRPr="00CB1E4F" w:rsidRDefault="006554AA"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65C163D8" w14:textId="77777777" w:rsidR="006554AA" w:rsidRPr="00CB1E4F" w:rsidRDefault="006554AA" w:rsidP="00CB1E4F">
            <w:pPr>
              <w:pStyle w:val="CDITable-HeaderRowCentre"/>
            </w:pPr>
            <w:r w:rsidRPr="00CB1E4F">
              <w:t>Rate</w:t>
            </w:r>
            <w:r w:rsidRPr="00CB1E4F">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47204EC7" w14:textId="77777777" w:rsidR="006554AA" w:rsidRPr="00CB1E4F" w:rsidRDefault="006554AA"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D7B050E" w14:textId="77777777" w:rsidR="006554AA" w:rsidRPr="00CB1E4F" w:rsidRDefault="006554AA" w:rsidP="00CB1E4F">
            <w:pPr>
              <w:pStyle w:val="CDITable-HeaderRowCentre"/>
            </w:pPr>
            <w:r w:rsidRPr="00CB1E4F">
              <w:t>Rate</w:t>
            </w:r>
            <w:r w:rsidRPr="00CB1E4F">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337DBEFB" w14:textId="77777777" w:rsidR="006554AA" w:rsidRPr="00CB1E4F" w:rsidRDefault="006554AA"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A14754D" w14:textId="77777777" w:rsidR="006554AA" w:rsidRPr="00CB1E4F" w:rsidRDefault="006554AA" w:rsidP="00CB1E4F">
            <w:pPr>
              <w:pStyle w:val="CDITable-HeaderRowCentre"/>
            </w:pPr>
            <w:r w:rsidRPr="00CB1E4F">
              <w:t>Rate</w:t>
            </w:r>
            <w:r w:rsidRPr="00CB1E4F">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7DE50E2B" w14:textId="77777777" w:rsidR="006554AA" w:rsidRPr="00CB1E4F" w:rsidRDefault="006554AA" w:rsidP="00CB1E4F">
            <w:pPr>
              <w:pStyle w:val="CDITable-HeaderRowCentre"/>
            </w:pPr>
            <w:r w:rsidRPr="00CB1E4F">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575D89EC" w14:textId="77777777" w:rsidR="006554AA" w:rsidRPr="0017495B" w:rsidRDefault="006554AA" w:rsidP="00CB1E4F">
            <w:pPr>
              <w:pStyle w:val="CDITable-HeaderRowCentre"/>
            </w:pPr>
            <w:r w:rsidRPr="00CB1E4F">
              <w:t>Av</w:t>
            </w:r>
            <w:r w:rsidRPr="0017495B">
              <w:t xml:space="preserve">. </w:t>
            </w:r>
            <w:proofErr w:type="spellStart"/>
            <w:proofErr w:type="gramStart"/>
            <w:r w:rsidRPr="0017495B">
              <w:t>rate</w:t>
            </w:r>
            <w:r w:rsidRPr="0017495B">
              <w:rPr>
                <w:vertAlign w:val="superscript"/>
              </w:rPr>
              <w:t>b,c</w:t>
            </w:r>
            <w:proofErr w:type="spellEnd"/>
            <w:proofErr w:type="gramEnd"/>
          </w:p>
        </w:tc>
      </w:tr>
      <w:tr w:rsidR="00CB1E4F" w:rsidRPr="0017495B" w14:paraId="2C4E85AF"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00AE6D5B" w14:textId="77777777" w:rsidR="00CB1E4F" w:rsidRPr="0017495B" w:rsidRDefault="00CB1E4F" w:rsidP="00CB1E4F">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3EA5EA4A" w14:textId="77777777" w:rsidR="00CB1E4F" w:rsidRPr="0017495B" w:rsidRDefault="00CB1E4F" w:rsidP="00CB1E4F">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7E19F57E" w14:textId="55F2426D" w:rsidR="00CB1E4F" w:rsidRPr="0017495B" w:rsidRDefault="00CB1E4F" w:rsidP="00CB1E4F">
            <w:pPr>
              <w:pStyle w:val="CDITable-RowCentre"/>
              <w:rPr>
                <w:lang w:val="en-GB"/>
              </w:rPr>
            </w:pPr>
            <w:r>
              <w:t>247</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44EBDB8F" w14:textId="49EB325A" w:rsidR="00CB1E4F" w:rsidRPr="0017495B" w:rsidRDefault="00CB1E4F" w:rsidP="00CB1E4F">
            <w:pPr>
              <w:pStyle w:val="CDITable-RowCentre"/>
              <w:rPr>
                <w:lang w:val="en-GB"/>
              </w:rPr>
            </w:pPr>
            <w:r>
              <w:t>0.98</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2752CF4C" w14:textId="5EF78FF8" w:rsidR="00CB1E4F" w:rsidRPr="0017495B" w:rsidRDefault="00CB1E4F" w:rsidP="00CB1E4F">
            <w:pPr>
              <w:pStyle w:val="CDITable-RowCentre"/>
              <w:rPr>
                <w:lang w:val="en-GB"/>
              </w:rPr>
            </w:pPr>
            <w:r>
              <w:t>86</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2EE761FD" w14:textId="5A5AFECD" w:rsidR="00CB1E4F" w:rsidRPr="0017495B" w:rsidRDefault="00CB1E4F" w:rsidP="00CB1E4F">
            <w:pPr>
              <w:pStyle w:val="CDITable-RowCentre"/>
              <w:rPr>
                <w:lang w:val="en-GB"/>
              </w:rPr>
            </w:pPr>
            <w:r>
              <w:t>0.34</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7DA6F668" w14:textId="6FEDD2EA" w:rsidR="00CB1E4F" w:rsidRPr="0017495B" w:rsidRDefault="00CB1E4F" w:rsidP="00CB1E4F">
            <w:pPr>
              <w:pStyle w:val="CDITable-RowCentre"/>
              <w:rPr>
                <w:lang w:val="en-GB"/>
              </w:rPr>
            </w:pPr>
            <w:r>
              <w:t>25</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0947E946" w14:textId="11C1500D" w:rsidR="00CB1E4F" w:rsidRPr="0017495B" w:rsidRDefault="00CB1E4F" w:rsidP="00CB1E4F">
            <w:pPr>
              <w:pStyle w:val="CDITable-RowCentre"/>
              <w:rPr>
                <w:lang w:val="en-GB"/>
              </w:rPr>
            </w:pPr>
            <w:r>
              <w:t>0.10</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26CCCEB7" w14:textId="4028ABB5" w:rsidR="00CB1E4F" w:rsidRPr="0017495B" w:rsidRDefault="00CB1E4F" w:rsidP="00CB1E4F">
            <w:pPr>
              <w:pStyle w:val="CDITable-RowCentre"/>
              <w:rPr>
                <w:lang w:val="en-GB"/>
              </w:rPr>
            </w:pPr>
            <w:r>
              <w:t>144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1A23035F" w14:textId="7350264D" w:rsidR="00CB1E4F" w:rsidRPr="0017495B" w:rsidRDefault="00CB1E4F" w:rsidP="00CB1E4F">
            <w:pPr>
              <w:pStyle w:val="CDITable-RowCentre"/>
              <w:rPr>
                <w:lang w:val="en-GB"/>
              </w:rPr>
            </w:pPr>
            <w:r>
              <w:t>0.55</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4C451287" w14:textId="64DA5939" w:rsidR="00CB1E4F" w:rsidRPr="0017495B" w:rsidRDefault="00CB1E4F" w:rsidP="00CB1E4F">
            <w:pPr>
              <w:pStyle w:val="CDITable-RowCentre"/>
              <w:rPr>
                <w:lang w:val="en-GB"/>
              </w:rPr>
            </w:pPr>
            <w:r>
              <w:t>502</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vAlign w:val="center"/>
          </w:tcPr>
          <w:p w14:paraId="10E495AB" w14:textId="279DC649" w:rsidR="00CB1E4F" w:rsidRPr="0017495B" w:rsidRDefault="00CB1E4F" w:rsidP="00CB1E4F">
            <w:pPr>
              <w:pStyle w:val="CDITable-RowCentre"/>
              <w:rPr>
                <w:lang w:val="en-GB"/>
              </w:rPr>
            </w:pPr>
            <w:r>
              <w:t>0.49</w:t>
            </w:r>
          </w:p>
        </w:tc>
      </w:tr>
      <w:tr w:rsidR="00CB1E4F" w:rsidRPr="0017495B" w14:paraId="16DF3060"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B6B45C4" w14:textId="77777777" w:rsidR="00CB1E4F" w:rsidRPr="0017495B" w:rsidRDefault="00CB1E4F" w:rsidP="00CB1E4F">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D605D13" w14:textId="77777777" w:rsidR="00CB1E4F" w:rsidRPr="0017495B" w:rsidRDefault="00CB1E4F" w:rsidP="00CB1E4F">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4DF78D2" w14:textId="6ACCAB8B"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C2ADEBC" w14:textId="48DDE935" w:rsidR="00CB1E4F" w:rsidRPr="0017495B" w:rsidRDefault="00CB1E4F" w:rsidP="00CB1E4F">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3AFD952" w14:textId="04487DE2"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C30DE8D" w14:textId="6C120298" w:rsidR="00CB1E4F" w:rsidRPr="0017495B" w:rsidRDefault="00CB1E4F" w:rsidP="00CB1E4F">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9D6B72A" w14:textId="09FA639A"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D3DAE56" w14:textId="65CBD173" w:rsidR="00CB1E4F" w:rsidRPr="0017495B" w:rsidRDefault="00CB1E4F" w:rsidP="00CB1E4F">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255D82E" w14:textId="572F260E"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2534CBB" w14:textId="46D3DBE6" w:rsidR="00CB1E4F" w:rsidRPr="0017495B" w:rsidRDefault="00CB1E4F" w:rsidP="00CB1E4F">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0B36A9E" w14:textId="48A7E736"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E0DEA38" w14:textId="6C5DE898" w:rsidR="00CB1E4F" w:rsidRPr="0017495B" w:rsidRDefault="00CB1E4F" w:rsidP="00CB1E4F">
            <w:pPr>
              <w:pStyle w:val="CDITable-RowCentre"/>
              <w:rPr>
                <w:lang w:val="en-GB"/>
              </w:rPr>
            </w:pPr>
            <w:r>
              <w:t>0</w:t>
            </w:r>
          </w:p>
        </w:tc>
      </w:tr>
      <w:tr w:rsidR="00CB1E4F" w:rsidRPr="0017495B" w14:paraId="1BBA293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B4F980A"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7885DDA" w14:textId="77777777" w:rsidR="00CB1E4F" w:rsidRPr="0017495B" w:rsidRDefault="00CB1E4F" w:rsidP="00CB1E4F">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58519BD" w14:textId="69B0F139" w:rsidR="00CB1E4F" w:rsidRPr="0017495B" w:rsidRDefault="00CB1E4F" w:rsidP="00CB1E4F">
            <w:pPr>
              <w:pStyle w:val="CDITable-RowCentre"/>
              <w:rPr>
                <w:lang w:val="en-GB"/>
              </w:rPr>
            </w:pPr>
            <w:r>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E391B36" w14:textId="44230806" w:rsidR="00CB1E4F" w:rsidRPr="0017495B" w:rsidRDefault="00CB1E4F" w:rsidP="00CB1E4F">
            <w:pPr>
              <w:pStyle w:val="CDITable-RowCentre"/>
              <w:rPr>
                <w:lang w:val="en-GB"/>
              </w:rPr>
            </w:pPr>
            <w:r>
              <w:t>1.04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FD5BF41" w14:textId="0EF7B2BD" w:rsidR="00CB1E4F" w:rsidRPr="0017495B" w:rsidRDefault="00CB1E4F" w:rsidP="00CB1E4F">
            <w:pPr>
              <w:pStyle w:val="CDITable-RowCentre"/>
              <w:rPr>
                <w:lang w:val="en-GB"/>
              </w:rPr>
            </w:pPr>
            <w:r>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6171C3F" w14:textId="4F90A6FE" w:rsidR="00CB1E4F" w:rsidRPr="0017495B" w:rsidRDefault="00CB1E4F" w:rsidP="00CB1E4F">
            <w:pPr>
              <w:pStyle w:val="CDITable-RowCentre"/>
              <w:rPr>
                <w:lang w:val="en-GB"/>
              </w:rPr>
            </w:pPr>
            <w:r>
              <w:t>0.40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FA36B7C" w14:textId="7B635029" w:rsidR="00CB1E4F" w:rsidRPr="0017495B" w:rsidRDefault="00CB1E4F" w:rsidP="00CB1E4F">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B5F62A5" w14:textId="2C0738B2" w:rsidR="00CB1E4F" w:rsidRPr="0017495B" w:rsidRDefault="00CB1E4F" w:rsidP="00CB1E4F">
            <w:pPr>
              <w:pStyle w:val="CDITable-RowCentre"/>
              <w:rPr>
                <w:lang w:val="en-GB"/>
              </w:rPr>
            </w:pPr>
            <w:r>
              <w:t>0.25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5580B50" w14:textId="2C16CB9F" w:rsidR="00CB1E4F" w:rsidRPr="0017495B" w:rsidRDefault="00CB1E4F" w:rsidP="00CB1E4F">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DB6DED2" w14:textId="018E6D21" w:rsidR="00CB1E4F" w:rsidRPr="0017495B" w:rsidRDefault="00CB1E4F" w:rsidP="00CB1E4F">
            <w:pPr>
              <w:pStyle w:val="CDITable-RowCentre"/>
              <w:rPr>
                <w:lang w:val="en-GB"/>
              </w:rPr>
            </w:pPr>
            <w:r>
              <w:t>0.91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B8EE133" w14:textId="4FFD40B6" w:rsidR="00CB1E4F" w:rsidRPr="0017495B" w:rsidRDefault="00CB1E4F" w:rsidP="00CB1E4F">
            <w:pPr>
              <w:pStyle w:val="CDITable-RowCentre"/>
              <w:rPr>
                <w:lang w:val="en-GB"/>
              </w:rPr>
            </w:pPr>
            <w:r>
              <w:t>32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362433B" w14:textId="41A86906" w:rsidR="00CB1E4F" w:rsidRPr="0017495B" w:rsidRDefault="00CB1E4F" w:rsidP="00CB1E4F">
            <w:pPr>
              <w:pStyle w:val="CDITable-RowCentre"/>
              <w:rPr>
                <w:lang w:val="en-GB"/>
              </w:rPr>
            </w:pPr>
            <w:r>
              <w:t>0.65</w:t>
            </w:r>
          </w:p>
        </w:tc>
      </w:tr>
      <w:tr w:rsidR="00CB1E4F" w:rsidRPr="0017495B" w14:paraId="164BC90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FCCFE46"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43999A" w14:textId="77777777" w:rsidR="00CB1E4F" w:rsidRPr="0017495B" w:rsidRDefault="00CB1E4F" w:rsidP="00CB1E4F">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A685813" w14:textId="74D1E77D" w:rsidR="00CB1E4F" w:rsidRPr="0017495B" w:rsidRDefault="00CB1E4F" w:rsidP="00CB1E4F">
            <w:pPr>
              <w:pStyle w:val="CDITable-RowCentre"/>
              <w:rPr>
                <w:lang w:val="en-GB"/>
              </w:rPr>
            </w:pPr>
            <w:r>
              <w:t>45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007B468" w14:textId="33AA9E39" w:rsidR="00CB1E4F" w:rsidRPr="0017495B" w:rsidRDefault="00CB1E4F" w:rsidP="00CB1E4F">
            <w:pPr>
              <w:pStyle w:val="CDITable-RowCentre"/>
              <w:rPr>
                <w:lang w:val="en-GB"/>
              </w:rPr>
            </w:pPr>
            <w:r>
              <w:t>1.42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2A0DC04" w14:textId="3384B544" w:rsidR="00CB1E4F" w:rsidRPr="0017495B" w:rsidRDefault="00CB1E4F" w:rsidP="00CB1E4F">
            <w:pPr>
              <w:pStyle w:val="CDITable-RowCentre"/>
              <w:rPr>
                <w:lang w:val="en-GB"/>
              </w:rPr>
            </w:pPr>
            <w:r>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0253DF2" w14:textId="052AD344" w:rsidR="00CB1E4F" w:rsidRPr="0017495B" w:rsidRDefault="00CB1E4F" w:rsidP="00CB1E4F">
            <w:pPr>
              <w:pStyle w:val="CDITable-RowCentre"/>
              <w:rPr>
                <w:lang w:val="en-GB"/>
              </w:rPr>
            </w:pPr>
            <w:r>
              <w:t>0.40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FC66B78" w14:textId="56F777D9" w:rsidR="00CB1E4F" w:rsidRPr="0017495B" w:rsidRDefault="00CB1E4F" w:rsidP="00CB1E4F">
            <w:pPr>
              <w:pStyle w:val="CDITable-RowCentre"/>
              <w:rPr>
                <w:lang w:val="en-GB"/>
              </w:rPr>
            </w:pPr>
            <w:r>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A15C36B" w14:textId="6EBD96BF" w:rsidR="00CB1E4F" w:rsidRPr="0017495B" w:rsidRDefault="00CB1E4F" w:rsidP="00CB1E4F">
            <w:pPr>
              <w:pStyle w:val="CDITable-RowCentre"/>
              <w:rPr>
                <w:lang w:val="en-GB"/>
              </w:rPr>
            </w:pPr>
            <w:r>
              <w:t>0.15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FF6BE22" w14:textId="7A4D1232" w:rsidR="00CB1E4F" w:rsidRPr="0017495B" w:rsidRDefault="00CB1E4F" w:rsidP="00CB1E4F">
            <w:pPr>
              <w:pStyle w:val="CDITable-RowCentre"/>
              <w:rPr>
                <w:lang w:val="en-GB"/>
              </w:rPr>
            </w:pPr>
            <w:r>
              <w:t>55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7E8E52A" w14:textId="79C00F42" w:rsidR="00CB1E4F" w:rsidRPr="0017495B" w:rsidRDefault="00CB1E4F" w:rsidP="00CB1E4F">
            <w:pPr>
              <w:pStyle w:val="CDITable-RowCentre"/>
              <w:rPr>
                <w:lang w:val="en-GB"/>
              </w:rPr>
            </w:pPr>
            <w:r>
              <w:t>1.69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CAC2253" w14:textId="581643FF" w:rsidR="00CB1E4F" w:rsidRPr="0017495B" w:rsidRDefault="00CB1E4F" w:rsidP="00CB1E4F">
            <w:pPr>
              <w:pStyle w:val="CDITable-RowCentre"/>
              <w:rPr>
                <w:lang w:val="en-GB"/>
              </w:rPr>
            </w:pPr>
            <w:r>
              <w:t>118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2AD881E" w14:textId="693B7290" w:rsidR="00CB1E4F" w:rsidRPr="0017495B" w:rsidRDefault="00CB1E4F" w:rsidP="00CB1E4F">
            <w:pPr>
              <w:pStyle w:val="CDITable-RowCentre"/>
              <w:rPr>
                <w:lang w:val="en-GB"/>
              </w:rPr>
            </w:pPr>
            <w:r>
              <w:t>0.92</w:t>
            </w:r>
          </w:p>
        </w:tc>
      </w:tr>
      <w:tr w:rsidR="00CB1E4F" w:rsidRPr="0017495B" w14:paraId="403DF5C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46CF5F9"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3255423" w14:textId="77777777" w:rsidR="00CB1E4F" w:rsidRPr="0017495B" w:rsidRDefault="00CB1E4F" w:rsidP="00CB1E4F">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A196DCD" w14:textId="28A6F1DB" w:rsidR="00CB1E4F" w:rsidRPr="0017495B" w:rsidRDefault="00CB1E4F" w:rsidP="00CB1E4F">
            <w:pPr>
              <w:pStyle w:val="CDITable-RowCentre"/>
              <w:rPr>
                <w:lang w:val="en-GB"/>
              </w:rPr>
            </w:pPr>
            <w:r>
              <w:t>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C9615F5" w14:textId="2799157C" w:rsidR="00CB1E4F" w:rsidRPr="0017495B" w:rsidRDefault="00CB1E4F" w:rsidP="00CB1E4F">
            <w:pPr>
              <w:pStyle w:val="CDITable-RowCentre"/>
              <w:rPr>
                <w:lang w:val="en-GB"/>
              </w:rPr>
            </w:pPr>
            <w:r>
              <w:t>1.64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4D53299" w14:textId="36D9EEFE" w:rsidR="00CB1E4F" w:rsidRPr="0017495B" w:rsidRDefault="00CB1E4F" w:rsidP="00CB1E4F">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202BBDA" w14:textId="61B261E9" w:rsidR="00CB1E4F" w:rsidRPr="0017495B" w:rsidRDefault="00CB1E4F" w:rsidP="00CB1E4F">
            <w:pPr>
              <w:pStyle w:val="CDITable-RowCentre"/>
              <w:rPr>
                <w:lang w:val="en-GB"/>
              </w:rPr>
            </w:pPr>
            <w:r>
              <w:t>0.34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DED4A60" w14:textId="1363071B" w:rsidR="00CB1E4F" w:rsidRPr="0017495B" w:rsidRDefault="00CB1E4F" w:rsidP="00CB1E4F">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34B16D9" w14:textId="59145A05" w:rsidR="00CB1E4F" w:rsidRPr="0017495B" w:rsidRDefault="00CB1E4F" w:rsidP="00CB1E4F">
            <w:pPr>
              <w:pStyle w:val="CDITable-RowCentre"/>
              <w:rPr>
                <w:lang w:val="en-GB"/>
              </w:rPr>
            </w:pPr>
            <w:r>
              <w:t>0.13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2B868BD" w14:textId="7CCE4908" w:rsidR="00CB1E4F" w:rsidRPr="0017495B" w:rsidRDefault="00CB1E4F" w:rsidP="00CB1E4F">
            <w:pPr>
              <w:pStyle w:val="CDITable-RowCentre"/>
              <w:rPr>
                <w:lang w:val="en-GB"/>
              </w:rPr>
            </w:pPr>
            <w:r>
              <w:t>26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796CF55" w14:textId="10D4A23C" w:rsidR="00CB1E4F" w:rsidRPr="0017495B" w:rsidRDefault="00CB1E4F" w:rsidP="00CB1E4F">
            <w:pPr>
              <w:pStyle w:val="CDITable-RowCentre"/>
              <w:rPr>
                <w:lang w:val="en-GB"/>
              </w:rPr>
            </w:pPr>
            <w:r>
              <w:t>0.82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F9CE451" w14:textId="486081AE" w:rsidR="00CB1E4F" w:rsidRPr="0017495B" w:rsidRDefault="00CB1E4F" w:rsidP="00CB1E4F">
            <w:pPr>
              <w:pStyle w:val="CDITable-RowCentre"/>
              <w:rPr>
                <w:lang w:val="en-GB"/>
              </w:rPr>
            </w:pPr>
            <w:r>
              <w:t>94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0EFF2AE" w14:textId="395BDEA8" w:rsidR="00CB1E4F" w:rsidRPr="0017495B" w:rsidRDefault="00CB1E4F" w:rsidP="00CB1E4F">
            <w:pPr>
              <w:pStyle w:val="CDITable-RowCentre"/>
              <w:rPr>
                <w:lang w:val="en-GB"/>
              </w:rPr>
            </w:pPr>
            <w:r>
              <w:t>0.74</w:t>
            </w:r>
          </w:p>
        </w:tc>
      </w:tr>
      <w:tr w:rsidR="00CB1E4F" w:rsidRPr="0017495B" w14:paraId="5E76A5F6"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40A6A73"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A27620" w14:textId="77777777" w:rsidR="00CB1E4F" w:rsidRPr="0017495B" w:rsidRDefault="00CB1E4F" w:rsidP="00CB1E4F">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99A73E0" w14:textId="1479A2D5" w:rsidR="00CB1E4F" w:rsidRPr="0017495B" w:rsidRDefault="00CB1E4F" w:rsidP="00CB1E4F">
            <w:pPr>
              <w:pStyle w:val="CDITable-RowCentre"/>
              <w:rPr>
                <w:lang w:val="en-GB"/>
              </w:rPr>
            </w:pPr>
            <w:r>
              <w:t>101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55C58CE" w14:textId="19688A04" w:rsidR="00CB1E4F" w:rsidRPr="0017495B" w:rsidRDefault="00CB1E4F" w:rsidP="00CB1E4F">
            <w:pPr>
              <w:pStyle w:val="CDITable-RowCentre"/>
              <w:rPr>
                <w:lang w:val="en-GB"/>
              </w:rPr>
            </w:pPr>
            <w:r>
              <w:t>1.14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2C79733" w14:textId="5A837D9D" w:rsidR="00CB1E4F" w:rsidRPr="0017495B" w:rsidRDefault="00CB1E4F" w:rsidP="00CB1E4F">
            <w:pPr>
              <w:pStyle w:val="CDITable-RowCentre"/>
              <w:rPr>
                <w:lang w:val="en-GB"/>
              </w:rPr>
            </w:pPr>
            <w:r>
              <w:t>48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E005A7E" w14:textId="0176D8CA" w:rsidR="00CB1E4F" w:rsidRPr="0017495B" w:rsidRDefault="00CB1E4F" w:rsidP="00CB1E4F">
            <w:pPr>
              <w:pStyle w:val="CDITable-RowCentre"/>
              <w:rPr>
                <w:lang w:val="en-GB"/>
              </w:rPr>
            </w:pPr>
            <w:r>
              <w:t>0.54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E9C5AE1" w14:textId="47676E50" w:rsidR="00CB1E4F" w:rsidRPr="0017495B" w:rsidRDefault="00CB1E4F" w:rsidP="00CB1E4F">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F57520A" w14:textId="65FFBDFD" w:rsidR="00CB1E4F" w:rsidRPr="0017495B" w:rsidRDefault="00CB1E4F" w:rsidP="00CB1E4F">
            <w:pPr>
              <w:pStyle w:val="CDITable-RowCentre"/>
              <w:rPr>
                <w:lang w:val="en-GB"/>
              </w:rPr>
            </w:pPr>
            <w:r>
              <w:t>0.09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3F31D7A" w14:textId="1F2890CB" w:rsidR="00CB1E4F" w:rsidRPr="0017495B" w:rsidRDefault="00CB1E4F" w:rsidP="00CB1E4F">
            <w:pPr>
              <w:pStyle w:val="CDITable-RowCentre"/>
              <w:rPr>
                <w:lang w:val="en-GB"/>
              </w:rPr>
            </w:pPr>
            <w:r>
              <w:t>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0BEB4F9" w14:textId="72477537" w:rsidR="00CB1E4F" w:rsidRPr="0017495B" w:rsidRDefault="00CB1E4F" w:rsidP="00CB1E4F">
            <w:pPr>
              <w:pStyle w:val="CDITable-RowCentre"/>
              <w:rPr>
                <w:lang w:val="en-GB"/>
              </w:rPr>
            </w:pPr>
            <w:r>
              <w:t>0.46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F31A4A1" w14:textId="3A68A509" w:rsidR="00CB1E4F" w:rsidRPr="0017495B" w:rsidRDefault="00CB1E4F" w:rsidP="00CB1E4F">
            <w:pPr>
              <w:pStyle w:val="CDITable-RowCentre"/>
              <w:rPr>
                <w:lang w:val="en-GB"/>
              </w:rPr>
            </w:pPr>
            <w:r>
              <w:t>198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E8564BD" w14:textId="5B900D07" w:rsidR="00CB1E4F" w:rsidRPr="0017495B" w:rsidRDefault="00CB1E4F" w:rsidP="00CB1E4F">
            <w:pPr>
              <w:pStyle w:val="CDITable-RowCentre"/>
              <w:rPr>
                <w:lang w:val="en-GB"/>
              </w:rPr>
            </w:pPr>
            <w:r>
              <w:t>0.56</w:t>
            </w:r>
          </w:p>
        </w:tc>
      </w:tr>
      <w:tr w:rsidR="00CB1E4F" w:rsidRPr="0017495B" w14:paraId="3D7603D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8C9BF96"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C7A294" w14:textId="77777777" w:rsidR="00CB1E4F" w:rsidRPr="0017495B" w:rsidRDefault="00CB1E4F" w:rsidP="00CB1E4F">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BB4CD61" w14:textId="4050BFAD" w:rsidR="00CB1E4F" w:rsidRPr="0017495B" w:rsidRDefault="00CB1E4F" w:rsidP="00CB1E4F">
            <w:pPr>
              <w:pStyle w:val="CDITable-RowCentre"/>
              <w:rPr>
                <w:lang w:val="en-GB"/>
              </w:rPr>
            </w:pPr>
            <w:r>
              <w:t>25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237ABE6" w14:textId="74D62C88" w:rsidR="00CB1E4F" w:rsidRPr="0017495B" w:rsidRDefault="00CB1E4F" w:rsidP="00CB1E4F">
            <w:pPr>
              <w:pStyle w:val="CDITable-RowCentre"/>
              <w:rPr>
                <w:lang w:val="en-GB"/>
              </w:rPr>
            </w:pPr>
            <w:r>
              <w:t>0.56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CCA7019" w14:textId="577751B2" w:rsidR="00CB1E4F" w:rsidRPr="0017495B" w:rsidRDefault="00CB1E4F" w:rsidP="00CB1E4F">
            <w:pPr>
              <w:pStyle w:val="CDITable-RowCentre"/>
              <w:rPr>
                <w:lang w:val="en-GB"/>
              </w:rPr>
            </w:pPr>
            <w:r>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D3B24E2" w14:textId="1785EFE9" w:rsidR="00CB1E4F" w:rsidRPr="0017495B" w:rsidRDefault="00CB1E4F" w:rsidP="00CB1E4F">
            <w:pPr>
              <w:pStyle w:val="CDITable-RowCentre"/>
              <w:rPr>
                <w:lang w:val="en-GB"/>
              </w:rPr>
            </w:pPr>
            <w:r>
              <w:t>0.15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102B59E" w14:textId="085173BF" w:rsidR="00CB1E4F" w:rsidRPr="0017495B" w:rsidRDefault="00CB1E4F" w:rsidP="00CB1E4F">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FFE14C3" w14:textId="37D21F68" w:rsidR="00CB1E4F" w:rsidRPr="0017495B" w:rsidRDefault="00CB1E4F" w:rsidP="00CB1E4F">
            <w:pPr>
              <w:pStyle w:val="CDITable-RowCentre"/>
              <w:rPr>
                <w:lang w:val="en-GB"/>
              </w:rPr>
            </w:pPr>
            <w:r>
              <w:t>0.09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16F56AE" w14:textId="130BBB64" w:rsidR="00CB1E4F" w:rsidRPr="0017495B" w:rsidRDefault="00CB1E4F" w:rsidP="00CB1E4F">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75D2E5A" w14:textId="4420A04D" w:rsidR="00CB1E4F" w:rsidRPr="0017495B" w:rsidRDefault="00CB1E4F" w:rsidP="00CB1E4F">
            <w:pPr>
              <w:pStyle w:val="CDITable-RowCentre"/>
              <w:rPr>
                <w:lang w:val="en-GB"/>
              </w:rPr>
            </w:pPr>
            <w:r>
              <w:t>0.17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CC7DDB4" w14:textId="32B293EC" w:rsidR="00CB1E4F" w:rsidRPr="0017495B" w:rsidRDefault="00CB1E4F" w:rsidP="00CB1E4F">
            <w:pPr>
              <w:pStyle w:val="CDITable-RowCentre"/>
              <w:rPr>
                <w:lang w:val="en-GB"/>
              </w:rPr>
            </w:pPr>
            <w:r>
              <w:t>44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A912645" w14:textId="07E1986F" w:rsidR="00CB1E4F" w:rsidRPr="0017495B" w:rsidRDefault="00CB1E4F" w:rsidP="00CB1E4F">
            <w:pPr>
              <w:pStyle w:val="CDITable-RowCentre"/>
              <w:rPr>
                <w:lang w:val="en-GB"/>
              </w:rPr>
            </w:pPr>
            <w:r>
              <w:t>0.24</w:t>
            </w:r>
          </w:p>
        </w:tc>
      </w:tr>
      <w:tr w:rsidR="00CB1E4F" w:rsidRPr="0017495B" w14:paraId="4F3EC17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37E936A"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9EA45D0" w14:textId="77777777" w:rsidR="00CB1E4F" w:rsidRPr="0017495B" w:rsidRDefault="00CB1E4F" w:rsidP="00CB1E4F">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B852398" w14:textId="74A189AD" w:rsidR="00CB1E4F" w:rsidRPr="0017495B" w:rsidRDefault="00CB1E4F" w:rsidP="00CB1E4F">
            <w:pPr>
              <w:pStyle w:val="CDITable-RowCentre"/>
              <w:rPr>
                <w:lang w:val="en-GB"/>
              </w:rPr>
            </w:pPr>
            <w:r>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DB32855" w14:textId="742BAA41" w:rsidR="00CB1E4F" w:rsidRPr="0017495B" w:rsidRDefault="00CB1E4F" w:rsidP="00CB1E4F">
            <w:pPr>
              <w:pStyle w:val="CDITable-RowCentre"/>
              <w:rPr>
                <w:lang w:val="en-GB"/>
              </w:rPr>
            </w:pPr>
            <w:r>
              <w:t>0.25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D1EFB81" w14:textId="4A2F7BEB" w:rsidR="00CB1E4F" w:rsidRPr="0017495B" w:rsidRDefault="00CB1E4F" w:rsidP="00CB1E4F">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8A3474D" w14:textId="1AB1CD66" w:rsidR="00CB1E4F" w:rsidRPr="0017495B" w:rsidRDefault="00CB1E4F" w:rsidP="00CB1E4F">
            <w:pPr>
              <w:pStyle w:val="CDITable-RowCentre"/>
              <w:rPr>
                <w:lang w:val="en-GB"/>
              </w:rPr>
            </w:pPr>
            <w:r>
              <w:t>0.05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AF31ABB" w14:textId="32219287"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B5555E4" w14:textId="4CFF2207" w:rsidR="00CB1E4F" w:rsidRPr="0017495B" w:rsidRDefault="00CB1E4F" w:rsidP="00CB1E4F">
            <w:pPr>
              <w:pStyle w:val="CDITable-RowCentre"/>
              <w:rPr>
                <w:lang w:val="en-GB"/>
              </w:rPr>
            </w:pPr>
            <w:r>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3CD037D" w14:textId="72C95057" w:rsidR="00CB1E4F" w:rsidRPr="0017495B" w:rsidRDefault="00CB1E4F" w:rsidP="00CB1E4F">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B0BAF66" w14:textId="301C05BA" w:rsidR="00CB1E4F" w:rsidRPr="0017495B" w:rsidRDefault="00CB1E4F" w:rsidP="00CB1E4F">
            <w:pPr>
              <w:pStyle w:val="CDITable-RowCentre"/>
              <w:rPr>
                <w:lang w:val="en-GB"/>
              </w:rPr>
            </w:pPr>
            <w:r>
              <w:t>0.07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A549F7D" w14:textId="3E148E9B" w:rsidR="00CB1E4F" w:rsidRPr="0017495B" w:rsidRDefault="00CB1E4F" w:rsidP="00CB1E4F">
            <w:pPr>
              <w:pStyle w:val="CDITable-RowCentre"/>
              <w:rPr>
                <w:lang w:val="en-GB"/>
              </w:rPr>
            </w:pPr>
            <w:r>
              <w:t>16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B776A89" w14:textId="35AFA893" w:rsidR="00CB1E4F" w:rsidRPr="0017495B" w:rsidRDefault="00CB1E4F" w:rsidP="00CB1E4F">
            <w:pPr>
              <w:pStyle w:val="CDITable-RowCentre"/>
              <w:rPr>
                <w:lang w:val="en-GB"/>
              </w:rPr>
            </w:pPr>
            <w:r>
              <w:t>0.09</w:t>
            </w:r>
          </w:p>
        </w:tc>
      </w:tr>
      <w:tr w:rsidR="00CB1E4F" w:rsidRPr="0017495B" w14:paraId="539D8C24"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358FE451" w14:textId="77777777" w:rsidR="00CB1E4F" w:rsidRPr="0017495B" w:rsidRDefault="00CB1E4F" w:rsidP="00CB1E4F">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C36D037" w14:textId="77777777" w:rsidR="00CB1E4F" w:rsidRPr="0017495B" w:rsidRDefault="00CB1E4F" w:rsidP="00CB1E4F">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DDEB130" w14:textId="2EE2E832" w:rsidR="00CB1E4F" w:rsidRPr="0017495B" w:rsidRDefault="00CB1E4F" w:rsidP="00CB1E4F">
            <w:pPr>
              <w:pStyle w:val="CDITable-RowCentre"/>
              <w:rPr>
                <w:lang w:val="en-GB"/>
              </w:rPr>
            </w:pPr>
            <w:r>
              <w:t>149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34044CC" w14:textId="51F28301" w:rsidR="00CB1E4F" w:rsidRPr="0017495B" w:rsidRDefault="00CB1E4F" w:rsidP="00CB1E4F">
            <w:pPr>
              <w:pStyle w:val="CDITable-RowCentre"/>
              <w:rPr>
                <w:lang w:val="en-GB"/>
              </w:rPr>
            </w:pPr>
            <w:r>
              <w:t>1.18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39C0F17" w14:textId="5F98AA15" w:rsidR="00CB1E4F" w:rsidRPr="0017495B" w:rsidRDefault="00CB1E4F" w:rsidP="00CB1E4F">
            <w:pPr>
              <w:pStyle w:val="CDITable-RowCentre"/>
              <w:rPr>
                <w:lang w:val="en-GB"/>
              </w:rPr>
            </w:pPr>
            <w:r>
              <w:t>60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4FBBC0C" w14:textId="7EC1D6F8" w:rsidR="00CB1E4F" w:rsidRPr="0017495B" w:rsidRDefault="00CB1E4F" w:rsidP="00CB1E4F">
            <w:pPr>
              <w:pStyle w:val="CDITable-RowCentre"/>
              <w:rPr>
                <w:lang w:val="en-GB"/>
              </w:rPr>
            </w:pPr>
            <w:r>
              <w:t>0.47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869F844" w14:textId="6D60E526" w:rsidR="00CB1E4F" w:rsidRPr="0017495B" w:rsidRDefault="00CB1E4F" w:rsidP="00CB1E4F">
            <w:pPr>
              <w:pStyle w:val="CDITable-RowCentre"/>
              <w:rPr>
                <w:lang w:val="en-GB"/>
              </w:rPr>
            </w:pPr>
            <w:r>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46635B9" w14:textId="3943C2CA" w:rsidR="00CB1E4F" w:rsidRPr="0017495B" w:rsidRDefault="00CB1E4F" w:rsidP="00CB1E4F">
            <w:pPr>
              <w:pStyle w:val="CDITable-RowCentre"/>
              <w:rPr>
                <w:lang w:val="en-GB"/>
              </w:rPr>
            </w:pPr>
            <w:r>
              <w:t>0.15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027DF10" w14:textId="77948D15" w:rsidR="00CB1E4F" w:rsidRPr="0017495B" w:rsidRDefault="00CB1E4F" w:rsidP="00CB1E4F">
            <w:pPr>
              <w:pStyle w:val="CDITable-RowCentre"/>
              <w:rPr>
                <w:lang w:val="en-GB"/>
              </w:rPr>
            </w:pPr>
            <w:r>
              <w:t>81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4A52F2B" w14:textId="18F54655" w:rsidR="00CB1E4F" w:rsidRPr="0017495B" w:rsidRDefault="00CB1E4F" w:rsidP="00CB1E4F">
            <w:pPr>
              <w:pStyle w:val="CDITable-RowCentre"/>
              <w:rPr>
                <w:lang w:val="en-GB"/>
              </w:rPr>
            </w:pPr>
            <w:r>
              <w:t>0.63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00F73F7" w14:textId="1497ED58" w:rsidR="00CB1E4F" w:rsidRPr="0017495B" w:rsidRDefault="00CB1E4F" w:rsidP="00CB1E4F">
            <w:pPr>
              <w:pStyle w:val="CDITable-RowCentre"/>
              <w:rPr>
                <w:lang w:val="en-GB"/>
              </w:rPr>
            </w:pPr>
            <w:r>
              <w:t>309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BE0A16C" w14:textId="237900DE" w:rsidR="00CB1E4F" w:rsidRPr="0017495B" w:rsidRDefault="00CB1E4F" w:rsidP="00CB1E4F">
            <w:pPr>
              <w:pStyle w:val="CDITable-RowCentre"/>
              <w:rPr>
                <w:lang w:val="en-GB"/>
              </w:rPr>
            </w:pPr>
            <w:r>
              <w:t>0.61</w:t>
            </w:r>
          </w:p>
        </w:tc>
      </w:tr>
      <w:tr w:rsidR="00CB1E4F" w:rsidRPr="0017495B" w14:paraId="303A87E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E162E19"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3F359F0" w14:textId="77777777" w:rsidR="00CB1E4F" w:rsidRPr="0017495B" w:rsidRDefault="00CB1E4F" w:rsidP="00CB1E4F">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9CE1264" w14:textId="74230B74" w:rsidR="00CB1E4F" w:rsidRPr="0017495B" w:rsidRDefault="00CB1E4F" w:rsidP="00CB1E4F">
            <w:pPr>
              <w:pStyle w:val="CDITable-RowCentre"/>
              <w:rPr>
                <w:lang w:val="en-GB"/>
              </w:rPr>
            </w:pPr>
            <w:r>
              <w:t>98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1A48E18" w14:textId="7F7B53ED" w:rsidR="00CB1E4F" w:rsidRPr="0017495B" w:rsidRDefault="00CB1E4F" w:rsidP="00CB1E4F">
            <w:pPr>
              <w:pStyle w:val="CDITable-RowCentre"/>
              <w:rPr>
                <w:lang w:val="en-GB"/>
              </w:rPr>
            </w:pPr>
            <w:r>
              <w:t>0.77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0EC3404" w14:textId="394FB5CA" w:rsidR="00CB1E4F" w:rsidRPr="0017495B" w:rsidRDefault="00CB1E4F" w:rsidP="00CB1E4F">
            <w:pPr>
              <w:pStyle w:val="CDITable-RowCentre"/>
              <w:rPr>
                <w:lang w:val="en-GB"/>
              </w:rPr>
            </w:pPr>
            <w:r>
              <w:t>26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0945CB1" w14:textId="41FDE89D" w:rsidR="00CB1E4F" w:rsidRPr="0017495B" w:rsidRDefault="00CB1E4F" w:rsidP="00CB1E4F">
            <w:pPr>
              <w:pStyle w:val="CDITable-RowCentre"/>
              <w:rPr>
                <w:lang w:val="en-GB"/>
              </w:rPr>
            </w:pPr>
            <w:r>
              <w:t>0.20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6B4A09C" w14:textId="44D1ADE5" w:rsidR="00CB1E4F" w:rsidRPr="0017495B" w:rsidRDefault="00CB1E4F" w:rsidP="00CB1E4F">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A823DE3" w14:textId="3B090262" w:rsidR="00CB1E4F" w:rsidRPr="0017495B" w:rsidRDefault="00CB1E4F" w:rsidP="00CB1E4F">
            <w:pPr>
              <w:pStyle w:val="CDITable-RowCentre"/>
              <w:rPr>
                <w:lang w:val="en-GB"/>
              </w:rPr>
            </w:pPr>
            <w:r>
              <w:t>0.05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18D16A9" w14:textId="63AD3B6C" w:rsidR="00CB1E4F" w:rsidRPr="0017495B" w:rsidRDefault="00CB1E4F" w:rsidP="00CB1E4F">
            <w:pPr>
              <w:pStyle w:val="CDITable-RowCentre"/>
              <w:rPr>
                <w:lang w:val="en-GB"/>
              </w:rPr>
            </w:pPr>
            <w:r>
              <w:t>63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CAB527F" w14:textId="07CD8590" w:rsidR="00CB1E4F" w:rsidRPr="0017495B" w:rsidRDefault="00CB1E4F" w:rsidP="00CB1E4F">
            <w:pPr>
              <w:pStyle w:val="CDITable-RowCentre"/>
              <w:rPr>
                <w:lang w:val="en-GB"/>
              </w:rPr>
            </w:pPr>
            <w:r>
              <w:t>0.48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388AAC6" w14:textId="7289AB4B" w:rsidR="00CB1E4F" w:rsidRPr="0017495B" w:rsidRDefault="00CB1E4F" w:rsidP="00CB1E4F">
            <w:pPr>
              <w:pStyle w:val="CDITable-RowCentre"/>
              <w:rPr>
                <w:lang w:val="en-GB"/>
              </w:rPr>
            </w:pPr>
            <w:r>
              <w:t>193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D0C6991" w14:textId="267D4F1D" w:rsidR="00CB1E4F" w:rsidRPr="0017495B" w:rsidRDefault="00CB1E4F" w:rsidP="00CB1E4F">
            <w:pPr>
              <w:pStyle w:val="CDITable-RowCentre"/>
              <w:rPr>
                <w:lang w:val="en-GB"/>
              </w:rPr>
            </w:pPr>
            <w:r>
              <w:t>0.37</w:t>
            </w:r>
          </w:p>
        </w:tc>
      </w:tr>
      <w:tr w:rsidR="00CB1E4F" w:rsidRPr="0017495B" w14:paraId="7C0CB1D8"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07CE43D" w14:textId="77777777" w:rsidR="00CB1E4F" w:rsidRPr="0017495B" w:rsidRDefault="00CB1E4F" w:rsidP="00CB1E4F">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24CD5E5" w14:textId="77777777" w:rsidR="00CB1E4F" w:rsidRPr="0017495B" w:rsidRDefault="00CB1E4F" w:rsidP="00CB1E4F">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8B694F3" w14:textId="3050D08C"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F7CF130" w14:textId="275D4980" w:rsidR="00CB1E4F" w:rsidRPr="0017495B" w:rsidRDefault="00CB1E4F" w:rsidP="00CB1E4F">
            <w:pPr>
              <w:pStyle w:val="CDITable-RowCentre"/>
              <w:rPr>
                <w:lang w:val="en-GB"/>
              </w:rPr>
            </w:pPr>
            <w:r>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73DA026" w14:textId="40D987A5"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2357FE2" w14:textId="74359E1A" w:rsidR="00CB1E4F" w:rsidRPr="0017495B" w:rsidRDefault="00CB1E4F" w:rsidP="00CB1E4F">
            <w:pPr>
              <w:pStyle w:val="CDITable-RowCentre"/>
              <w:rPr>
                <w:lang w:val="en-GB"/>
              </w:rPr>
            </w:pPr>
            <w:r>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977F624" w14:textId="47FF517E"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A2A9247" w14:textId="28E626F7" w:rsidR="00CB1E4F" w:rsidRPr="0017495B" w:rsidRDefault="00CB1E4F" w:rsidP="00CB1E4F">
            <w:pPr>
              <w:pStyle w:val="CDITable-RowCentre"/>
              <w:rPr>
                <w:lang w:val="en-GB"/>
              </w:rPr>
            </w:pPr>
            <w:r>
              <w:t>0.11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E3A8768" w14:textId="2071A38E"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6983EA" w14:textId="429C3F8D" w:rsidR="00CB1E4F" w:rsidRPr="0017495B" w:rsidRDefault="00CB1E4F" w:rsidP="00CB1E4F">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8F66766" w14:textId="7F3ECA34" w:rsidR="00CB1E4F" w:rsidRPr="0017495B" w:rsidRDefault="00CB1E4F" w:rsidP="00CB1E4F">
            <w:pPr>
              <w:pStyle w:val="CDITable-RowCentre"/>
              <w:rPr>
                <w:lang w:val="en-GB"/>
              </w:rPr>
            </w:pPr>
            <w:r>
              <w:t>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FE98128" w14:textId="26E01FC2" w:rsidR="00CB1E4F" w:rsidRPr="0017495B" w:rsidRDefault="00CB1E4F" w:rsidP="00CB1E4F">
            <w:pPr>
              <w:pStyle w:val="CDITable-RowCentre"/>
              <w:rPr>
                <w:lang w:val="en-GB"/>
              </w:rPr>
            </w:pPr>
            <w:r>
              <w:t>0.09</w:t>
            </w:r>
          </w:p>
        </w:tc>
      </w:tr>
      <w:tr w:rsidR="00CB1E4F" w:rsidRPr="0017495B" w14:paraId="1A4D870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E0FB544"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BA9A6AE" w14:textId="77777777" w:rsidR="00CB1E4F" w:rsidRPr="0017495B" w:rsidRDefault="00CB1E4F" w:rsidP="00CB1E4F">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6C24CD" w14:textId="7F2F1A7B" w:rsidR="00CB1E4F" w:rsidRPr="0017495B" w:rsidRDefault="00CB1E4F" w:rsidP="00CB1E4F">
            <w:pPr>
              <w:pStyle w:val="CDITable-RowCentre"/>
              <w:rPr>
                <w:lang w:val="en-GB"/>
              </w:rPr>
            </w:pPr>
            <w:r>
              <w:t>246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DCC79CD" w14:textId="4D17EC0D" w:rsidR="00CB1E4F" w:rsidRPr="0017495B" w:rsidRDefault="00CB1E4F" w:rsidP="00CB1E4F">
            <w:pPr>
              <w:pStyle w:val="CDITable-RowCentre"/>
              <w:rPr>
                <w:lang w:val="en-GB"/>
              </w:rPr>
            </w:pPr>
            <w:r>
              <w:t>1.00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869A98E" w14:textId="29C782DE" w:rsidR="00CB1E4F" w:rsidRPr="0017495B" w:rsidRDefault="00CB1E4F" w:rsidP="00CB1E4F">
            <w:pPr>
              <w:pStyle w:val="CDITable-RowCentre"/>
              <w:rPr>
                <w:lang w:val="en-GB"/>
              </w:rPr>
            </w:pPr>
            <w:r>
              <w:t>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89A7EA1" w14:textId="65F457D0" w:rsidR="00CB1E4F" w:rsidRPr="0017495B" w:rsidRDefault="00CB1E4F" w:rsidP="00CB1E4F">
            <w:pPr>
              <w:pStyle w:val="CDITable-RowCentre"/>
              <w:rPr>
                <w:lang w:val="en-GB"/>
              </w:rPr>
            </w:pPr>
            <w:r>
              <w:t>0.34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9F8E2B8" w14:textId="69D9A63E" w:rsidR="00CB1E4F" w:rsidRPr="0017495B" w:rsidRDefault="00CB1E4F" w:rsidP="00CB1E4F">
            <w:pPr>
              <w:pStyle w:val="CDITable-RowCentre"/>
              <w:rPr>
                <w:lang w:val="en-GB"/>
              </w:rPr>
            </w:pPr>
            <w:r>
              <w:t>24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C1E8CFA" w14:textId="5DCB9700" w:rsidR="00CB1E4F" w:rsidRPr="0017495B" w:rsidRDefault="00CB1E4F" w:rsidP="00CB1E4F">
            <w:pPr>
              <w:pStyle w:val="CDITable-RowCentre"/>
              <w:rPr>
                <w:lang w:val="en-GB"/>
              </w:rPr>
            </w:pPr>
            <w:r>
              <w:t>0.10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B132E61" w14:textId="666CCC37" w:rsidR="00CB1E4F" w:rsidRPr="0017495B" w:rsidRDefault="00CB1E4F" w:rsidP="00CB1E4F">
            <w:pPr>
              <w:pStyle w:val="CDITable-RowCentre"/>
              <w:rPr>
                <w:lang w:val="en-GB"/>
              </w:rPr>
            </w:pPr>
            <w:r>
              <w:t>144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9E73E18" w14:textId="76E3456D" w:rsidR="00CB1E4F" w:rsidRPr="0017495B" w:rsidRDefault="00CB1E4F" w:rsidP="00CB1E4F">
            <w:pPr>
              <w:pStyle w:val="CDITable-RowCentre"/>
              <w:rPr>
                <w:lang w:val="en-GB"/>
              </w:rPr>
            </w:pPr>
            <w:r>
              <w:t>0.57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745E621" w14:textId="07EB5293" w:rsidR="00CB1E4F" w:rsidRPr="0017495B" w:rsidRDefault="00CB1E4F" w:rsidP="00CB1E4F">
            <w:pPr>
              <w:pStyle w:val="CDITable-RowCentre"/>
              <w:rPr>
                <w:lang w:val="en-GB"/>
              </w:rPr>
            </w:pPr>
            <w:r>
              <w:t>499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F9A3770" w14:textId="69CB7B23" w:rsidR="00CB1E4F" w:rsidRPr="0017495B" w:rsidRDefault="00CB1E4F" w:rsidP="00CB1E4F">
            <w:pPr>
              <w:pStyle w:val="CDITable-RowCentre"/>
              <w:rPr>
                <w:lang w:val="en-GB"/>
              </w:rPr>
            </w:pPr>
            <w:r>
              <w:t>0.50</w:t>
            </w:r>
          </w:p>
        </w:tc>
      </w:tr>
      <w:tr w:rsidR="00CB1E4F" w:rsidRPr="0017495B" w14:paraId="25BC6127"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2B42BC84" w14:textId="77777777" w:rsidR="00CB1E4F" w:rsidRPr="0017495B" w:rsidRDefault="00CB1E4F" w:rsidP="00CB1E4F">
            <w:pPr>
              <w:pStyle w:val="CDITable-RowLeft"/>
              <w:rPr>
                <w:b/>
                <w:bCs/>
                <w:lang w:val="en-GB"/>
              </w:rPr>
            </w:pPr>
            <w:proofErr w:type="spellStart"/>
            <w:r w:rsidRPr="0017495B">
              <w:rPr>
                <w:b/>
                <w:bCs/>
                <w:lang w:val="en-GB"/>
              </w:rPr>
              <w:t>Jurisdiction</w:t>
            </w:r>
            <w:r w:rsidRPr="0017495B">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A46CFAC" w14:textId="77777777" w:rsidR="00CB1E4F" w:rsidRPr="0017495B" w:rsidRDefault="00CB1E4F" w:rsidP="00CB1E4F">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999CA68" w14:textId="3E3FCE39" w:rsidR="00CB1E4F" w:rsidRPr="0017495B" w:rsidRDefault="00CB1E4F" w:rsidP="00CB1E4F">
            <w:pPr>
              <w:pStyle w:val="CDITable-RowCentre"/>
              <w:rPr>
                <w:lang w:val="en-GB"/>
              </w:rPr>
            </w:pPr>
            <w:r>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BF6D837" w14:textId="30D738C0" w:rsidR="00CB1E4F" w:rsidRPr="0017495B" w:rsidRDefault="00CB1E4F" w:rsidP="00CB1E4F">
            <w:pPr>
              <w:pStyle w:val="CDITable-RowCentre"/>
              <w:rPr>
                <w:lang w:val="en-GB"/>
              </w:rPr>
            </w:pPr>
            <w:r>
              <w:t>1.15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D1870E" w14:textId="4BA8E1A2"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C36EC17" w14:textId="28E4F36C" w:rsidR="00CB1E4F" w:rsidRPr="0017495B" w:rsidRDefault="00CB1E4F" w:rsidP="00CB1E4F">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20C1D8C" w14:textId="725B3B77"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5D672FB" w14:textId="31053E24" w:rsidR="00CB1E4F" w:rsidRPr="0017495B" w:rsidRDefault="00CB1E4F" w:rsidP="00CB1E4F">
            <w:pPr>
              <w:pStyle w:val="CDITable-RowCentre"/>
              <w:rPr>
                <w:lang w:val="en-GB"/>
              </w:rPr>
            </w:pPr>
            <w:r>
              <w:t>0.22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F05C8F9" w14:textId="312DB2F0"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BFBBE5D" w14:textId="41365C15" w:rsidR="00CB1E4F" w:rsidRPr="0017495B" w:rsidRDefault="00CB1E4F" w:rsidP="00CB1E4F">
            <w:pPr>
              <w:pStyle w:val="CDITable-RowCentre"/>
              <w:rPr>
                <w:lang w:val="en-GB"/>
              </w:rPr>
            </w:pPr>
            <w:r>
              <w:t>0.22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3C2E1AF" w14:textId="5D7762A0" w:rsidR="00CB1E4F" w:rsidRPr="0017495B" w:rsidRDefault="00CB1E4F" w:rsidP="00CB1E4F">
            <w:pPr>
              <w:pStyle w:val="CDITable-RowCentre"/>
              <w:rPr>
                <w:lang w:val="en-GB"/>
              </w:rPr>
            </w:pPr>
            <w:r>
              <w:t>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658BFA1" w14:textId="480F7B87" w:rsidR="00CB1E4F" w:rsidRPr="0017495B" w:rsidRDefault="00CB1E4F" w:rsidP="00CB1E4F">
            <w:pPr>
              <w:pStyle w:val="CDITable-RowCentre"/>
              <w:rPr>
                <w:lang w:val="en-GB"/>
              </w:rPr>
            </w:pPr>
            <w:r>
              <w:t>0.39</w:t>
            </w:r>
          </w:p>
        </w:tc>
      </w:tr>
      <w:tr w:rsidR="00CB1E4F" w:rsidRPr="0017495B" w14:paraId="0DD8F6E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6E7CA97"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553F040" w14:textId="77777777" w:rsidR="00CB1E4F" w:rsidRPr="0017495B" w:rsidRDefault="00CB1E4F" w:rsidP="00CB1E4F">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034A895" w14:textId="1502B6FF" w:rsidR="00CB1E4F" w:rsidRPr="0017495B" w:rsidRDefault="00CB1E4F" w:rsidP="00CB1E4F">
            <w:pPr>
              <w:pStyle w:val="CDITable-RowCentre"/>
              <w:rPr>
                <w:lang w:val="en-GB"/>
              </w:rPr>
            </w:pPr>
            <w:r>
              <w:t>60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F343418" w14:textId="24331D05" w:rsidR="00CB1E4F" w:rsidRPr="0017495B" w:rsidRDefault="00CB1E4F" w:rsidP="00CB1E4F">
            <w:pPr>
              <w:pStyle w:val="CDITable-RowCentre"/>
              <w:rPr>
                <w:lang w:val="en-GB"/>
              </w:rPr>
            </w:pPr>
            <w:r>
              <w:t>0.75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0BF5FFF" w14:textId="57ED0E20" w:rsidR="00CB1E4F" w:rsidRPr="0017495B" w:rsidRDefault="00CB1E4F" w:rsidP="00CB1E4F">
            <w:pPr>
              <w:pStyle w:val="CDITable-RowCentre"/>
              <w:rPr>
                <w:lang w:val="en-GB"/>
              </w:rPr>
            </w:pPr>
            <w:r>
              <w:t>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8D2AD53" w14:textId="3C43BC24" w:rsidR="00CB1E4F" w:rsidRPr="0017495B" w:rsidRDefault="00CB1E4F" w:rsidP="00CB1E4F">
            <w:pPr>
              <w:pStyle w:val="CDITable-RowCentre"/>
              <w:rPr>
                <w:lang w:val="en-GB"/>
              </w:rPr>
            </w:pPr>
            <w:r>
              <w:t>0.22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5503460" w14:textId="0D9574BE" w:rsidR="00CB1E4F" w:rsidRPr="0017495B" w:rsidRDefault="00CB1E4F" w:rsidP="00CB1E4F">
            <w:pPr>
              <w:pStyle w:val="CDITable-RowCentre"/>
              <w:rPr>
                <w:lang w:val="en-GB"/>
              </w:rPr>
            </w:pPr>
            <w:r>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0F61DF2" w14:textId="39AC5153" w:rsidR="00CB1E4F" w:rsidRPr="0017495B" w:rsidRDefault="00CB1E4F" w:rsidP="00CB1E4F">
            <w:pPr>
              <w:pStyle w:val="CDITable-RowCentre"/>
              <w:rPr>
                <w:lang w:val="en-GB"/>
              </w:rPr>
            </w:pPr>
            <w:r>
              <w:t>0.11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CE782F0" w14:textId="22B8AEC0" w:rsidR="00CB1E4F" w:rsidRPr="0017495B" w:rsidRDefault="00CB1E4F" w:rsidP="00CB1E4F">
            <w:pPr>
              <w:pStyle w:val="CDITable-RowCentre"/>
              <w:rPr>
                <w:lang w:val="en-GB"/>
              </w:rPr>
            </w:pPr>
            <w:r>
              <w:t>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897099A" w14:textId="2214CE2C" w:rsidR="00CB1E4F" w:rsidRPr="0017495B" w:rsidRDefault="00CB1E4F" w:rsidP="00CB1E4F">
            <w:pPr>
              <w:pStyle w:val="CDITable-RowCentre"/>
              <w:rPr>
                <w:lang w:val="en-GB"/>
              </w:rPr>
            </w:pPr>
            <w:r>
              <w:t>0.45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5583FAD" w14:textId="13364055" w:rsidR="00CB1E4F" w:rsidRPr="0017495B" w:rsidRDefault="00CB1E4F" w:rsidP="00CB1E4F">
            <w:pPr>
              <w:pStyle w:val="CDITable-RowCentre"/>
              <w:rPr>
                <w:lang w:val="en-GB"/>
              </w:rPr>
            </w:pPr>
            <w:r>
              <w:t>124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58F8473" w14:textId="234EC842" w:rsidR="00CB1E4F" w:rsidRPr="0017495B" w:rsidRDefault="00CB1E4F" w:rsidP="00CB1E4F">
            <w:pPr>
              <w:pStyle w:val="CDITable-RowCentre"/>
              <w:rPr>
                <w:lang w:val="en-GB"/>
              </w:rPr>
            </w:pPr>
            <w:r>
              <w:t>0.38</w:t>
            </w:r>
          </w:p>
        </w:tc>
      </w:tr>
      <w:tr w:rsidR="00CB1E4F" w:rsidRPr="0017495B" w14:paraId="7E356A5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7842467"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3755744" w14:textId="77777777" w:rsidR="00CB1E4F" w:rsidRPr="0017495B" w:rsidRDefault="00CB1E4F" w:rsidP="00CB1E4F">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7A188FF" w14:textId="20655B7A" w:rsidR="00CB1E4F" w:rsidRPr="0017495B" w:rsidRDefault="00CB1E4F" w:rsidP="00CB1E4F">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B116872" w14:textId="6B732671" w:rsidR="00CB1E4F" w:rsidRPr="0017495B" w:rsidRDefault="00CB1E4F" w:rsidP="00CB1E4F">
            <w:pPr>
              <w:pStyle w:val="CDITable-RowCentre"/>
              <w:rPr>
                <w:lang w:val="en-GB"/>
              </w:rPr>
            </w:pPr>
            <w:r>
              <w:t>1.62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5E08DAC" w14:textId="3B96B610"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2A7B210" w14:textId="1FD344C7" w:rsidR="00CB1E4F" w:rsidRPr="0017495B" w:rsidRDefault="00CB1E4F" w:rsidP="00CB1E4F">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666DA97" w14:textId="07024C48"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2DCB755" w14:textId="7E350C4B" w:rsidR="00CB1E4F" w:rsidRPr="0017495B" w:rsidRDefault="00CB1E4F" w:rsidP="00CB1E4F">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87227F9" w14:textId="5425848B"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E744B1A" w14:textId="3E5AA688" w:rsidR="00CB1E4F" w:rsidRPr="0017495B" w:rsidRDefault="00CB1E4F" w:rsidP="00CB1E4F">
            <w:pPr>
              <w:pStyle w:val="CDITable-RowCentre"/>
              <w:rPr>
                <w:lang w:val="en-GB"/>
              </w:rPr>
            </w:pPr>
            <w:r>
              <w:t>0.40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E7227DE" w14:textId="36B387AC" w:rsidR="00CB1E4F" w:rsidRPr="0017495B" w:rsidRDefault="00CB1E4F" w:rsidP="00CB1E4F">
            <w:pPr>
              <w:pStyle w:val="CDITable-RowCentre"/>
              <w:rPr>
                <w:lang w:val="en-GB"/>
              </w:rPr>
            </w:pPr>
            <w:r>
              <w:t>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C706090" w14:textId="2068AA47" w:rsidR="00CB1E4F" w:rsidRPr="0017495B" w:rsidRDefault="00CB1E4F" w:rsidP="00CB1E4F">
            <w:pPr>
              <w:pStyle w:val="CDITable-RowCentre"/>
              <w:rPr>
                <w:lang w:val="en-GB"/>
              </w:rPr>
            </w:pPr>
            <w:r>
              <w:t>0.50</w:t>
            </w:r>
          </w:p>
        </w:tc>
      </w:tr>
      <w:tr w:rsidR="00CB1E4F" w:rsidRPr="0017495B" w14:paraId="15A77A5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23CCF49"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1E91B54" w14:textId="77777777" w:rsidR="00CB1E4F" w:rsidRPr="0017495B" w:rsidRDefault="00CB1E4F" w:rsidP="00CB1E4F">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6CA505C" w14:textId="6A5922A2" w:rsidR="00CB1E4F" w:rsidRPr="0017495B" w:rsidRDefault="00CB1E4F" w:rsidP="00CB1E4F">
            <w:pPr>
              <w:pStyle w:val="CDITable-RowCentre"/>
              <w:rPr>
                <w:lang w:val="en-GB"/>
              </w:rPr>
            </w:pPr>
            <w:r>
              <w:t>25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A79DA60" w14:textId="78928D92" w:rsidR="00CB1E4F" w:rsidRPr="0017495B" w:rsidRDefault="00CB1E4F" w:rsidP="00CB1E4F">
            <w:pPr>
              <w:pStyle w:val="CDITable-RowCentre"/>
              <w:rPr>
                <w:lang w:val="en-GB"/>
              </w:rPr>
            </w:pPr>
            <w:r>
              <w:t>0.49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FBB5F94" w14:textId="294E0962" w:rsidR="00CB1E4F" w:rsidRPr="0017495B" w:rsidRDefault="00CB1E4F" w:rsidP="00CB1E4F">
            <w:pPr>
              <w:pStyle w:val="CDITable-RowCentre"/>
              <w:rPr>
                <w:lang w:val="en-GB"/>
              </w:rPr>
            </w:pPr>
            <w:r>
              <w:t>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24E8E47" w14:textId="31CACB72" w:rsidR="00CB1E4F" w:rsidRPr="0017495B" w:rsidRDefault="00CB1E4F" w:rsidP="00CB1E4F">
            <w:pPr>
              <w:pStyle w:val="CDITable-RowCentre"/>
              <w:rPr>
                <w:lang w:val="en-GB"/>
              </w:rPr>
            </w:pPr>
            <w:r>
              <w:t>0.29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AB507A4" w14:textId="4BEB9BE5" w:rsidR="00CB1E4F" w:rsidRPr="0017495B" w:rsidRDefault="00CB1E4F" w:rsidP="00CB1E4F">
            <w:pPr>
              <w:pStyle w:val="CDITable-RowCentre"/>
              <w:rPr>
                <w:lang w:val="en-GB"/>
              </w:rPr>
            </w:pPr>
            <w:r>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DF31437" w14:textId="28C884F9" w:rsidR="00CB1E4F" w:rsidRPr="0017495B" w:rsidRDefault="00CB1E4F" w:rsidP="00CB1E4F">
            <w:pPr>
              <w:pStyle w:val="CDITable-RowCentre"/>
              <w:rPr>
                <w:lang w:val="en-GB"/>
              </w:rPr>
            </w:pPr>
            <w:r>
              <w:t>0.19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15B6290" w14:textId="2FA203B3" w:rsidR="00CB1E4F" w:rsidRPr="0017495B" w:rsidRDefault="00CB1E4F" w:rsidP="00CB1E4F">
            <w:pPr>
              <w:pStyle w:val="CDITable-RowCentre"/>
              <w:rPr>
                <w:lang w:val="en-GB"/>
              </w:rPr>
            </w:pPr>
            <w:r>
              <w:t>29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9E10D53" w14:textId="7574A930" w:rsidR="00CB1E4F" w:rsidRPr="0017495B" w:rsidRDefault="00CB1E4F" w:rsidP="00CB1E4F">
            <w:pPr>
              <w:pStyle w:val="CDITable-RowCentre"/>
              <w:rPr>
                <w:lang w:val="en-GB"/>
              </w:rPr>
            </w:pPr>
            <w:r>
              <w:t>0.55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9C8E8EA" w14:textId="178B9B5D" w:rsidR="00CB1E4F" w:rsidRPr="0017495B" w:rsidRDefault="00CB1E4F" w:rsidP="00CB1E4F">
            <w:pPr>
              <w:pStyle w:val="CDITable-RowCentre"/>
              <w:rPr>
                <w:lang w:val="en-GB"/>
              </w:rPr>
            </w:pPr>
            <w:r>
              <w:t>79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B9C48F3" w14:textId="61D3FB40" w:rsidR="00CB1E4F" w:rsidRPr="0017495B" w:rsidRDefault="00CB1E4F" w:rsidP="00CB1E4F">
            <w:pPr>
              <w:pStyle w:val="CDITable-RowCentre"/>
              <w:rPr>
                <w:lang w:val="en-GB"/>
              </w:rPr>
            </w:pPr>
            <w:r>
              <w:t>0.38</w:t>
            </w:r>
          </w:p>
        </w:tc>
      </w:tr>
      <w:tr w:rsidR="00CB1E4F" w:rsidRPr="0017495B" w14:paraId="7463ABE4"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50DB3FF"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9BF2DA8" w14:textId="77777777" w:rsidR="00CB1E4F" w:rsidRPr="0017495B" w:rsidRDefault="00CB1E4F" w:rsidP="00CB1E4F">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474EB7" w14:textId="1C5AB67F" w:rsidR="00CB1E4F" w:rsidRPr="0017495B" w:rsidRDefault="00CB1E4F" w:rsidP="00CB1E4F">
            <w:pPr>
              <w:pStyle w:val="CDITable-RowCentre"/>
              <w:rPr>
                <w:lang w:val="en-GB"/>
              </w:rPr>
            </w:pPr>
            <w:r>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8A37D4C" w14:textId="5F17DD5B" w:rsidR="00CB1E4F" w:rsidRPr="0017495B" w:rsidRDefault="00CB1E4F" w:rsidP="00CB1E4F">
            <w:pPr>
              <w:pStyle w:val="CDITable-RowCentre"/>
              <w:rPr>
                <w:lang w:val="en-GB"/>
              </w:rPr>
            </w:pPr>
            <w:r>
              <w:t>0.79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30ABD01" w14:textId="3193E73E" w:rsidR="00CB1E4F" w:rsidRPr="0017495B" w:rsidRDefault="00CB1E4F" w:rsidP="00CB1E4F">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E019486" w14:textId="121B00AE" w:rsidR="00CB1E4F" w:rsidRPr="0017495B" w:rsidRDefault="00CB1E4F" w:rsidP="00CB1E4F">
            <w:pPr>
              <w:pStyle w:val="CDITable-RowCentre"/>
              <w:rPr>
                <w:lang w:val="en-GB"/>
              </w:rPr>
            </w:pPr>
            <w:r>
              <w:t>0.17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DABA541" w14:textId="30F5CDCE"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CEFA0E2" w14:textId="60E53352" w:rsidR="00CB1E4F" w:rsidRPr="0017495B" w:rsidRDefault="00CB1E4F" w:rsidP="00CB1E4F">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FFBB1A7" w14:textId="53EEC8AC" w:rsidR="00CB1E4F" w:rsidRPr="0017495B" w:rsidRDefault="00CB1E4F" w:rsidP="00CB1E4F">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5DB2C4E" w14:textId="0A95604E" w:rsidR="00CB1E4F" w:rsidRPr="0017495B" w:rsidRDefault="00CB1E4F" w:rsidP="00CB1E4F">
            <w:pPr>
              <w:pStyle w:val="CDITable-RowCentre"/>
              <w:rPr>
                <w:lang w:val="en-GB"/>
              </w:rPr>
            </w:pPr>
            <w:r>
              <w:t>0.11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3FA7F8" w14:textId="1F9C4071" w:rsidR="00CB1E4F" w:rsidRPr="0017495B" w:rsidRDefault="00CB1E4F" w:rsidP="00CB1E4F">
            <w:pPr>
              <w:pStyle w:val="CDITable-RowCentre"/>
              <w:rPr>
                <w:lang w:val="en-GB"/>
              </w:rPr>
            </w:pPr>
            <w:r>
              <w:t>19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91BA3B2" w14:textId="4860FA0E" w:rsidR="00CB1E4F" w:rsidRPr="0017495B" w:rsidRDefault="00CB1E4F" w:rsidP="00CB1E4F">
            <w:pPr>
              <w:pStyle w:val="CDITable-RowCentre"/>
              <w:rPr>
                <w:lang w:val="en-GB"/>
              </w:rPr>
            </w:pPr>
            <w:r>
              <w:t>0.26</w:t>
            </w:r>
          </w:p>
        </w:tc>
      </w:tr>
      <w:tr w:rsidR="00CB1E4F" w:rsidRPr="0017495B" w14:paraId="5BE6C100"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EC64DEE"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8A85FEF" w14:textId="77777777" w:rsidR="00CB1E4F" w:rsidRPr="0017495B" w:rsidRDefault="00CB1E4F" w:rsidP="00CB1E4F">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74F757" w14:textId="4B65BE1B" w:rsidR="00CB1E4F" w:rsidRPr="0017495B" w:rsidRDefault="00CB1E4F" w:rsidP="00CB1E4F">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841A231" w14:textId="193AF58A" w:rsidR="00CB1E4F" w:rsidRPr="0017495B" w:rsidRDefault="00CB1E4F" w:rsidP="00CB1E4F">
            <w:pPr>
              <w:pStyle w:val="CDITable-RowCentre"/>
              <w:rPr>
                <w:lang w:val="en-GB"/>
              </w:rPr>
            </w:pPr>
            <w:r>
              <w:t>0.55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8F8069E" w14:textId="05EA7FE9"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E22CCEA" w14:textId="1039B9C8" w:rsidR="00CB1E4F" w:rsidRPr="0017495B" w:rsidRDefault="00CB1E4F" w:rsidP="00CB1E4F">
            <w:pPr>
              <w:pStyle w:val="CDITable-RowCentre"/>
              <w:rPr>
                <w:lang w:val="en-GB"/>
              </w:rPr>
            </w:pPr>
            <w:r>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81C0E09" w14:textId="1198E09C" w:rsidR="00CB1E4F" w:rsidRPr="0017495B" w:rsidRDefault="00CB1E4F" w:rsidP="00CB1E4F">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7537816" w14:textId="30ED87EE" w:rsidR="00CB1E4F" w:rsidRPr="0017495B" w:rsidRDefault="00CB1E4F" w:rsidP="00CB1E4F">
            <w:pPr>
              <w:pStyle w:val="CDITable-RowCentre"/>
              <w:rPr>
                <w:lang w:val="en-GB"/>
              </w:rPr>
            </w:pPr>
            <w:r>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832D7E9" w14:textId="23848556" w:rsidR="00CB1E4F" w:rsidRPr="0017495B" w:rsidRDefault="00CB1E4F" w:rsidP="00CB1E4F">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191B90C" w14:textId="2DFBFFD9" w:rsidR="00CB1E4F" w:rsidRPr="0017495B" w:rsidRDefault="00CB1E4F" w:rsidP="00CB1E4F">
            <w:pPr>
              <w:pStyle w:val="CDITable-RowCentre"/>
              <w:rPr>
                <w:lang w:val="en-GB"/>
              </w:rPr>
            </w:pPr>
            <w:r>
              <w:t>0.70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E74CC0F" w14:textId="3792E5E0" w:rsidR="00CB1E4F" w:rsidRPr="0017495B" w:rsidRDefault="00CB1E4F" w:rsidP="00CB1E4F">
            <w:pPr>
              <w:pStyle w:val="CDITable-RowCentre"/>
              <w:rPr>
                <w:lang w:val="en-GB"/>
              </w:rPr>
            </w:pPr>
            <w:r>
              <w:t>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1C55F53" w14:textId="19898524" w:rsidR="00CB1E4F" w:rsidRPr="0017495B" w:rsidRDefault="00CB1E4F" w:rsidP="00CB1E4F">
            <w:pPr>
              <w:pStyle w:val="CDITable-RowCentre"/>
              <w:rPr>
                <w:lang w:val="en-GB"/>
              </w:rPr>
            </w:pPr>
            <w:r>
              <w:t>0.31</w:t>
            </w:r>
          </w:p>
        </w:tc>
      </w:tr>
      <w:tr w:rsidR="00CB1E4F" w:rsidRPr="0017495B" w14:paraId="46F9873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E8712A3"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EE2D7CC" w14:textId="77777777" w:rsidR="00CB1E4F" w:rsidRPr="0017495B" w:rsidRDefault="00CB1E4F" w:rsidP="00CB1E4F">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F7D8C1E" w14:textId="4BC5637C" w:rsidR="00CB1E4F" w:rsidRPr="0017495B" w:rsidRDefault="00CB1E4F" w:rsidP="00CB1E4F">
            <w:pPr>
              <w:pStyle w:val="CDITable-RowCentre"/>
              <w:rPr>
                <w:lang w:val="en-GB"/>
              </w:rPr>
            </w:pPr>
            <w:r>
              <w:t>112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E754106" w14:textId="6E8668BB" w:rsidR="00CB1E4F" w:rsidRPr="0017495B" w:rsidRDefault="00CB1E4F" w:rsidP="00CB1E4F">
            <w:pPr>
              <w:pStyle w:val="CDITable-RowCentre"/>
              <w:rPr>
                <w:lang w:val="en-GB"/>
              </w:rPr>
            </w:pPr>
            <w:r>
              <w:t>1.71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34C7320" w14:textId="356CC239" w:rsidR="00CB1E4F" w:rsidRPr="0017495B" w:rsidRDefault="00CB1E4F" w:rsidP="00CB1E4F">
            <w:pPr>
              <w:pStyle w:val="CDITable-RowCentre"/>
              <w:rPr>
                <w:lang w:val="en-GB"/>
              </w:rPr>
            </w:pPr>
            <w:r>
              <w:t>44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6E95457" w14:textId="2863DAF4" w:rsidR="00CB1E4F" w:rsidRPr="0017495B" w:rsidRDefault="00CB1E4F" w:rsidP="00CB1E4F">
            <w:pPr>
              <w:pStyle w:val="CDITable-RowCentre"/>
              <w:rPr>
                <w:lang w:val="en-GB"/>
              </w:rPr>
            </w:pPr>
            <w:r>
              <w:t>0.67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0554C8C" w14:textId="19D378BE" w:rsidR="00CB1E4F" w:rsidRPr="0017495B" w:rsidRDefault="00CB1E4F" w:rsidP="00CB1E4F">
            <w:pPr>
              <w:pStyle w:val="CDITable-RowCentre"/>
              <w:rPr>
                <w:lang w:val="en-GB"/>
              </w:rPr>
            </w:pPr>
            <w:r>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3667784" w14:textId="60CBCA0B" w:rsidR="00CB1E4F" w:rsidRPr="0017495B" w:rsidRDefault="00CB1E4F" w:rsidP="00CB1E4F">
            <w:pPr>
              <w:pStyle w:val="CDITable-RowCentre"/>
              <w:rPr>
                <w:lang w:val="en-GB"/>
              </w:rPr>
            </w:pPr>
            <w:r>
              <w:t>0.06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D03E8EE" w14:textId="0512EA9B" w:rsidR="00CB1E4F" w:rsidRPr="0017495B" w:rsidRDefault="00CB1E4F" w:rsidP="00CB1E4F">
            <w:pPr>
              <w:pStyle w:val="CDITable-RowCentre"/>
              <w:rPr>
                <w:lang w:val="en-GB"/>
              </w:rPr>
            </w:pPr>
            <w:r>
              <w:t>56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A0BD478" w14:textId="41BEF148" w:rsidR="00CB1E4F" w:rsidRPr="0017495B" w:rsidRDefault="00CB1E4F" w:rsidP="00CB1E4F">
            <w:pPr>
              <w:pStyle w:val="CDITable-RowCentre"/>
              <w:rPr>
                <w:lang w:val="en-GB"/>
              </w:rPr>
            </w:pPr>
            <w:r>
              <w:t>0.85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2E2C98D" w14:textId="553B411B" w:rsidR="00CB1E4F" w:rsidRPr="0017495B" w:rsidRDefault="00CB1E4F" w:rsidP="00CB1E4F">
            <w:pPr>
              <w:pStyle w:val="CDITable-RowCentre"/>
              <w:rPr>
                <w:lang w:val="en-GB"/>
              </w:rPr>
            </w:pPr>
            <w:r>
              <w:t>216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15AE469" w14:textId="5D3D7C81" w:rsidR="00CB1E4F" w:rsidRPr="0017495B" w:rsidRDefault="00CB1E4F" w:rsidP="00CB1E4F">
            <w:pPr>
              <w:pStyle w:val="CDITable-RowCentre"/>
              <w:rPr>
                <w:lang w:val="en-GB"/>
              </w:rPr>
            </w:pPr>
            <w:r>
              <w:t>0.82</w:t>
            </w:r>
          </w:p>
        </w:tc>
      </w:tr>
      <w:tr w:rsidR="00CB1E4F" w:rsidRPr="0017495B" w14:paraId="54D5ABD4"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DC4C7DB"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13400F7" w14:textId="77777777" w:rsidR="00CB1E4F" w:rsidRPr="0017495B" w:rsidRDefault="00CB1E4F" w:rsidP="00CB1E4F">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15C67E" w14:textId="1ADE3695" w:rsidR="00CB1E4F" w:rsidRPr="0017495B" w:rsidRDefault="00CB1E4F" w:rsidP="00CB1E4F">
            <w:pPr>
              <w:pStyle w:val="CDITable-RowCentre"/>
              <w:rPr>
                <w:lang w:val="en-GB"/>
              </w:rPr>
            </w:pPr>
            <w:r>
              <w:t>24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56CA38B" w14:textId="59E0C42D" w:rsidR="00CB1E4F" w:rsidRPr="0017495B" w:rsidRDefault="00CB1E4F" w:rsidP="00CB1E4F">
            <w:pPr>
              <w:pStyle w:val="CDITable-RowCentre"/>
              <w:rPr>
                <w:lang w:val="en-GB"/>
              </w:rPr>
            </w:pPr>
            <w:r>
              <w:t>0.90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3CAE82F" w14:textId="1ED2C838" w:rsidR="00CB1E4F" w:rsidRPr="0017495B" w:rsidRDefault="00CB1E4F" w:rsidP="00CB1E4F">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A3A20FF" w14:textId="1757C5F7" w:rsidR="00CB1E4F" w:rsidRPr="0017495B" w:rsidRDefault="00CB1E4F" w:rsidP="00CB1E4F">
            <w:pPr>
              <w:pStyle w:val="CDITable-RowCentre"/>
              <w:rPr>
                <w:lang w:val="en-GB"/>
              </w:rPr>
            </w:pPr>
            <w:r>
              <w:t>0.22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310D33E" w14:textId="1D52625C" w:rsidR="00CB1E4F" w:rsidRPr="0017495B" w:rsidRDefault="00CB1E4F" w:rsidP="00CB1E4F">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784CDFC" w14:textId="7C941DCA" w:rsidR="00CB1E4F" w:rsidRPr="0017495B" w:rsidRDefault="00CB1E4F" w:rsidP="00CB1E4F">
            <w:pPr>
              <w:pStyle w:val="CDITable-RowCentre"/>
              <w:rPr>
                <w:lang w:val="en-GB"/>
              </w:rPr>
            </w:pPr>
            <w:r>
              <w:t>0.04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CDF1BEE" w14:textId="5947BB54" w:rsidR="00CB1E4F" w:rsidRPr="0017495B" w:rsidRDefault="00CB1E4F" w:rsidP="00CB1E4F">
            <w:pPr>
              <w:pStyle w:val="CDITable-RowCentre"/>
              <w:rPr>
                <w:lang w:val="en-GB"/>
              </w:rPr>
            </w:pPr>
            <w:r>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63F5C12" w14:textId="2FEA638D" w:rsidR="00CB1E4F" w:rsidRPr="0017495B" w:rsidRDefault="00CB1E4F" w:rsidP="00CB1E4F">
            <w:pPr>
              <w:pStyle w:val="CDITable-RowCentre"/>
              <w:rPr>
                <w:lang w:val="en-GB"/>
              </w:rPr>
            </w:pPr>
            <w:r>
              <w:t>0.50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7BBD383" w14:textId="4DF9F07D" w:rsidR="00CB1E4F" w:rsidRPr="0017495B" w:rsidRDefault="00CB1E4F" w:rsidP="00CB1E4F">
            <w:pPr>
              <w:pStyle w:val="CDITable-RowCentre"/>
              <w:rPr>
                <w:lang w:val="en-GB"/>
              </w:rPr>
            </w:pPr>
            <w:r>
              <w:t>45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BAE328A" w14:textId="088BC434" w:rsidR="00CB1E4F" w:rsidRPr="0017495B" w:rsidRDefault="00CB1E4F" w:rsidP="00CB1E4F">
            <w:pPr>
              <w:pStyle w:val="CDITable-RowCentre"/>
              <w:rPr>
                <w:lang w:val="en-GB"/>
              </w:rPr>
            </w:pPr>
            <w:r>
              <w:t>0.41</w:t>
            </w:r>
          </w:p>
        </w:tc>
      </w:tr>
    </w:tbl>
    <w:p w14:paraId="2E28D7F3" w14:textId="77777777" w:rsidR="00DC24F9" w:rsidRPr="00DC24F9" w:rsidRDefault="00DC24F9" w:rsidP="00CB1E4F">
      <w:pPr>
        <w:pStyle w:val="CDITable-FirstFootnote"/>
        <w:rPr>
          <w:lang w:val="en-GB"/>
        </w:rPr>
      </w:pPr>
      <w:r w:rsidRPr="00DC24F9">
        <w:rPr>
          <w:lang w:val="en-GB"/>
        </w:rPr>
        <w:t>a</w:t>
      </w:r>
      <w:r w:rsidRPr="00DC24F9">
        <w:rPr>
          <w:lang w:val="en-GB"/>
        </w:rPr>
        <w:tab/>
        <w:t>Data source: National Notifiable Diseases Surveillance System.</w:t>
      </w:r>
    </w:p>
    <w:p w14:paraId="6FF15599" w14:textId="77777777" w:rsidR="00DC24F9" w:rsidRPr="00DC24F9" w:rsidRDefault="00DC24F9" w:rsidP="00DC24F9">
      <w:pPr>
        <w:pStyle w:val="CDITable-Footnote"/>
        <w:rPr>
          <w:lang w:val="en-GB"/>
        </w:rPr>
      </w:pPr>
      <w:r w:rsidRPr="00DC24F9">
        <w:rPr>
          <w:lang w:val="en-GB"/>
        </w:rPr>
        <w:t>b</w:t>
      </w:r>
      <w:r w:rsidRPr="00DC24F9">
        <w:rPr>
          <w:lang w:val="en-GB"/>
        </w:rPr>
        <w:tab/>
        <w:t>Rates provided are the number of notifications per 100,000 population per year.</w:t>
      </w:r>
    </w:p>
    <w:p w14:paraId="186DC3FF" w14:textId="77777777" w:rsidR="00DC24F9" w:rsidRPr="00DC24F9" w:rsidRDefault="00DC24F9" w:rsidP="00DC24F9">
      <w:pPr>
        <w:pStyle w:val="CDITable-Footnote"/>
        <w:rPr>
          <w:lang w:val="en-GB"/>
        </w:rPr>
      </w:pPr>
      <w:r w:rsidRPr="00DC24F9">
        <w:rPr>
          <w:lang w:val="en-GB"/>
        </w:rPr>
        <w:t>c</w:t>
      </w:r>
      <w:r w:rsidRPr="00DC24F9">
        <w:rPr>
          <w:lang w:val="en-GB"/>
        </w:rPr>
        <w:tab/>
        <w:t>Average annual rate per 100,000 population per year.</w:t>
      </w:r>
    </w:p>
    <w:p w14:paraId="154B3156" w14:textId="6AF1F979" w:rsidR="00363C66" w:rsidRDefault="00DC24F9" w:rsidP="00363C66">
      <w:pPr>
        <w:pStyle w:val="CDITable-Footnote"/>
        <w:rPr>
          <w:lang w:val="en-GB"/>
        </w:rPr>
      </w:pPr>
      <w:r w:rsidRPr="00DC24F9">
        <w:rPr>
          <w:lang w:val="en-GB"/>
        </w:rPr>
        <w:t>d</w:t>
      </w:r>
      <w:r w:rsidRPr="00DC24F9">
        <w:rPr>
          <w:lang w:val="en-GB"/>
        </w:rPr>
        <w:tab/>
        <w:t>ACT: Australian Capital Territory; NSW: New South Wales; NT: Northern Territory; Qld: Queensland; SA: South Australia; Tas.: Tasmania; Vic.: Victoria; WA: Western Australia.</w:t>
      </w:r>
      <w:r w:rsidR="00363C66">
        <w:rPr>
          <w:lang w:val="en-GB"/>
        </w:rPr>
        <w:br w:type="page"/>
      </w:r>
    </w:p>
    <w:p w14:paraId="00B06692" w14:textId="4EABE39C" w:rsidR="00363C66" w:rsidRPr="00F669CF" w:rsidRDefault="00DC24F9" w:rsidP="00363C66">
      <w:pPr>
        <w:pStyle w:val="CDITable-Title"/>
        <w:rPr>
          <w:lang w:val="en-GB"/>
        </w:rPr>
      </w:pPr>
      <w:bookmarkStart w:id="57" w:name="_Toc240293144"/>
      <w:r w:rsidRPr="00DC24F9">
        <w:rPr>
          <w:lang w:val="en-GB"/>
        </w:rPr>
        <w:t>Table 7: Hepatitis A hospitalisations and deaths in Australia, by age group, sex, Aboriginal and Torres Strait Islander status and state/</w:t>
      </w:r>
      <w:proofErr w:type="spellStart"/>
      <w:proofErr w:type="gramStart"/>
      <w:r w:rsidRPr="00DC24F9">
        <w:rPr>
          <w:lang w:val="en-GB"/>
        </w:rPr>
        <w:t>territory,</w:t>
      </w:r>
      <w:r w:rsidRPr="00DC24F9">
        <w:rPr>
          <w:vertAlign w:val="superscript"/>
          <w:lang w:val="en-GB"/>
        </w:rPr>
        <w:t>a</w:t>
      </w:r>
      <w:proofErr w:type="spellEnd"/>
      <w:proofErr w:type="gramEnd"/>
      <w:r w:rsidRPr="00DC24F9">
        <w:rPr>
          <w:lang w:val="en-GB"/>
        </w:rPr>
        <w:t xml:space="preserve"> 2019–2022</w:t>
      </w:r>
      <w:bookmarkEnd w:id="57"/>
    </w:p>
    <w:tbl>
      <w:tblPr>
        <w:tblW w:w="0" w:type="auto"/>
        <w:tblLayout w:type="fixed"/>
        <w:tblCellMar>
          <w:left w:w="0" w:type="dxa"/>
          <w:right w:w="0" w:type="dxa"/>
        </w:tblCellMar>
        <w:tblLook w:val="0000" w:firstRow="0" w:lastRow="0" w:firstColumn="0" w:lastColumn="0" w:noHBand="0" w:noVBand="0"/>
        <w:tblCaption w:val="Table 7: Hepatitis A hospitalisations and deaths in Australia, by age group, sex, Aboriginal and Torres Strait Islander status and state/territory,a 2019–2022"/>
        <w:tblDescription w:val="Table 7 shows the number and rate per 100,000 population of hospitalisations where hepatitis A was the principal diagnosis and where hepatitis A was in any diagnosis field, by year, age group, sex, Aboriginal and Torres Strait Islander status and state/territory, for Australia, 2019–2022. The number and rate of deaths with hepatitis A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5C7902" w:rsidRPr="005B6D0E" w14:paraId="5F312C62"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3519008B" w14:textId="77777777" w:rsidR="005C7902" w:rsidRPr="00A24264" w:rsidRDefault="005C7902"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1B36ABCA" w14:textId="77777777" w:rsidR="005C7902" w:rsidRPr="005B6D0E" w:rsidRDefault="005C7902"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1B692F50" w14:textId="77777777" w:rsidR="005C7902" w:rsidRPr="005B6D0E" w:rsidRDefault="005C7902"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2D48DC1E" w14:textId="77777777" w:rsidR="005C7902" w:rsidRPr="005B6D0E" w:rsidRDefault="005C7902"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5C7902" w:rsidRPr="005B6D0E" w14:paraId="7E9BC68B" w14:textId="77777777" w:rsidTr="005D4636">
        <w:trPr>
          <w:trHeight w:val="60"/>
          <w:tblHeader/>
        </w:trPr>
        <w:tc>
          <w:tcPr>
            <w:tcW w:w="1304" w:type="dxa"/>
            <w:vMerge/>
            <w:tcBorders>
              <w:left w:val="nil"/>
            </w:tcBorders>
          </w:tcPr>
          <w:p w14:paraId="7C80A25C" w14:textId="77777777" w:rsidR="005C7902" w:rsidRPr="005B6D0E" w:rsidRDefault="005C7902" w:rsidP="005D4636"/>
        </w:tc>
        <w:tc>
          <w:tcPr>
            <w:tcW w:w="1190" w:type="dxa"/>
            <w:vMerge/>
          </w:tcPr>
          <w:p w14:paraId="6DE19FCD" w14:textId="77777777" w:rsidR="005C7902" w:rsidRPr="005B6D0E" w:rsidRDefault="005C7902"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03BC6965" w14:textId="77777777" w:rsidR="005C7902" w:rsidRPr="005B6D0E" w:rsidRDefault="005C7902"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E240D26" w14:textId="77777777" w:rsidR="005C7902" w:rsidRPr="005B6D0E" w:rsidRDefault="005C7902"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78195340" w14:textId="77777777" w:rsidR="005C7902" w:rsidRPr="005B6D0E" w:rsidRDefault="005C7902" w:rsidP="005D4636">
            <w:pPr>
              <w:pStyle w:val="CDITable-HeaderRowCentreAN"/>
            </w:pPr>
            <w:r w:rsidRPr="005B6D0E">
              <w:t>Year of</w:t>
            </w:r>
            <w:r w:rsidRPr="005B6D0E">
              <w:br/>
              <w:t>death</w:t>
            </w:r>
          </w:p>
        </w:tc>
      </w:tr>
      <w:tr w:rsidR="005C7902" w:rsidRPr="005B6D0E" w14:paraId="4D2D7A57" w14:textId="77777777" w:rsidTr="005D4636">
        <w:trPr>
          <w:trHeight w:val="60"/>
          <w:tblHeader/>
        </w:trPr>
        <w:tc>
          <w:tcPr>
            <w:tcW w:w="1304" w:type="dxa"/>
            <w:vMerge/>
            <w:tcBorders>
              <w:left w:val="nil"/>
            </w:tcBorders>
          </w:tcPr>
          <w:p w14:paraId="391CABEC" w14:textId="77777777" w:rsidR="005C7902" w:rsidRPr="005B6D0E" w:rsidRDefault="005C7902" w:rsidP="005D4636"/>
        </w:tc>
        <w:tc>
          <w:tcPr>
            <w:tcW w:w="1190" w:type="dxa"/>
            <w:vMerge/>
          </w:tcPr>
          <w:p w14:paraId="1BFC4617" w14:textId="77777777" w:rsidR="005C7902" w:rsidRPr="005B6D0E" w:rsidRDefault="005C7902"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819B387" w14:textId="77777777" w:rsidR="005C7902" w:rsidRPr="005B6D0E" w:rsidRDefault="005C7902"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D090D58" w14:textId="77777777" w:rsidR="005C7902" w:rsidRPr="005B6D0E" w:rsidRDefault="005C7902"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F51D7DC" w14:textId="77777777" w:rsidR="005C7902" w:rsidRPr="005B6D0E" w:rsidRDefault="005C7902"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1D30C88" w14:textId="77777777" w:rsidR="005C7902" w:rsidRPr="005B6D0E" w:rsidRDefault="005C7902"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8948FC2" w14:textId="77777777" w:rsidR="005C7902" w:rsidRPr="005B6D0E" w:rsidRDefault="005C7902"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465BAA7E" w14:textId="77777777" w:rsidR="005C7902" w:rsidRPr="005B6D0E" w:rsidRDefault="005C7902"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5A87346" w14:textId="77777777" w:rsidR="005C7902" w:rsidRPr="005B6D0E" w:rsidRDefault="005C7902"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A5B138D" w14:textId="77777777" w:rsidR="005C7902" w:rsidRPr="005B6D0E" w:rsidRDefault="005C7902"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30A013B" w14:textId="77777777" w:rsidR="005C7902" w:rsidRPr="005B6D0E" w:rsidRDefault="005C7902"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1DE1BAF" w14:textId="77777777" w:rsidR="005C7902" w:rsidRPr="005B6D0E" w:rsidRDefault="005C7902"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70D8EDF3" w14:textId="77777777" w:rsidR="005C7902" w:rsidRPr="005B6D0E" w:rsidRDefault="005C7902" w:rsidP="005D4636">
            <w:pPr>
              <w:pStyle w:val="CDITable-HeaderRowCentreAN"/>
            </w:pPr>
            <w:r w:rsidRPr="005B6D0E">
              <w:t>2019–2022</w:t>
            </w:r>
          </w:p>
        </w:tc>
      </w:tr>
      <w:tr w:rsidR="005C7902" w:rsidRPr="005B6D0E" w14:paraId="295829F5" w14:textId="77777777" w:rsidTr="005D4636">
        <w:trPr>
          <w:trHeight w:val="60"/>
          <w:tblHeader/>
        </w:trPr>
        <w:tc>
          <w:tcPr>
            <w:tcW w:w="1304" w:type="dxa"/>
            <w:vMerge/>
            <w:tcBorders>
              <w:left w:val="nil"/>
            </w:tcBorders>
          </w:tcPr>
          <w:p w14:paraId="64BB2735" w14:textId="77777777" w:rsidR="005C7902" w:rsidRPr="005B6D0E" w:rsidRDefault="005C7902" w:rsidP="005D4636"/>
        </w:tc>
        <w:tc>
          <w:tcPr>
            <w:tcW w:w="1190" w:type="dxa"/>
            <w:vMerge/>
          </w:tcPr>
          <w:p w14:paraId="7ADC00A8" w14:textId="77777777" w:rsidR="005C7902" w:rsidRPr="005B6D0E" w:rsidRDefault="005C7902"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65121627"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1E8D061"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B8ED687"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1C8E937"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3A7AA3C"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23AB609"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16642E0"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B20496B"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0AD50A2" w14:textId="77777777" w:rsidR="005C7902" w:rsidRPr="005B6D0E" w:rsidRDefault="005C7902"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3FB2A9F" w14:textId="77777777" w:rsidR="005C7902" w:rsidRPr="005B6D0E" w:rsidRDefault="005C7902"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59EF272"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DC7F3B5"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ADD16A3"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EBA2151"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59CD972"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D4ECD05" w14:textId="77777777" w:rsidR="005C7902" w:rsidRPr="005B6D0E" w:rsidRDefault="005C7902"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31C1428"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73E061E" w14:textId="77777777" w:rsidR="005C7902" w:rsidRPr="005B6D0E" w:rsidRDefault="005C7902"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17D8099"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6BB1CF0" w14:textId="77777777" w:rsidR="005C7902" w:rsidRPr="005B6D0E" w:rsidRDefault="005C7902"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351F53D" w14:textId="77777777" w:rsidR="005C7902" w:rsidRPr="005B6D0E" w:rsidRDefault="005C7902"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4A39E021" w14:textId="77777777" w:rsidR="005C7902" w:rsidRPr="005B6D0E" w:rsidRDefault="005C7902"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5C7902" w:rsidRPr="005B6D0E" w14:paraId="3EEE0F52"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364E58EC" w14:textId="77777777" w:rsidR="005C7902" w:rsidRPr="005B6D0E" w:rsidRDefault="005C7902" w:rsidP="005C7902">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76B6230F" w14:textId="77777777" w:rsidR="005C7902" w:rsidRPr="005B6D0E" w:rsidRDefault="005C7902" w:rsidP="005C7902">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446BE1AC" w14:textId="0CC8E3FF" w:rsidR="005C7902" w:rsidRPr="005B6D0E" w:rsidRDefault="005C7902" w:rsidP="005C7902">
            <w:pPr>
              <w:pStyle w:val="CDITable-RowCentreAN"/>
              <w:rPr>
                <w:lang w:val="en-GB"/>
              </w:rPr>
            </w:pPr>
            <w:r w:rsidRPr="006E673E">
              <w:t>400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9BD5A9F" w14:textId="11DF74BF" w:rsidR="005C7902" w:rsidRPr="005B6D0E" w:rsidRDefault="005C7902" w:rsidP="005C7902">
            <w:pPr>
              <w:pStyle w:val="CDITable-RowCentreAN"/>
              <w:rPr>
                <w:lang w:val="en-GB"/>
              </w:rPr>
            </w:pPr>
            <w:r w:rsidRPr="006E673E">
              <w:t>1.58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04A8F7A" w14:textId="448E8553" w:rsidR="005C7902" w:rsidRPr="005B6D0E" w:rsidRDefault="005C7902" w:rsidP="005C7902">
            <w:pPr>
              <w:pStyle w:val="CDITable-RowCentreAN"/>
              <w:rPr>
                <w:lang w:val="en-GB"/>
              </w:rPr>
            </w:pPr>
            <w:r w:rsidRPr="006E673E">
              <w:t>208</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76F3620" w14:textId="2A9D9500" w:rsidR="005C7902" w:rsidRPr="005B6D0E" w:rsidRDefault="005C7902" w:rsidP="005C7902">
            <w:pPr>
              <w:pStyle w:val="CDITable-RowCentreAN"/>
              <w:rPr>
                <w:lang w:val="en-GB"/>
              </w:rPr>
            </w:pPr>
            <w:r w:rsidRPr="006E673E">
              <w:t>0.81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07C5EBE" w14:textId="7A69DE4A" w:rsidR="005C7902" w:rsidRPr="005B6D0E" w:rsidRDefault="005C7902" w:rsidP="005C7902">
            <w:pPr>
              <w:pStyle w:val="CDITable-RowCentreAN"/>
              <w:rPr>
                <w:lang w:val="en-GB"/>
              </w:rPr>
            </w:pPr>
            <w:r w:rsidRPr="006E673E">
              <w:t>160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E4B4EE7" w14:textId="4A81AD0D" w:rsidR="005C7902" w:rsidRPr="005B6D0E" w:rsidRDefault="005C7902" w:rsidP="005C7902">
            <w:pPr>
              <w:pStyle w:val="CDITable-RowCentreAN"/>
              <w:rPr>
                <w:lang w:val="en-GB"/>
              </w:rPr>
            </w:pPr>
            <w:r w:rsidRPr="006E673E">
              <w:t>0.62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A1ED061" w14:textId="6BD8A26A" w:rsidR="005C7902" w:rsidRPr="005B6D0E" w:rsidRDefault="005C7902" w:rsidP="005C7902">
            <w:pPr>
              <w:pStyle w:val="CDITable-RowCentreAN"/>
              <w:rPr>
                <w:lang w:val="en-GB"/>
              </w:rPr>
            </w:pPr>
            <w:r w:rsidRPr="006E673E">
              <w:t>117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B2D0416" w14:textId="70DB9C6A" w:rsidR="005C7902" w:rsidRPr="005B6D0E" w:rsidRDefault="005C7902" w:rsidP="005C7902">
            <w:pPr>
              <w:pStyle w:val="CDITable-RowCentreAN"/>
              <w:rPr>
                <w:lang w:val="en-GB"/>
              </w:rPr>
            </w:pPr>
            <w:r w:rsidRPr="006E673E">
              <w:t>0.90</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9029A95" w14:textId="340C7B88" w:rsidR="005C7902" w:rsidRPr="005B6D0E" w:rsidRDefault="005C7902" w:rsidP="005C7902">
            <w:pPr>
              <w:pStyle w:val="CDITable-RowCentreAN"/>
              <w:rPr>
                <w:lang w:val="en-GB"/>
              </w:rPr>
            </w:pPr>
            <w:r w:rsidRPr="006E673E">
              <w:t>885</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3F110C3" w14:textId="5DEBCEF8" w:rsidR="005C7902" w:rsidRPr="005B6D0E" w:rsidRDefault="005C7902" w:rsidP="005C7902">
            <w:pPr>
              <w:pStyle w:val="CDITable-RowCentreAN"/>
              <w:rPr>
                <w:lang w:val="en-GB"/>
              </w:rPr>
            </w:pPr>
            <w:r w:rsidRPr="006E673E">
              <w:t>0.98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21CB905" w14:textId="3A6FF3A2" w:rsidR="005C7902" w:rsidRPr="005B6D0E" w:rsidRDefault="005C7902" w:rsidP="005C7902">
            <w:pPr>
              <w:pStyle w:val="CDITable-RowCentreAN"/>
              <w:rPr>
                <w:lang w:val="en-GB"/>
              </w:rPr>
            </w:pPr>
            <w:r w:rsidRPr="006E673E">
              <w:t>161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2F2C6CA" w14:textId="73E26B22" w:rsidR="005C7902" w:rsidRPr="005B6D0E" w:rsidRDefault="005C7902" w:rsidP="005C7902">
            <w:pPr>
              <w:pStyle w:val="CDITable-RowCentreAN"/>
              <w:rPr>
                <w:lang w:val="en-GB"/>
              </w:rPr>
            </w:pPr>
            <w:r w:rsidRPr="006E673E">
              <w:t>0.64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6C10249" w14:textId="5034FD06" w:rsidR="005C7902" w:rsidRPr="005B6D0E" w:rsidRDefault="005C7902" w:rsidP="005C7902">
            <w:pPr>
              <w:pStyle w:val="CDITable-RowCentreAN"/>
              <w:rPr>
                <w:lang w:val="en-GB"/>
              </w:rPr>
            </w:pPr>
            <w:r w:rsidRPr="006E673E">
              <w:t>59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5816842" w14:textId="1BDBAAD2" w:rsidR="005C7902" w:rsidRPr="005B6D0E" w:rsidRDefault="005C7902" w:rsidP="005C7902">
            <w:pPr>
              <w:pStyle w:val="CDITable-RowCentreAN"/>
              <w:rPr>
                <w:lang w:val="en-GB"/>
              </w:rPr>
            </w:pPr>
            <w:r w:rsidRPr="006E673E">
              <w:t>0.23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0899F97" w14:textId="5534F362" w:rsidR="005C7902" w:rsidRPr="005B6D0E" w:rsidRDefault="005C7902" w:rsidP="005C7902">
            <w:pPr>
              <w:pStyle w:val="CDITable-RowCentreAN"/>
              <w:rPr>
                <w:lang w:val="en-GB"/>
              </w:rPr>
            </w:pPr>
            <w:r w:rsidRPr="006E673E">
              <w:t>28</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ABC481D" w14:textId="6B69E02C" w:rsidR="005C7902" w:rsidRPr="005B6D0E" w:rsidRDefault="005C7902" w:rsidP="005C7902">
            <w:pPr>
              <w:pStyle w:val="CDITable-RowCentreAN"/>
              <w:rPr>
                <w:lang w:val="en-GB"/>
              </w:rPr>
            </w:pPr>
            <w:r w:rsidRPr="006E673E">
              <w:t>0.11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427355C" w14:textId="57C9F590" w:rsidR="005C7902" w:rsidRPr="005B6D0E" w:rsidRDefault="005C7902" w:rsidP="005C7902">
            <w:pPr>
              <w:pStyle w:val="CDITable-RowCentreAN"/>
              <w:rPr>
                <w:lang w:val="en-GB"/>
              </w:rPr>
            </w:pPr>
            <w:r w:rsidRPr="006E673E">
              <w:t>43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F36E66F" w14:textId="79DE7FA2" w:rsidR="005C7902" w:rsidRPr="005B6D0E" w:rsidRDefault="005C7902" w:rsidP="005C7902">
            <w:pPr>
              <w:pStyle w:val="CDITable-RowCentreAN"/>
              <w:rPr>
                <w:lang w:val="en-GB"/>
              </w:rPr>
            </w:pPr>
            <w:r w:rsidRPr="006E673E">
              <w:t>0.33</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8330C42" w14:textId="67D36063" w:rsidR="005C7902" w:rsidRPr="005B6D0E" w:rsidRDefault="005C7902" w:rsidP="005C7902">
            <w:pPr>
              <w:pStyle w:val="CDITable-RowCentreAN"/>
              <w:rPr>
                <w:lang w:val="en-GB"/>
              </w:rPr>
            </w:pPr>
            <w:r w:rsidRPr="006E673E">
              <w:t>291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96A3B50" w14:textId="33259D97" w:rsidR="005C7902" w:rsidRPr="005B6D0E" w:rsidRDefault="005C7902" w:rsidP="005C7902">
            <w:pPr>
              <w:pStyle w:val="CDITable-RowCentreAN"/>
              <w:rPr>
                <w:lang w:val="en-GB"/>
              </w:rPr>
            </w:pPr>
            <w:r w:rsidRPr="006E673E">
              <w:t>0.33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B721ECA" w14:textId="451B8BB6" w:rsidR="005C7902" w:rsidRPr="005B6D0E" w:rsidRDefault="005C7902" w:rsidP="005C7902">
            <w:pPr>
              <w:pStyle w:val="CDITable-RowCentreAN"/>
              <w:rPr>
                <w:lang w:val="en-GB"/>
              </w:rPr>
            </w:pPr>
            <w:r w:rsidRPr="006E673E">
              <w:t>1–5</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74140418" w14:textId="4CCBA77F" w:rsidR="005C7902" w:rsidRPr="005B6D0E" w:rsidRDefault="005C7902" w:rsidP="005C7902">
            <w:pPr>
              <w:pStyle w:val="CDITable-RowCentreAN"/>
              <w:rPr>
                <w:lang w:val="en-GB"/>
              </w:rPr>
            </w:pPr>
            <w:r w:rsidRPr="006E673E">
              <w:t>0.001</w:t>
            </w:r>
          </w:p>
        </w:tc>
      </w:tr>
      <w:tr w:rsidR="005C7902" w:rsidRPr="005B6D0E" w14:paraId="712C8070"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4DCE8758" w14:textId="77777777" w:rsidR="005C7902" w:rsidRPr="005B6D0E" w:rsidRDefault="005C7902" w:rsidP="005C7902">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72B0A8C" w14:textId="77777777" w:rsidR="005C7902" w:rsidRPr="005B6D0E" w:rsidRDefault="005C7902" w:rsidP="005C7902">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9404C97" w14:textId="3BE59FEF"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2C70B61" w14:textId="733563C5"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90C6FDD" w14:textId="62417580"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2C5325" w14:textId="04458FF0"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7E6E76" w14:textId="7BAF94E5"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606B4D" w14:textId="19F00390"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0138EC" w14:textId="27C57438"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F1884F" w14:textId="5D085811"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906F89F" w14:textId="24276835" w:rsidR="005C7902" w:rsidRPr="005B6D0E" w:rsidRDefault="005C7902" w:rsidP="005C7902">
            <w:pPr>
              <w:pStyle w:val="CDITable-RowCentreAN"/>
              <w:rPr>
                <w:lang w:val="en-GB"/>
              </w:rPr>
            </w:pPr>
            <w:r w:rsidRPr="006E673E">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7CAEE7" w14:textId="16D57F8A"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4E7DCD" w14:textId="178A9326"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3D0FEA" w14:textId="3A3BCD41"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987A2C" w14:textId="233E1626"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93AE9E" w14:textId="1FE479FC"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9ECBEC" w14:textId="1B288BA5"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02057C" w14:textId="7D81FD46"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993D56" w14:textId="7EDE5971"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0D2FD88" w14:textId="331A3D5C" w:rsidR="005C7902" w:rsidRPr="005B6D0E" w:rsidRDefault="005C7902" w:rsidP="005C7902">
            <w:pPr>
              <w:pStyle w:val="CDITable-RowCentreAN"/>
              <w:rPr>
                <w:lang w:val="en-GB"/>
              </w:rPr>
            </w:pPr>
            <w:r w:rsidRPr="006E673E">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9553CD2" w14:textId="10B0CF43"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0B2C38" w14:textId="6A0BF2D6" w:rsidR="005C7902" w:rsidRPr="005B6D0E" w:rsidRDefault="005C7902" w:rsidP="005C7902">
            <w:pPr>
              <w:pStyle w:val="CDITable-RowCentreAN"/>
              <w:rPr>
                <w:lang w:val="en-GB"/>
              </w:rPr>
            </w:pPr>
            <w:r w:rsidRPr="006E673E">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AC1158" w14:textId="676FF01B"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522553A" w14:textId="4C5B1905" w:rsidR="005C7902" w:rsidRPr="005B6D0E" w:rsidRDefault="005C7902" w:rsidP="005C7902">
            <w:pPr>
              <w:pStyle w:val="CDITable-RowCentreAN"/>
              <w:rPr>
                <w:lang w:val="en-GB"/>
              </w:rPr>
            </w:pPr>
            <w:r w:rsidRPr="006E673E">
              <w:t>0</w:t>
            </w:r>
          </w:p>
        </w:tc>
      </w:tr>
      <w:tr w:rsidR="005C7902" w:rsidRPr="005B6D0E" w14:paraId="79F025CA" w14:textId="77777777" w:rsidTr="005D4636">
        <w:trPr>
          <w:trHeight w:val="60"/>
        </w:trPr>
        <w:tc>
          <w:tcPr>
            <w:tcW w:w="1304" w:type="dxa"/>
            <w:vMerge/>
            <w:tcBorders>
              <w:top w:val="single" w:sz="6" w:space="0" w:color="1E4496" w:themeColor="text2"/>
              <w:left w:val="nil"/>
              <w:bottom w:val="single" w:sz="6" w:space="0" w:color="1E4496" w:themeColor="text2"/>
            </w:tcBorders>
          </w:tcPr>
          <w:p w14:paraId="534837E1"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494A1DC" w14:textId="77777777" w:rsidR="005C7902" w:rsidRPr="005B6D0E" w:rsidRDefault="005C7902" w:rsidP="005C7902">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51236B6" w14:textId="5DDBAD28" w:rsidR="005C7902" w:rsidRPr="005B6D0E" w:rsidRDefault="005C7902" w:rsidP="005C7902">
            <w:pPr>
              <w:pStyle w:val="CDITable-RowCentreAN"/>
              <w:rPr>
                <w:lang w:val="en-GB"/>
              </w:rPr>
            </w:pPr>
            <w:r w:rsidRPr="006E67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6C9AA06" w14:textId="4F8EB74A" w:rsidR="005C7902" w:rsidRPr="005B6D0E" w:rsidRDefault="005C7902" w:rsidP="005C7902">
            <w:pPr>
              <w:pStyle w:val="CDITable-RowCentreAN"/>
              <w:rPr>
                <w:lang w:val="en-GB"/>
              </w:rPr>
            </w:pPr>
            <w:r w:rsidRPr="006E673E">
              <w:t>0.40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18C9414" w14:textId="311A70F8"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198C52" w14:textId="5E6CA0D3" w:rsidR="005C7902" w:rsidRPr="005B6D0E" w:rsidRDefault="005C7902" w:rsidP="005C7902">
            <w:pPr>
              <w:pStyle w:val="CDITable-RowCentreAN"/>
              <w:rPr>
                <w:lang w:val="en-GB"/>
              </w:rPr>
            </w:pPr>
            <w:r w:rsidRPr="006E673E">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290372" w14:textId="0862AA7A"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762E90" w14:textId="4C32CC68" w:rsidR="005C7902" w:rsidRPr="005B6D0E" w:rsidRDefault="005C7902" w:rsidP="005C7902">
            <w:pPr>
              <w:pStyle w:val="CDITable-RowCentreAN"/>
              <w:rPr>
                <w:lang w:val="en-GB"/>
              </w:rPr>
            </w:pPr>
            <w:r w:rsidRPr="006E673E">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E537C9" w14:textId="53D89390"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99DBF6" w14:textId="36A1D6BA" w:rsidR="005C7902" w:rsidRPr="005B6D0E" w:rsidRDefault="005C7902" w:rsidP="005C7902">
            <w:pPr>
              <w:pStyle w:val="CDITable-RowCentreAN"/>
              <w:rPr>
                <w:lang w:val="en-GB"/>
              </w:rPr>
            </w:pPr>
            <w:r w:rsidRPr="006E673E">
              <w:t>0.50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19819DA" w14:textId="79B7681F" w:rsidR="005C7902" w:rsidRPr="005B6D0E" w:rsidRDefault="005C7902" w:rsidP="005C7902">
            <w:pPr>
              <w:pStyle w:val="CDITable-RowCentreAN"/>
              <w:rPr>
                <w:lang w:val="en-GB"/>
              </w:rPr>
            </w:pPr>
            <w:r w:rsidRPr="006E673E">
              <w:t>11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247D7D" w14:textId="0C226334" w:rsidR="005C7902" w:rsidRPr="005B6D0E" w:rsidRDefault="005C7902" w:rsidP="005C7902">
            <w:pPr>
              <w:pStyle w:val="CDITable-RowCentreAN"/>
              <w:rPr>
                <w:lang w:val="en-GB"/>
              </w:rPr>
            </w:pPr>
            <w:r w:rsidRPr="006E673E">
              <w:t>0.29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9EEEE36" w14:textId="1E4471C6" w:rsidR="005C7902" w:rsidRPr="005B6D0E" w:rsidRDefault="005C7902" w:rsidP="005C7902">
            <w:pPr>
              <w:pStyle w:val="CDITable-RowCentreAN"/>
              <w:rPr>
                <w:lang w:val="en-GB"/>
              </w:rPr>
            </w:pPr>
            <w:r w:rsidRPr="006E67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358A99" w14:textId="42CD6F07" w:rsidR="005C7902" w:rsidRPr="005B6D0E" w:rsidRDefault="005C7902" w:rsidP="005C7902">
            <w:pPr>
              <w:pStyle w:val="CDITable-RowCentreAN"/>
              <w:rPr>
                <w:lang w:val="en-GB"/>
              </w:rPr>
            </w:pPr>
            <w:r w:rsidRPr="006E673E">
              <w:t>0.40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712E886" w14:textId="5E293EED"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6F2775" w14:textId="6F5FECB3" w:rsidR="005C7902" w:rsidRPr="005B6D0E" w:rsidRDefault="005C7902" w:rsidP="005C7902">
            <w:pPr>
              <w:pStyle w:val="CDITable-RowCentreAN"/>
              <w:rPr>
                <w:lang w:val="en-GB"/>
              </w:rPr>
            </w:pPr>
            <w:r w:rsidRPr="006E673E">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24997FC" w14:textId="4E0890BA"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586847" w14:textId="39A51998" w:rsidR="005C7902" w:rsidRPr="005B6D0E" w:rsidRDefault="005C7902" w:rsidP="005C7902">
            <w:pPr>
              <w:pStyle w:val="CDITable-RowCentreAN"/>
              <w:rPr>
                <w:lang w:val="en-GB"/>
              </w:rPr>
            </w:pPr>
            <w:r w:rsidRPr="006E673E">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6A53B70" w14:textId="0DD3B6E3"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E63B1D" w14:textId="0E1BCDB4" w:rsidR="005C7902" w:rsidRPr="005B6D0E" w:rsidRDefault="005C7902" w:rsidP="005C7902">
            <w:pPr>
              <w:pStyle w:val="CDITable-RowCentreAN"/>
              <w:rPr>
                <w:lang w:val="en-GB"/>
              </w:rPr>
            </w:pPr>
            <w:r w:rsidRPr="006E673E">
              <w:t>0.33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769218" w14:textId="5BAF1E72" w:rsidR="005C7902" w:rsidRPr="005B6D0E" w:rsidRDefault="005C7902" w:rsidP="005C7902">
            <w:pPr>
              <w:pStyle w:val="CDITable-RowCentreAN"/>
              <w:rPr>
                <w:lang w:val="en-GB"/>
              </w:rPr>
            </w:pPr>
            <w:r w:rsidRPr="006E673E">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CF4BEF" w14:textId="682FF41F" w:rsidR="005C7902" w:rsidRPr="005B6D0E" w:rsidRDefault="005C7902" w:rsidP="005C7902">
            <w:pPr>
              <w:pStyle w:val="CDITable-RowCentreAN"/>
              <w:rPr>
                <w:lang w:val="en-GB"/>
              </w:rPr>
            </w:pPr>
            <w:r w:rsidRPr="006E673E">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A0BF8F" w14:textId="12B53B02"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9E1791E" w14:textId="4DA564DD" w:rsidR="005C7902" w:rsidRPr="005B6D0E" w:rsidRDefault="005C7902" w:rsidP="005C7902">
            <w:pPr>
              <w:pStyle w:val="CDITable-RowCentreAN"/>
              <w:rPr>
                <w:lang w:val="en-GB"/>
              </w:rPr>
            </w:pPr>
            <w:r w:rsidRPr="006E673E">
              <w:t>0</w:t>
            </w:r>
          </w:p>
        </w:tc>
      </w:tr>
      <w:tr w:rsidR="005C7902" w:rsidRPr="005B6D0E" w14:paraId="54EB3777" w14:textId="77777777" w:rsidTr="005D4636">
        <w:trPr>
          <w:trHeight w:val="60"/>
        </w:trPr>
        <w:tc>
          <w:tcPr>
            <w:tcW w:w="1304" w:type="dxa"/>
            <w:vMerge/>
            <w:tcBorders>
              <w:top w:val="single" w:sz="6" w:space="0" w:color="1E4496" w:themeColor="text2"/>
              <w:left w:val="nil"/>
              <w:bottom w:val="single" w:sz="6" w:space="0" w:color="1E4496" w:themeColor="text2"/>
            </w:tcBorders>
          </w:tcPr>
          <w:p w14:paraId="0CE6A64B"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7863655" w14:textId="77777777" w:rsidR="005C7902" w:rsidRPr="005B6D0E" w:rsidRDefault="005C7902" w:rsidP="005C7902">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2DF1F5D" w14:textId="5D1B4168" w:rsidR="005C7902" w:rsidRPr="005B6D0E" w:rsidRDefault="005C7902" w:rsidP="005C7902">
            <w:pPr>
              <w:pStyle w:val="CDITable-RowCentreAN"/>
              <w:rPr>
                <w:lang w:val="en-GB"/>
              </w:rPr>
            </w:pPr>
            <w:r w:rsidRPr="006E673E">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C30D61" w14:textId="79A92BCA" w:rsidR="005C7902" w:rsidRPr="005B6D0E" w:rsidRDefault="005C7902" w:rsidP="005C7902">
            <w:pPr>
              <w:pStyle w:val="CDITable-RowCentreAN"/>
              <w:rPr>
                <w:lang w:val="en-GB"/>
              </w:rPr>
            </w:pPr>
            <w:r w:rsidRPr="006E673E">
              <w:t>0.63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E4E681" w14:textId="6A01CBA2"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6BB967" w14:textId="61EDEB61" w:rsidR="005C7902" w:rsidRPr="005B6D0E" w:rsidRDefault="005C7902" w:rsidP="005C7902">
            <w:pPr>
              <w:pStyle w:val="CDITable-RowCentreAN"/>
              <w:rPr>
                <w:lang w:val="en-GB"/>
              </w:rPr>
            </w:pPr>
            <w:r w:rsidRPr="006E673E">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B49CC0" w14:textId="7F6BC6CB" w:rsidR="005C7902" w:rsidRPr="005B6D0E" w:rsidRDefault="005C7902" w:rsidP="005C7902">
            <w:pPr>
              <w:pStyle w:val="CDITable-RowCentreAN"/>
              <w:rPr>
                <w:lang w:val="en-GB"/>
              </w:rPr>
            </w:pPr>
            <w:r w:rsidRPr="006E67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EE672A" w14:textId="64B662CA" w:rsidR="005C7902" w:rsidRPr="005B6D0E" w:rsidRDefault="005C7902" w:rsidP="005C7902">
            <w:pPr>
              <w:pStyle w:val="CDITable-RowCentreAN"/>
              <w:rPr>
                <w:lang w:val="en-GB"/>
              </w:rPr>
            </w:pPr>
            <w:r w:rsidRPr="006E673E">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F881F0" w14:textId="43F8C1C4" w:rsidR="005C7902" w:rsidRPr="005B6D0E" w:rsidRDefault="005C7902" w:rsidP="005C7902">
            <w:pPr>
              <w:pStyle w:val="CDITable-RowCentreAN"/>
              <w:rPr>
                <w:lang w:val="en-GB"/>
              </w:rPr>
            </w:pPr>
            <w:r w:rsidRPr="006E673E">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9D9932" w14:textId="392E42A3" w:rsidR="005C7902" w:rsidRPr="005B6D0E" w:rsidRDefault="005C7902" w:rsidP="005C7902">
            <w:pPr>
              <w:pStyle w:val="CDITable-RowCentreAN"/>
              <w:rPr>
                <w:lang w:val="en-GB"/>
              </w:rPr>
            </w:pPr>
            <w:r w:rsidRPr="006E673E">
              <w:t>0.74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0AF82B" w14:textId="3EBF372A" w:rsidR="005C7902" w:rsidRPr="005B6D0E" w:rsidRDefault="005C7902" w:rsidP="005C7902">
            <w:pPr>
              <w:pStyle w:val="CDITable-RowCentreAN"/>
              <w:rPr>
                <w:lang w:val="en-GB"/>
              </w:rPr>
            </w:pPr>
            <w:r w:rsidRPr="006E673E">
              <w:t>43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DF5DC4" w14:textId="48B418D4" w:rsidR="005C7902" w:rsidRPr="005B6D0E" w:rsidRDefault="005C7902" w:rsidP="005C7902">
            <w:pPr>
              <w:pStyle w:val="CDITable-RowCentreAN"/>
              <w:rPr>
                <w:lang w:val="en-GB"/>
              </w:rPr>
            </w:pPr>
            <w:r w:rsidRPr="006E673E">
              <w:t>0.43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1D015E" w14:textId="40295D4C" w:rsidR="005C7902" w:rsidRPr="005B6D0E" w:rsidRDefault="005C7902" w:rsidP="005C7902">
            <w:pPr>
              <w:pStyle w:val="CDITable-RowCentreAN"/>
              <w:rPr>
                <w:lang w:val="en-GB"/>
              </w:rPr>
            </w:pPr>
            <w:r w:rsidRPr="006E673E">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2CA52D5" w14:textId="0DED161D" w:rsidR="005C7902" w:rsidRPr="005B6D0E" w:rsidRDefault="005C7902" w:rsidP="005C7902">
            <w:pPr>
              <w:pStyle w:val="CDITable-RowCentreAN"/>
              <w:rPr>
                <w:lang w:val="en-GB"/>
              </w:rPr>
            </w:pPr>
            <w:r w:rsidRPr="006E673E">
              <w:t>0.50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6D88D92" w14:textId="5B76006B"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BBEBDD" w14:textId="58FAF750" w:rsidR="005C7902" w:rsidRPr="005B6D0E" w:rsidRDefault="005C7902" w:rsidP="005C7902">
            <w:pPr>
              <w:pStyle w:val="CDITable-RowCentreAN"/>
              <w:rPr>
                <w:lang w:val="en-GB"/>
              </w:rPr>
            </w:pPr>
            <w:r w:rsidRPr="006E673E">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543E40" w14:textId="2EEEAE3A" w:rsidR="005C7902" w:rsidRPr="005B6D0E" w:rsidRDefault="005C7902" w:rsidP="005C7902">
            <w:pPr>
              <w:pStyle w:val="CDITable-RowCentreAN"/>
              <w:rPr>
                <w:lang w:val="en-GB"/>
              </w:rPr>
            </w:pPr>
            <w:r w:rsidRPr="006E67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E4E33B" w14:textId="159EABB5" w:rsidR="005C7902" w:rsidRPr="005B6D0E" w:rsidRDefault="005C7902" w:rsidP="005C7902">
            <w:pPr>
              <w:pStyle w:val="CDITable-RowCentreAN"/>
              <w:rPr>
                <w:lang w:val="en-GB"/>
              </w:rPr>
            </w:pPr>
            <w:r w:rsidRPr="006E673E">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9EE414D" w14:textId="032E00EB" w:rsidR="005C7902" w:rsidRPr="005B6D0E" w:rsidRDefault="005C7902" w:rsidP="005C7902">
            <w:pPr>
              <w:pStyle w:val="CDITable-RowCentreAN"/>
              <w:rPr>
                <w:lang w:val="en-GB"/>
              </w:rPr>
            </w:pPr>
            <w:r w:rsidRPr="006E673E">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4BEBFC" w14:textId="16E5F9C3" w:rsidR="005C7902" w:rsidRPr="005B6D0E" w:rsidRDefault="005C7902" w:rsidP="005C7902">
            <w:pPr>
              <w:pStyle w:val="CDITable-RowCentreAN"/>
              <w:rPr>
                <w:lang w:val="en-GB"/>
              </w:rPr>
            </w:pPr>
            <w:r w:rsidRPr="006E673E">
              <w:t>0.74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A8E12F" w14:textId="0FAB5EC6" w:rsidR="005C7902" w:rsidRPr="005B6D0E" w:rsidRDefault="005C7902" w:rsidP="005C7902">
            <w:pPr>
              <w:pStyle w:val="CDITable-RowCentreAN"/>
              <w:rPr>
                <w:lang w:val="en-GB"/>
              </w:rPr>
            </w:pPr>
            <w:r w:rsidRPr="006E673E">
              <w:t>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D3C295" w14:textId="3C5F8D80" w:rsidR="005C7902" w:rsidRPr="005B6D0E" w:rsidRDefault="005C7902" w:rsidP="005C7902">
            <w:pPr>
              <w:pStyle w:val="CDITable-RowCentreAN"/>
              <w:rPr>
                <w:lang w:val="en-GB"/>
              </w:rPr>
            </w:pPr>
            <w:r w:rsidRPr="006E673E">
              <w:t>0.39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DCA75F" w14:textId="38C42A7D"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60DA7CE" w14:textId="589EBFB8" w:rsidR="005C7902" w:rsidRPr="005B6D0E" w:rsidRDefault="005C7902" w:rsidP="005C7902">
            <w:pPr>
              <w:pStyle w:val="CDITable-RowCentreAN"/>
              <w:rPr>
                <w:lang w:val="en-GB"/>
              </w:rPr>
            </w:pPr>
            <w:r w:rsidRPr="006E673E">
              <w:t>0</w:t>
            </w:r>
          </w:p>
        </w:tc>
      </w:tr>
      <w:tr w:rsidR="005C7902" w:rsidRPr="005B6D0E" w14:paraId="040D0359" w14:textId="77777777" w:rsidTr="005D4636">
        <w:trPr>
          <w:trHeight w:val="60"/>
        </w:trPr>
        <w:tc>
          <w:tcPr>
            <w:tcW w:w="1304" w:type="dxa"/>
            <w:vMerge/>
            <w:tcBorders>
              <w:top w:val="single" w:sz="6" w:space="0" w:color="1E4496" w:themeColor="text2"/>
              <w:left w:val="nil"/>
              <w:bottom w:val="single" w:sz="6" w:space="0" w:color="1E4496" w:themeColor="text2"/>
            </w:tcBorders>
          </w:tcPr>
          <w:p w14:paraId="5EBBC1D2"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4077D36" w14:textId="77777777" w:rsidR="005C7902" w:rsidRPr="005B6D0E" w:rsidRDefault="005C7902" w:rsidP="005C7902">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E5B7E5A" w14:textId="5D2DEC87" w:rsidR="005C7902" w:rsidRPr="005B6D0E" w:rsidRDefault="005C7902" w:rsidP="005C7902">
            <w:pPr>
              <w:pStyle w:val="CDITable-RowCentreAN"/>
              <w:rPr>
                <w:lang w:val="en-GB"/>
              </w:rPr>
            </w:pPr>
            <w:r w:rsidRPr="006E673E">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0AEE3A" w14:textId="45D7EC75" w:rsidR="005C7902" w:rsidRPr="005B6D0E" w:rsidRDefault="005C7902" w:rsidP="005C7902">
            <w:pPr>
              <w:pStyle w:val="CDITable-RowCentreAN"/>
              <w:rPr>
                <w:lang w:val="en-GB"/>
              </w:rPr>
            </w:pPr>
            <w:r w:rsidRPr="006E673E">
              <w:t>1.08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962155E" w14:textId="0797102F" w:rsidR="005C7902" w:rsidRPr="005B6D0E" w:rsidRDefault="005C7902" w:rsidP="005C7902">
            <w:pPr>
              <w:pStyle w:val="CDITable-RowCentreAN"/>
              <w:rPr>
                <w:lang w:val="en-GB"/>
              </w:rPr>
            </w:pPr>
            <w:r w:rsidRPr="006E673E">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2DA7903" w14:textId="4954A015" w:rsidR="005C7902" w:rsidRPr="005B6D0E" w:rsidRDefault="005C7902" w:rsidP="005C7902">
            <w:pPr>
              <w:pStyle w:val="CDITable-RowCentreAN"/>
              <w:rPr>
                <w:lang w:val="en-GB"/>
              </w:rPr>
            </w:pPr>
            <w:r w:rsidRPr="006E673E">
              <w:t>0.38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6134F8" w14:textId="4E8E2AA2"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639CF81" w14:textId="3F065CFF" w:rsidR="005C7902" w:rsidRPr="005B6D0E" w:rsidRDefault="005C7902" w:rsidP="005C7902">
            <w:pPr>
              <w:pStyle w:val="CDITable-RowCentreAN"/>
              <w:rPr>
                <w:lang w:val="en-GB"/>
              </w:rPr>
            </w:pPr>
            <w:r w:rsidRPr="006E673E">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DA77A8" w14:textId="722A7BCC"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2D592D" w14:textId="62DC4727" w:rsidR="005C7902" w:rsidRPr="005B6D0E" w:rsidRDefault="005C7902" w:rsidP="005C7902">
            <w:pPr>
              <w:pStyle w:val="CDITable-RowCentreAN"/>
              <w:rPr>
                <w:lang w:val="en-GB"/>
              </w:rPr>
            </w:pPr>
            <w:r w:rsidRPr="006E673E">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C2D177" w14:textId="37A2A1B9" w:rsidR="005C7902" w:rsidRPr="005B6D0E" w:rsidRDefault="005C7902" w:rsidP="005C7902">
            <w:pPr>
              <w:pStyle w:val="CDITable-RowCentreAN"/>
              <w:rPr>
                <w:lang w:val="en-GB"/>
              </w:rPr>
            </w:pPr>
            <w:r w:rsidRPr="006E673E">
              <w:t>53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EA8BF7" w14:textId="75230807" w:rsidR="005C7902" w:rsidRPr="005B6D0E" w:rsidRDefault="005C7902" w:rsidP="005C7902">
            <w:pPr>
              <w:pStyle w:val="CDITable-RowCentreAN"/>
              <w:rPr>
                <w:lang w:val="en-GB"/>
              </w:rPr>
            </w:pPr>
            <w:r w:rsidRPr="006E673E">
              <w:t>0.45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082C05" w14:textId="5BF7DBDE" w:rsidR="005C7902" w:rsidRPr="005B6D0E" w:rsidRDefault="005C7902" w:rsidP="005C7902">
            <w:pPr>
              <w:pStyle w:val="CDITable-RowCentreAN"/>
              <w:rPr>
                <w:lang w:val="en-GB"/>
              </w:rPr>
            </w:pPr>
            <w:r w:rsidRPr="006E673E">
              <w:t>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8D7283" w14:textId="4EBAC012" w:rsidR="005C7902" w:rsidRPr="005B6D0E" w:rsidRDefault="005C7902" w:rsidP="005C7902">
            <w:pPr>
              <w:pStyle w:val="CDITable-RowCentreAN"/>
              <w:rPr>
                <w:lang w:val="en-GB"/>
              </w:rPr>
            </w:pPr>
            <w:r w:rsidRPr="006E673E">
              <w:t>0.99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66EFC5C" w14:textId="6D674602" w:rsidR="005C7902" w:rsidRPr="005B6D0E" w:rsidRDefault="005C7902" w:rsidP="005C7902">
            <w:pPr>
              <w:pStyle w:val="CDITable-RowCentreAN"/>
              <w:rPr>
                <w:lang w:val="en-GB"/>
              </w:rPr>
            </w:pPr>
            <w:r w:rsidRPr="006E673E">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D4170F" w14:textId="2DF5A1E7" w:rsidR="005C7902" w:rsidRPr="005B6D0E" w:rsidRDefault="005C7902" w:rsidP="005C7902">
            <w:pPr>
              <w:pStyle w:val="CDITable-RowCentreAN"/>
              <w:rPr>
                <w:lang w:val="en-GB"/>
              </w:rPr>
            </w:pPr>
            <w:r w:rsidRPr="006E673E">
              <w:t>0.19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8578C8" w14:textId="4350F967"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C7784CC" w14:textId="147CC022" w:rsidR="005C7902" w:rsidRPr="005B6D0E" w:rsidRDefault="005C7902" w:rsidP="005C7902">
            <w:pPr>
              <w:pStyle w:val="CDITable-RowCentreAN"/>
              <w:rPr>
                <w:lang w:val="en-GB"/>
              </w:rPr>
            </w:pPr>
            <w:r w:rsidRPr="006E673E">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2E4E91" w14:textId="10E3986B"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B88DCF3" w14:textId="065AFFF7" w:rsidR="005C7902" w:rsidRPr="005B6D0E" w:rsidRDefault="005C7902" w:rsidP="005C7902">
            <w:pPr>
              <w:pStyle w:val="CDITable-RowCentreAN"/>
              <w:rPr>
                <w:lang w:val="en-GB"/>
              </w:rPr>
            </w:pPr>
            <w:r w:rsidRPr="006E673E">
              <w:t>0.13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915308" w14:textId="6C1A57F5" w:rsidR="005C7902" w:rsidRPr="005B6D0E" w:rsidRDefault="005C7902" w:rsidP="005C7902">
            <w:pPr>
              <w:pStyle w:val="CDITable-RowCentreAN"/>
              <w:rPr>
                <w:lang w:val="en-GB"/>
              </w:rPr>
            </w:pPr>
            <w:r w:rsidRPr="006E673E">
              <w:t>41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E2B4460" w14:textId="49AD38CE" w:rsidR="005C7902" w:rsidRPr="005B6D0E" w:rsidRDefault="005C7902" w:rsidP="005C7902">
            <w:pPr>
              <w:pStyle w:val="CDITable-RowCentreAN"/>
              <w:rPr>
                <w:lang w:val="en-GB"/>
              </w:rPr>
            </w:pPr>
            <w:r w:rsidRPr="006E673E">
              <w:t>0.34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EB1B59" w14:textId="156918C5"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2850491" w14:textId="7BE8008D" w:rsidR="005C7902" w:rsidRPr="005B6D0E" w:rsidRDefault="005C7902" w:rsidP="005C7902">
            <w:pPr>
              <w:pStyle w:val="CDITable-RowCentreAN"/>
              <w:rPr>
                <w:lang w:val="en-GB"/>
              </w:rPr>
            </w:pPr>
            <w:r w:rsidRPr="006E673E">
              <w:t>0</w:t>
            </w:r>
          </w:p>
        </w:tc>
      </w:tr>
      <w:tr w:rsidR="005C7902" w:rsidRPr="005B6D0E" w14:paraId="77369DC5" w14:textId="77777777" w:rsidTr="005D4636">
        <w:trPr>
          <w:trHeight w:val="60"/>
        </w:trPr>
        <w:tc>
          <w:tcPr>
            <w:tcW w:w="1304" w:type="dxa"/>
            <w:vMerge/>
            <w:tcBorders>
              <w:top w:val="single" w:sz="6" w:space="0" w:color="1E4496" w:themeColor="text2"/>
              <w:left w:val="nil"/>
              <w:bottom w:val="single" w:sz="6" w:space="0" w:color="1E4496" w:themeColor="text2"/>
            </w:tcBorders>
          </w:tcPr>
          <w:p w14:paraId="02462A8D"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8DB260F" w14:textId="77777777" w:rsidR="005C7902" w:rsidRPr="005B6D0E" w:rsidRDefault="005C7902" w:rsidP="005C7902">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A4FE830" w14:textId="0E6A09E7" w:rsidR="005C7902" w:rsidRPr="005B6D0E" w:rsidRDefault="005C7902" w:rsidP="005C7902">
            <w:pPr>
              <w:pStyle w:val="CDITable-RowCentreAN"/>
              <w:rPr>
                <w:lang w:val="en-GB"/>
              </w:rPr>
            </w:pPr>
            <w:r w:rsidRPr="006E673E">
              <w:t>137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8B6902" w14:textId="150A8CF5" w:rsidR="005C7902" w:rsidRPr="005B6D0E" w:rsidRDefault="005C7902" w:rsidP="005C7902">
            <w:pPr>
              <w:pStyle w:val="CDITable-RowCentreAN"/>
              <w:rPr>
                <w:lang w:val="en-GB"/>
              </w:rPr>
            </w:pPr>
            <w:r w:rsidRPr="006E673E">
              <w:t>1.55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4836F5" w14:textId="50CE42A8" w:rsidR="005C7902" w:rsidRPr="005B6D0E" w:rsidRDefault="005C7902" w:rsidP="005C7902">
            <w:pPr>
              <w:pStyle w:val="CDITable-RowCentreAN"/>
              <w:rPr>
                <w:lang w:val="en-GB"/>
              </w:rPr>
            </w:pPr>
            <w:r w:rsidRPr="006E673E">
              <w:t>94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6714EE9" w14:textId="13E014F4" w:rsidR="005C7902" w:rsidRPr="005B6D0E" w:rsidRDefault="005C7902" w:rsidP="005C7902">
            <w:pPr>
              <w:pStyle w:val="CDITable-RowCentreAN"/>
              <w:rPr>
                <w:lang w:val="en-GB"/>
              </w:rPr>
            </w:pPr>
            <w:r w:rsidRPr="006E673E">
              <w:t>1.05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ED2EDD" w14:textId="16909A07" w:rsidR="005C7902" w:rsidRPr="005B6D0E" w:rsidRDefault="005C7902" w:rsidP="005C7902">
            <w:pPr>
              <w:pStyle w:val="CDITable-RowCentreAN"/>
              <w:rPr>
                <w:lang w:val="en-GB"/>
              </w:rPr>
            </w:pPr>
            <w:r w:rsidRPr="006E673E">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2BB58B" w14:textId="4471B9A9" w:rsidR="005C7902" w:rsidRPr="005B6D0E" w:rsidRDefault="005C7902" w:rsidP="005C7902">
            <w:pPr>
              <w:pStyle w:val="CDITable-RowCentreAN"/>
              <w:rPr>
                <w:lang w:val="en-GB"/>
              </w:rPr>
            </w:pPr>
            <w:r w:rsidRPr="006E673E">
              <w:t>0.42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0E0667F" w14:textId="59EC6E4C" w:rsidR="005C7902" w:rsidRPr="005B6D0E" w:rsidRDefault="005C7902" w:rsidP="005C7902">
            <w:pPr>
              <w:pStyle w:val="CDITable-RowCentreAN"/>
              <w:rPr>
                <w:lang w:val="en-GB"/>
              </w:rPr>
            </w:pPr>
            <w:r w:rsidRPr="006E673E">
              <w:t>34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C8D72C" w14:textId="5E5034A5" w:rsidR="005C7902" w:rsidRPr="005B6D0E" w:rsidRDefault="005C7902" w:rsidP="005C7902">
            <w:pPr>
              <w:pStyle w:val="CDITable-RowCentreAN"/>
              <w:rPr>
                <w:lang w:val="en-GB"/>
              </w:rPr>
            </w:pPr>
            <w:r w:rsidRPr="006E673E">
              <w:t>0.76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2F3A64D" w14:textId="46009261" w:rsidR="005C7902" w:rsidRPr="005B6D0E" w:rsidRDefault="005C7902" w:rsidP="005C7902">
            <w:pPr>
              <w:pStyle w:val="CDITable-RowCentreAN"/>
              <w:rPr>
                <w:lang w:val="en-GB"/>
              </w:rPr>
            </w:pPr>
            <w:r w:rsidRPr="006E673E">
              <w:t>302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3FA05B" w14:textId="1EFC776B" w:rsidR="005C7902" w:rsidRPr="005B6D0E" w:rsidRDefault="005C7902" w:rsidP="005C7902">
            <w:pPr>
              <w:pStyle w:val="CDITable-RowCentreAN"/>
              <w:rPr>
                <w:lang w:val="en-GB"/>
              </w:rPr>
            </w:pPr>
            <w:r w:rsidRPr="006E673E">
              <w:t>0.94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F7885E" w14:textId="567E1817" w:rsidR="005C7902" w:rsidRPr="005B6D0E" w:rsidRDefault="005C7902" w:rsidP="005C7902">
            <w:pPr>
              <w:pStyle w:val="CDITable-RowCentreAN"/>
              <w:rPr>
                <w:lang w:val="en-GB"/>
              </w:rPr>
            </w:pPr>
            <w:r w:rsidRPr="006E673E">
              <w:t>72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3758A9" w14:textId="3E6F0A7D" w:rsidR="005C7902" w:rsidRPr="005B6D0E" w:rsidRDefault="005C7902" w:rsidP="005C7902">
            <w:pPr>
              <w:pStyle w:val="CDITable-RowCentreAN"/>
              <w:rPr>
                <w:lang w:val="en-GB"/>
              </w:rPr>
            </w:pPr>
            <w:r w:rsidRPr="006E673E">
              <w:t>0.81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51356B" w14:textId="44F238F9" w:rsidR="005C7902" w:rsidRPr="005B6D0E" w:rsidRDefault="005C7902" w:rsidP="005C7902">
            <w:pPr>
              <w:pStyle w:val="CDITable-RowCentreAN"/>
              <w:rPr>
                <w:lang w:val="en-GB"/>
              </w:rPr>
            </w:pPr>
            <w:r w:rsidRPr="006E673E">
              <w:t>33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7B2489" w14:textId="1B8080F3" w:rsidR="005C7902" w:rsidRPr="005B6D0E" w:rsidRDefault="005C7902" w:rsidP="005C7902">
            <w:pPr>
              <w:pStyle w:val="CDITable-RowCentreAN"/>
              <w:rPr>
                <w:lang w:val="en-GB"/>
              </w:rPr>
            </w:pPr>
            <w:r w:rsidRPr="006E673E">
              <w:t>0.37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356D5D" w14:textId="2BDFB19C" w:rsidR="005C7902" w:rsidRPr="005B6D0E" w:rsidRDefault="005C7902" w:rsidP="005C7902">
            <w:pPr>
              <w:pStyle w:val="CDITable-RowCentreAN"/>
              <w:rPr>
                <w:lang w:val="en-GB"/>
              </w:rPr>
            </w:pPr>
            <w:r w:rsidRPr="006E673E">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5B18191" w14:textId="3FAD8484" w:rsidR="005C7902" w:rsidRPr="005B6D0E" w:rsidRDefault="005C7902" w:rsidP="005C7902">
            <w:pPr>
              <w:pStyle w:val="CDITable-RowCentreAN"/>
              <w:rPr>
                <w:lang w:val="en-GB"/>
              </w:rPr>
            </w:pPr>
            <w:r w:rsidRPr="006E673E">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5C49062" w14:textId="7EC1836E" w:rsidR="005C7902" w:rsidRPr="005B6D0E" w:rsidRDefault="005C7902" w:rsidP="005C7902">
            <w:pPr>
              <w:pStyle w:val="CDITable-RowCentreAN"/>
              <w:rPr>
                <w:lang w:val="en-GB"/>
              </w:rPr>
            </w:pPr>
            <w:r w:rsidRPr="006E673E">
              <w:t>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E3F158" w14:textId="60DC1E1A" w:rsidR="005C7902" w:rsidRPr="005B6D0E" w:rsidRDefault="005C7902" w:rsidP="005C7902">
            <w:pPr>
              <w:pStyle w:val="CDITable-RowCentreAN"/>
              <w:rPr>
                <w:lang w:val="en-GB"/>
              </w:rPr>
            </w:pPr>
            <w:r w:rsidRPr="006E673E">
              <w:t>0.29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AE8C79" w14:textId="777BB11F" w:rsidR="005C7902" w:rsidRPr="005B6D0E" w:rsidRDefault="005C7902" w:rsidP="005C7902">
            <w:pPr>
              <w:pStyle w:val="CDITable-RowCentreAN"/>
              <w:rPr>
                <w:lang w:val="en-GB"/>
              </w:rPr>
            </w:pPr>
            <w:r w:rsidRPr="006E673E">
              <w:t>127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A4FA6B7" w14:textId="5F46DEC2" w:rsidR="005C7902" w:rsidRPr="005B6D0E" w:rsidRDefault="005C7902" w:rsidP="005C7902">
            <w:pPr>
              <w:pStyle w:val="CDITable-RowCentreAN"/>
              <w:rPr>
                <w:lang w:val="en-GB"/>
              </w:rPr>
            </w:pPr>
            <w:r w:rsidRPr="006E673E">
              <w:t>0.39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BBB37D" w14:textId="3CDC92EA"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7E1A9AA" w14:textId="74FCFE0F" w:rsidR="005C7902" w:rsidRPr="005B6D0E" w:rsidRDefault="005C7902" w:rsidP="005C7902">
            <w:pPr>
              <w:pStyle w:val="CDITable-RowCentreAN"/>
              <w:rPr>
                <w:lang w:val="en-GB"/>
              </w:rPr>
            </w:pPr>
            <w:r w:rsidRPr="006E673E">
              <w:t>0</w:t>
            </w:r>
          </w:p>
        </w:tc>
      </w:tr>
      <w:tr w:rsidR="005C7902" w:rsidRPr="005B6D0E" w14:paraId="7582E716" w14:textId="77777777" w:rsidTr="005D4636">
        <w:trPr>
          <w:trHeight w:val="60"/>
        </w:trPr>
        <w:tc>
          <w:tcPr>
            <w:tcW w:w="1304" w:type="dxa"/>
            <w:vMerge/>
            <w:tcBorders>
              <w:top w:val="single" w:sz="6" w:space="0" w:color="1E4496" w:themeColor="text2"/>
              <w:left w:val="nil"/>
              <w:bottom w:val="single" w:sz="6" w:space="0" w:color="1E4496" w:themeColor="text2"/>
            </w:tcBorders>
          </w:tcPr>
          <w:p w14:paraId="054F858E"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6C35D25" w14:textId="77777777" w:rsidR="005C7902" w:rsidRPr="005B6D0E" w:rsidRDefault="005C7902" w:rsidP="005C7902">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FD93600" w14:textId="28AB8A99" w:rsidR="005C7902" w:rsidRPr="005B6D0E" w:rsidRDefault="005C7902" w:rsidP="005C7902">
            <w:pPr>
              <w:pStyle w:val="CDITable-RowCentreAN"/>
              <w:rPr>
                <w:lang w:val="en-GB"/>
              </w:rPr>
            </w:pPr>
            <w:r w:rsidRPr="006E673E">
              <w:t>64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F96481" w14:textId="57F0E0E1" w:rsidR="005C7902" w:rsidRPr="005B6D0E" w:rsidRDefault="005C7902" w:rsidP="005C7902">
            <w:pPr>
              <w:pStyle w:val="CDITable-RowCentreAN"/>
              <w:rPr>
                <w:lang w:val="en-GB"/>
              </w:rPr>
            </w:pPr>
            <w:r w:rsidRPr="006E673E">
              <w:t>1.43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C91A624" w14:textId="4EEFF4A6" w:rsidR="005C7902" w:rsidRPr="005B6D0E" w:rsidRDefault="005C7902" w:rsidP="005C7902">
            <w:pPr>
              <w:pStyle w:val="CDITable-RowCentreAN"/>
              <w:rPr>
                <w:lang w:val="en-GB"/>
              </w:rPr>
            </w:pPr>
            <w:r w:rsidRPr="006E673E">
              <w:t>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9FA7E3" w14:textId="66896722" w:rsidR="005C7902" w:rsidRPr="005B6D0E" w:rsidRDefault="005C7902" w:rsidP="005C7902">
            <w:pPr>
              <w:pStyle w:val="CDITable-RowCentreAN"/>
              <w:rPr>
                <w:lang w:val="en-GB"/>
              </w:rPr>
            </w:pPr>
            <w:r w:rsidRPr="006E673E">
              <w:t>0.70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F8B68F" w14:textId="40467398" w:rsidR="005C7902" w:rsidRPr="005B6D0E" w:rsidRDefault="005C7902" w:rsidP="005C7902">
            <w:pPr>
              <w:pStyle w:val="CDITable-RowCentreAN"/>
              <w:rPr>
                <w:lang w:val="en-GB"/>
              </w:rPr>
            </w:pPr>
            <w:r w:rsidRPr="006E673E">
              <w:t>41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58078F9" w14:textId="69CD6BCD" w:rsidR="005C7902" w:rsidRPr="005B6D0E" w:rsidRDefault="005C7902" w:rsidP="005C7902">
            <w:pPr>
              <w:pStyle w:val="CDITable-RowCentreAN"/>
              <w:rPr>
                <w:lang w:val="en-GB"/>
              </w:rPr>
            </w:pPr>
            <w:r w:rsidRPr="006E673E">
              <w:t>0.89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ADA6F3" w14:textId="08AD92A9" w:rsidR="005C7902" w:rsidRPr="005B6D0E" w:rsidRDefault="005C7902" w:rsidP="005C7902">
            <w:pPr>
              <w:pStyle w:val="CDITable-RowCentreAN"/>
              <w:rPr>
                <w:lang w:val="en-GB"/>
              </w:rPr>
            </w:pPr>
            <w:r w:rsidRPr="006E673E">
              <w:t>25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EA7E7C" w14:textId="05E00230" w:rsidR="005C7902" w:rsidRPr="005B6D0E" w:rsidRDefault="005C7902" w:rsidP="005C7902">
            <w:pPr>
              <w:pStyle w:val="CDITable-RowCentreAN"/>
              <w:rPr>
                <w:lang w:val="en-GB"/>
              </w:rPr>
            </w:pPr>
            <w:r w:rsidRPr="006E673E">
              <w:t>1.07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033C74" w14:textId="7DC0A607" w:rsidR="005C7902" w:rsidRPr="005B6D0E" w:rsidRDefault="005C7902" w:rsidP="005C7902">
            <w:pPr>
              <w:pStyle w:val="CDITable-RowCentreAN"/>
              <w:rPr>
                <w:lang w:val="en-GB"/>
              </w:rPr>
            </w:pPr>
            <w:r w:rsidRPr="006E673E">
              <w:t>162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330D14" w14:textId="62AE5C64" w:rsidR="005C7902" w:rsidRPr="005B6D0E" w:rsidRDefault="005C7902" w:rsidP="005C7902">
            <w:pPr>
              <w:pStyle w:val="CDITable-RowCentreAN"/>
              <w:rPr>
                <w:lang w:val="en-GB"/>
              </w:rPr>
            </w:pPr>
            <w:r w:rsidRPr="006E673E">
              <w:t>1.02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897111" w14:textId="561B604A"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C34084" w14:textId="7349C94D" w:rsidR="005C7902" w:rsidRPr="005B6D0E" w:rsidRDefault="005C7902" w:rsidP="005C7902">
            <w:pPr>
              <w:pStyle w:val="CDITable-RowCentreAN"/>
              <w:rPr>
                <w:lang w:val="en-GB"/>
              </w:rPr>
            </w:pPr>
            <w:r w:rsidRPr="006E673E">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B8EC94B" w14:textId="70BC87AE" w:rsidR="005C7902" w:rsidRPr="005B6D0E" w:rsidRDefault="005C7902" w:rsidP="005C7902">
            <w:pPr>
              <w:pStyle w:val="CDITable-RowCentreAN"/>
              <w:rPr>
                <w:lang w:val="en-GB"/>
              </w:rPr>
            </w:pPr>
            <w:r w:rsidRPr="006E673E">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CD04B6" w14:textId="0BAE1008" w:rsidR="005C7902" w:rsidRPr="005B6D0E" w:rsidRDefault="005C7902" w:rsidP="005C7902">
            <w:pPr>
              <w:pStyle w:val="CDITable-RowCentreAN"/>
              <w:rPr>
                <w:lang w:val="en-GB"/>
              </w:rPr>
            </w:pPr>
            <w:r w:rsidRPr="006E67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3A7204" w14:textId="2FA9B316"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34CA43" w14:textId="1C4824F7" w:rsidR="005C7902" w:rsidRPr="005B6D0E" w:rsidRDefault="005C7902" w:rsidP="005C7902">
            <w:pPr>
              <w:pStyle w:val="CDITable-RowCentreAN"/>
              <w:rPr>
                <w:lang w:val="en-GB"/>
              </w:rPr>
            </w:pPr>
            <w:r w:rsidRPr="006E673E">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4038C4" w14:textId="16BEE6A2" w:rsidR="005C7902" w:rsidRPr="005B6D0E" w:rsidRDefault="005C7902" w:rsidP="005C7902">
            <w:pPr>
              <w:pStyle w:val="CDITable-RowCentreAN"/>
              <w:rPr>
                <w:lang w:val="en-GB"/>
              </w:rPr>
            </w:pPr>
            <w:r w:rsidRPr="006E67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CE9B89" w14:textId="34A29298" w:rsidR="005C7902" w:rsidRPr="005B6D0E" w:rsidRDefault="005C7902" w:rsidP="005C7902">
            <w:pPr>
              <w:pStyle w:val="CDITable-RowCentreAN"/>
              <w:rPr>
                <w:lang w:val="en-GB"/>
              </w:rPr>
            </w:pPr>
            <w:r w:rsidRPr="006E673E">
              <w:t>0.43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319290" w14:textId="5BDE9E78" w:rsidR="005C7902" w:rsidRPr="005B6D0E" w:rsidRDefault="005C7902" w:rsidP="005C7902">
            <w:pPr>
              <w:pStyle w:val="CDITable-RowCentreAN"/>
              <w:rPr>
                <w:lang w:val="en-GB"/>
              </w:rPr>
            </w:pPr>
            <w:r w:rsidRPr="006E673E">
              <w:t>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D07635" w14:textId="067245DA" w:rsidR="005C7902" w:rsidRPr="005B6D0E" w:rsidRDefault="005C7902" w:rsidP="005C7902">
            <w:pPr>
              <w:pStyle w:val="CDITable-RowCentreAN"/>
              <w:rPr>
                <w:lang w:val="en-GB"/>
              </w:rPr>
            </w:pPr>
            <w:r w:rsidRPr="006E673E">
              <w:t>0.26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538534" w14:textId="68EE7105"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A29ED57" w14:textId="1E72A8D5" w:rsidR="005C7902" w:rsidRPr="005B6D0E" w:rsidRDefault="005C7902" w:rsidP="005C7902">
            <w:pPr>
              <w:pStyle w:val="CDITable-RowCentreAN"/>
              <w:rPr>
                <w:lang w:val="en-GB"/>
              </w:rPr>
            </w:pPr>
            <w:r w:rsidRPr="006E673E">
              <w:t>0</w:t>
            </w:r>
          </w:p>
        </w:tc>
      </w:tr>
      <w:tr w:rsidR="005C7902" w:rsidRPr="005B6D0E" w14:paraId="3025D72D" w14:textId="77777777" w:rsidTr="005D4636">
        <w:trPr>
          <w:trHeight w:val="60"/>
        </w:trPr>
        <w:tc>
          <w:tcPr>
            <w:tcW w:w="1304" w:type="dxa"/>
            <w:vMerge/>
            <w:tcBorders>
              <w:top w:val="single" w:sz="6" w:space="0" w:color="1E4496" w:themeColor="text2"/>
              <w:left w:val="nil"/>
              <w:bottom w:val="single" w:sz="6" w:space="0" w:color="1E4496" w:themeColor="text2"/>
            </w:tcBorders>
          </w:tcPr>
          <w:p w14:paraId="39E837F2"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CB7099F" w14:textId="77777777" w:rsidR="005C7902" w:rsidRPr="005B6D0E" w:rsidRDefault="005C7902" w:rsidP="005C7902">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4F8CFE9" w14:textId="2FC3A8F4" w:rsidR="005C7902" w:rsidRPr="005B6D0E" w:rsidRDefault="005C7902" w:rsidP="005C7902">
            <w:pPr>
              <w:pStyle w:val="CDITable-RowCentreAN"/>
              <w:rPr>
                <w:lang w:val="en-GB"/>
              </w:rPr>
            </w:pPr>
            <w:r w:rsidRPr="006E673E">
              <w:t>139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84CEB7F" w14:textId="00356D9D" w:rsidR="005C7902" w:rsidRPr="005B6D0E" w:rsidRDefault="005C7902" w:rsidP="005C7902">
            <w:pPr>
              <w:pStyle w:val="CDITable-RowCentreAN"/>
              <w:rPr>
                <w:lang w:val="en-GB"/>
              </w:rPr>
            </w:pPr>
            <w:r w:rsidRPr="006E673E">
              <w:t>3.45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F33669" w14:textId="1CBAD2C4" w:rsidR="005C7902" w:rsidRPr="005B6D0E" w:rsidRDefault="005C7902" w:rsidP="005C7902">
            <w:pPr>
              <w:pStyle w:val="CDITable-RowCentreAN"/>
              <w:rPr>
                <w:lang w:val="en-GB"/>
              </w:rPr>
            </w:pPr>
            <w:r w:rsidRPr="006E673E">
              <w:t>67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27B3ABB" w14:textId="46345B8E" w:rsidR="005C7902" w:rsidRPr="005B6D0E" w:rsidRDefault="005C7902" w:rsidP="005C7902">
            <w:pPr>
              <w:pStyle w:val="CDITable-RowCentreAN"/>
              <w:rPr>
                <w:lang w:val="en-GB"/>
              </w:rPr>
            </w:pPr>
            <w:r w:rsidRPr="006E673E">
              <w:t>1.60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88D095" w14:textId="61A94135" w:rsidR="005C7902" w:rsidRPr="005B6D0E" w:rsidRDefault="005C7902" w:rsidP="005C7902">
            <w:pPr>
              <w:pStyle w:val="CDITable-RowCentreAN"/>
              <w:rPr>
                <w:lang w:val="en-GB"/>
              </w:rPr>
            </w:pPr>
            <w:r w:rsidRPr="006E673E">
              <w:t>69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B6A3E5" w14:textId="35377A4D" w:rsidR="005C7902" w:rsidRPr="005B6D0E" w:rsidRDefault="005C7902" w:rsidP="005C7902">
            <w:pPr>
              <w:pStyle w:val="CDITable-RowCentreAN"/>
              <w:rPr>
                <w:lang w:val="en-GB"/>
              </w:rPr>
            </w:pPr>
            <w:r w:rsidRPr="006E673E">
              <w:t>1.60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BA51C5" w14:textId="2C5BB2F7" w:rsidR="005C7902" w:rsidRPr="005B6D0E" w:rsidRDefault="005C7902" w:rsidP="005C7902">
            <w:pPr>
              <w:pStyle w:val="CDITable-RowCentreAN"/>
              <w:rPr>
                <w:lang w:val="en-GB"/>
              </w:rPr>
            </w:pPr>
            <w:r w:rsidRPr="006E673E">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DFDAA4" w14:textId="54ED8326" w:rsidR="005C7902" w:rsidRPr="005B6D0E" w:rsidRDefault="005C7902" w:rsidP="005C7902">
            <w:pPr>
              <w:pStyle w:val="CDITable-RowCentreAN"/>
              <w:rPr>
                <w:lang w:val="en-GB"/>
              </w:rPr>
            </w:pPr>
            <w:r w:rsidRPr="006E673E">
              <w:t>1.76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D3AAE2" w14:textId="36CD2558" w:rsidR="005C7902" w:rsidRPr="005B6D0E" w:rsidRDefault="005C7902" w:rsidP="005C7902">
            <w:pPr>
              <w:pStyle w:val="CDITable-RowCentreAN"/>
              <w:rPr>
                <w:lang w:val="en-GB"/>
              </w:rPr>
            </w:pPr>
            <w:r w:rsidRPr="006E673E">
              <w:t>314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4F69C2" w14:textId="771E60F4" w:rsidR="005C7902" w:rsidRPr="005B6D0E" w:rsidRDefault="005C7902" w:rsidP="005C7902">
            <w:pPr>
              <w:pStyle w:val="CDITable-RowCentreAN"/>
              <w:rPr>
                <w:lang w:val="en-GB"/>
              </w:rPr>
            </w:pPr>
            <w:r w:rsidRPr="006E673E">
              <w:t>2.08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0990029" w14:textId="637A757D" w:rsidR="005C7902" w:rsidRPr="005B6D0E" w:rsidRDefault="005C7902" w:rsidP="005C7902">
            <w:pPr>
              <w:pStyle w:val="CDITable-RowCentreAN"/>
              <w:rPr>
                <w:lang w:val="en-GB"/>
              </w:rPr>
            </w:pPr>
            <w:r w:rsidRPr="006E673E">
              <w:t>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8A7DFB7" w14:textId="6BFA1832" w:rsidR="005C7902" w:rsidRPr="005B6D0E" w:rsidRDefault="005C7902" w:rsidP="005C7902">
            <w:pPr>
              <w:pStyle w:val="CDITable-RowCentreAN"/>
              <w:rPr>
                <w:lang w:val="en-GB"/>
              </w:rPr>
            </w:pPr>
            <w:r w:rsidRPr="006E673E">
              <w:t>0.55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3E3982" w14:textId="747F238E" w:rsidR="005C7902" w:rsidRPr="005B6D0E" w:rsidRDefault="005C7902" w:rsidP="005C7902">
            <w:pPr>
              <w:pStyle w:val="CDITable-RowCentreAN"/>
              <w:rPr>
                <w:lang w:val="en-GB"/>
              </w:rPr>
            </w:pPr>
            <w:r w:rsidRPr="006E673E">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311BC0" w14:textId="4C840648" w:rsidR="005C7902" w:rsidRPr="005B6D0E" w:rsidRDefault="005C7902" w:rsidP="005C7902">
            <w:pPr>
              <w:pStyle w:val="CDITable-RowCentreAN"/>
              <w:rPr>
                <w:lang w:val="en-GB"/>
              </w:rPr>
            </w:pPr>
            <w:r w:rsidRPr="006E673E">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026153" w14:textId="7FF1D032"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5C9F6C" w14:textId="7ACCF869" w:rsidR="005C7902" w:rsidRPr="005B6D0E" w:rsidRDefault="005C7902" w:rsidP="005C7902">
            <w:pPr>
              <w:pStyle w:val="CDITable-RowCentreAN"/>
              <w:rPr>
                <w:lang w:val="en-GB"/>
              </w:rPr>
            </w:pPr>
            <w:r w:rsidRPr="006E673E">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5CA5C9" w14:textId="2462C3DD"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50E8A9" w14:textId="7C00C887" w:rsidR="005C7902" w:rsidRPr="005B6D0E" w:rsidRDefault="005C7902" w:rsidP="005C7902">
            <w:pPr>
              <w:pStyle w:val="CDITable-RowCentreAN"/>
              <w:rPr>
                <w:lang w:val="en-GB"/>
              </w:rPr>
            </w:pPr>
            <w:r w:rsidRPr="006E673E">
              <w:t>0.18</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FA70AA" w14:textId="4519DBAD" w:rsidR="005C7902" w:rsidRPr="005B6D0E" w:rsidRDefault="005C7902" w:rsidP="005C7902">
            <w:pPr>
              <w:pStyle w:val="CDITable-RowCentreAN"/>
              <w:rPr>
                <w:lang w:val="en-GB"/>
              </w:rPr>
            </w:pPr>
            <w:r w:rsidRPr="006E673E">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C0F85C" w14:textId="0C0D66C6" w:rsidR="005C7902" w:rsidRPr="005B6D0E" w:rsidRDefault="005C7902" w:rsidP="005C7902">
            <w:pPr>
              <w:pStyle w:val="CDITable-RowCentreAN"/>
              <w:rPr>
                <w:lang w:val="en-GB"/>
              </w:rPr>
            </w:pPr>
            <w:r w:rsidRPr="006E673E">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04A9A8" w14:textId="792C751F" w:rsidR="005C7902" w:rsidRPr="005B6D0E" w:rsidRDefault="005C7902" w:rsidP="005C7902">
            <w:pPr>
              <w:pStyle w:val="CDITable-RowCentreAN"/>
              <w:rPr>
                <w:lang w:val="en-GB"/>
              </w:rPr>
            </w:pPr>
            <w:r w:rsidRPr="006E673E">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EED4967" w14:textId="39961322" w:rsidR="005C7902" w:rsidRPr="005B6D0E" w:rsidRDefault="005C7902" w:rsidP="005C7902">
            <w:pPr>
              <w:pStyle w:val="CDITable-RowCentreAN"/>
              <w:rPr>
                <w:lang w:val="en-GB"/>
              </w:rPr>
            </w:pPr>
            <w:r w:rsidRPr="006E673E">
              <w:t>0.006</w:t>
            </w:r>
          </w:p>
        </w:tc>
      </w:tr>
      <w:tr w:rsidR="005C7902" w:rsidRPr="005B6D0E" w14:paraId="29ECA61C"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36BC9C42" w14:textId="77777777" w:rsidR="005C7902" w:rsidRPr="005B6D0E" w:rsidRDefault="005C7902" w:rsidP="005C7902">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CC371AE" w14:textId="77777777" w:rsidR="005C7902" w:rsidRPr="005B6D0E" w:rsidRDefault="005C7902" w:rsidP="005C7902">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0ED1B04" w14:textId="4D68D658" w:rsidR="005C7902" w:rsidRPr="005B6D0E" w:rsidRDefault="005C7902" w:rsidP="005C7902">
            <w:pPr>
              <w:pStyle w:val="CDITable-RowCentreAN"/>
              <w:rPr>
                <w:lang w:val="en-GB"/>
              </w:rPr>
            </w:pPr>
            <w:r w:rsidRPr="006E673E">
              <w:t>204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3325D91" w14:textId="49F3C363" w:rsidR="005C7902" w:rsidRPr="005B6D0E" w:rsidRDefault="005C7902" w:rsidP="005C7902">
            <w:pPr>
              <w:pStyle w:val="CDITable-RowCentreAN"/>
              <w:rPr>
                <w:lang w:val="en-GB"/>
              </w:rPr>
            </w:pPr>
            <w:r w:rsidRPr="006E673E">
              <w:t>1.62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3C59EB" w14:textId="279B8981" w:rsidR="005C7902" w:rsidRPr="005B6D0E" w:rsidRDefault="005C7902" w:rsidP="005C7902">
            <w:pPr>
              <w:pStyle w:val="CDITable-RowCentreAN"/>
              <w:rPr>
                <w:lang w:val="en-GB"/>
              </w:rPr>
            </w:pPr>
            <w:r w:rsidRPr="006E673E">
              <w:t>113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5268D4" w14:textId="14F6D9DB" w:rsidR="005C7902" w:rsidRPr="005B6D0E" w:rsidRDefault="005C7902" w:rsidP="005C7902">
            <w:pPr>
              <w:pStyle w:val="CDITable-RowCentreAN"/>
              <w:rPr>
                <w:lang w:val="en-GB"/>
              </w:rPr>
            </w:pPr>
            <w:r w:rsidRPr="006E673E">
              <w:t>0.89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8C92C4" w14:textId="5D105EAE" w:rsidR="005C7902" w:rsidRPr="005B6D0E" w:rsidRDefault="005C7902" w:rsidP="005C7902">
            <w:pPr>
              <w:pStyle w:val="CDITable-RowCentreAN"/>
              <w:rPr>
                <w:lang w:val="en-GB"/>
              </w:rPr>
            </w:pPr>
            <w:r w:rsidRPr="006E673E">
              <w:t>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E72586" w14:textId="580D14EC" w:rsidR="005C7902" w:rsidRPr="005B6D0E" w:rsidRDefault="005C7902" w:rsidP="005C7902">
            <w:pPr>
              <w:pStyle w:val="CDITable-RowCentreAN"/>
              <w:rPr>
                <w:lang w:val="en-GB"/>
              </w:rPr>
            </w:pPr>
            <w:r w:rsidRPr="006E673E">
              <w:t>0.64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97419F" w14:textId="08E8882A" w:rsidR="005C7902" w:rsidRPr="005B6D0E" w:rsidRDefault="005C7902" w:rsidP="005C7902">
            <w:pPr>
              <w:pStyle w:val="CDITable-RowCentreAN"/>
              <w:rPr>
                <w:lang w:val="en-GB"/>
              </w:rPr>
            </w:pPr>
            <w:r w:rsidRPr="006E673E">
              <w:t>56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BD6218" w14:textId="5BBC7259" w:rsidR="005C7902" w:rsidRPr="005B6D0E" w:rsidRDefault="005C7902" w:rsidP="005C7902">
            <w:pPr>
              <w:pStyle w:val="CDITable-RowCentreAN"/>
              <w:rPr>
                <w:lang w:val="en-GB"/>
              </w:rPr>
            </w:pPr>
            <w:r w:rsidRPr="006E673E">
              <w:t>0.87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68EF1D" w14:textId="677B97EC" w:rsidR="005C7902" w:rsidRPr="005B6D0E" w:rsidRDefault="005C7902" w:rsidP="005C7902">
            <w:pPr>
              <w:pStyle w:val="CDITable-RowCentreAN"/>
              <w:rPr>
                <w:lang w:val="en-GB"/>
              </w:rPr>
            </w:pPr>
            <w:r w:rsidRPr="006E673E">
              <w:t>455</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A9EE72" w14:textId="0B801F8A" w:rsidR="005C7902" w:rsidRPr="005B6D0E" w:rsidRDefault="005C7902" w:rsidP="005C7902">
            <w:pPr>
              <w:pStyle w:val="CDITable-RowCentreAN"/>
              <w:rPr>
                <w:lang w:val="en-GB"/>
              </w:rPr>
            </w:pPr>
            <w:r w:rsidRPr="006E673E">
              <w:t>1.00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2D6D1F" w14:textId="4D46ACB3" w:rsidR="005C7902" w:rsidRPr="005B6D0E" w:rsidRDefault="005C7902" w:rsidP="005C7902">
            <w:pPr>
              <w:pStyle w:val="CDITable-RowCentreAN"/>
              <w:rPr>
                <w:lang w:val="en-GB"/>
              </w:rPr>
            </w:pPr>
            <w:r w:rsidRPr="006E673E">
              <w:t>93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1C012B5" w14:textId="2B5C3861" w:rsidR="005C7902" w:rsidRPr="005B6D0E" w:rsidRDefault="005C7902" w:rsidP="005C7902">
            <w:pPr>
              <w:pStyle w:val="CDITable-RowCentreAN"/>
              <w:rPr>
                <w:lang w:val="en-GB"/>
              </w:rPr>
            </w:pPr>
            <w:r w:rsidRPr="006E673E">
              <w:t>0.74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9A786F" w14:textId="0BEBA38E" w:rsidR="005C7902" w:rsidRPr="005B6D0E" w:rsidRDefault="005C7902" w:rsidP="005C7902">
            <w:pPr>
              <w:pStyle w:val="CDITable-RowCentreAN"/>
              <w:rPr>
                <w:lang w:val="en-GB"/>
              </w:rPr>
            </w:pPr>
            <w:r w:rsidRPr="006E673E">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10AE329" w14:textId="69EE288B" w:rsidR="005C7902" w:rsidRPr="005B6D0E" w:rsidRDefault="005C7902" w:rsidP="005C7902">
            <w:pPr>
              <w:pStyle w:val="CDITable-RowCentreAN"/>
              <w:rPr>
                <w:lang w:val="en-GB"/>
              </w:rPr>
            </w:pPr>
            <w:r w:rsidRPr="006E673E">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B97582" w14:textId="709651E8" w:rsidR="005C7902" w:rsidRPr="005B6D0E" w:rsidRDefault="005C7902" w:rsidP="005C7902">
            <w:pPr>
              <w:pStyle w:val="CDITable-RowCentreAN"/>
              <w:rPr>
                <w:lang w:val="en-GB"/>
              </w:rPr>
            </w:pPr>
            <w:r w:rsidRPr="006E673E">
              <w:t>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DDEAD2" w14:textId="51D12352" w:rsidR="005C7902" w:rsidRPr="005B6D0E" w:rsidRDefault="005C7902" w:rsidP="005C7902">
            <w:pPr>
              <w:pStyle w:val="CDITable-RowCentreAN"/>
              <w:rPr>
                <w:lang w:val="en-GB"/>
              </w:rPr>
            </w:pPr>
            <w:r w:rsidRPr="006E673E">
              <w:t>0.14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865806" w14:textId="5F44EC4F" w:rsidR="005C7902" w:rsidRPr="005B6D0E" w:rsidRDefault="005C7902" w:rsidP="005C7902">
            <w:pPr>
              <w:pStyle w:val="CDITable-RowCentreAN"/>
              <w:rPr>
                <w:lang w:val="en-GB"/>
              </w:rPr>
            </w:pPr>
            <w:r w:rsidRPr="006E673E">
              <w:t>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2EBC0F0" w14:textId="722A85A3" w:rsidR="005C7902" w:rsidRPr="005B6D0E" w:rsidRDefault="005C7902" w:rsidP="005C7902">
            <w:pPr>
              <w:pStyle w:val="CDITable-RowCentreAN"/>
              <w:rPr>
                <w:lang w:val="en-GB"/>
              </w:rPr>
            </w:pPr>
            <w:r w:rsidRPr="006E673E">
              <w:t>0.33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557A40" w14:textId="6455B07B" w:rsidR="005C7902" w:rsidRPr="005B6D0E" w:rsidRDefault="005C7902" w:rsidP="005C7902">
            <w:pPr>
              <w:pStyle w:val="CDITable-RowCentreAN"/>
              <w:rPr>
                <w:lang w:val="en-GB"/>
              </w:rPr>
            </w:pPr>
            <w:r w:rsidRPr="006E673E">
              <w:t>171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3FB287" w14:textId="466038AC" w:rsidR="005C7902" w:rsidRPr="005B6D0E" w:rsidRDefault="005C7902" w:rsidP="005C7902">
            <w:pPr>
              <w:pStyle w:val="CDITable-RowCentreAN"/>
              <w:rPr>
                <w:lang w:val="en-GB"/>
              </w:rPr>
            </w:pPr>
            <w:r w:rsidRPr="006E673E">
              <w:t>0.38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B0D79C" w14:textId="746AFE17" w:rsidR="005C7902" w:rsidRPr="005B6D0E" w:rsidRDefault="005C7902" w:rsidP="005C7902">
            <w:pPr>
              <w:pStyle w:val="CDITable-RowCentreAN"/>
              <w:rPr>
                <w:lang w:val="en-GB"/>
              </w:rPr>
            </w:pPr>
            <w:r w:rsidRPr="006E673E">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04C4B2C" w14:textId="47A2AFDE" w:rsidR="005C7902" w:rsidRPr="005B6D0E" w:rsidRDefault="005C7902" w:rsidP="005C7902">
            <w:pPr>
              <w:pStyle w:val="CDITable-RowCentreAN"/>
              <w:rPr>
                <w:lang w:val="en-GB"/>
              </w:rPr>
            </w:pPr>
            <w:r w:rsidRPr="006E673E">
              <w:t>0.002</w:t>
            </w:r>
          </w:p>
        </w:tc>
      </w:tr>
      <w:tr w:rsidR="005C7902" w:rsidRPr="005B6D0E" w14:paraId="0C506AFA" w14:textId="77777777" w:rsidTr="005D4636">
        <w:trPr>
          <w:trHeight w:val="60"/>
        </w:trPr>
        <w:tc>
          <w:tcPr>
            <w:tcW w:w="1304" w:type="dxa"/>
            <w:vMerge/>
            <w:tcBorders>
              <w:top w:val="single" w:sz="6" w:space="0" w:color="1E4496" w:themeColor="text2"/>
              <w:left w:val="nil"/>
              <w:bottom w:val="single" w:sz="6" w:space="0" w:color="1E4496" w:themeColor="text2"/>
            </w:tcBorders>
          </w:tcPr>
          <w:p w14:paraId="76AD52D1"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24F032D" w14:textId="77777777" w:rsidR="005C7902" w:rsidRPr="005B6D0E" w:rsidRDefault="005C7902" w:rsidP="005C7902">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C39BAE0" w14:textId="4741A6B3" w:rsidR="005C7902" w:rsidRPr="005B6D0E" w:rsidRDefault="005C7902" w:rsidP="005C7902">
            <w:pPr>
              <w:pStyle w:val="CDITable-RowCentreAN"/>
              <w:rPr>
                <w:lang w:val="en-GB"/>
              </w:rPr>
            </w:pPr>
            <w:r w:rsidRPr="006E673E">
              <w:t>196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C30203" w14:textId="3CA4ECB5" w:rsidR="005C7902" w:rsidRPr="005B6D0E" w:rsidRDefault="005C7902" w:rsidP="005C7902">
            <w:pPr>
              <w:pStyle w:val="CDITable-RowCentreAN"/>
              <w:rPr>
                <w:lang w:val="en-GB"/>
              </w:rPr>
            </w:pPr>
            <w:r w:rsidRPr="006E673E">
              <w:t>1.54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D30F060" w14:textId="1E19A0C4" w:rsidR="005C7902" w:rsidRPr="005B6D0E" w:rsidRDefault="005C7902" w:rsidP="005C7902">
            <w:pPr>
              <w:pStyle w:val="CDITable-RowCentreAN"/>
              <w:rPr>
                <w:lang w:val="en-GB"/>
              </w:rPr>
            </w:pPr>
            <w:r w:rsidRPr="006E673E">
              <w:t>95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82710F" w14:textId="58393DD8" w:rsidR="005C7902" w:rsidRPr="005B6D0E" w:rsidRDefault="005C7902" w:rsidP="005C7902">
            <w:pPr>
              <w:pStyle w:val="CDITable-RowCentreAN"/>
              <w:rPr>
                <w:lang w:val="en-GB"/>
              </w:rPr>
            </w:pPr>
            <w:r w:rsidRPr="006E673E">
              <w:t>0.74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3832A7" w14:textId="27065B9D" w:rsidR="005C7902" w:rsidRPr="005B6D0E" w:rsidRDefault="005C7902" w:rsidP="005C7902">
            <w:pPr>
              <w:pStyle w:val="CDITable-RowCentreAN"/>
              <w:rPr>
                <w:lang w:val="en-GB"/>
              </w:rPr>
            </w:pPr>
            <w:r w:rsidRPr="006E673E">
              <w:t>78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FC0138" w14:textId="39F56F33" w:rsidR="005C7902" w:rsidRPr="005B6D0E" w:rsidRDefault="005C7902" w:rsidP="005C7902">
            <w:pPr>
              <w:pStyle w:val="CDITable-RowCentreAN"/>
              <w:rPr>
                <w:lang w:val="en-GB"/>
              </w:rPr>
            </w:pPr>
            <w:r w:rsidRPr="006E673E">
              <w:t>0.60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C77EF0" w14:textId="17B7D737" w:rsidR="005C7902" w:rsidRPr="005B6D0E" w:rsidRDefault="005C7902" w:rsidP="005C7902">
            <w:pPr>
              <w:pStyle w:val="CDITable-RowCentreAN"/>
              <w:rPr>
                <w:lang w:val="en-GB"/>
              </w:rPr>
            </w:pPr>
            <w:r w:rsidRPr="006E673E">
              <w:t>61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5D7C81" w14:textId="02C80ABD" w:rsidR="005C7902" w:rsidRPr="005B6D0E" w:rsidRDefault="005C7902" w:rsidP="005C7902">
            <w:pPr>
              <w:pStyle w:val="CDITable-RowCentreAN"/>
              <w:rPr>
                <w:lang w:val="en-GB"/>
              </w:rPr>
            </w:pPr>
            <w:r w:rsidRPr="006E673E">
              <w:t>0.93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7E3DFF" w14:textId="4F509926" w:rsidR="005C7902" w:rsidRPr="005B6D0E" w:rsidRDefault="005C7902" w:rsidP="005C7902">
            <w:pPr>
              <w:pStyle w:val="CDITable-RowCentreAN"/>
              <w:rPr>
                <w:lang w:val="en-GB"/>
              </w:rPr>
            </w:pPr>
            <w:r w:rsidRPr="006E673E">
              <w:t>430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1D5760" w14:textId="62103241" w:rsidR="005C7902" w:rsidRPr="005B6D0E" w:rsidRDefault="005C7902" w:rsidP="005C7902">
            <w:pPr>
              <w:pStyle w:val="CDITable-RowCentreAN"/>
              <w:rPr>
                <w:lang w:val="en-GB"/>
              </w:rPr>
            </w:pPr>
            <w:r w:rsidRPr="006E673E">
              <w:t>0.95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ADBB8B" w14:textId="2264C43A" w:rsidR="005C7902" w:rsidRPr="005B6D0E" w:rsidRDefault="005C7902" w:rsidP="005C7902">
            <w:pPr>
              <w:pStyle w:val="CDITable-RowCentreAN"/>
              <w:rPr>
                <w:lang w:val="en-GB"/>
              </w:rPr>
            </w:pPr>
            <w:r w:rsidRPr="006E673E">
              <w:t>68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0089C8" w14:textId="0EC8AC08" w:rsidR="005C7902" w:rsidRPr="005B6D0E" w:rsidRDefault="005C7902" w:rsidP="005C7902">
            <w:pPr>
              <w:pStyle w:val="CDITable-RowCentreAN"/>
              <w:rPr>
                <w:lang w:val="en-GB"/>
              </w:rPr>
            </w:pPr>
            <w:r w:rsidRPr="006E673E">
              <w:t>0.53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B27FAB" w14:textId="437C62E8" w:rsidR="005C7902" w:rsidRPr="005B6D0E" w:rsidRDefault="005C7902" w:rsidP="005C7902">
            <w:pPr>
              <w:pStyle w:val="CDITable-RowCentreAN"/>
              <w:rPr>
                <w:lang w:val="en-GB"/>
              </w:rPr>
            </w:pPr>
            <w:r w:rsidRPr="006E673E">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D89DEF" w14:textId="15EB3A5F" w:rsidR="005C7902" w:rsidRPr="005B6D0E" w:rsidRDefault="005C7902" w:rsidP="005C7902">
            <w:pPr>
              <w:pStyle w:val="CDITable-RowCentreAN"/>
              <w:rPr>
                <w:lang w:val="en-GB"/>
              </w:rPr>
            </w:pPr>
            <w:r w:rsidRPr="006E673E">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2FB95B" w14:textId="7C2B0B0D" w:rsidR="005C7902" w:rsidRPr="005B6D0E" w:rsidRDefault="005C7902" w:rsidP="005C7902">
            <w:pPr>
              <w:pStyle w:val="CDITable-RowCentreAN"/>
              <w:rPr>
                <w:lang w:val="en-GB"/>
              </w:rPr>
            </w:pPr>
            <w:r w:rsidRPr="006E673E">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E6C89B" w14:textId="1A53E8F0" w:rsidR="005C7902" w:rsidRPr="005B6D0E" w:rsidRDefault="005C7902" w:rsidP="005C7902">
            <w:pPr>
              <w:pStyle w:val="CDITable-RowCentreAN"/>
              <w:rPr>
                <w:lang w:val="en-GB"/>
              </w:rPr>
            </w:pPr>
            <w:r w:rsidRPr="006E673E">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AA8F0B" w14:textId="201BF25E" w:rsidR="005C7902" w:rsidRPr="005B6D0E" w:rsidRDefault="005C7902" w:rsidP="005C7902">
            <w:pPr>
              <w:pStyle w:val="CDITable-RowCentreAN"/>
              <w:rPr>
                <w:lang w:val="en-GB"/>
              </w:rPr>
            </w:pPr>
            <w:r w:rsidRPr="006E673E">
              <w:t>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3E5D54" w14:textId="6B2DB5F2" w:rsidR="005C7902" w:rsidRPr="005B6D0E" w:rsidRDefault="005C7902" w:rsidP="005C7902">
            <w:pPr>
              <w:pStyle w:val="CDITable-RowCentreAN"/>
              <w:rPr>
                <w:lang w:val="en-GB"/>
              </w:rPr>
            </w:pPr>
            <w:r w:rsidRPr="006E673E">
              <w:t>0.34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8F5288" w14:textId="53A9EEC9" w:rsidR="005C7902" w:rsidRPr="005B6D0E" w:rsidRDefault="005C7902" w:rsidP="005C7902">
            <w:pPr>
              <w:pStyle w:val="CDITable-RowCentreAN"/>
              <w:rPr>
                <w:lang w:val="en-GB"/>
              </w:rPr>
            </w:pPr>
            <w:r w:rsidRPr="006E673E">
              <w:t>120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5DFE47" w14:textId="393A882F" w:rsidR="005C7902" w:rsidRPr="005B6D0E" w:rsidRDefault="005C7902" w:rsidP="005C7902">
            <w:pPr>
              <w:pStyle w:val="CDITable-RowCentreAN"/>
              <w:rPr>
                <w:lang w:val="en-GB"/>
              </w:rPr>
            </w:pPr>
            <w:r w:rsidRPr="006E673E">
              <w:t>0.27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CF0BF95" w14:textId="158753E2"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AF2B682" w14:textId="03A9D2A8" w:rsidR="005C7902" w:rsidRPr="005B6D0E" w:rsidRDefault="005C7902" w:rsidP="005C7902">
            <w:pPr>
              <w:pStyle w:val="CDITable-RowCentreAN"/>
              <w:rPr>
                <w:lang w:val="en-GB"/>
              </w:rPr>
            </w:pPr>
            <w:r w:rsidRPr="006E673E">
              <w:t>0</w:t>
            </w:r>
          </w:p>
        </w:tc>
      </w:tr>
      <w:tr w:rsidR="005C7902" w:rsidRPr="005B6D0E" w14:paraId="237DA942"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0424B2D2" w14:textId="77777777" w:rsidR="005C7902" w:rsidRPr="005B6D0E" w:rsidRDefault="005C7902" w:rsidP="005C7902">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EECC608" w14:textId="77777777" w:rsidR="005C7902" w:rsidRPr="005B6D0E" w:rsidRDefault="005C7902" w:rsidP="005C7902">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C75ED09" w14:textId="25032A6F" w:rsidR="005C7902" w:rsidRPr="005B6D0E" w:rsidRDefault="005C7902" w:rsidP="005C7902">
            <w:pPr>
              <w:pStyle w:val="CDITable-RowCentreAN"/>
              <w:rPr>
                <w:lang w:val="en-GB"/>
              </w:rPr>
            </w:pPr>
            <w:r w:rsidRPr="006E673E">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133ABA" w14:textId="057FAF08" w:rsidR="005C7902" w:rsidRPr="005B6D0E" w:rsidRDefault="005C7902" w:rsidP="005C7902">
            <w:pPr>
              <w:pStyle w:val="CDITable-RowCentreAN"/>
              <w:rPr>
                <w:lang w:val="en-GB"/>
              </w:rPr>
            </w:pPr>
            <w:r w:rsidRPr="006E673E">
              <w:t>1.42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C0BDD9" w14:textId="0E6A7D0F" w:rsidR="005C7902" w:rsidRPr="005B6D0E" w:rsidRDefault="005C7902" w:rsidP="005C7902">
            <w:pPr>
              <w:pStyle w:val="CDITable-RowCentreAN"/>
              <w:rPr>
                <w:lang w:val="en-GB"/>
              </w:rPr>
            </w:pPr>
            <w:r w:rsidRPr="006E673E">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440043A" w14:textId="264C4FF0" w:rsidR="005C7902" w:rsidRPr="005B6D0E" w:rsidRDefault="005C7902" w:rsidP="005C7902">
            <w:pPr>
              <w:pStyle w:val="CDITable-RowCentreAN"/>
              <w:rPr>
                <w:lang w:val="en-GB"/>
              </w:rPr>
            </w:pPr>
            <w:r w:rsidRPr="006E673E">
              <w:t>1.27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EEE91B" w14:textId="58A37976" w:rsidR="005C7902" w:rsidRPr="005B6D0E" w:rsidRDefault="005C7902" w:rsidP="005C7902">
            <w:pPr>
              <w:pStyle w:val="CDITable-RowCentreAN"/>
              <w:rPr>
                <w:lang w:val="en-GB"/>
              </w:rPr>
            </w:pPr>
            <w:r w:rsidRPr="006E673E">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67187F3" w14:textId="12778474" w:rsidR="005C7902" w:rsidRPr="005B6D0E" w:rsidRDefault="005C7902" w:rsidP="005C7902">
            <w:pPr>
              <w:pStyle w:val="CDITable-RowCentreAN"/>
              <w:rPr>
                <w:lang w:val="en-GB"/>
              </w:rPr>
            </w:pPr>
            <w:r w:rsidRPr="006E673E">
              <w:t>0.91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7958A1" w14:textId="0E210ECA" w:rsidR="005C7902" w:rsidRPr="005B6D0E" w:rsidRDefault="005C7902" w:rsidP="005C7902">
            <w:pPr>
              <w:pStyle w:val="CDITable-RowCentreAN"/>
              <w:rPr>
                <w:lang w:val="en-GB"/>
              </w:rPr>
            </w:pPr>
            <w:r w:rsidRPr="006E67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64A1326" w14:textId="25411B26" w:rsidR="005C7902" w:rsidRPr="005B6D0E" w:rsidRDefault="005C7902" w:rsidP="005C7902">
            <w:pPr>
              <w:pStyle w:val="CDITable-RowCentreAN"/>
              <w:rPr>
                <w:lang w:val="en-GB"/>
              </w:rPr>
            </w:pPr>
            <w:r w:rsidRPr="006E673E">
              <w:t>1.11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CD598B" w14:textId="4DBB4A62" w:rsidR="005C7902" w:rsidRPr="005B6D0E" w:rsidRDefault="005C7902" w:rsidP="005C7902">
            <w:pPr>
              <w:pStyle w:val="CDITable-RowCentreAN"/>
              <w:rPr>
                <w:lang w:val="en-GB"/>
              </w:rPr>
            </w:pPr>
            <w:r w:rsidRPr="006E673E">
              <w:t>36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F100F0" w14:textId="252179AE" w:rsidR="005C7902" w:rsidRPr="005B6D0E" w:rsidRDefault="005C7902" w:rsidP="005C7902">
            <w:pPr>
              <w:pStyle w:val="CDITable-RowCentreAN"/>
              <w:rPr>
                <w:lang w:val="en-GB"/>
              </w:rPr>
            </w:pPr>
            <w:r w:rsidRPr="006E673E">
              <w:t>1.17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BDD00D" w14:textId="1045C727"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E36CE5" w14:textId="5FF5ECD2" w:rsidR="005C7902" w:rsidRPr="005B6D0E" w:rsidRDefault="005C7902" w:rsidP="005C7902">
            <w:pPr>
              <w:pStyle w:val="CDITable-RowCentreAN"/>
              <w:rPr>
                <w:lang w:val="en-GB"/>
              </w:rPr>
            </w:pPr>
            <w:r w:rsidRPr="006E673E">
              <w:t>0.35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5D575DD" w14:textId="788B2354"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1795F8" w14:textId="0CD75510" w:rsidR="005C7902" w:rsidRPr="005B6D0E" w:rsidRDefault="005C7902" w:rsidP="005C7902">
            <w:pPr>
              <w:pStyle w:val="CDITable-RowCentreAN"/>
              <w:rPr>
                <w:lang w:val="en-GB"/>
              </w:rPr>
            </w:pPr>
            <w:r w:rsidRPr="006E673E">
              <w:t>0.35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E14082" w14:textId="3BE710EB"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7486FB" w14:textId="2A80D380" w:rsidR="005C7902" w:rsidRPr="005B6D0E" w:rsidRDefault="005C7902" w:rsidP="005C7902">
            <w:pPr>
              <w:pStyle w:val="CDITable-RowCentreAN"/>
              <w:rPr>
                <w:lang w:val="en-GB"/>
              </w:rPr>
            </w:pPr>
            <w:r w:rsidRPr="006E673E">
              <w:t>0.34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56B1729" w14:textId="2B3E9DF5" w:rsidR="005C7902" w:rsidRPr="005B6D0E" w:rsidRDefault="005C7902" w:rsidP="005C7902">
            <w:pPr>
              <w:pStyle w:val="CDITable-RowCentreAN"/>
              <w:rPr>
                <w:lang w:val="en-GB"/>
              </w:rPr>
            </w:pPr>
            <w:r w:rsidRPr="006E67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6460C8" w14:textId="1C3E8C49" w:rsidR="005C7902" w:rsidRPr="005B6D0E" w:rsidRDefault="005C7902" w:rsidP="005C7902">
            <w:pPr>
              <w:pStyle w:val="CDITable-RowCentreAN"/>
              <w:rPr>
                <w:lang w:val="en-GB"/>
              </w:rPr>
            </w:pPr>
            <w:r w:rsidRPr="006E673E">
              <w:t>0.44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E186D1" w14:textId="26987C8D" w:rsidR="005C7902" w:rsidRPr="005B6D0E" w:rsidRDefault="005C7902" w:rsidP="005C7902">
            <w:pPr>
              <w:pStyle w:val="CDITable-RowCentreAN"/>
              <w:rPr>
                <w:lang w:val="en-GB"/>
              </w:rPr>
            </w:pPr>
            <w:r w:rsidRPr="006E673E">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FDAF35" w14:textId="42EEF142" w:rsidR="005C7902" w:rsidRPr="005B6D0E" w:rsidRDefault="005C7902" w:rsidP="005C7902">
            <w:pPr>
              <w:pStyle w:val="CDITable-RowCentreAN"/>
              <w:rPr>
                <w:lang w:val="en-GB"/>
              </w:rPr>
            </w:pPr>
            <w:r w:rsidRPr="006E673E">
              <w:t>0.37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374F55" w14:textId="63AA481E" w:rsidR="005C7902" w:rsidRPr="005B6D0E" w:rsidRDefault="005C7902" w:rsidP="005C7902">
            <w:pPr>
              <w:pStyle w:val="CDITable-RowCentreAN"/>
              <w:rPr>
                <w:lang w:val="en-GB"/>
              </w:rPr>
            </w:pPr>
            <w:r w:rsidRPr="006E67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EEB49DD" w14:textId="169D8A42" w:rsidR="005C7902" w:rsidRPr="005B6D0E" w:rsidRDefault="005C7902" w:rsidP="005C7902">
            <w:pPr>
              <w:pStyle w:val="CDITable-RowCentreAN"/>
              <w:rPr>
                <w:lang w:val="en-GB"/>
              </w:rPr>
            </w:pPr>
            <w:r w:rsidRPr="006E673E">
              <w:t>0</w:t>
            </w:r>
          </w:p>
        </w:tc>
      </w:tr>
      <w:tr w:rsidR="005C7902" w:rsidRPr="005B6D0E" w14:paraId="50C6674D" w14:textId="77777777" w:rsidTr="005D4636">
        <w:trPr>
          <w:trHeight w:val="60"/>
        </w:trPr>
        <w:tc>
          <w:tcPr>
            <w:tcW w:w="1304" w:type="dxa"/>
            <w:vMerge/>
            <w:tcBorders>
              <w:top w:val="single" w:sz="6" w:space="0" w:color="1E4496" w:themeColor="text2"/>
              <w:left w:val="nil"/>
              <w:bottom w:val="single" w:sz="6" w:space="0" w:color="1E4496" w:themeColor="text2"/>
            </w:tcBorders>
          </w:tcPr>
          <w:p w14:paraId="26D31A20" w14:textId="77777777" w:rsidR="005C7902" w:rsidRPr="005B6D0E" w:rsidRDefault="005C7902" w:rsidP="005C7902">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B9E0C9A" w14:textId="77777777" w:rsidR="005C7902" w:rsidRPr="005B6D0E" w:rsidRDefault="005C7902" w:rsidP="005C7902">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95634A8" w14:textId="34CDB3E9" w:rsidR="005C7902" w:rsidRPr="005B6D0E" w:rsidRDefault="005C7902" w:rsidP="005C7902">
            <w:pPr>
              <w:pStyle w:val="CDITable-RowCentreAN"/>
              <w:rPr>
                <w:lang w:val="en-GB"/>
              </w:rPr>
            </w:pPr>
            <w:r w:rsidRPr="006E673E">
              <w:t>388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2EDA2A" w14:textId="527BB262" w:rsidR="005C7902" w:rsidRPr="005B6D0E" w:rsidRDefault="005C7902" w:rsidP="005C7902">
            <w:pPr>
              <w:pStyle w:val="CDITable-RowCentreAN"/>
              <w:rPr>
                <w:lang w:val="en-GB"/>
              </w:rPr>
            </w:pPr>
            <w:r w:rsidRPr="006E673E">
              <w:t>1.58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743B87" w14:textId="6E77310A" w:rsidR="005C7902" w:rsidRPr="005B6D0E" w:rsidRDefault="005C7902" w:rsidP="005C7902">
            <w:pPr>
              <w:pStyle w:val="CDITable-RowCentreAN"/>
              <w:rPr>
                <w:lang w:val="en-GB"/>
              </w:rPr>
            </w:pPr>
            <w:r w:rsidRPr="006E673E">
              <w:t>197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1C5B58" w14:textId="6DA14BDC" w:rsidR="005C7902" w:rsidRPr="005B6D0E" w:rsidRDefault="005C7902" w:rsidP="005C7902">
            <w:pPr>
              <w:pStyle w:val="CDITable-RowCentreAN"/>
              <w:rPr>
                <w:lang w:val="en-GB"/>
              </w:rPr>
            </w:pPr>
            <w:r w:rsidRPr="006E673E">
              <w:t>0.79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E92CBD" w14:textId="5FE8213E" w:rsidR="005C7902" w:rsidRPr="005B6D0E" w:rsidRDefault="005C7902" w:rsidP="005C7902">
            <w:pPr>
              <w:pStyle w:val="CDITable-RowCentreAN"/>
              <w:rPr>
                <w:lang w:val="en-GB"/>
              </w:rPr>
            </w:pPr>
            <w:r w:rsidRPr="006E673E">
              <w:t>152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F662C79" w14:textId="67503E22" w:rsidR="005C7902" w:rsidRPr="005B6D0E" w:rsidRDefault="005C7902" w:rsidP="005C7902">
            <w:pPr>
              <w:pStyle w:val="CDITable-RowCentreAN"/>
              <w:rPr>
                <w:lang w:val="en-GB"/>
              </w:rPr>
            </w:pPr>
            <w:r w:rsidRPr="006E673E">
              <w:t>0.61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C4E151" w14:textId="0C6C8CCD" w:rsidR="005C7902" w:rsidRPr="005B6D0E" w:rsidRDefault="005C7902" w:rsidP="005C7902">
            <w:pPr>
              <w:pStyle w:val="CDITable-RowCentreAN"/>
              <w:rPr>
                <w:lang w:val="en-GB"/>
              </w:rPr>
            </w:pPr>
            <w:r w:rsidRPr="006E673E">
              <w:t>112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504C594" w14:textId="3B623DE9" w:rsidR="005C7902" w:rsidRPr="005B6D0E" w:rsidRDefault="005C7902" w:rsidP="005C7902">
            <w:pPr>
              <w:pStyle w:val="CDITable-RowCentreAN"/>
              <w:rPr>
                <w:lang w:val="en-GB"/>
              </w:rPr>
            </w:pPr>
            <w:r w:rsidRPr="006E673E">
              <w:t>0.89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1CA0DA" w14:textId="42EDD847" w:rsidR="005C7902" w:rsidRPr="005B6D0E" w:rsidRDefault="005C7902" w:rsidP="005C7902">
            <w:pPr>
              <w:pStyle w:val="CDITable-RowCentreAN"/>
              <w:rPr>
                <w:lang w:val="en-GB"/>
              </w:rPr>
            </w:pPr>
            <w:r w:rsidRPr="006E673E">
              <w:t>849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5375C0" w14:textId="398F0452" w:rsidR="005C7902" w:rsidRPr="005B6D0E" w:rsidRDefault="005C7902" w:rsidP="005C7902">
            <w:pPr>
              <w:pStyle w:val="CDITable-RowCentreAN"/>
              <w:rPr>
                <w:lang w:val="en-GB"/>
              </w:rPr>
            </w:pPr>
            <w:r w:rsidRPr="006E673E">
              <w:t>0.97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D94D8D" w14:textId="3EA5802D" w:rsidR="005C7902" w:rsidRPr="005B6D0E" w:rsidRDefault="005C7902" w:rsidP="005C7902">
            <w:pPr>
              <w:pStyle w:val="CDITable-RowCentreAN"/>
              <w:rPr>
                <w:lang w:val="en-GB"/>
              </w:rPr>
            </w:pPr>
            <w:r w:rsidRPr="006E67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80DBF0" w14:textId="6E3315A3" w:rsidR="005C7902" w:rsidRPr="005B6D0E" w:rsidRDefault="005C7902" w:rsidP="005C7902">
            <w:pPr>
              <w:pStyle w:val="CDITable-RowCentreAN"/>
              <w:rPr>
                <w:lang w:val="en-GB"/>
              </w:rPr>
            </w:pPr>
            <w:r w:rsidRPr="006E673E">
              <w:t>0.65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824520" w14:textId="38D1FF82" w:rsidR="005C7902" w:rsidRPr="005B6D0E" w:rsidRDefault="005C7902" w:rsidP="005C7902">
            <w:pPr>
              <w:pStyle w:val="CDITable-RowCentreAN"/>
              <w:rPr>
                <w:lang w:val="en-GB"/>
              </w:rPr>
            </w:pPr>
            <w:r w:rsidRPr="006E67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A2CCA5" w14:textId="6B43EA47" w:rsidR="005C7902" w:rsidRPr="005B6D0E" w:rsidRDefault="005C7902" w:rsidP="005C7902">
            <w:pPr>
              <w:pStyle w:val="CDITable-RowCentreAN"/>
              <w:rPr>
                <w:lang w:val="en-GB"/>
              </w:rPr>
            </w:pPr>
            <w:r w:rsidRPr="006E673E">
              <w:t>0.23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919EB2" w14:textId="277F8DA5" w:rsidR="005C7902" w:rsidRPr="005B6D0E" w:rsidRDefault="005C7902" w:rsidP="005C7902">
            <w:pPr>
              <w:pStyle w:val="CDITable-RowCentreAN"/>
              <w:rPr>
                <w:lang w:val="en-GB"/>
              </w:rPr>
            </w:pPr>
            <w:r w:rsidRPr="006E67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81FAD1" w14:textId="6369C37D" w:rsidR="005C7902" w:rsidRPr="005B6D0E" w:rsidRDefault="005C7902" w:rsidP="005C7902">
            <w:pPr>
              <w:pStyle w:val="CDITable-RowCentreAN"/>
              <w:rPr>
                <w:lang w:val="en-GB"/>
              </w:rPr>
            </w:pPr>
            <w:r w:rsidRPr="006E673E">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7FE9D6" w14:textId="6B7D765D" w:rsidR="005C7902" w:rsidRPr="005B6D0E" w:rsidRDefault="005C7902" w:rsidP="005C7902">
            <w:pPr>
              <w:pStyle w:val="CDITable-RowCentreAN"/>
              <w:rPr>
                <w:lang w:val="en-GB"/>
              </w:rPr>
            </w:pPr>
            <w:r w:rsidRPr="006E67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3A7C47" w14:textId="4732B376" w:rsidR="005C7902" w:rsidRPr="005B6D0E" w:rsidRDefault="005C7902" w:rsidP="005C7902">
            <w:pPr>
              <w:pStyle w:val="CDITable-RowCentreAN"/>
              <w:rPr>
                <w:lang w:val="en-GB"/>
              </w:rPr>
            </w:pPr>
            <w:r w:rsidRPr="006E673E">
              <w:t>0.33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BE78DA" w14:textId="7F1BA26F" w:rsidR="005C7902" w:rsidRPr="005B6D0E" w:rsidRDefault="005C7902" w:rsidP="005C7902">
            <w:pPr>
              <w:pStyle w:val="CDITable-RowCentreAN"/>
              <w:rPr>
                <w:lang w:val="en-GB"/>
              </w:rPr>
            </w:pPr>
            <w:r w:rsidRPr="006E673E">
              <w:t>280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2EFA7F" w14:textId="62338418" w:rsidR="005C7902" w:rsidRPr="005B6D0E" w:rsidRDefault="005C7902" w:rsidP="005C7902">
            <w:pPr>
              <w:pStyle w:val="CDITable-RowCentreAN"/>
              <w:rPr>
                <w:lang w:val="en-GB"/>
              </w:rPr>
            </w:pPr>
            <w:r w:rsidRPr="006E673E">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4C8F8F" w14:textId="6D5F6BA7" w:rsidR="005C7902" w:rsidRPr="005B6D0E" w:rsidRDefault="005C7902" w:rsidP="005C7902">
            <w:pPr>
              <w:pStyle w:val="CDITable-RowCentreAN"/>
              <w:rPr>
                <w:lang w:val="en-GB"/>
              </w:rPr>
            </w:pPr>
            <w:r w:rsidRPr="006E673E">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A2C4E58" w14:textId="00B1C4D5" w:rsidR="005C7902" w:rsidRPr="005B6D0E" w:rsidRDefault="005C7902" w:rsidP="005C7902">
            <w:pPr>
              <w:pStyle w:val="CDITable-RowCentreAN"/>
              <w:rPr>
                <w:lang w:val="en-GB"/>
              </w:rPr>
            </w:pPr>
            <w:r w:rsidRPr="006E673E">
              <w:t>0.001</w:t>
            </w:r>
          </w:p>
        </w:tc>
      </w:tr>
      <w:tr w:rsidR="005C7902" w:rsidRPr="005B6D0E" w14:paraId="7139A50B"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6675CCF0" w14:textId="77777777" w:rsidR="005C7902" w:rsidRPr="005B6D0E" w:rsidRDefault="005C7902" w:rsidP="005C7902">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043F678" w14:textId="77777777" w:rsidR="005C7902" w:rsidRPr="00A24264" w:rsidRDefault="005C7902" w:rsidP="005C7902">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A5326EB" w14:textId="63AF700E" w:rsidR="005C7902" w:rsidRPr="005B6D0E" w:rsidRDefault="005C7902" w:rsidP="005C7902">
            <w:pPr>
              <w:pStyle w:val="CDITable-RowCentreAN"/>
              <w:rPr>
                <w:lang w:val="en-GB"/>
              </w:rPr>
            </w:pPr>
            <w:r w:rsidRPr="002F55BE">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08F098" w14:textId="5C6AA579" w:rsidR="005C7902" w:rsidRPr="005B6D0E" w:rsidRDefault="005C7902" w:rsidP="005C7902">
            <w:pPr>
              <w:pStyle w:val="CDITable-RowCentreAN"/>
              <w:rPr>
                <w:lang w:val="en-GB"/>
              </w:rPr>
            </w:pPr>
            <w:r w:rsidRPr="002F55BE">
              <w:t>1.38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902CE49" w14:textId="025AEB60"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B0A2E9" w14:textId="7504823C"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6676B3" w14:textId="49053920"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E47163" w14:textId="686D5ECF"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9DEE44A" w14:textId="46DB1167"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6E8D880" w14:textId="5D376CF7" w:rsidR="005C7902" w:rsidRPr="005B6D0E" w:rsidRDefault="005C7902" w:rsidP="005C7902">
            <w:pPr>
              <w:pStyle w:val="CDITable-RowCentreAN"/>
              <w:rPr>
                <w:lang w:val="en-GB"/>
              </w:rPr>
            </w:pPr>
            <w:r w:rsidRPr="002F55BE">
              <w:t>0.44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C69CCF" w14:textId="325C23B0" w:rsidR="005C7902" w:rsidRPr="005B6D0E" w:rsidRDefault="005C7902" w:rsidP="005C7902">
            <w:pPr>
              <w:pStyle w:val="CDITable-RowCentreAN"/>
              <w:rPr>
                <w:lang w:val="en-GB"/>
              </w:rPr>
            </w:pPr>
            <w:r w:rsidRPr="002F55BE">
              <w:t>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7AAA36" w14:textId="13D1D641" w:rsidR="005C7902" w:rsidRPr="005B6D0E" w:rsidRDefault="005C7902" w:rsidP="005C7902">
            <w:pPr>
              <w:pStyle w:val="CDITable-RowCentreAN"/>
              <w:rPr>
                <w:lang w:val="en-GB"/>
              </w:rPr>
            </w:pPr>
            <w:r w:rsidRPr="002F55BE">
              <w:t>0.45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7E09A82" w14:textId="741541BE"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E942C3D" w14:textId="6E8816D3"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721725" w14:textId="75E07FC8"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EED15D" w14:textId="4093017C"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E2BE58" w14:textId="62ACC631"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DACFC7A" w14:textId="193C1EF8"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05EAB3E" w14:textId="327CC96A"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DC119C" w14:textId="7847BF9F" w:rsidR="005C7902" w:rsidRPr="005B6D0E" w:rsidRDefault="005C7902" w:rsidP="005C7902">
            <w:pPr>
              <w:pStyle w:val="CDITable-RowCentreAN"/>
              <w:rPr>
                <w:lang w:val="en-GB"/>
              </w:rPr>
            </w:pPr>
            <w:r w:rsidRPr="002F55BE">
              <w:t>0.44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79C6E54" w14:textId="738F27FA"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74180E1" w14:textId="55FD8D57" w:rsidR="005C7902" w:rsidRPr="005B6D0E" w:rsidRDefault="005C7902" w:rsidP="005C7902">
            <w:pPr>
              <w:pStyle w:val="CDITable-RowCentreAN"/>
              <w:rPr>
                <w:lang w:val="en-GB"/>
              </w:rPr>
            </w:pPr>
            <w:r w:rsidRPr="002F55BE">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FA1506" w14:textId="7B24359E"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305667D" w14:textId="3729E7A2" w:rsidR="005C7902" w:rsidRPr="005B6D0E" w:rsidRDefault="005C7902" w:rsidP="005C7902">
            <w:pPr>
              <w:pStyle w:val="CDITable-RowCentreAN"/>
              <w:rPr>
                <w:lang w:val="en-GB"/>
              </w:rPr>
            </w:pPr>
            <w:r w:rsidRPr="002F55BE">
              <w:t>—</w:t>
            </w:r>
          </w:p>
        </w:tc>
      </w:tr>
      <w:tr w:rsidR="005C7902" w:rsidRPr="005B6D0E" w14:paraId="74E073DA"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B7D9CD1" w14:textId="77777777" w:rsidR="005C7902" w:rsidRPr="005B6D0E" w:rsidRDefault="005C7902" w:rsidP="005C7902">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CF5E7A7" w14:textId="77777777" w:rsidR="005C7902" w:rsidRPr="00A24264" w:rsidRDefault="005C7902" w:rsidP="005C7902">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0C4B075" w14:textId="5DA807CB" w:rsidR="005C7902" w:rsidRPr="005B6D0E" w:rsidRDefault="005C7902" w:rsidP="005C7902">
            <w:pPr>
              <w:pStyle w:val="CDITable-RowCentreAN"/>
              <w:rPr>
                <w:lang w:val="en-GB"/>
              </w:rPr>
            </w:pPr>
            <w:r w:rsidRPr="002F55BE">
              <w:t>128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B25A96" w14:textId="123FDDB3" w:rsidR="005C7902" w:rsidRPr="005B6D0E" w:rsidRDefault="005C7902" w:rsidP="005C7902">
            <w:pPr>
              <w:pStyle w:val="CDITable-RowCentreAN"/>
              <w:rPr>
                <w:lang w:val="en-GB"/>
              </w:rPr>
            </w:pPr>
            <w:r w:rsidRPr="002F55BE">
              <w:t>1.59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49FD7E" w14:textId="3728E588" w:rsidR="005C7902" w:rsidRPr="005B6D0E" w:rsidRDefault="005C7902" w:rsidP="005C7902">
            <w:pPr>
              <w:pStyle w:val="CDITable-RowCentreAN"/>
              <w:rPr>
                <w:lang w:val="en-GB"/>
              </w:rPr>
            </w:pPr>
            <w:r w:rsidRPr="002F55BE">
              <w:t>64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68E8BCF" w14:textId="36FA7384" w:rsidR="005C7902" w:rsidRPr="005B6D0E" w:rsidRDefault="005C7902" w:rsidP="005C7902">
            <w:pPr>
              <w:pStyle w:val="CDITable-RowCentreAN"/>
              <w:rPr>
                <w:lang w:val="en-GB"/>
              </w:rPr>
            </w:pPr>
            <w:r w:rsidRPr="002F55BE">
              <w:t>0.79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967783" w14:textId="412E5204" w:rsidR="005C7902" w:rsidRPr="005B6D0E" w:rsidRDefault="005C7902" w:rsidP="005C7902">
            <w:pPr>
              <w:pStyle w:val="CDITable-RowCentreAN"/>
              <w:rPr>
                <w:lang w:val="en-GB"/>
              </w:rPr>
            </w:pPr>
            <w:r w:rsidRPr="002F55BE">
              <w:t>52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73CB6A" w14:textId="290D2CBC" w:rsidR="005C7902" w:rsidRPr="005B6D0E" w:rsidRDefault="005C7902" w:rsidP="005C7902">
            <w:pPr>
              <w:pStyle w:val="CDITable-RowCentreAN"/>
              <w:rPr>
                <w:lang w:val="en-GB"/>
              </w:rPr>
            </w:pPr>
            <w:r w:rsidRPr="002F55BE">
              <w:t>0.64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4F476C" w14:textId="7979F47F" w:rsidR="005C7902" w:rsidRPr="005B6D0E" w:rsidRDefault="005C7902" w:rsidP="005C7902">
            <w:pPr>
              <w:pStyle w:val="CDITable-RowCentreAN"/>
              <w:rPr>
                <w:lang w:val="en-GB"/>
              </w:rPr>
            </w:pPr>
            <w:r w:rsidRPr="002F55BE">
              <w:t>34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73D0A0" w14:textId="56A5A1EC" w:rsidR="005C7902" w:rsidRPr="005B6D0E" w:rsidRDefault="005C7902" w:rsidP="005C7902">
            <w:pPr>
              <w:pStyle w:val="CDITable-RowCentreAN"/>
              <w:rPr>
                <w:lang w:val="en-GB"/>
              </w:rPr>
            </w:pPr>
            <w:r w:rsidRPr="002F55BE">
              <w:t>0.83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177487" w14:textId="2B41C941" w:rsidR="005C7902" w:rsidRPr="005B6D0E" w:rsidRDefault="005C7902" w:rsidP="005C7902">
            <w:pPr>
              <w:pStyle w:val="CDITable-RowCentreAN"/>
              <w:rPr>
                <w:lang w:val="en-GB"/>
              </w:rPr>
            </w:pPr>
            <w:r w:rsidRPr="002F55BE">
              <w:t>278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DE0FD3" w14:textId="15D29962" w:rsidR="005C7902" w:rsidRPr="005B6D0E" w:rsidRDefault="005C7902" w:rsidP="005C7902">
            <w:pPr>
              <w:pStyle w:val="CDITable-RowCentreAN"/>
              <w:rPr>
                <w:lang w:val="en-GB"/>
              </w:rPr>
            </w:pPr>
            <w:r w:rsidRPr="002F55BE">
              <w:t>0.96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11CEA5" w14:textId="4B53051D" w:rsidR="005C7902" w:rsidRPr="005B6D0E" w:rsidRDefault="005C7902" w:rsidP="005C7902">
            <w:pPr>
              <w:pStyle w:val="CDITable-RowCentreAN"/>
              <w:rPr>
                <w:lang w:val="en-GB"/>
              </w:rPr>
            </w:pPr>
            <w:r w:rsidRPr="002F55BE">
              <w:t>41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131643D" w14:textId="4AF8126F" w:rsidR="005C7902" w:rsidRPr="005B6D0E" w:rsidRDefault="005C7902" w:rsidP="005C7902">
            <w:pPr>
              <w:pStyle w:val="CDITable-RowCentreAN"/>
              <w:rPr>
                <w:lang w:val="en-GB"/>
              </w:rPr>
            </w:pPr>
            <w:r w:rsidRPr="002F55BE">
              <w:t>0.51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EDF38E6" w14:textId="29E8118E"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96A6FF" w14:textId="46F63746" w:rsidR="005C7902" w:rsidRPr="005B6D0E" w:rsidRDefault="005C7902" w:rsidP="005C7902">
            <w:pPr>
              <w:pStyle w:val="CDITable-RowCentreAN"/>
              <w:rPr>
                <w:lang w:val="en-GB"/>
              </w:rPr>
            </w:pPr>
            <w:r w:rsidRPr="002F55BE">
              <w:t>0.17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915D80" w14:textId="6EB3453B" w:rsidR="005C7902" w:rsidRPr="005B6D0E" w:rsidRDefault="005C7902" w:rsidP="005C7902">
            <w:pPr>
              <w:pStyle w:val="CDITable-RowCentreAN"/>
              <w:rPr>
                <w:lang w:val="en-GB"/>
              </w:rPr>
            </w:pPr>
            <w:r w:rsidRPr="002F55BE">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BCE1AC" w14:textId="6E73C93D" w:rsidR="005C7902" w:rsidRPr="005B6D0E" w:rsidRDefault="005C7902" w:rsidP="005C7902">
            <w:pPr>
              <w:pStyle w:val="CDITable-RowCentreAN"/>
              <w:rPr>
                <w:lang w:val="en-GB"/>
              </w:rPr>
            </w:pPr>
            <w:r w:rsidRPr="002F55BE">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2A6C15" w14:textId="6AFC1D12" w:rsidR="005C7902" w:rsidRPr="005B6D0E" w:rsidRDefault="005C7902" w:rsidP="005C7902">
            <w:pPr>
              <w:pStyle w:val="CDITable-RowCentreAN"/>
              <w:rPr>
                <w:lang w:val="en-GB"/>
              </w:rPr>
            </w:pPr>
            <w:r w:rsidRPr="002F55BE">
              <w:t>10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0815159" w14:textId="64F43BBD" w:rsidR="005C7902" w:rsidRPr="005B6D0E" w:rsidRDefault="005C7902" w:rsidP="005C7902">
            <w:pPr>
              <w:pStyle w:val="CDITable-RowCentreAN"/>
              <w:rPr>
                <w:lang w:val="en-GB"/>
              </w:rPr>
            </w:pPr>
            <w:r w:rsidRPr="002F55BE">
              <w:t>0.24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C1A9681" w14:textId="08A4B9C6" w:rsidR="005C7902" w:rsidRPr="005B6D0E" w:rsidRDefault="005C7902" w:rsidP="005C7902">
            <w:pPr>
              <w:pStyle w:val="CDITable-RowCentreAN"/>
              <w:rPr>
                <w:lang w:val="en-GB"/>
              </w:rPr>
            </w:pPr>
            <w:r w:rsidRPr="002F55BE">
              <w:t>77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30C9E2A" w14:textId="32779AED" w:rsidR="005C7902" w:rsidRPr="005B6D0E" w:rsidRDefault="005C7902" w:rsidP="005C7902">
            <w:pPr>
              <w:pStyle w:val="CDITable-RowCentreAN"/>
              <w:rPr>
                <w:lang w:val="en-GB"/>
              </w:rPr>
            </w:pPr>
            <w:r w:rsidRPr="002F55BE">
              <w:t>0.27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1CA026" w14:textId="317F4034"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338CB6A" w14:textId="79CED704" w:rsidR="005C7902" w:rsidRPr="005B6D0E" w:rsidRDefault="005C7902" w:rsidP="005C7902">
            <w:pPr>
              <w:pStyle w:val="CDITable-RowCentreAN"/>
              <w:rPr>
                <w:lang w:val="en-GB"/>
              </w:rPr>
            </w:pPr>
            <w:r w:rsidRPr="002F55BE">
              <w:t>—</w:t>
            </w:r>
          </w:p>
        </w:tc>
      </w:tr>
      <w:tr w:rsidR="005C7902" w:rsidRPr="005B6D0E" w14:paraId="6E856ACE"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1C963EF" w14:textId="77777777" w:rsidR="005C7902" w:rsidRPr="005B6D0E" w:rsidRDefault="005C7902" w:rsidP="005C7902">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60BBDD7" w14:textId="77777777" w:rsidR="005C7902" w:rsidRPr="00A24264" w:rsidRDefault="005C7902" w:rsidP="005C7902">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B7E97CF" w14:textId="0F1BA346" w:rsidR="005C7902" w:rsidRPr="005B6D0E" w:rsidRDefault="005C7902" w:rsidP="005C7902">
            <w:pPr>
              <w:pStyle w:val="CDITable-RowCentreAN"/>
              <w:rPr>
                <w:lang w:val="en-GB"/>
              </w:rPr>
            </w:pPr>
            <w:r w:rsidRPr="002F55BE">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92843E" w14:textId="325380C8" w:rsidR="005C7902" w:rsidRPr="005B6D0E" w:rsidRDefault="005C7902" w:rsidP="005C7902">
            <w:pPr>
              <w:pStyle w:val="CDITable-RowCentreAN"/>
              <w:rPr>
                <w:lang w:val="en-GB"/>
              </w:rPr>
            </w:pPr>
            <w:r w:rsidRPr="002F55BE">
              <w:t>3.24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E8002A" w14:textId="48805604"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5B033A" w14:textId="7E70BDBA" w:rsidR="005C7902" w:rsidRPr="005B6D0E" w:rsidRDefault="005C7902" w:rsidP="005C7902">
            <w:pPr>
              <w:pStyle w:val="CDITable-RowCentreAN"/>
              <w:rPr>
                <w:lang w:val="en-GB"/>
              </w:rPr>
            </w:pPr>
            <w:r w:rsidRPr="002F55BE">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97BC35" w14:textId="462B8673"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1C2C12" w14:textId="0ED1C99D" w:rsidR="005C7902" w:rsidRPr="005B6D0E" w:rsidRDefault="005C7902" w:rsidP="005C7902">
            <w:pPr>
              <w:pStyle w:val="CDITable-RowCentreAN"/>
              <w:rPr>
                <w:lang w:val="en-GB"/>
              </w:rPr>
            </w:pPr>
            <w:r w:rsidRPr="002F55BE">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DD3A12E" w14:textId="21304BBA"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ADB3840" w14:textId="54D5E12E"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09E796" w14:textId="2C2C8DE9" w:rsidR="005C7902" w:rsidRPr="005B6D0E" w:rsidRDefault="005C7902" w:rsidP="005C7902">
            <w:pPr>
              <w:pStyle w:val="CDITable-RowCentreAN"/>
              <w:rPr>
                <w:lang w:val="en-GB"/>
              </w:rPr>
            </w:pPr>
            <w:r w:rsidRPr="002F55BE">
              <w:t>11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206348A" w14:textId="444CE236" w:rsidR="005C7902" w:rsidRPr="005B6D0E" w:rsidRDefault="005C7902" w:rsidP="005C7902">
            <w:pPr>
              <w:pStyle w:val="CDITable-RowCentreAN"/>
              <w:rPr>
                <w:lang w:val="en-GB"/>
              </w:rPr>
            </w:pPr>
            <w:r w:rsidRPr="002F55BE">
              <w:t>1.11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31A842D" w14:textId="548EFECB"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4D775B" w14:textId="0CD18F09" w:rsidR="005C7902" w:rsidRPr="005B6D0E" w:rsidRDefault="005C7902" w:rsidP="005C7902">
            <w:pPr>
              <w:pStyle w:val="CDITable-RowCentreAN"/>
              <w:rPr>
                <w:lang w:val="en-GB"/>
              </w:rPr>
            </w:pPr>
            <w:r w:rsidRPr="002F55BE">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E8C30F" w14:textId="5E690537"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9010F4" w14:textId="7DF9EA9D"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AE7603F" w14:textId="77AA8EDB"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9641140" w14:textId="65375148" w:rsidR="005C7902" w:rsidRPr="005B6D0E" w:rsidRDefault="005C7902" w:rsidP="005C7902">
            <w:pPr>
              <w:pStyle w:val="CDITable-RowCentreAN"/>
              <w:rPr>
                <w:lang w:val="en-GB"/>
              </w:rPr>
            </w:pPr>
            <w:r w:rsidRPr="002F55BE">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EF69F36" w14:textId="16361C63"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46C816" w14:textId="34EBC4A7" w:rsidR="005C7902" w:rsidRPr="005B6D0E" w:rsidRDefault="005C7902" w:rsidP="005C7902">
            <w:pPr>
              <w:pStyle w:val="CDITable-RowCentreAN"/>
              <w:rPr>
                <w:lang w:val="en-GB"/>
              </w:rPr>
            </w:pPr>
            <w:r w:rsidRPr="002F55BE">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476DC4B" w14:textId="53E40778"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EEDFD18" w14:textId="6DFF6766" w:rsidR="005C7902" w:rsidRPr="005B6D0E" w:rsidRDefault="005C7902" w:rsidP="005C7902">
            <w:pPr>
              <w:pStyle w:val="CDITable-RowCentreAN"/>
              <w:rPr>
                <w:lang w:val="en-GB"/>
              </w:rPr>
            </w:pPr>
            <w:r w:rsidRPr="002F55BE">
              <w:t>0.30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B133F03" w14:textId="7A2EA7F7"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C651FE6" w14:textId="6AEEAEEE" w:rsidR="005C7902" w:rsidRPr="005B6D0E" w:rsidRDefault="005C7902" w:rsidP="005C7902">
            <w:pPr>
              <w:pStyle w:val="CDITable-RowCentreAN"/>
              <w:rPr>
                <w:lang w:val="en-GB"/>
              </w:rPr>
            </w:pPr>
            <w:r w:rsidRPr="002F55BE">
              <w:t>—</w:t>
            </w:r>
          </w:p>
        </w:tc>
      </w:tr>
      <w:tr w:rsidR="005C7902" w:rsidRPr="005B6D0E" w14:paraId="2336DF01"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F5F6024"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8F80FEE" w14:textId="77777777" w:rsidR="005C7902" w:rsidRPr="00A24264" w:rsidRDefault="005C7902" w:rsidP="005C7902">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F8808E9" w14:textId="61B9D892" w:rsidR="005C7902" w:rsidRPr="005B6D0E" w:rsidRDefault="005C7902" w:rsidP="005C7902">
            <w:pPr>
              <w:pStyle w:val="CDITable-RowCentreAN"/>
              <w:rPr>
                <w:lang w:val="en-GB"/>
              </w:rPr>
            </w:pPr>
            <w:r w:rsidRPr="002F55BE">
              <w:t>54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0CA9840" w14:textId="31B63979" w:rsidR="005C7902" w:rsidRPr="005B6D0E" w:rsidRDefault="005C7902" w:rsidP="005C7902">
            <w:pPr>
              <w:pStyle w:val="CDITable-RowCentreAN"/>
              <w:rPr>
                <w:lang w:val="en-GB"/>
              </w:rPr>
            </w:pPr>
            <w:r w:rsidRPr="002F55BE">
              <w:t>1.06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3FC5A3" w14:textId="36C7A808" w:rsidR="005C7902" w:rsidRPr="005B6D0E" w:rsidRDefault="005C7902" w:rsidP="005C7902">
            <w:pPr>
              <w:pStyle w:val="CDITable-RowCentreAN"/>
              <w:rPr>
                <w:lang w:val="en-GB"/>
              </w:rPr>
            </w:pPr>
            <w:r w:rsidRPr="002F55BE">
              <w:t>31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8DD7C1" w14:textId="248602EA" w:rsidR="005C7902" w:rsidRPr="005B6D0E" w:rsidRDefault="005C7902" w:rsidP="005C7902">
            <w:pPr>
              <w:pStyle w:val="CDITable-RowCentreAN"/>
              <w:rPr>
                <w:lang w:val="en-GB"/>
              </w:rPr>
            </w:pPr>
            <w:r w:rsidRPr="002F55BE">
              <w:t>0.60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09AE347" w14:textId="442A93D7" w:rsidR="005C7902" w:rsidRPr="005B6D0E" w:rsidRDefault="005C7902" w:rsidP="005C7902">
            <w:pPr>
              <w:pStyle w:val="CDITable-RowCentreAN"/>
              <w:rPr>
                <w:lang w:val="en-GB"/>
              </w:rPr>
            </w:pPr>
            <w:r w:rsidRPr="002F55BE">
              <w:t>21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10DDE4E" w14:textId="307667DD" w:rsidR="005C7902" w:rsidRPr="005B6D0E" w:rsidRDefault="005C7902" w:rsidP="005C7902">
            <w:pPr>
              <w:pStyle w:val="CDITable-RowCentreAN"/>
              <w:rPr>
                <w:lang w:val="en-GB"/>
              </w:rPr>
            </w:pPr>
            <w:r w:rsidRPr="002F55BE">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C162310" w14:textId="497B4B12" w:rsidR="005C7902" w:rsidRPr="005B6D0E" w:rsidRDefault="005C7902" w:rsidP="005C7902">
            <w:pPr>
              <w:pStyle w:val="CDITable-RowCentreAN"/>
              <w:rPr>
                <w:lang w:val="en-GB"/>
              </w:rPr>
            </w:pPr>
            <w:r w:rsidRPr="002F55BE">
              <w:t>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84BF6A6" w14:textId="19FBDDD0" w:rsidR="005C7902" w:rsidRPr="005B6D0E" w:rsidRDefault="005C7902" w:rsidP="005C7902">
            <w:pPr>
              <w:pStyle w:val="CDITable-RowCentreAN"/>
              <w:rPr>
                <w:lang w:val="en-GB"/>
              </w:rPr>
            </w:pPr>
            <w:r w:rsidRPr="002F55BE">
              <w:t>0.60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423657" w14:textId="6E793A18" w:rsidR="005C7902" w:rsidRPr="005B6D0E" w:rsidRDefault="005C7902" w:rsidP="005C7902">
            <w:pPr>
              <w:pStyle w:val="CDITable-RowCentreAN"/>
              <w:rPr>
                <w:lang w:val="en-GB"/>
              </w:rPr>
            </w:pPr>
            <w:r w:rsidRPr="002F55BE">
              <w:t>122</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2B80FF" w14:textId="3BB69A23" w:rsidR="005C7902" w:rsidRPr="005B6D0E" w:rsidRDefault="005C7902" w:rsidP="005C7902">
            <w:pPr>
              <w:pStyle w:val="CDITable-RowCentreAN"/>
              <w:rPr>
                <w:lang w:val="en-GB"/>
              </w:rPr>
            </w:pPr>
            <w:r w:rsidRPr="002F55BE">
              <w:t>0.66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0084DC" w14:textId="67440E73" w:rsidR="005C7902" w:rsidRPr="005B6D0E" w:rsidRDefault="005C7902" w:rsidP="005C7902">
            <w:pPr>
              <w:pStyle w:val="CDITable-RowCentreAN"/>
              <w:rPr>
                <w:lang w:val="en-GB"/>
              </w:rPr>
            </w:pPr>
            <w:r w:rsidRPr="002F55BE">
              <w:t>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F5DE0A" w14:textId="38EB3489" w:rsidR="005C7902" w:rsidRPr="005B6D0E" w:rsidRDefault="005C7902" w:rsidP="005C7902">
            <w:pPr>
              <w:pStyle w:val="CDITable-RowCentreAN"/>
              <w:rPr>
                <w:lang w:val="en-GB"/>
              </w:rPr>
            </w:pPr>
            <w:r w:rsidRPr="002F55BE">
              <w:t>0.43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53F19C" w14:textId="324B2EAF" w:rsidR="005C7902" w:rsidRPr="005B6D0E" w:rsidRDefault="005C7902" w:rsidP="005C7902">
            <w:pPr>
              <w:pStyle w:val="CDITable-RowCentreAN"/>
              <w:rPr>
                <w:lang w:val="en-GB"/>
              </w:rPr>
            </w:pPr>
            <w:r w:rsidRPr="002F55BE">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C68CE8E" w14:textId="094AAAEC" w:rsidR="005C7902" w:rsidRPr="005B6D0E" w:rsidRDefault="005C7902" w:rsidP="005C7902">
            <w:pPr>
              <w:pStyle w:val="CDITable-RowCentreAN"/>
              <w:rPr>
                <w:lang w:val="en-GB"/>
              </w:rPr>
            </w:pPr>
            <w:r w:rsidRPr="002F55BE">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BC8F21A" w14:textId="108BCDD2" w:rsidR="005C7902" w:rsidRPr="005B6D0E" w:rsidRDefault="005C7902" w:rsidP="005C7902">
            <w:pPr>
              <w:pStyle w:val="CDITable-RowCentreAN"/>
              <w:rPr>
                <w:lang w:val="en-GB"/>
              </w:rPr>
            </w:pPr>
            <w:r w:rsidRPr="002F55BE">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6FCCB74" w14:textId="5E639999" w:rsidR="005C7902" w:rsidRPr="005B6D0E" w:rsidRDefault="005C7902" w:rsidP="005C7902">
            <w:pPr>
              <w:pStyle w:val="CDITable-RowCentreAN"/>
              <w:rPr>
                <w:lang w:val="en-GB"/>
              </w:rPr>
            </w:pPr>
            <w:r w:rsidRPr="002F55BE">
              <w:t>0.13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B15EC4A" w14:textId="2E087825" w:rsidR="005C7902" w:rsidRPr="005B6D0E" w:rsidRDefault="005C7902" w:rsidP="005C7902">
            <w:pPr>
              <w:pStyle w:val="CDITable-RowCentreAN"/>
              <w:rPr>
                <w:lang w:val="en-GB"/>
              </w:rPr>
            </w:pPr>
            <w:r w:rsidRPr="002F55BE">
              <w:t>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16DA35" w14:textId="15F5FD0F" w:rsidR="005C7902" w:rsidRPr="005B6D0E" w:rsidRDefault="005C7902" w:rsidP="005C7902">
            <w:pPr>
              <w:pStyle w:val="CDITable-RowCentreAN"/>
              <w:rPr>
                <w:lang w:val="en-GB"/>
              </w:rPr>
            </w:pPr>
            <w:r w:rsidRPr="002F55BE">
              <w:t>0.34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EBDD887" w14:textId="18F9E538" w:rsidR="005C7902" w:rsidRPr="005B6D0E" w:rsidRDefault="005C7902" w:rsidP="005C7902">
            <w:pPr>
              <w:pStyle w:val="CDITable-RowCentreAN"/>
              <w:rPr>
                <w:lang w:val="en-GB"/>
              </w:rPr>
            </w:pPr>
            <w:r w:rsidRPr="002F55BE">
              <w:t>46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289281" w14:textId="45DB54BC" w:rsidR="005C7902" w:rsidRPr="005B6D0E" w:rsidRDefault="005C7902" w:rsidP="005C7902">
            <w:pPr>
              <w:pStyle w:val="CDITable-RowCentreAN"/>
              <w:rPr>
                <w:lang w:val="en-GB"/>
              </w:rPr>
            </w:pPr>
            <w:r w:rsidRPr="002F55BE">
              <w:t>0.26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389223A" w14:textId="0A4E7D67"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EF2C9DC" w14:textId="002D8860" w:rsidR="005C7902" w:rsidRPr="005B6D0E" w:rsidRDefault="005C7902" w:rsidP="005C7902">
            <w:pPr>
              <w:pStyle w:val="CDITable-RowCentreAN"/>
              <w:rPr>
                <w:lang w:val="en-GB"/>
              </w:rPr>
            </w:pPr>
            <w:r w:rsidRPr="002F55BE">
              <w:t>—</w:t>
            </w:r>
          </w:p>
        </w:tc>
      </w:tr>
      <w:tr w:rsidR="005C7902" w:rsidRPr="005B6D0E" w14:paraId="7281EA58"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B15FA4A"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52FA2F3" w14:textId="77777777" w:rsidR="005C7902" w:rsidRPr="00A24264" w:rsidRDefault="005C7902" w:rsidP="005C7902">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F8B3BB6" w14:textId="6DD587F0" w:rsidR="005C7902" w:rsidRPr="005B6D0E" w:rsidRDefault="005C7902" w:rsidP="005C7902">
            <w:pPr>
              <w:pStyle w:val="CDITable-RowCentreAN"/>
              <w:rPr>
                <w:lang w:val="en-GB"/>
              </w:rPr>
            </w:pPr>
            <w:r w:rsidRPr="002F55BE">
              <w:t>27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7EA37C" w14:textId="33CD03D1" w:rsidR="005C7902" w:rsidRPr="005B6D0E" w:rsidRDefault="005C7902" w:rsidP="005C7902">
            <w:pPr>
              <w:pStyle w:val="CDITable-RowCentreAN"/>
              <w:rPr>
                <w:lang w:val="en-GB"/>
              </w:rPr>
            </w:pPr>
            <w:r w:rsidRPr="002F55BE">
              <w:t>1.53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52BB51" w14:textId="5B1833ED" w:rsidR="005C7902" w:rsidRPr="005B6D0E" w:rsidRDefault="005C7902" w:rsidP="005C7902">
            <w:pPr>
              <w:pStyle w:val="CDITable-RowCentreAN"/>
              <w:rPr>
                <w:lang w:val="en-GB"/>
              </w:rPr>
            </w:pPr>
            <w:r w:rsidRPr="002F55BE">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E8E227" w14:textId="4A8D047B" w:rsidR="005C7902" w:rsidRPr="005B6D0E" w:rsidRDefault="005C7902" w:rsidP="005C7902">
            <w:pPr>
              <w:pStyle w:val="CDITable-RowCentreAN"/>
              <w:rPr>
                <w:lang w:val="en-GB"/>
              </w:rPr>
            </w:pPr>
            <w:r w:rsidRPr="002F55BE">
              <w:t>0.39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38AFD5" w14:textId="1EF1C66A" w:rsidR="005C7902" w:rsidRPr="005B6D0E" w:rsidRDefault="005C7902" w:rsidP="005C7902">
            <w:pPr>
              <w:pStyle w:val="CDITable-RowCentreAN"/>
              <w:rPr>
                <w:lang w:val="en-GB"/>
              </w:rPr>
            </w:pPr>
            <w:r w:rsidRPr="002F55BE">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BE6B07" w14:textId="3C55A148" w:rsidR="005C7902" w:rsidRPr="005B6D0E" w:rsidRDefault="005C7902" w:rsidP="005C7902">
            <w:pPr>
              <w:pStyle w:val="CDITable-RowCentreAN"/>
              <w:rPr>
                <w:lang w:val="en-GB"/>
              </w:rPr>
            </w:pPr>
            <w:r w:rsidRPr="002F55BE">
              <w:t>0.67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61CADB5" w14:textId="3C1919A7" w:rsidR="005C7902" w:rsidRPr="005B6D0E" w:rsidRDefault="005C7902" w:rsidP="005C7902">
            <w:pPr>
              <w:pStyle w:val="CDITable-RowCentreAN"/>
              <w:rPr>
                <w:lang w:val="en-GB"/>
              </w:rPr>
            </w:pPr>
            <w:r w:rsidRPr="002F55BE">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40BB23" w14:textId="29F9F4FC" w:rsidR="005C7902" w:rsidRPr="005B6D0E" w:rsidRDefault="005C7902" w:rsidP="005C7902">
            <w:pPr>
              <w:pStyle w:val="CDITable-RowCentreAN"/>
              <w:rPr>
                <w:lang w:val="en-GB"/>
              </w:rPr>
            </w:pPr>
            <w:r w:rsidRPr="002F55BE">
              <w:t>0.66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582B5E" w14:textId="75382ECD" w:rsidR="005C7902" w:rsidRPr="005B6D0E" w:rsidRDefault="005C7902" w:rsidP="005C7902">
            <w:pPr>
              <w:pStyle w:val="CDITable-RowCentreAN"/>
              <w:rPr>
                <w:lang w:val="en-GB"/>
              </w:rPr>
            </w:pPr>
            <w:r w:rsidRPr="002F55BE">
              <w:t>52</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84A670" w14:textId="076864B7" w:rsidR="005C7902" w:rsidRPr="005B6D0E" w:rsidRDefault="005C7902" w:rsidP="005C7902">
            <w:pPr>
              <w:pStyle w:val="CDITable-RowCentreAN"/>
              <w:rPr>
                <w:lang w:val="en-GB"/>
              </w:rPr>
            </w:pPr>
            <w:r w:rsidRPr="002F55BE">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F2091B" w14:textId="4AEC65DF" w:rsidR="005C7902" w:rsidRPr="005B6D0E" w:rsidRDefault="005C7902" w:rsidP="005C7902">
            <w:pPr>
              <w:pStyle w:val="CDITable-RowCentreAN"/>
              <w:rPr>
                <w:lang w:val="en-GB"/>
              </w:rPr>
            </w:pPr>
            <w:r w:rsidRPr="002F55BE">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54125F" w14:textId="6A0CE7FD" w:rsidR="005C7902" w:rsidRPr="005B6D0E" w:rsidRDefault="005C7902" w:rsidP="005C7902">
            <w:pPr>
              <w:pStyle w:val="CDITable-RowCentreAN"/>
              <w:rPr>
                <w:lang w:val="en-GB"/>
              </w:rPr>
            </w:pPr>
            <w:r w:rsidRPr="002F55BE">
              <w:t>0.45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B519DE0" w14:textId="0C2CB5CC"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52292A3" w14:textId="2A470144" w:rsidR="005C7902" w:rsidRPr="005B6D0E" w:rsidRDefault="005C7902" w:rsidP="005C7902">
            <w:pPr>
              <w:pStyle w:val="CDITable-RowCentreAN"/>
              <w:rPr>
                <w:lang w:val="en-GB"/>
              </w:rPr>
            </w:pPr>
            <w:r w:rsidRPr="002F55BE">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A603F39" w14:textId="0108635A"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66368A" w14:textId="39D81869"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14714E3" w14:textId="322D4E23"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F9309E" w14:textId="0F1B596D" w:rsidR="005C7902" w:rsidRPr="005B6D0E" w:rsidRDefault="005C7902" w:rsidP="005C7902">
            <w:pPr>
              <w:pStyle w:val="CDITable-RowCentreAN"/>
              <w:rPr>
                <w:lang w:val="en-GB"/>
              </w:rPr>
            </w:pPr>
            <w:r w:rsidRPr="002F55BE">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CAE34F" w14:textId="274273BB" w:rsidR="005C7902" w:rsidRPr="005B6D0E" w:rsidRDefault="005C7902" w:rsidP="005C7902">
            <w:pPr>
              <w:pStyle w:val="CDITable-RowCentreAN"/>
              <w:rPr>
                <w:lang w:val="en-GB"/>
              </w:rPr>
            </w:pPr>
            <w:r w:rsidRPr="002F55BE">
              <w:t>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A7F133C" w14:textId="3B5E8B33" w:rsidR="005C7902" w:rsidRPr="005B6D0E" w:rsidRDefault="005C7902" w:rsidP="005C7902">
            <w:pPr>
              <w:pStyle w:val="CDITable-RowCentreAN"/>
              <w:rPr>
                <w:lang w:val="en-GB"/>
              </w:rPr>
            </w:pPr>
            <w:r w:rsidRPr="002F55BE">
              <w:t>0.13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11ADDA" w14:textId="350EFB32"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94761DA" w14:textId="1AC77493" w:rsidR="005C7902" w:rsidRPr="005B6D0E" w:rsidRDefault="005C7902" w:rsidP="005C7902">
            <w:pPr>
              <w:pStyle w:val="CDITable-RowCentreAN"/>
              <w:rPr>
                <w:lang w:val="en-GB"/>
              </w:rPr>
            </w:pPr>
            <w:r w:rsidRPr="002F55BE">
              <w:t>—</w:t>
            </w:r>
          </w:p>
        </w:tc>
      </w:tr>
      <w:tr w:rsidR="005C7902" w:rsidRPr="005B6D0E" w14:paraId="59E21CD1"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D081F5C"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BA8141E" w14:textId="77777777" w:rsidR="005C7902" w:rsidRPr="00A24264" w:rsidRDefault="005C7902" w:rsidP="005C7902">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A189AF1" w14:textId="70CFE2D9"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CFCD36F" w14:textId="723E888E" w:rsidR="005C7902" w:rsidRPr="005B6D0E" w:rsidRDefault="005C7902" w:rsidP="005C7902">
            <w:pPr>
              <w:pStyle w:val="CDITable-RowCentreAN"/>
              <w:rPr>
                <w:lang w:val="en-GB"/>
              </w:rPr>
            </w:pPr>
            <w:r w:rsidRPr="002F55BE">
              <w:t>0.73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4838E4" w14:textId="640994D0"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FBB6E6C" w14:textId="5E9ED8AF" w:rsidR="005C7902" w:rsidRPr="005B6D0E" w:rsidRDefault="005C7902" w:rsidP="005C7902">
            <w:pPr>
              <w:pStyle w:val="CDITable-RowCentreAN"/>
              <w:rPr>
                <w:lang w:val="en-GB"/>
              </w:rPr>
            </w:pPr>
            <w:r w:rsidRPr="002F55BE">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4881F26" w14:textId="0EEBABB6"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51F964B" w14:textId="02271B72"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D5C2DD" w14:textId="31548BFA"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A18FCC" w14:textId="138ACC11"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165415" w14:textId="4EC37547" w:rsidR="005C7902" w:rsidRPr="005B6D0E" w:rsidRDefault="005C7902" w:rsidP="005C7902">
            <w:pPr>
              <w:pStyle w:val="CDITable-RowCentreAN"/>
              <w:rPr>
                <w:lang w:val="en-GB"/>
              </w:rPr>
            </w:pPr>
            <w:r w:rsidRPr="002F55BE">
              <w:t>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A494B4" w14:textId="3B76FB1C" w:rsidR="005C7902" w:rsidRPr="005B6D0E" w:rsidRDefault="005C7902" w:rsidP="005C7902">
            <w:pPr>
              <w:pStyle w:val="CDITable-RowCentreAN"/>
              <w:rPr>
                <w:lang w:val="en-GB"/>
              </w:rPr>
            </w:pPr>
            <w:r w:rsidRPr="002F55BE">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AE98685" w14:textId="5E8C449A"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DA80F2" w14:textId="4630A335" w:rsidR="005C7902" w:rsidRPr="005B6D0E" w:rsidRDefault="005C7902" w:rsidP="005C7902">
            <w:pPr>
              <w:pStyle w:val="CDITable-RowCentreAN"/>
              <w:rPr>
                <w:lang w:val="en-GB"/>
              </w:rPr>
            </w:pPr>
            <w:r w:rsidRPr="002F55BE">
              <w:t>0.37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919B95" w14:textId="52F20B3C"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50A6A8A" w14:textId="2AA5D49D"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BA5E795" w14:textId="36DA6061"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6B2027D" w14:textId="72B03ECE" w:rsidR="005C7902" w:rsidRPr="005B6D0E" w:rsidRDefault="005C7902" w:rsidP="005C7902">
            <w:pPr>
              <w:pStyle w:val="CDITable-RowCentreAN"/>
              <w:rPr>
                <w:lang w:val="en-GB"/>
              </w:rPr>
            </w:pPr>
            <w:r w:rsidRPr="002F55BE">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165A90" w14:textId="6E664F4E" w:rsidR="005C7902" w:rsidRPr="005B6D0E" w:rsidRDefault="005C7902" w:rsidP="005C7902">
            <w:pPr>
              <w:pStyle w:val="CDITable-RowCentreAN"/>
              <w:rPr>
                <w:lang w:val="en-GB"/>
              </w:rPr>
            </w:pPr>
            <w:r w:rsidRPr="002F55BE">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9D2866" w14:textId="65FD67E2" w:rsidR="005C7902" w:rsidRPr="005B6D0E" w:rsidRDefault="005C7902" w:rsidP="005C7902">
            <w:pPr>
              <w:pStyle w:val="CDITable-RowCentreAN"/>
              <w:rPr>
                <w:lang w:val="en-GB"/>
              </w:rPr>
            </w:pPr>
            <w:r w:rsidRPr="002F55BE">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2237B9D" w14:textId="45872F61"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64A1679" w14:textId="6E3173C1" w:rsidR="005C7902" w:rsidRPr="005B6D0E" w:rsidRDefault="005C7902" w:rsidP="005C7902">
            <w:pPr>
              <w:pStyle w:val="CDITable-RowCentreAN"/>
              <w:rPr>
                <w:lang w:val="en-GB"/>
              </w:rPr>
            </w:pPr>
            <w:r w:rsidRPr="002F55BE">
              <w:t>0.09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34CCAAB" w14:textId="7A3292F1"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407CA21" w14:textId="013C340C" w:rsidR="005C7902" w:rsidRPr="005B6D0E" w:rsidRDefault="005C7902" w:rsidP="005C7902">
            <w:pPr>
              <w:pStyle w:val="CDITable-RowCentreAN"/>
              <w:rPr>
                <w:lang w:val="en-GB"/>
              </w:rPr>
            </w:pPr>
            <w:r w:rsidRPr="002F55BE">
              <w:t>—</w:t>
            </w:r>
          </w:p>
        </w:tc>
      </w:tr>
      <w:tr w:rsidR="005C7902" w:rsidRPr="005B6D0E" w14:paraId="625E3CC6"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2786D0B"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0FC2725" w14:textId="77777777" w:rsidR="005C7902" w:rsidRPr="00A24264" w:rsidRDefault="005C7902" w:rsidP="005C7902">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476A2B7" w14:textId="7DA553A6" w:rsidR="005C7902" w:rsidRPr="005B6D0E" w:rsidRDefault="005C7902" w:rsidP="005C7902">
            <w:pPr>
              <w:pStyle w:val="CDITable-RowCentreAN"/>
              <w:rPr>
                <w:lang w:val="en-GB"/>
              </w:rPr>
            </w:pPr>
            <w:r w:rsidRPr="002F55BE">
              <w:t>146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4D0C17" w14:textId="4A86F659" w:rsidR="005C7902" w:rsidRPr="005B6D0E" w:rsidRDefault="005C7902" w:rsidP="005C7902">
            <w:pPr>
              <w:pStyle w:val="CDITable-RowCentreAN"/>
              <w:rPr>
                <w:lang w:val="en-GB"/>
              </w:rPr>
            </w:pPr>
            <w:r w:rsidRPr="002F55BE">
              <w:t>2.23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D59E60" w14:textId="36A5A10E" w:rsidR="005C7902" w:rsidRPr="005B6D0E" w:rsidRDefault="005C7902" w:rsidP="005C7902">
            <w:pPr>
              <w:pStyle w:val="CDITable-RowCentreAN"/>
              <w:rPr>
                <w:lang w:val="en-GB"/>
              </w:rPr>
            </w:pPr>
            <w:r w:rsidRPr="002F55BE">
              <w:t>84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229C8C7" w14:textId="0B205F12" w:rsidR="005C7902" w:rsidRPr="005B6D0E" w:rsidRDefault="005C7902" w:rsidP="005C7902">
            <w:pPr>
              <w:pStyle w:val="CDITable-RowCentreAN"/>
              <w:rPr>
                <w:lang w:val="en-GB"/>
              </w:rPr>
            </w:pPr>
            <w:r w:rsidRPr="002F55BE">
              <w:t>1.27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085687" w14:textId="73EBE5DD" w:rsidR="005C7902" w:rsidRPr="005B6D0E" w:rsidRDefault="005C7902" w:rsidP="005C7902">
            <w:pPr>
              <w:pStyle w:val="CDITable-RowCentreAN"/>
              <w:rPr>
                <w:lang w:val="en-GB"/>
              </w:rPr>
            </w:pPr>
            <w:r w:rsidRPr="002F55BE">
              <w:t>60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2EC69E2" w14:textId="3BDE558F" w:rsidR="005C7902" w:rsidRPr="005B6D0E" w:rsidRDefault="005C7902" w:rsidP="005C7902">
            <w:pPr>
              <w:pStyle w:val="CDITable-RowCentreAN"/>
              <w:rPr>
                <w:lang w:val="en-GB"/>
              </w:rPr>
            </w:pPr>
            <w:r w:rsidRPr="002F55BE">
              <w:t>0.92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A6F212" w14:textId="5B85159B" w:rsidR="005C7902" w:rsidRPr="005B6D0E" w:rsidRDefault="005C7902" w:rsidP="005C7902">
            <w:pPr>
              <w:pStyle w:val="CDITable-RowCentreAN"/>
              <w:rPr>
                <w:lang w:val="en-GB"/>
              </w:rPr>
            </w:pPr>
            <w:r w:rsidRPr="002F55BE">
              <w:t>47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9A176C0" w14:textId="1B9AC02A" w:rsidR="005C7902" w:rsidRPr="005B6D0E" w:rsidRDefault="005C7902" w:rsidP="005C7902">
            <w:pPr>
              <w:pStyle w:val="CDITable-RowCentreAN"/>
              <w:rPr>
                <w:lang w:val="en-GB"/>
              </w:rPr>
            </w:pPr>
            <w:r w:rsidRPr="002F55BE">
              <w:t>1.42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2559843" w14:textId="1ACAD178" w:rsidR="005C7902" w:rsidRPr="005B6D0E" w:rsidRDefault="005C7902" w:rsidP="005C7902">
            <w:pPr>
              <w:pStyle w:val="CDITable-RowCentreAN"/>
              <w:rPr>
                <w:lang w:val="en-GB"/>
              </w:rPr>
            </w:pPr>
            <w:r w:rsidRPr="002F55BE">
              <w:t>337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BF2D7C" w14:textId="71D2A3A2" w:rsidR="005C7902" w:rsidRPr="005B6D0E" w:rsidRDefault="005C7902" w:rsidP="005C7902">
            <w:pPr>
              <w:pStyle w:val="CDITable-RowCentreAN"/>
              <w:rPr>
                <w:lang w:val="en-GB"/>
              </w:rPr>
            </w:pPr>
            <w:r w:rsidRPr="002F55BE">
              <w:t>1.46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40E4A9" w14:textId="38DC8326" w:rsidR="005C7902" w:rsidRPr="005B6D0E" w:rsidRDefault="005C7902" w:rsidP="005C7902">
            <w:pPr>
              <w:pStyle w:val="CDITable-RowCentreAN"/>
              <w:rPr>
                <w:lang w:val="en-GB"/>
              </w:rPr>
            </w:pPr>
            <w:r w:rsidRPr="002F55BE">
              <w:t>67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90EF7B" w14:textId="7EA02809" w:rsidR="005C7902" w:rsidRPr="005B6D0E" w:rsidRDefault="005C7902" w:rsidP="005C7902">
            <w:pPr>
              <w:pStyle w:val="CDITable-RowCentreAN"/>
              <w:rPr>
                <w:lang w:val="en-GB"/>
              </w:rPr>
            </w:pPr>
            <w:r w:rsidRPr="002F55BE">
              <w:t>1.02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3FEB1F" w14:textId="612CDC4D" w:rsidR="005C7902" w:rsidRPr="005B6D0E" w:rsidRDefault="005C7902" w:rsidP="005C7902">
            <w:pPr>
              <w:pStyle w:val="CDITable-RowCentreAN"/>
              <w:rPr>
                <w:lang w:val="en-GB"/>
              </w:rPr>
            </w:pPr>
            <w:r w:rsidRPr="002F55BE">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72BC8E5" w14:textId="110C59B5" w:rsidR="005C7902" w:rsidRPr="005B6D0E" w:rsidRDefault="005C7902" w:rsidP="005C7902">
            <w:pPr>
              <w:pStyle w:val="CDITable-RowCentreAN"/>
              <w:rPr>
                <w:lang w:val="en-GB"/>
              </w:rPr>
            </w:pPr>
            <w:r w:rsidRPr="002F55BE">
              <w:t>0.39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C6E1B8" w14:textId="21DA1F2A" w:rsidR="005C7902" w:rsidRPr="005B6D0E" w:rsidRDefault="005C7902" w:rsidP="005C7902">
            <w:pPr>
              <w:pStyle w:val="CDITable-RowCentreAN"/>
              <w:rPr>
                <w:lang w:val="en-GB"/>
              </w:rPr>
            </w:pPr>
            <w:r w:rsidRPr="002F55BE">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CE123C" w14:textId="47EA60C1" w:rsidR="005C7902" w:rsidRPr="005B6D0E" w:rsidRDefault="005C7902" w:rsidP="005C7902">
            <w:pPr>
              <w:pStyle w:val="CDITable-RowCentreAN"/>
              <w:rPr>
                <w:lang w:val="en-GB"/>
              </w:rPr>
            </w:pPr>
            <w:r w:rsidRPr="002F55BE">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9E38BA" w14:textId="058EA56F" w:rsidR="005C7902" w:rsidRPr="005B6D0E" w:rsidRDefault="005C7902" w:rsidP="005C7902">
            <w:pPr>
              <w:pStyle w:val="CDITable-RowCentreAN"/>
              <w:rPr>
                <w:lang w:val="en-GB"/>
              </w:rPr>
            </w:pPr>
            <w:r w:rsidRPr="002F55BE">
              <w:t>17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DF3027F" w14:textId="4C6D3438" w:rsidR="005C7902" w:rsidRPr="005B6D0E" w:rsidRDefault="005C7902" w:rsidP="005C7902">
            <w:pPr>
              <w:pStyle w:val="CDITable-RowCentreAN"/>
              <w:rPr>
                <w:lang w:val="en-GB"/>
              </w:rPr>
            </w:pPr>
            <w:r w:rsidRPr="002F55BE">
              <w:t>0.51</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EB3B48E" w14:textId="14791838" w:rsidR="005C7902" w:rsidRPr="005B6D0E" w:rsidRDefault="005C7902" w:rsidP="005C7902">
            <w:pPr>
              <w:pStyle w:val="CDITable-RowCentreAN"/>
              <w:rPr>
                <w:lang w:val="en-GB"/>
              </w:rPr>
            </w:pPr>
            <w:r w:rsidRPr="002F55BE">
              <w:t>117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F226D25" w14:textId="04A2E7F3" w:rsidR="005C7902" w:rsidRPr="005B6D0E" w:rsidRDefault="005C7902" w:rsidP="005C7902">
            <w:pPr>
              <w:pStyle w:val="CDITable-RowCentreAN"/>
              <w:rPr>
                <w:lang w:val="en-GB"/>
              </w:rPr>
            </w:pPr>
            <w:r w:rsidRPr="002F55BE">
              <w:t>0.51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6C2222D" w14:textId="78A91351"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0A5C408" w14:textId="0956F38E" w:rsidR="005C7902" w:rsidRPr="005B6D0E" w:rsidRDefault="005C7902" w:rsidP="005C7902">
            <w:pPr>
              <w:pStyle w:val="CDITable-RowCentreAN"/>
              <w:rPr>
                <w:lang w:val="en-GB"/>
              </w:rPr>
            </w:pPr>
            <w:r w:rsidRPr="002F55BE">
              <w:t>—</w:t>
            </w:r>
          </w:p>
        </w:tc>
      </w:tr>
      <w:tr w:rsidR="005C7902" w:rsidRPr="005B6D0E" w14:paraId="0839C371"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44E57E9" w14:textId="77777777" w:rsidR="005C7902" w:rsidRPr="005B6D0E" w:rsidRDefault="005C7902" w:rsidP="005C7902"/>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C8F79A2" w14:textId="77777777" w:rsidR="005C7902" w:rsidRPr="00A24264" w:rsidRDefault="005C7902" w:rsidP="005C7902">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73A1C96" w14:textId="67CA3C11" w:rsidR="005C7902" w:rsidRPr="005B6D0E" w:rsidRDefault="005C7902" w:rsidP="005C7902">
            <w:pPr>
              <w:pStyle w:val="CDITable-RowCentreAN"/>
              <w:rPr>
                <w:lang w:val="en-GB"/>
              </w:rPr>
            </w:pPr>
            <w:r w:rsidRPr="002F55BE">
              <w:t>17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B676D13" w14:textId="546F3BD4" w:rsidR="005C7902" w:rsidRPr="005B6D0E" w:rsidRDefault="005C7902" w:rsidP="005C7902">
            <w:pPr>
              <w:pStyle w:val="CDITable-RowCentreAN"/>
              <w:rPr>
                <w:lang w:val="en-GB"/>
              </w:rPr>
            </w:pPr>
            <w:r w:rsidRPr="002F55BE">
              <w:t>0.64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D04FCA" w14:textId="4A57242F" w:rsidR="005C7902" w:rsidRPr="005B6D0E" w:rsidRDefault="005C7902" w:rsidP="005C7902">
            <w:pPr>
              <w:pStyle w:val="CDITable-RowCentreAN"/>
              <w:rPr>
                <w:lang w:val="en-GB"/>
              </w:rPr>
            </w:pPr>
            <w:r w:rsidRPr="002F55BE">
              <w:t>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791C2B6" w14:textId="0C13F5B2" w:rsidR="005C7902" w:rsidRPr="005B6D0E" w:rsidRDefault="005C7902" w:rsidP="005C7902">
            <w:pPr>
              <w:pStyle w:val="CDITable-RowCentreAN"/>
              <w:rPr>
                <w:lang w:val="en-GB"/>
              </w:rPr>
            </w:pPr>
            <w:r w:rsidRPr="002F55BE">
              <w:t>0.48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DE7A126" w14:textId="74C5603D" w:rsidR="005C7902" w:rsidRPr="005B6D0E" w:rsidRDefault="005C7902" w:rsidP="005C7902">
            <w:pPr>
              <w:pStyle w:val="CDITable-RowCentreAN"/>
              <w:rPr>
                <w:lang w:val="en-GB"/>
              </w:rPr>
            </w:pPr>
            <w:r w:rsidRPr="002F55BE">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1E1142" w14:textId="5309F54D" w:rsidR="005C7902" w:rsidRPr="005B6D0E" w:rsidRDefault="005C7902" w:rsidP="005C7902">
            <w:pPr>
              <w:pStyle w:val="CDITable-RowCentreAN"/>
              <w:rPr>
                <w:lang w:val="en-GB"/>
              </w:rPr>
            </w:pPr>
            <w:r w:rsidRPr="002F55BE">
              <w:t>0.44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E8904E5" w14:textId="40146F9A" w:rsidR="005C7902" w:rsidRPr="005B6D0E" w:rsidRDefault="005C7902" w:rsidP="005C7902">
            <w:pPr>
              <w:pStyle w:val="CDITable-RowCentreAN"/>
              <w:rPr>
                <w:lang w:val="en-GB"/>
              </w:rPr>
            </w:pPr>
            <w:r w:rsidRPr="002F55BE">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8D7899" w14:textId="6B0A3E9C" w:rsidR="005C7902" w:rsidRPr="005B6D0E" w:rsidRDefault="005C7902" w:rsidP="005C7902">
            <w:pPr>
              <w:pStyle w:val="CDITable-RowCentreAN"/>
              <w:rPr>
                <w:lang w:val="en-GB"/>
              </w:rPr>
            </w:pPr>
            <w:r w:rsidRPr="002F55BE">
              <w:t>0.79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35829ED" w14:textId="0310D472" w:rsidR="005C7902" w:rsidRPr="005B6D0E" w:rsidRDefault="005C7902" w:rsidP="005C7902">
            <w:pPr>
              <w:pStyle w:val="CDITable-RowCentreAN"/>
              <w:rPr>
                <w:lang w:val="en-GB"/>
              </w:rPr>
            </w:pPr>
            <w:r w:rsidRPr="002F55BE">
              <w:t>53</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84D203F" w14:textId="37B2D0F0" w:rsidR="005C7902" w:rsidRPr="005B6D0E" w:rsidRDefault="005C7902" w:rsidP="005C7902">
            <w:pPr>
              <w:pStyle w:val="CDITable-RowCentreAN"/>
              <w:rPr>
                <w:lang w:val="en-GB"/>
              </w:rPr>
            </w:pPr>
            <w:r w:rsidRPr="002F55BE">
              <w:t>0.59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DADEBE" w14:textId="62065184" w:rsidR="005C7902" w:rsidRPr="005B6D0E" w:rsidRDefault="005C7902" w:rsidP="005C7902">
            <w:pPr>
              <w:pStyle w:val="CDITable-RowCentreAN"/>
              <w:rPr>
                <w:lang w:val="en-GB"/>
              </w:rPr>
            </w:pPr>
            <w:r w:rsidRPr="002F55BE">
              <w:t>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9FC7EF" w14:textId="27722CFD" w:rsidR="005C7902" w:rsidRPr="005B6D0E" w:rsidRDefault="005C7902" w:rsidP="005C7902">
            <w:pPr>
              <w:pStyle w:val="CDITable-RowCentreAN"/>
              <w:rPr>
                <w:lang w:val="en-GB"/>
              </w:rPr>
            </w:pPr>
            <w:r w:rsidRPr="002F55BE">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0C5FC69" w14:textId="6234BF4C" w:rsidR="005C7902" w:rsidRPr="005B6D0E" w:rsidRDefault="005C7902" w:rsidP="005C7902">
            <w:pPr>
              <w:pStyle w:val="CDITable-RowCentreAN"/>
              <w:rPr>
                <w:lang w:val="en-GB"/>
              </w:rPr>
            </w:pPr>
            <w:r w:rsidRPr="002F55BE">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67117CC" w14:textId="1C9BBB33" w:rsidR="005C7902" w:rsidRPr="005B6D0E" w:rsidRDefault="005C7902" w:rsidP="005C7902">
            <w:pPr>
              <w:pStyle w:val="CDITable-RowCentreAN"/>
              <w:rPr>
                <w:lang w:val="en-GB"/>
              </w:rPr>
            </w:pPr>
            <w:r w:rsidRPr="002F55BE">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BAAA3CF" w14:textId="1D695F48" w:rsidR="005C7902" w:rsidRPr="005B6D0E" w:rsidRDefault="005C7902" w:rsidP="005C7902">
            <w:pPr>
              <w:pStyle w:val="CDITable-RowCentreAN"/>
              <w:rPr>
                <w:lang w:val="en-GB"/>
              </w:rPr>
            </w:pPr>
            <w:r w:rsidRPr="002F55BE">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C5B069B" w14:textId="6E791922" w:rsidR="005C7902" w:rsidRPr="005B6D0E" w:rsidRDefault="005C7902" w:rsidP="005C7902">
            <w:pPr>
              <w:pStyle w:val="CDITable-RowCentreAN"/>
              <w:rPr>
                <w:lang w:val="en-GB"/>
              </w:rPr>
            </w:pPr>
            <w:r w:rsidRPr="002F55BE">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B1929F2" w14:textId="36C60E3C" w:rsidR="005C7902" w:rsidRPr="005B6D0E" w:rsidRDefault="005C7902" w:rsidP="005C7902">
            <w:pPr>
              <w:pStyle w:val="CDITable-RowCentreAN"/>
              <w:rPr>
                <w:lang w:val="en-GB"/>
              </w:rPr>
            </w:pPr>
            <w:r w:rsidRPr="002F55BE">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6B0740" w14:textId="671CE864" w:rsidR="005C7902" w:rsidRPr="005B6D0E" w:rsidRDefault="005C7902" w:rsidP="005C7902">
            <w:pPr>
              <w:pStyle w:val="CDITable-RowCentreAN"/>
              <w:rPr>
                <w:lang w:val="en-GB"/>
              </w:rPr>
            </w:pPr>
            <w:r w:rsidRPr="002F55BE">
              <w:t>0.36</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801F01B" w14:textId="5B0C20F0" w:rsidR="005C7902" w:rsidRPr="005B6D0E" w:rsidRDefault="005C7902" w:rsidP="005C7902">
            <w:pPr>
              <w:pStyle w:val="CDITable-RowCentreAN"/>
              <w:rPr>
                <w:lang w:val="en-GB"/>
              </w:rPr>
            </w:pPr>
            <w:r w:rsidRPr="002F55BE">
              <w:t>21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D64E4B8" w14:textId="7B588481" w:rsidR="005C7902" w:rsidRPr="005B6D0E" w:rsidRDefault="005C7902" w:rsidP="005C7902">
            <w:pPr>
              <w:pStyle w:val="CDITable-RowCentreAN"/>
              <w:rPr>
                <w:lang w:val="en-GB"/>
              </w:rPr>
            </w:pPr>
            <w:r w:rsidRPr="002F55BE">
              <w:t>0.24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2A7476D" w14:textId="0DE04998" w:rsidR="005C7902" w:rsidRPr="005B6D0E" w:rsidRDefault="005C7902" w:rsidP="005C7902">
            <w:pPr>
              <w:pStyle w:val="CDITable-RowCentreAN"/>
              <w:rPr>
                <w:lang w:val="en-GB"/>
              </w:rPr>
            </w:pPr>
            <w:r w:rsidRPr="002F55BE">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66BFF9B" w14:textId="70740217" w:rsidR="005C7902" w:rsidRPr="005B6D0E" w:rsidRDefault="005C7902" w:rsidP="005C7902">
            <w:pPr>
              <w:pStyle w:val="CDITable-RowCentreAN"/>
              <w:rPr>
                <w:lang w:val="en-GB"/>
              </w:rPr>
            </w:pPr>
            <w:r w:rsidRPr="002F55BE">
              <w:t>—</w:t>
            </w:r>
          </w:p>
        </w:tc>
      </w:tr>
    </w:tbl>
    <w:p w14:paraId="3036D8C0" w14:textId="77777777" w:rsidR="00DC24F9" w:rsidRPr="00DC24F9" w:rsidRDefault="00DC24F9" w:rsidP="005C7902">
      <w:pPr>
        <w:pStyle w:val="CDITable-FirstFootnote"/>
        <w:rPr>
          <w:lang w:val="en-GB"/>
        </w:rPr>
      </w:pPr>
      <w:r w:rsidRPr="00DC24F9">
        <w:rPr>
          <w:lang w:val="en-GB"/>
        </w:rPr>
        <w:t>a</w:t>
      </w:r>
      <w:r w:rsidRPr="00DC24F9">
        <w:rPr>
          <w:lang w:val="en-GB"/>
        </w:rPr>
        <w:tab/>
        <w:t xml:space="preserve">Data sources: Australian Institute for Health and Welfare National Hospital Morbidity Database for hospitalisation data, and Australian Coordinating Registry for death data. </w:t>
      </w:r>
    </w:p>
    <w:p w14:paraId="43260169" w14:textId="77777777" w:rsidR="00DC24F9" w:rsidRPr="00DC24F9" w:rsidRDefault="00DC24F9" w:rsidP="00DC24F9">
      <w:pPr>
        <w:pStyle w:val="CDITable-Footnote"/>
        <w:rPr>
          <w:lang w:val="en-GB"/>
        </w:rPr>
      </w:pPr>
      <w:r w:rsidRPr="00DC24F9">
        <w:rPr>
          <w:lang w:val="en-GB"/>
        </w:rPr>
        <w:t>b</w:t>
      </w:r>
      <w:r w:rsidRPr="00DC24F9">
        <w:rPr>
          <w:lang w:val="en-GB"/>
        </w:rPr>
        <w:tab/>
        <w:t xml:space="preserve">Rates provided are the number of hospitalisations or deaths per 100,000 population per year. </w:t>
      </w:r>
    </w:p>
    <w:p w14:paraId="2410F3CF" w14:textId="77777777" w:rsidR="00DC24F9" w:rsidRPr="00DC24F9" w:rsidRDefault="00DC24F9" w:rsidP="00DC24F9">
      <w:pPr>
        <w:pStyle w:val="CDITable-Footnote"/>
        <w:rPr>
          <w:lang w:val="en-GB"/>
        </w:rPr>
      </w:pPr>
      <w:r w:rsidRPr="00DC24F9">
        <w:rPr>
          <w:lang w:val="en-GB"/>
        </w:rPr>
        <w:t>c</w:t>
      </w:r>
      <w:r w:rsidRPr="00DC24F9">
        <w:rPr>
          <w:lang w:val="en-GB"/>
        </w:rPr>
        <w:tab/>
      </w:r>
      <w:proofErr w:type="gramStart"/>
      <w:r w:rsidRPr="00DC24F9">
        <w:rPr>
          <w:lang w:val="en-GB"/>
        </w:rPr>
        <w:t>To</w:t>
      </w:r>
      <w:proofErr w:type="gramEnd"/>
      <w:r w:rsidRPr="00DC24F9">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39661DCC" w14:textId="77777777" w:rsidR="00DC24F9" w:rsidRPr="00DC24F9" w:rsidRDefault="00DC24F9" w:rsidP="00DC24F9">
      <w:pPr>
        <w:pStyle w:val="CDITable-Footnote"/>
        <w:rPr>
          <w:lang w:val="en-GB"/>
        </w:rPr>
      </w:pPr>
      <w:r w:rsidRPr="00DC24F9">
        <w:rPr>
          <w:lang w:val="en-GB"/>
        </w:rPr>
        <w:t>d</w:t>
      </w:r>
      <w:r w:rsidRPr="00DC24F9">
        <w:rPr>
          <w:lang w:val="en-GB"/>
        </w:rPr>
        <w:tab/>
        <w:t>Year of separation used if year of admission was missing.</w:t>
      </w:r>
    </w:p>
    <w:p w14:paraId="1D91ED88" w14:textId="77777777" w:rsidR="00DC24F9" w:rsidRPr="00DC24F9" w:rsidRDefault="00DC24F9" w:rsidP="00DC24F9">
      <w:pPr>
        <w:pStyle w:val="CDITable-Footnote"/>
        <w:rPr>
          <w:lang w:val="en-GB"/>
        </w:rPr>
      </w:pPr>
      <w:r w:rsidRPr="00DC24F9">
        <w:rPr>
          <w:lang w:val="en-GB"/>
        </w:rPr>
        <w:t>e</w:t>
      </w:r>
      <w:r w:rsidRPr="00DC24F9">
        <w:rPr>
          <w:lang w:val="en-GB"/>
        </w:rPr>
        <w:tab/>
        <w:t>Deaths where the disease code was the underlying cause of death only.</w:t>
      </w:r>
    </w:p>
    <w:p w14:paraId="02524CC2" w14:textId="77777777" w:rsidR="00DC24F9" w:rsidRPr="00DC24F9" w:rsidRDefault="00DC24F9" w:rsidP="00DC24F9">
      <w:pPr>
        <w:pStyle w:val="CDITable-Footnote"/>
        <w:rPr>
          <w:lang w:val="en-GB"/>
        </w:rPr>
      </w:pPr>
      <w:r w:rsidRPr="00DC24F9">
        <w:rPr>
          <w:lang w:val="en-GB"/>
        </w:rPr>
        <w:t>f</w:t>
      </w:r>
      <w:r w:rsidRPr="00DC24F9">
        <w:rPr>
          <w:lang w:val="en-GB"/>
        </w:rPr>
        <w:tab/>
      </w:r>
      <w:proofErr w:type="gramStart"/>
      <w:r w:rsidRPr="00DC24F9">
        <w:rPr>
          <w:lang w:val="en-GB"/>
        </w:rPr>
        <w:t>To</w:t>
      </w:r>
      <w:proofErr w:type="gramEnd"/>
      <w:r w:rsidRPr="00DC24F9">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2A57537E" w14:textId="77777777" w:rsidR="00DC24F9" w:rsidRPr="00DC24F9" w:rsidRDefault="00DC24F9" w:rsidP="00DC24F9">
      <w:pPr>
        <w:pStyle w:val="CDITable-Footnote"/>
        <w:rPr>
          <w:lang w:val="en-GB"/>
        </w:rPr>
      </w:pPr>
      <w:r w:rsidRPr="00DC24F9">
        <w:rPr>
          <w:lang w:val="en-GB"/>
        </w:rPr>
        <w:t>g</w:t>
      </w:r>
      <w:r w:rsidRPr="00DC24F9">
        <w:rPr>
          <w:lang w:val="en-GB"/>
        </w:rPr>
        <w:tab/>
        <w:t>Hospitalisations with the specific disease code in any diagnosis field.</w:t>
      </w:r>
    </w:p>
    <w:p w14:paraId="732AD846" w14:textId="77777777" w:rsidR="00DC24F9" w:rsidRPr="00DC24F9" w:rsidRDefault="00DC24F9" w:rsidP="00DC24F9">
      <w:pPr>
        <w:pStyle w:val="CDITable-Footnote"/>
        <w:rPr>
          <w:lang w:val="en-GB"/>
        </w:rPr>
      </w:pPr>
      <w:r w:rsidRPr="00DC24F9">
        <w:rPr>
          <w:lang w:val="en-GB"/>
        </w:rPr>
        <w:t>h</w:t>
      </w:r>
      <w:r w:rsidRPr="00DC24F9">
        <w:rPr>
          <w:lang w:val="en-GB"/>
        </w:rPr>
        <w:tab/>
        <w:t>Hospitalisations with the specific disease code in the principal diagnosis field only.</w:t>
      </w:r>
    </w:p>
    <w:p w14:paraId="4DB7DB8E" w14:textId="77777777" w:rsidR="00DC24F9" w:rsidRPr="00DC24F9" w:rsidRDefault="00DC24F9" w:rsidP="00DC24F9">
      <w:pPr>
        <w:pStyle w:val="CDITable-Footnote"/>
        <w:rPr>
          <w:lang w:val="en-GB"/>
        </w:rPr>
      </w:pPr>
      <w:proofErr w:type="spellStart"/>
      <w:r w:rsidRPr="00DC24F9">
        <w:rPr>
          <w:lang w:val="en-GB"/>
        </w:rPr>
        <w:t>i</w:t>
      </w:r>
      <w:proofErr w:type="spellEnd"/>
      <w:r w:rsidRPr="00DC24F9">
        <w:rPr>
          <w:lang w:val="en-GB"/>
        </w:rPr>
        <w:tab/>
        <w:t xml:space="preserve">Hospitalisations with admission date between 1 January and 30 June 2022. </w:t>
      </w:r>
    </w:p>
    <w:p w14:paraId="216EC69B" w14:textId="77777777" w:rsidR="00DC24F9" w:rsidRPr="00DC24F9" w:rsidRDefault="00DC24F9" w:rsidP="00DC24F9">
      <w:pPr>
        <w:pStyle w:val="CDITable-Footnote"/>
        <w:rPr>
          <w:lang w:val="en-GB"/>
        </w:rPr>
      </w:pPr>
      <w:r w:rsidRPr="00DC24F9">
        <w:rPr>
          <w:lang w:val="en-GB"/>
        </w:rPr>
        <w:t>j</w:t>
      </w:r>
      <w:r w:rsidRPr="00DC24F9">
        <w:rPr>
          <w:lang w:val="en-GB"/>
        </w:rPr>
        <w:tab/>
        <w:t>Hospitalisation rates for 2022 have been annualised.</w:t>
      </w:r>
    </w:p>
    <w:p w14:paraId="31C5F0FD" w14:textId="77777777" w:rsidR="00DC24F9" w:rsidRPr="00DC24F9" w:rsidRDefault="00DC24F9" w:rsidP="00DC24F9">
      <w:pPr>
        <w:pStyle w:val="CDITable-Footnote"/>
        <w:rPr>
          <w:lang w:val="en-GB"/>
        </w:rPr>
      </w:pPr>
      <w:r w:rsidRPr="00DC24F9">
        <w:rPr>
          <w:lang w:val="en-GB"/>
        </w:rPr>
        <w:t>k</w:t>
      </w:r>
      <w:r w:rsidRPr="00DC24F9">
        <w:rPr>
          <w:lang w:val="en-GB"/>
        </w:rPr>
        <w:tab/>
        <w:t>Average annual rate per 100,000 population per year.</w:t>
      </w:r>
    </w:p>
    <w:p w14:paraId="11BAFB18" w14:textId="77777777" w:rsidR="00DC24F9" w:rsidRPr="00DC24F9" w:rsidRDefault="00DC24F9" w:rsidP="00DC24F9">
      <w:pPr>
        <w:pStyle w:val="CDITable-Footnote"/>
        <w:rPr>
          <w:lang w:val="en-GB"/>
        </w:rPr>
      </w:pPr>
      <w:r w:rsidRPr="00DC24F9">
        <w:rPr>
          <w:lang w:val="en-GB"/>
        </w:rPr>
        <w:t>l</w:t>
      </w:r>
      <w:r w:rsidRPr="00DC24F9">
        <w:rPr>
          <w:lang w:val="en-GB"/>
        </w:rPr>
        <w:tab/>
        <w:t>ACT: Australian Capital Territory; NSW: New South Wales; NT: Northern Territory; Qld: Queensland; SA: South Australia; Tas.: Tasmania; Vic.: Victoria; WA: Western Australia.</w:t>
      </w:r>
    </w:p>
    <w:p w14:paraId="6F250CC6" w14:textId="2EB8E513" w:rsidR="00363C66" w:rsidRDefault="00DC24F9" w:rsidP="00E909EB">
      <w:pPr>
        <w:pStyle w:val="CDITable-Footnote"/>
      </w:pPr>
      <w:r w:rsidRPr="00DC24F9">
        <w:rPr>
          <w:lang w:val="en-GB"/>
        </w:rPr>
        <w:t>m</w:t>
      </w:r>
      <w:r w:rsidRPr="00DC24F9">
        <w:rPr>
          <w:lang w:val="en-GB"/>
        </w:rPr>
        <w:tab/>
      </w:r>
      <w:proofErr w:type="gramStart"/>
      <w:r w:rsidRPr="00DC24F9">
        <w:rPr>
          <w:lang w:val="en-GB"/>
        </w:rPr>
        <w:t>To</w:t>
      </w:r>
      <w:proofErr w:type="gramEnd"/>
      <w:r w:rsidRPr="00DC24F9">
        <w:rPr>
          <w:lang w:val="en-GB"/>
        </w:rPr>
        <w:t xml:space="preserve"> comply with the Australian Coordinating Registry’s data release condition that only national death counts and rates be reported, death counts and rates are not presented by state/territory.</w:t>
      </w:r>
    </w:p>
    <w:p w14:paraId="390DF420" w14:textId="77777777" w:rsidR="00DC24F9" w:rsidRDefault="00DC24F9" w:rsidP="00363C66">
      <w:pPr>
        <w:sectPr w:rsidR="00DC24F9" w:rsidSect="008167CB">
          <w:footnotePr>
            <w:numFmt w:val="lowerRoman"/>
          </w:footnotePr>
          <w:pgSz w:w="16840" w:h="11907" w:orient="landscape" w:code="9"/>
          <w:pgMar w:top="964" w:right="1134" w:bottom="964" w:left="1134" w:header="709" w:footer="454" w:gutter="0"/>
          <w:cols w:space="708"/>
          <w:docGrid w:linePitch="360"/>
        </w:sectPr>
      </w:pPr>
    </w:p>
    <w:p w14:paraId="3326F707" w14:textId="63A5B7CD" w:rsidR="00363C66" w:rsidRDefault="00E909EB" w:rsidP="00E909EB">
      <w:pPr>
        <w:pStyle w:val="CDIFigure-Title"/>
        <w:spacing w:before="0"/>
        <w:rPr>
          <w:lang w:val="en-GB"/>
        </w:rPr>
      </w:pPr>
      <w:bookmarkStart w:id="58" w:name="_Toc240293100"/>
      <w:r w:rsidRPr="00E909EB">
        <w:rPr>
          <w:lang w:val="en-GB"/>
        </w:rPr>
        <w:t xml:space="preserve">Figure 7: Hepatitis A notifications and hospitalisations for all </w:t>
      </w:r>
      <w:proofErr w:type="spellStart"/>
      <w:proofErr w:type="gramStart"/>
      <w:r w:rsidRPr="00E909EB">
        <w:rPr>
          <w:lang w:val="en-GB"/>
        </w:rPr>
        <w:t>ages,</w:t>
      </w:r>
      <w:r w:rsidRPr="00E909EB">
        <w:rPr>
          <w:vertAlign w:val="superscript"/>
          <w:lang w:val="en-GB"/>
        </w:rPr>
        <w:t>a</w:t>
      </w:r>
      <w:proofErr w:type="gramEnd"/>
      <w:r w:rsidRPr="00E909EB">
        <w:rPr>
          <w:vertAlign w:val="superscript"/>
          <w:lang w:val="en-GB"/>
        </w:rPr>
        <w:t>,b</w:t>
      </w:r>
      <w:proofErr w:type="spellEnd"/>
      <w:r w:rsidRPr="00E909EB">
        <w:rPr>
          <w:lang w:val="en-GB"/>
        </w:rPr>
        <w:t xml:space="preserve"> Australia, 1993–2022, by month of diagnosis or admission</w:t>
      </w:r>
      <w:bookmarkEnd w:id="58"/>
    </w:p>
    <w:p w14:paraId="7B667760" w14:textId="161AB708" w:rsidR="00E909EB" w:rsidRPr="00F669CF" w:rsidRDefault="005421DE" w:rsidP="00E909EB">
      <w:pPr>
        <w:pStyle w:val="CDIFigure-Placeholder"/>
        <w:rPr>
          <w:lang w:val="en-GB"/>
        </w:rPr>
      </w:pPr>
      <w:r>
        <w:rPr>
          <w:noProof/>
          <w:lang w:val="en-GB"/>
          <w14:ligatures w14:val="none"/>
        </w:rPr>
        <w:drawing>
          <wp:inline distT="0" distB="0" distL="0" distR="0" wp14:anchorId="19EC7311" wp14:editId="10FFCD59">
            <wp:extent cx="6120765" cy="3204210"/>
            <wp:effectExtent l="0" t="0" r="0" b="0"/>
            <wp:docPr id="1929891486" name="Picture 23" descr="Line graph showing the number of hepatitis A notifications and hospitalisations for all ages, and by month, for 1993 to 2022. Notifications remained less than 100 per month and hospitalisations remained less than 55 per months from March 2000. There was a slight peak in notifications in April 2009 (102 notifications) and peak in notification (n=116) and hospitalisations (n=72) in October 200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91486" name="Picture 23" descr="Line graph showing the number of hepatitis A notifications and hospitalisations for all ages, and by month, for 1993 to 2022. Notifications remained less than 100 per month and hospitalisations remained less than 55 per months from March 2000. There was a slight peak in notifications in April 2009 (102 notifications) and peak in notification (n=116) and hospitalisations (n=72) in October 2009. "/>
                    <pic:cNvPicPr/>
                  </pic:nvPicPr>
                  <pic:blipFill>
                    <a:blip r:embed="rId25">
                      <a:extLst>
                        <a:ext uri="{28A0092B-C50C-407E-A947-70E740481C1C}">
                          <a14:useLocalDpi xmlns:a14="http://schemas.microsoft.com/office/drawing/2010/main" val="0"/>
                        </a:ext>
                      </a:extLst>
                    </a:blip>
                    <a:stretch>
                      <a:fillRect/>
                    </a:stretch>
                  </pic:blipFill>
                  <pic:spPr>
                    <a:xfrm>
                      <a:off x="0" y="0"/>
                      <a:ext cx="6120765" cy="3204210"/>
                    </a:xfrm>
                    <a:prstGeom prst="rect">
                      <a:avLst/>
                    </a:prstGeom>
                  </pic:spPr>
                </pic:pic>
              </a:graphicData>
            </a:graphic>
          </wp:inline>
        </w:drawing>
      </w:r>
    </w:p>
    <w:p w14:paraId="28B5883E" w14:textId="77777777" w:rsidR="00E909EB" w:rsidRPr="00E909EB" w:rsidRDefault="00E909EB" w:rsidP="00E909EB">
      <w:pPr>
        <w:pStyle w:val="CDITable-Footnote"/>
      </w:pPr>
      <w:r w:rsidRPr="00E909EB">
        <w:t>a</w:t>
      </w:r>
      <w:r w:rsidRPr="00E909EB">
        <w:tab/>
        <w:t xml:space="preserve">Data sources: National Notifiable Diseases Surveillance System for notification data and the Australian Institute for Health and Welfare National Hospital Morbidity Database for hospitalisation data. </w:t>
      </w:r>
    </w:p>
    <w:p w14:paraId="028E5245" w14:textId="00673975" w:rsidR="00BE39C4" w:rsidRPr="0064628D" w:rsidRDefault="00E909EB" w:rsidP="00E07A65">
      <w:pPr>
        <w:pStyle w:val="CDITable-Footnote"/>
      </w:pPr>
      <w:r w:rsidRPr="00E909EB">
        <w:t>b</w:t>
      </w:r>
      <w:r w:rsidRPr="00E909EB">
        <w:tab/>
        <w:t>Hospitalisations for which the month of admission was between 1 July 1993 and 30 June 2022 and with hepatitis A in any diagnosis field. Hospitalisations with missing month of admission are excluded from this figure.</w:t>
      </w:r>
    </w:p>
    <w:p w14:paraId="5D5A01F7" w14:textId="1D8F31BE" w:rsidR="0064628D" w:rsidRDefault="0064628D" w:rsidP="0064628D">
      <w:pPr>
        <w:pStyle w:val="Heading1"/>
      </w:pPr>
      <w:bookmarkStart w:id="59" w:name="_Toc240293015"/>
      <w:r w:rsidRPr="0064628D">
        <w:t>5. Hepatitis B</w:t>
      </w:r>
      <w:bookmarkEnd w:id="59"/>
    </w:p>
    <w:p w14:paraId="1C1A2114" w14:textId="77777777" w:rsidR="00BE39C4" w:rsidRDefault="00BE39C4" w:rsidP="00BE39C4">
      <w:pPr>
        <w:pStyle w:val="CDIShadedBoxHeading"/>
        <w:rPr>
          <w:lang w:val="en-GB"/>
        </w:rPr>
      </w:pPr>
      <w:r w:rsidRPr="005D0025">
        <w:rPr>
          <w:lang w:val="en-GB"/>
        </w:rPr>
        <w:t>Background</w:t>
      </w:r>
    </w:p>
    <w:p w14:paraId="27E875CB" w14:textId="77777777" w:rsidR="00BE39C4" w:rsidRPr="00BE39C4" w:rsidRDefault="00BE39C4" w:rsidP="00BE39C4">
      <w:pPr>
        <w:pStyle w:val="CDIShadedBoxText"/>
        <w:rPr>
          <w:lang w:val="en-GB"/>
        </w:rPr>
      </w:pPr>
      <w:r w:rsidRPr="00BE39C4">
        <w:rPr>
          <w:lang w:val="en-GB"/>
        </w:rPr>
        <w:t>Hepatitis B is caused by the hepatitis B virus (HBV), a blood-borne virus transmitted through contact with infected bodily fluids (e.g. during sexual contact, from contaminated needles, or by mother-to-child transmission).</w:t>
      </w:r>
      <w:r w:rsidRPr="00BE39C4">
        <w:rPr>
          <w:vertAlign w:val="superscript"/>
          <w:lang w:val="en-GB"/>
        </w:rPr>
        <w:t>85</w:t>
      </w:r>
      <w:r w:rsidRPr="00BE39C4">
        <w:rPr>
          <w:lang w:val="en-GB"/>
        </w:rPr>
        <w:t xml:space="preserve"> The acute infection with HBV can be asymptomatic (in 90% of children &lt; 5 years and half to two-thirds of older children and adults), or present with general malaise, loss of appetite, fever, jaundice and abdominal pain.</w:t>
      </w:r>
      <w:r w:rsidRPr="00BE39C4">
        <w:rPr>
          <w:vertAlign w:val="superscript"/>
          <w:lang w:val="en-GB"/>
        </w:rPr>
        <w:t>85,86</w:t>
      </w:r>
      <w:r w:rsidRPr="00BE39C4">
        <w:rPr>
          <w:lang w:val="en-GB"/>
        </w:rPr>
        <w:t xml:space="preserve"> Rarely (in 0.5–1% of infected adults), the acute infection leads to fulminant liver failure.</w:t>
      </w:r>
      <w:r w:rsidRPr="00BE39C4">
        <w:rPr>
          <w:vertAlign w:val="superscript"/>
          <w:lang w:val="en-GB"/>
        </w:rPr>
        <w:t>85</w:t>
      </w:r>
    </w:p>
    <w:p w14:paraId="3173C878" w14:textId="4FE376C6" w:rsidR="00BE39C4" w:rsidRPr="005D0025" w:rsidRDefault="00BE39C4" w:rsidP="00BE39C4">
      <w:pPr>
        <w:pStyle w:val="CDIShadedBoxText"/>
        <w:rPr>
          <w:lang w:val="en-GB"/>
        </w:rPr>
      </w:pPr>
      <w:r w:rsidRPr="00BE39C4">
        <w:rPr>
          <w:lang w:val="en-GB"/>
        </w:rPr>
        <w:t>Approximately 90% of infected infants and 5% of infected adults develop chronic HBV infection, which causes the largest HBV-related burden.</w:t>
      </w:r>
      <w:r w:rsidRPr="00BE39C4">
        <w:rPr>
          <w:vertAlign w:val="superscript"/>
          <w:lang w:val="en-GB"/>
        </w:rPr>
        <w:t>85,87</w:t>
      </w:r>
      <w:r w:rsidRPr="00BE39C4">
        <w:rPr>
          <w:lang w:val="en-GB"/>
        </w:rPr>
        <w:t xml:space="preserve"> Chronic hepatitis B may, over decades, lead to liver fibrosis and cirrhosis, and to hepatocellular carcinoma.</w:t>
      </w:r>
      <w:r w:rsidRPr="00BE39C4">
        <w:rPr>
          <w:vertAlign w:val="superscript"/>
          <w:lang w:val="en-GB"/>
        </w:rPr>
        <w:t>85</w:t>
      </w:r>
      <w:r w:rsidRPr="00BE39C4">
        <w:rPr>
          <w:lang w:val="en-GB"/>
        </w:rPr>
        <w:t xml:space="preserve"> </w:t>
      </w:r>
    </w:p>
    <w:p w14:paraId="19FBEC3B" w14:textId="3DA42243" w:rsidR="00BE39C4" w:rsidRDefault="00BE39C4" w:rsidP="00BE39C4">
      <w:pPr>
        <w:pStyle w:val="Heading2"/>
      </w:pPr>
      <w:bookmarkStart w:id="60" w:name="_Toc240293016"/>
      <w:proofErr w:type="gramStart"/>
      <w:r w:rsidRPr="00BE39C4">
        <w:t>Newly-acquired</w:t>
      </w:r>
      <w:proofErr w:type="gramEnd"/>
      <w:r w:rsidRPr="00BE39C4">
        <w:t xml:space="preserve"> hepatitis B notifications</w:t>
      </w:r>
      <w:bookmarkEnd w:id="60"/>
    </w:p>
    <w:p w14:paraId="58FE1DB8" w14:textId="77777777" w:rsidR="00ED3775" w:rsidRPr="00ED3775" w:rsidRDefault="00ED3775" w:rsidP="00ED3775">
      <w:pPr>
        <w:pStyle w:val="CDIBullets"/>
        <w:rPr>
          <w:lang w:val="en-GB"/>
        </w:rPr>
      </w:pPr>
      <w:r w:rsidRPr="00ED3775">
        <w:rPr>
          <w:lang w:val="en-GB"/>
        </w:rPr>
        <w:t>A total of 437 cases of newly-acquired hepatitis B were notified in the 2019–2022 period (Table 8). The monthly number of notifications has reduced considerably since the early 2000s (Figure 8).</w:t>
      </w:r>
    </w:p>
    <w:p w14:paraId="27C70FFC" w14:textId="77777777" w:rsidR="00ED3775" w:rsidRPr="00ED3775" w:rsidRDefault="00ED3775" w:rsidP="00ED3775">
      <w:pPr>
        <w:pStyle w:val="CDIBullets"/>
        <w:rPr>
          <w:lang w:val="en-GB"/>
        </w:rPr>
      </w:pPr>
      <w:r w:rsidRPr="00ED3775">
        <w:rPr>
          <w:lang w:val="en-GB"/>
        </w:rPr>
        <w:t xml:space="preserve">The average annual </w:t>
      </w:r>
      <w:proofErr w:type="gramStart"/>
      <w:r w:rsidRPr="00ED3775">
        <w:rPr>
          <w:lang w:val="en-GB"/>
        </w:rPr>
        <w:t>newly-acquired</w:t>
      </w:r>
      <w:proofErr w:type="gramEnd"/>
      <w:r w:rsidRPr="00ED3775">
        <w:rPr>
          <w:lang w:val="en-GB"/>
        </w:rPr>
        <w:t xml:space="preserve"> hepatitis B notification rate was 0.43 per 100,000 population per year. This was significantly lower than in the 2016–2018 period, when the average annual rate was 0.61 per 100,000 population per year (RR: 0.69; 95% CI: 0.61–0.79).</w:t>
      </w:r>
    </w:p>
    <w:p w14:paraId="1ABCFEDB" w14:textId="77777777" w:rsidR="00ED3775" w:rsidRPr="00ED3775" w:rsidRDefault="00ED3775" w:rsidP="00ED3775">
      <w:pPr>
        <w:pStyle w:val="CDIBullets"/>
        <w:rPr>
          <w:lang w:val="en-GB"/>
        </w:rPr>
      </w:pPr>
      <w:r w:rsidRPr="00ED3775">
        <w:rPr>
          <w:lang w:val="en-GB"/>
        </w:rPr>
        <w:t xml:space="preserve">Over the 2019–2022 period, the average annual notification rate was highest in the age groups 25–49 and 50–64 years, at 0.74 and 0.55 per 100,000 population per year, respectively. </w:t>
      </w:r>
    </w:p>
    <w:p w14:paraId="5F89D5E6" w14:textId="77777777" w:rsidR="00ED3775" w:rsidRPr="00ED3775" w:rsidRDefault="00ED3775" w:rsidP="00ED3775">
      <w:pPr>
        <w:pStyle w:val="CDIBullets"/>
        <w:rPr>
          <w:lang w:val="en-GB"/>
        </w:rPr>
      </w:pPr>
      <w:r w:rsidRPr="00ED3775">
        <w:rPr>
          <w:lang w:val="en-GB"/>
        </w:rPr>
        <w:t>The newly-acquired hepatitis B notification rate was higher in males than in females, with an average male to female rate ratio of 1.58 (95% CI: 1.30–1.92).</w:t>
      </w:r>
    </w:p>
    <w:p w14:paraId="45DFB730" w14:textId="77777777" w:rsidR="00ED3775" w:rsidRPr="00ED3775" w:rsidRDefault="00ED3775" w:rsidP="00ED3775">
      <w:pPr>
        <w:pStyle w:val="CDIBullets"/>
        <w:rPr>
          <w:lang w:val="en-GB"/>
        </w:rPr>
      </w:pPr>
      <w:r w:rsidRPr="00ED3775">
        <w:rPr>
          <w:lang w:val="en-GB"/>
        </w:rPr>
        <w:t>Aboriginal and Torres Strait Islander status was known in 94.1% of all notifications in 2019–2022. The age-standardised notification rate was higher among Aboriginal and Torres Strait Islander people than in others (RR: 5.46; 95% CI: 4.09–7.19) (Appendix A, Table A.3).</w:t>
      </w:r>
    </w:p>
    <w:p w14:paraId="32839616" w14:textId="77777777" w:rsidR="00ED3775" w:rsidRPr="00ED3775" w:rsidRDefault="00ED3775" w:rsidP="00ED3775">
      <w:pPr>
        <w:pStyle w:val="CDIBullets"/>
        <w:rPr>
          <w:lang w:val="en-GB"/>
        </w:rPr>
      </w:pPr>
      <w:r w:rsidRPr="00ED3775">
        <w:rPr>
          <w:lang w:val="en-GB"/>
        </w:rPr>
        <w:t>Queensland reported the highest number of notifications in 2019–2022 (n = 178; 40.7%), and the Northern Territory reported the highest average annual notification rate (1.31 per 100,000 population per year).</w:t>
      </w:r>
    </w:p>
    <w:p w14:paraId="7D21A82C" w14:textId="77777777" w:rsidR="00ED3775" w:rsidRPr="00ED3775" w:rsidRDefault="00ED3775" w:rsidP="00ED3775">
      <w:pPr>
        <w:pStyle w:val="Heading3"/>
        <w:rPr>
          <w:lang w:val="en-GB"/>
        </w:rPr>
      </w:pPr>
      <w:r w:rsidRPr="00ED3775">
        <w:rPr>
          <w:lang w:val="en-GB"/>
        </w:rPr>
        <w:t>Ten-year trends</w:t>
      </w:r>
    </w:p>
    <w:p w14:paraId="0F3DAC8E" w14:textId="77777777" w:rsidR="00ED3775" w:rsidRPr="00ED3775" w:rsidRDefault="00ED3775" w:rsidP="00ED3775">
      <w:pPr>
        <w:pStyle w:val="CDIBullets"/>
        <w:rPr>
          <w:lang w:val="en-GB"/>
        </w:rPr>
      </w:pPr>
      <w:r w:rsidRPr="00ED3775">
        <w:rPr>
          <w:lang w:val="en-GB"/>
        </w:rPr>
        <w:t>The newly-acquired hepatitis B notification rate was substantially higher in people aged 25–49 years than in other age groups in 2013 (1.45 per 100,000 population per year</w:t>
      </w:r>
      <w:proofErr w:type="gramStart"/>
      <w:r w:rsidRPr="00ED3775">
        <w:rPr>
          <w:lang w:val="en-GB"/>
        </w:rPr>
        <w:t>), and</w:t>
      </w:r>
      <w:proofErr w:type="gramEnd"/>
      <w:r w:rsidRPr="00ED3775">
        <w:rPr>
          <w:lang w:val="en-GB"/>
        </w:rPr>
        <w:t xml:space="preserve"> subsequently declined over the 2013–2022 decade to 0.45 per 100,000 population per year in 2022 (Figure 9). In 2022, the rate remained highest in the 25–49-year age group. </w:t>
      </w:r>
    </w:p>
    <w:p w14:paraId="4C116DC5" w14:textId="77777777" w:rsidR="00ED3775" w:rsidRPr="00ED3775" w:rsidRDefault="00ED3775" w:rsidP="00ED3775">
      <w:pPr>
        <w:pStyle w:val="CDIBullets"/>
        <w:rPr>
          <w:lang w:val="en-GB"/>
        </w:rPr>
      </w:pPr>
      <w:r w:rsidRPr="00ED3775">
        <w:rPr>
          <w:lang w:val="en-GB"/>
        </w:rPr>
        <w:t xml:space="preserve">A decline in notification rate was also seen in the age groups 15–24 years and ≥ 65 years. The 50–64-year age group experienced an increase in notification rate between 2013 and 2016, and a subsequent decline. </w:t>
      </w:r>
    </w:p>
    <w:p w14:paraId="53AD0285" w14:textId="77777777" w:rsidR="00ED3775" w:rsidRPr="00ED3775" w:rsidRDefault="00ED3775" w:rsidP="00ED3775">
      <w:pPr>
        <w:pStyle w:val="CDIBullets"/>
        <w:rPr>
          <w:lang w:val="en-GB"/>
        </w:rPr>
      </w:pPr>
      <w:r w:rsidRPr="00ED3775">
        <w:rPr>
          <w:lang w:val="en-GB"/>
        </w:rPr>
        <w:t xml:space="preserve">Notification rates remained &lt; 0.2 per 100,000 population per year among children aged 1–14 years, with rates more variable (due to small numbers) among infants aged &lt; 1 year. </w:t>
      </w:r>
    </w:p>
    <w:p w14:paraId="2F468DFF" w14:textId="77777777" w:rsidR="00ED3775" w:rsidRPr="00ED3775" w:rsidRDefault="00ED3775" w:rsidP="00ED3775">
      <w:pPr>
        <w:pStyle w:val="Heading3"/>
        <w:rPr>
          <w:lang w:val="en-GB"/>
        </w:rPr>
      </w:pPr>
      <w:r w:rsidRPr="00ED3775">
        <w:rPr>
          <w:lang w:val="en-GB"/>
        </w:rPr>
        <w:t>Vaccination status</w:t>
      </w:r>
    </w:p>
    <w:p w14:paraId="40C235C5" w14:textId="77777777" w:rsidR="00ED3775" w:rsidRPr="00ED3775" w:rsidRDefault="00ED3775" w:rsidP="00ED3775">
      <w:pPr>
        <w:pStyle w:val="CDIBullets"/>
        <w:rPr>
          <w:lang w:val="en-GB"/>
        </w:rPr>
      </w:pPr>
      <w:r w:rsidRPr="00ED3775">
        <w:rPr>
          <w:lang w:val="en-GB"/>
        </w:rPr>
        <w:t xml:space="preserve">Vaccination status was unavailable for 308 notifications (70.5%); 305 were blank, two were followed up but information was not available, and one was not followed up. </w:t>
      </w:r>
    </w:p>
    <w:p w14:paraId="7595A100" w14:textId="77777777" w:rsidR="00ED3775" w:rsidRPr="00ED3775" w:rsidRDefault="00ED3775" w:rsidP="00ED3775">
      <w:pPr>
        <w:pStyle w:val="CDIBullets"/>
        <w:rPr>
          <w:lang w:val="en-GB"/>
        </w:rPr>
      </w:pPr>
      <w:r w:rsidRPr="00ED3775">
        <w:rPr>
          <w:lang w:val="en-GB"/>
        </w:rPr>
        <w:t>Of the 129 notifications with a known vaccination status, 97 (75.2%) were unvaccinated. One (0.8%) was recorded as fully vaccinated for age, and one (0.8%) as partially vaccinated for age, with no further detailed information available about the number of doses received. Six (1.4%) had received one dose, 4 (0.9%) two doses, 15 (3.4%) three doses and 5 (1.1%) four doses of hepatitis B vaccine.</w:t>
      </w:r>
    </w:p>
    <w:p w14:paraId="084E866C" w14:textId="77777777" w:rsidR="00ED3775" w:rsidRPr="00ED3775" w:rsidRDefault="00ED3775" w:rsidP="00ED3775">
      <w:pPr>
        <w:pStyle w:val="CDIBullets"/>
        <w:rPr>
          <w:lang w:val="en-GB"/>
        </w:rPr>
      </w:pPr>
      <w:r w:rsidRPr="00ED3775">
        <w:rPr>
          <w:lang w:val="en-GB"/>
        </w:rPr>
        <w:t xml:space="preserve">Among the 11 cases born on or after 1 May 2000, at which point universal hepatitis B vaccination was included on the NIP, vaccination status was unavailable for one case (9%; blank). One (9%) was unvaccinated, one (9%) had received one dose, four (36%) had received three doses, and three (27%) had received four doses. The remaining notified case was recorded as fully vaccinated for age, without further detailed information available about the number of doses received. </w:t>
      </w:r>
    </w:p>
    <w:p w14:paraId="45EB0246" w14:textId="00F49D9E" w:rsidR="00BE39C4" w:rsidRDefault="00BE39C4" w:rsidP="00BE39C4">
      <w:pPr>
        <w:pStyle w:val="Heading2"/>
      </w:pPr>
      <w:bookmarkStart w:id="61" w:name="_Toc240293017"/>
      <w:r w:rsidRPr="00BE39C4">
        <w:t>Unspecified hepatitis B notifications</w:t>
      </w:r>
      <w:bookmarkEnd w:id="61"/>
    </w:p>
    <w:p w14:paraId="76B33102" w14:textId="77777777" w:rsidR="00C00704" w:rsidRPr="00C00704" w:rsidRDefault="00C00704" w:rsidP="00C00704">
      <w:pPr>
        <w:pStyle w:val="CDIBullets"/>
        <w:rPr>
          <w:lang w:val="en-GB"/>
        </w:rPr>
      </w:pPr>
      <w:r w:rsidRPr="00C00704">
        <w:rPr>
          <w:lang w:val="en-GB"/>
        </w:rPr>
        <w:t xml:space="preserve">A total of 20,242 cases of unspecified hepatitis B (the majority of which likely represent chronic hepatitis B) were notified in the 2019–2022 period (Table 8). </w:t>
      </w:r>
    </w:p>
    <w:p w14:paraId="536C05B3" w14:textId="77777777" w:rsidR="00C00704" w:rsidRPr="00C00704" w:rsidRDefault="00C00704" w:rsidP="00C00704">
      <w:pPr>
        <w:pStyle w:val="CDIBullets"/>
        <w:rPr>
          <w:lang w:val="en-GB"/>
        </w:rPr>
      </w:pPr>
      <w:r w:rsidRPr="00C00704">
        <w:rPr>
          <w:lang w:val="en-GB"/>
        </w:rPr>
        <w:t>The average annual unspecified hepatitis B notification rate was 19.71 per 100,000 population per year. This is significantly lower than in the 2016–2018 period, when the average annual rate was 24.08 per 100,000 population per year (RR: 0.82; 95% CI: 0.80–0.84).</w:t>
      </w:r>
    </w:p>
    <w:p w14:paraId="7223741F" w14:textId="77777777" w:rsidR="00C00704" w:rsidRPr="00C00704" w:rsidRDefault="00C00704" w:rsidP="00C00704">
      <w:pPr>
        <w:pStyle w:val="CDIBullets"/>
        <w:rPr>
          <w:lang w:val="en-GB"/>
        </w:rPr>
      </w:pPr>
      <w:r w:rsidRPr="00C00704">
        <w:rPr>
          <w:lang w:val="en-GB"/>
        </w:rPr>
        <w:t xml:space="preserve">Over the 2019–2022 period, the average annual notification rate was highest in the age groups 25–49 and 50–64 years at 34.10 and 24.81 per 100,000 population per year, respectively. </w:t>
      </w:r>
    </w:p>
    <w:p w14:paraId="552AD022" w14:textId="77777777" w:rsidR="00C00704" w:rsidRPr="00C00704" w:rsidRDefault="00C00704" w:rsidP="00C00704">
      <w:pPr>
        <w:pStyle w:val="CDIBullets"/>
        <w:rPr>
          <w:lang w:val="en-GB"/>
        </w:rPr>
      </w:pPr>
      <w:r w:rsidRPr="00C00704">
        <w:rPr>
          <w:lang w:val="en-GB"/>
        </w:rPr>
        <w:t>The unspecified hepatitis B notification rate was higher in males than in females, with an average male to female rate ratio of 1.16 (95% CI: 1.13–1.19).</w:t>
      </w:r>
    </w:p>
    <w:p w14:paraId="667F8064" w14:textId="77777777" w:rsidR="00C00704" w:rsidRPr="00C00704" w:rsidRDefault="00C00704" w:rsidP="00C00704">
      <w:pPr>
        <w:pStyle w:val="CDIBullets"/>
        <w:rPr>
          <w:lang w:val="en-GB"/>
        </w:rPr>
      </w:pPr>
      <w:r w:rsidRPr="00C00704">
        <w:rPr>
          <w:lang w:val="en-GB"/>
        </w:rPr>
        <w:t xml:space="preserve">Aboriginal and Torres Strait Islander status was known in 59.3% of all notifications in 2019–2022. Notification rates by Aboriginal and Torres Strait Islander status are not provided due to low completeness. </w:t>
      </w:r>
    </w:p>
    <w:p w14:paraId="446D6694" w14:textId="77777777" w:rsidR="00C00704" w:rsidRPr="00C00704" w:rsidRDefault="00C00704" w:rsidP="00C00704">
      <w:pPr>
        <w:pStyle w:val="CDIBullets"/>
        <w:rPr>
          <w:lang w:val="en-GB"/>
        </w:rPr>
      </w:pPr>
      <w:r w:rsidRPr="00C00704">
        <w:rPr>
          <w:lang w:val="en-GB"/>
        </w:rPr>
        <w:t>New South Wales and the Northern Territory reported the highest average annual unspecified hepatitis B notification rate over 2019–2022, at 24.23 and 24.08 per 100,000 population per year, respectively.</w:t>
      </w:r>
    </w:p>
    <w:p w14:paraId="340504F9" w14:textId="77777777" w:rsidR="00C00704" w:rsidRPr="00C00704" w:rsidRDefault="00C00704" w:rsidP="00C00704">
      <w:pPr>
        <w:pStyle w:val="Heading3"/>
        <w:rPr>
          <w:lang w:val="en-GB"/>
        </w:rPr>
      </w:pPr>
      <w:r w:rsidRPr="00C00704">
        <w:rPr>
          <w:lang w:val="en-GB"/>
        </w:rPr>
        <w:t>Vaccination status</w:t>
      </w:r>
    </w:p>
    <w:p w14:paraId="3F9C89B1" w14:textId="77777777" w:rsidR="00C00704" w:rsidRPr="00C00704" w:rsidRDefault="00C00704" w:rsidP="00C00704">
      <w:pPr>
        <w:pStyle w:val="CDIBullets"/>
        <w:rPr>
          <w:lang w:val="en-GB"/>
        </w:rPr>
      </w:pPr>
      <w:r w:rsidRPr="00C00704">
        <w:rPr>
          <w:lang w:val="en-GB"/>
        </w:rPr>
        <w:t xml:space="preserve">There were 19,894 (98.3%) unspecified hepatitis B notifications with unknown vaccination status (19,870 blank; 17 followed up, information not available; 7 not followed up). </w:t>
      </w:r>
    </w:p>
    <w:p w14:paraId="735B1ED8" w14:textId="77777777" w:rsidR="00C00704" w:rsidRPr="00C00704" w:rsidRDefault="00C00704" w:rsidP="00C00704">
      <w:pPr>
        <w:pStyle w:val="CDIBullets"/>
        <w:rPr>
          <w:lang w:val="en-GB"/>
        </w:rPr>
      </w:pPr>
      <w:r w:rsidRPr="00C00704">
        <w:rPr>
          <w:lang w:val="en-GB"/>
        </w:rPr>
        <w:t xml:space="preserve">Of the 348 cases with known vaccination status, 217 (62.4%) were unvaccinated (n = 210) or had not received a dose at least 14 days prior to diagnosis (n = 7). The remaining 131 cases (37.6%) had received at least one dose of hepatitis B vaccine 14 days or more before diagnosis. </w:t>
      </w:r>
    </w:p>
    <w:p w14:paraId="09BB329E" w14:textId="77777777" w:rsidR="00C00704" w:rsidRPr="00C00704" w:rsidRDefault="00C00704" w:rsidP="00C00704">
      <w:pPr>
        <w:pStyle w:val="CDIBullets"/>
        <w:rPr>
          <w:lang w:val="en-GB"/>
        </w:rPr>
      </w:pPr>
      <w:r w:rsidRPr="00C00704">
        <w:rPr>
          <w:lang w:val="en-GB"/>
        </w:rPr>
        <w:t xml:space="preserve">Among the 460 cases of notified unspecified hepatitis B born on or after 1 May 2000, vaccination status was unavailable for 407 (88.5%: 398 </w:t>
      </w:r>
      <w:proofErr w:type="gramStart"/>
      <w:r w:rsidRPr="00C00704">
        <w:rPr>
          <w:lang w:val="en-GB"/>
        </w:rPr>
        <w:t>blank</w:t>
      </w:r>
      <w:proofErr w:type="gramEnd"/>
      <w:r w:rsidRPr="00C00704">
        <w:rPr>
          <w:lang w:val="en-GB"/>
        </w:rPr>
        <w:t xml:space="preserve">, 7 followed up but without available information, 2 not followed up). </w:t>
      </w:r>
    </w:p>
    <w:p w14:paraId="6D918B79" w14:textId="77777777" w:rsidR="00C00704" w:rsidRPr="00C00704" w:rsidRDefault="00C00704" w:rsidP="00C00704">
      <w:pPr>
        <w:pStyle w:val="CDIBullets"/>
        <w:rPr>
          <w:lang w:val="en-GB"/>
        </w:rPr>
      </w:pPr>
      <w:r w:rsidRPr="00C00704">
        <w:rPr>
          <w:lang w:val="en-GB"/>
        </w:rPr>
        <w:t xml:space="preserve">Of the 53 cases with known vaccination status, 10 (18.9%) were unvaccinated (n = 6) or had received a dose in the 14 days prior to diagnosis (n = 4), and 43 (81.1%) received at least one dose of hepatitis B vaccine 14 days or more before diagnosis. </w:t>
      </w:r>
    </w:p>
    <w:p w14:paraId="2069BD92" w14:textId="3AD145CE" w:rsidR="00BE39C4" w:rsidRDefault="00BE39C4" w:rsidP="00BE39C4">
      <w:pPr>
        <w:pStyle w:val="Heading2"/>
      </w:pPr>
      <w:bookmarkStart w:id="62" w:name="_Toc240293018"/>
      <w:r w:rsidRPr="00BE39C4">
        <w:t>Acute hepatitis B hospitalisations</w:t>
      </w:r>
      <w:bookmarkEnd w:id="62"/>
    </w:p>
    <w:p w14:paraId="08963453" w14:textId="77777777" w:rsidR="00C00704" w:rsidRPr="00C00704" w:rsidRDefault="00C00704" w:rsidP="00C00704">
      <w:pPr>
        <w:pStyle w:val="Heading3-lessspacebefore"/>
        <w:rPr>
          <w:lang w:val="en-GB"/>
        </w:rPr>
      </w:pPr>
      <w:r w:rsidRPr="00C00704">
        <w:rPr>
          <w:lang w:val="en-GB"/>
        </w:rPr>
        <w:t>Principal diagnosis only</w:t>
      </w:r>
    </w:p>
    <w:p w14:paraId="05620AEE" w14:textId="77777777" w:rsidR="00C00704" w:rsidRPr="00C00704" w:rsidRDefault="00C00704" w:rsidP="00C00704">
      <w:pPr>
        <w:pStyle w:val="CDIBullets"/>
        <w:rPr>
          <w:lang w:val="en-GB"/>
        </w:rPr>
      </w:pPr>
      <w:r w:rsidRPr="00C00704">
        <w:rPr>
          <w:lang w:val="en-GB"/>
        </w:rPr>
        <w:t xml:space="preserve">Only data for principal diagnosis acute hepatitis B hospitalisations are presented in this report, of which there were 248 between 1 January 2019 and 30 June 2022. </w:t>
      </w:r>
    </w:p>
    <w:p w14:paraId="1D49F779" w14:textId="77777777" w:rsidR="00C00704" w:rsidRPr="00C00704" w:rsidRDefault="00C00704" w:rsidP="00C00704">
      <w:pPr>
        <w:pStyle w:val="CDIBullets"/>
        <w:rPr>
          <w:lang w:val="en-GB"/>
        </w:rPr>
      </w:pPr>
      <w:r w:rsidRPr="00C00704">
        <w:rPr>
          <w:lang w:val="en-GB"/>
        </w:rPr>
        <w:t>The hospitalisation rate was 0.26 per 100,000 population per year (Table 9). This was lower than the average annual hospitalisation rate of 0.37 per 100,000 population per year in the 2016–2018 period (RR: 0.71; 95% CI: 0.60–0.85).</w:t>
      </w:r>
    </w:p>
    <w:p w14:paraId="39A79A79" w14:textId="77777777" w:rsidR="00C00704" w:rsidRPr="00C00704" w:rsidRDefault="00C00704" w:rsidP="00C00704">
      <w:pPr>
        <w:pStyle w:val="CDIBullets"/>
        <w:rPr>
          <w:lang w:val="en-GB"/>
        </w:rPr>
      </w:pPr>
      <w:r w:rsidRPr="00C00704">
        <w:rPr>
          <w:lang w:val="en-GB"/>
        </w:rPr>
        <w:t xml:space="preserve">Principal diagnosis acute hepatitis B hospitalisations accounted for a minimum of 1,279 bed days in 2019–2022. The exact length of stay was unknown (i.e. reported as &gt; 30 days) for 1–4 hospitalisations (0.8%). The median length of stay was 4 days (IQR: 2–7 days). People 25–49 years of age accounted for most bed days (714 days), and people 50–64 years of age had the highest median length of stay at 6 days (IQR: 2–9 days). </w:t>
      </w:r>
    </w:p>
    <w:p w14:paraId="6DDDF2AA" w14:textId="7C08A4C6" w:rsidR="00C00704" w:rsidRPr="00C00704" w:rsidRDefault="00C00704" w:rsidP="00C00704">
      <w:pPr>
        <w:pStyle w:val="CDIBullets"/>
        <w:rPr>
          <w:lang w:val="en-GB"/>
        </w:rPr>
      </w:pPr>
      <w:r w:rsidRPr="00C00704">
        <w:rPr>
          <w:lang w:val="en-GB"/>
        </w:rPr>
        <w:t>Aboriginal and Torres Strait Islander peoples had a higher age-standardised hospitalisation rate than other people; RR = 5.00 (95% CI: 3.33–7.23) (Appendix A, Table</w:t>
      </w:r>
      <w:r>
        <w:rPr>
          <w:lang w:val="en-GB"/>
        </w:rPr>
        <w:t> </w:t>
      </w:r>
      <w:r w:rsidRPr="00C00704">
        <w:rPr>
          <w:lang w:val="en-GB"/>
        </w:rPr>
        <w:t>A.3).</w:t>
      </w:r>
    </w:p>
    <w:p w14:paraId="23EE0C4F" w14:textId="7C6B836C" w:rsidR="00BE39C4" w:rsidRDefault="00BE39C4" w:rsidP="00BE39C4">
      <w:pPr>
        <w:pStyle w:val="Heading2"/>
      </w:pPr>
      <w:bookmarkStart w:id="63" w:name="_Toc240293019"/>
      <w:r w:rsidRPr="00BE39C4">
        <w:t>Acute hepatitis B deaths</w:t>
      </w:r>
      <w:bookmarkEnd w:id="63"/>
    </w:p>
    <w:p w14:paraId="372BFC7B" w14:textId="77777777" w:rsidR="00C00704" w:rsidRPr="00C00704" w:rsidRDefault="00C00704" w:rsidP="00C00704">
      <w:pPr>
        <w:pStyle w:val="CDIBullets"/>
        <w:rPr>
          <w:lang w:val="en-GB"/>
        </w:rPr>
      </w:pPr>
      <w:r w:rsidRPr="00C00704">
        <w:rPr>
          <w:lang w:val="en-GB"/>
        </w:rPr>
        <w:t>There were 420 deaths with acute hepatitis B as the underlying or an associated cause of death in the 2019–2022 period, of which 15 (0.02 per 100,000 population per year) had acute hepatitis B as the underlying cause of death (Table 9).</w:t>
      </w:r>
    </w:p>
    <w:p w14:paraId="2D81B966" w14:textId="77777777" w:rsidR="00C00704" w:rsidRPr="00C00704" w:rsidRDefault="00C00704" w:rsidP="00C00704">
      <w:pPr>
        <w:pStyle w:val="CDIBullets"/>
        <w:rPr>
          <w:lang w:val="en-GB"/>
        </w:rPr>
      </w:pPr>
      <w:r w:rsidRPr="00C00704">
        <w:rPr>
          <w:lang w:val="en-GB"/>
        </w:rPr>
        <w:t xml:space="preserve">All deaths with acute hepatitis B as the underlying cause occurred in people aged 25 years or older, with 6 (40.0%) occurring in the ≥ 65-year age group. </w:t>
      </w:r>
    </w:p>
    <w:p w14:paraId="053F2458" w14:textId="77777777" w:rsidR="00BE39C4" w:rsidRDefault="00BE39C4" w:rsidP="00BE39C4">
      <w:pPr>
        <w:pStyle w:val="Heading2"/>
      </w:pPr>
      <w:bookmarkStart w:id="64" w:name="_Toc240293020"/>
      <w:r w:rsidRPr="00BE39C4">
        <w:t>Discussion</w:t>
      </w:r>
      <w:bookmarkEnd w:id="64"/>
    </w:p>
    <w:p w14:paraId="168004C6" w14:textId="77777777" w:rsidR="00C00704" w:rsidRPr="00C00704" w:rsidRDefault="00C00704" w:rsidP="00C00704">
      <w:pPr>
        <w:rPr>
          <w:lang w:val="en-GB"/>
        </w:rPr>
      </w:pPr>
      <w:r w:rsidRPr="00C00704">
        <w:rPr>
          <w:lang w:val="en-GB"/>
        </w:rPr>
        <w:t>The continued decline in the newly-acquired hepatitis B notification rate and acute hepatitis B hospitalisation rate demonstrate the ongoing success of the universal hepatitis B vaccination program, which has resulted in marked reductions in notifications and hospitalisations in adolescents and young adults, in particular, since 2000.</w:t>
      </w:r>
      <w:r w:rsidRPr="00C00704">
        <w:rPr>
          <w:vertAlign w:val="superscript"/>
          <w:lang w:val="en-GB"/>
        </w:rPr>
        <w:t>11</w:t>
      </w:r>
      <w:r w:rsidRPr="00C00704">
        <w:rPr>
          <w:lang w:val="en-GB"/>
        </w:rPr>
        <w:t xml:space="preserve"> This report is the first in the “Summary of National Surveillance Data on Vaccine Preventable Diseases in Australia” series to report the unspecified hepatitis B notification rate, which has declined since 2016–2018. While the Australian and global vaccination programs would have contributed to this decline, reduced ascertainment during the COVID-19 pandemic may have also been a factor, with a slight increase observed in 2022 compared to 2021. </w:t>
      </w:r>
    </w:p>
    <w:p w14:paraId="4843D833" w14:textId="77777777" w:rsidR="00C00704" w:rsidRPr="00C00704" w:rsidRDefault="00C00704" w:rsidP="00C00704">
      <w:pPr>
        <w:rPr>
          <w:lang w:val="en-GB"/>
        </w:rPr>
      </w:pPr>
      <w:r w:rsidRPr="00C00704">
        <w:rPr>
          <w:lang w:val="en-GB"/>
        </w:rPr>
        <w:t>Some key successes have been made towards hepatitis B elimination in Australia. Vaccination coverage of three doses of hepatitis B-containing vaccine, assessed at 24 months of age, has remained &gt; 95% since 2015.</w:t>
      </w:r>
      <w:r w:rsidRPr="00C00704">
        <w:rPr>
          <w:vertAlign w:val="superscript"/>
          <w:lang w:val="en-GB"/>
        </w:rPr>
        <w:t>58</w:t>
      </w:r>
      <w:r w:rsidRPr="00C00704">
        <w:rPr>
          <w:lang w:val="en-GB"/>
        </w:rPr>
        <w:t xml:space="preserve"> Besides the substantial decline in newly-acquired hepatitis B incidence,</w:t>
      </w:r>
      <w:r w:rsidRPr="00C00704">
        <w:rPr>
          <w:vertAlign w:val="superscript"/>
          <w:lang w:val="en-GB"/>
        </w:rPr>
        <w:t>11</w:t>
      </w:r>
      <w:r w:rsidRPr="00C00704">
        <w:rPr>
          <w:lang w:val="en-GB"/>
        </w:rPr>
        <w:t xml:space="preserve"> the prevalence of chronic hepatitis B has reduced among populations eligible for universal vaccination, including Aboriginal and Torres Strait Islander peoples and migrants from high prevalence countries.</w:t>
      </w:r>
      <w:r w:rsidRPr="00C00704">
        <w:rPr>
          <w:vertAlign w:val="superscript"/>
          <w:lang w:val="en-GB"/>
        </w:rPr>
        <w:t>88–90</w:t>
      </w:r>
      <w:r w:rsidRPr="00C00704">
        <w:rPr>
          <w:lang w:val="en-GB"/>
        </w:rPr>
        <w:t xml:space="preserve"> Due to the availability of antiviral treatment, liver morbidity and mortality due to hepatitis B infection have also declined considerably in the past decades.</w:t>
      </w:r>
      <w:r w:rsidRPr="00C00704">
        <w:rPr>
          <w:vertAlign w:val="superscript"/>
          <w:lang w:val="en-GB"/>
        </w:rPr>
        <w:t>91</w:t>
      </w:r>
      <w:r w:rsidRPr="00C00704">
        <w:rPr>
          <w:lang w:val="en-GB"/>
        </w:rPr>
        <w:t xml:space="preserve"> </w:t>
      </w:r>
    </w:p>
    <w:p w14:paraId="19ED7630" w14:textId="6379815C" w:rsidR="00363C66" w:rsidRDefault="00C00704" w:rsidP="00363C66">
      <w:r w:rsidRPr="00C00704">
        <w:rPr>
          <w:lang w:val="en-GB"/>
        </w:rPr>
        <w:t>However, currently, Australia will not reach WHO hepatitis B elimination targets by 2030.</w:t>
      </w:r>
      <w:r w:rsidRPr="00C00704">
        <w:rPr>
          <w:vertAlign w:val="superscript"/>
          <w:lang w:val="en-GB"/>
        </w:rPr>
        <w:t>92–94</w:t>
      </w:r>
      <w:r w:rsidRPr="00C00704">
        <w:rPr>
          <w:lang w:val="en-GB"/>
        </w:rPr>
        <w:t xml:space="preserve"> Improved identification of HBV-positive mothers in perinatal records</w:t>
      </w:r>
      <w:r w:rsidRPr="00C00704">
        <w:rPr>
          <w:vertAlign w:val="superscript"/>
          <w:lang w:val="en-GB"/>
        </w:rPr>
        <w:t>95–97</w:t>
      </w:r>
      <w:r w:rsidRPr="00C00704">
        <w:rPr>
          <w:lang w:val="en-GB"/>
        </w:rPr>
        <w:t xml:space="preserve"> and provision of prophylaxis to their babies,</w:t>
      </w:r>
      <w:r w:rsidRPr="00C00704">
        <w:rPr>
          <w:vertAlign w:val="superscript"/>
          <w:lang w:val="en-GB"/>
        </w:rPr>
        <w:t>96–98</w:t>
      </w:r>
      <w:r w:rsidRPr="00C00704">
        <w:rPr>
          <w:lang w:val="en-GB"/>
        </w:rPr>
        <w:t xml:space="preserve"> and enhanced surveillance of both newly-acquired and unspecified hepatitis B notifications to more accurately identify transmission pathways and modifiable risk factors,</w:t>
      </w:r>
      <w:r w:rsidRPr="00C00704">
        <w:rPr>
          <w:vertAlign w:val="superscript"/>
          <w:lang w:val="en-GB"/>
        </w:rPr>
        <w:t>99</w:t>
      </w:r>
      <w:r w:rsidRPr="00C00704">
        <w:rPr>
          <w:lang w:val="en-GB"/>
        </w:rPr>
        <w:t xml:space="preserve"> might aid in eliminating local acquisition of hepatitis B. Additionally, improved screening,</w:t>
      </w:r>
      <w:r w:rsidRPr="00C00704">
        <w:rPr>
          <w:vertAlign w:val="superscript"/>
          <w:lang w:val="en-GB"/>
        </w:rPr>
        <w:t>100</w:t>
      </w:r>
      <w:r w:rsidRPr="00C00704">
        <w:rPr>
          <w:lang w:val="en-GB"/>
        </w:rPr>
        <w:t xml:space="preserve"> including consideration of universal screening of adults,</w:t>
      </w:r>
      <w:r w:rsidRPr="00C00704">
        <w:rPr>
          <w:vertAlign w:val="superscript"/>
          <w:lang w:val="en-GB"/>
        </w:rPr>
        <w:t>101,102</w:t>
      </w:r>
      <w:r w:rsidRPr="00C00704">
        <w:rPr>
          <w:lang w:val="en-GB"/>
        </w:rPr>
        <w:t xml:space="preserve"> is required to improve chronic hepatitis B case ascertainment. Timely</w:t>
      </w:r>
      <w:r w:rsidRPr="00C00704">
        <w:rPr>
          <w:vertAlign w:val="superscript"/>
          <w:lang w:val="en-GB"/>
        </w:rPr>
        <w:t>103</w:t>
      </w:r>
      <w:r w:rsidRPr="00C00704">
        <w:rPr>
          <w:lang w:val="en-GB"/>
        </w:rPr>
        <w:t xml:space="preserve"> and equitable access to innovative, and culturally and linguistically appropriate, care</w:t>
      </w:r>
      <w:r w:rsidRPr="00C00704">
        <w:rPr>
          <w:vertAlign w:val="superscript"/>
          <w:lang w:val="en-GB"/>
        </w:rPr>
        <w:t>104–108</w:t>
      </w:r>
      <w:r w:rsidRPr="00C00704">
        <w:rPr>
          <w:lang w:val="en-GB"/>
        </w:rPr>
        <w:t xml:space="preserve"> is required to improve engagement in care, initiation of and adherence to antiviral treatment. </w:t>
      </w:r>
    </w:p>
    <w:p w14:paraId="45DBDC64"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1EA2B0B6" w14:textId="6D26EC5E" w:rsidR="00363C66" w:rsidRPr="00F669CF" w:rsidRDefault="00E909EB" w:rsidP="00363C66">
      <w:pPr>
        <w:pStyle w:val="CDITable-Title"/>
        <w:spacing w:before="0"/>
        <w:rPr>
          <w:lang w:val="en-GB"/>
        </w:rPr>
      </w:pPr>
      <w:bookmarkStart w:id="65" w:name="_Toc240293145"/>
      <w:r w:rsidRPr="00E909EB">
        <w:rPr>
          <w:lang w:val="en-GB"/>
        </w:rPr>
        <w:t>Table 8: Newly-acquired and unspecified hepatitis B notifications in Australia, by age group, sex, Aboriginal and Torres Strait Islander status and state/</w:t>
      </w:r>
      <w:proofErr w:type="spellStart"/>
      <w:proofErr w:type="gramStart"/>
      <w:r w:rsidRPr="00E909EB">
        <w:rPr>
          <w:lang w:val="en-GB"/>
        </w:rPr>
        <w:t>territory,</w:t>
      </w:r>
      <w:r w:rsidRPr="00E909EB">
        <w:rPr>
          <w:vertAlign w:val="superscript"/>
          <w:lang w:val="en-GB"/>
        </w:rPr>
        <w:t>a</w:t>
      </w:r>
      <w:proofErr w:type="spellEnd"/>
      <w:proofErr w:type="gramEnd"/>
      <w:r w:rsidRPr="00E909EB">
        <w:rPr>
          <w:lang w:val="en-GB"/>
        </w:rPr>
        <w:t xml:space="preserve"> 2019–2022</w:t>
      </w:r>
      <w:bookmarkEnd w:id="65"/>
    </w:p>
    <w:tbl>
      <w:tblPr>
        <w:tblW w:w="0" w:type="auto"/>
        <w:tblLayout w:type="fixed"/>
        <w:tblCellMar>
          <w:left w:w="0" w:type="dxa"/>
          <w:right w:w="0" w:type="dxa"/>
        </w:tblCellMar>
        <w:tblLook w:val="0000" w:firstRow="0" w:lastRow="0" w:firstColumn="0" w:lastColumn="0" w:noHBand="0" w:noVBand="0"/>
        <w:tblCaption w:val="Table 8: Newly-acquired and unspecified hepatitis B notifications in Australia, by age group, sex, Aboriginal and Torres Strait Islander status and state/territory,a 2019–2022"/>
        <w:tblDescription w:val="Table 8 shows the number and rate per 100,000 population of newly-acquired hepatitis B notifications and unspecified hepatitis B notifications, by year, age group, sex, Aboriginal and Torres Strait Islander status and state/territory, for Australia, 2019–2022. "/>
      </w:tblPr>
      <w:tblGrid>
        <w:gridCol w:w="1531"/>
        <w:gridCol w:w="1530"/>
        <w:gridCol w:w="567"/>
        <w:gridCol w:w="567"/>
        <w:gridCol w:w="567"/>
        <w:gridCol w:w="567"/>
        <w:gridCol w:w="567"/>
        <w:gridCol w:w="567"/>
        <w:gridCol w:w="567"/>
        <w:gridCol w:w="567"/>
        <w:gridCol w:w="567"/>
        <w:gridCol w:w="623"/>
        <w:gridCol w:w="567"/>
        <w:gridCol w:w="567"/>
        <w:gridCol w:w="567"/>
        <w:gridCol w:w="567"/>
        <w:gridCol w:w="567"/>
        <w:gridCol w:w="567"/>
        <w:gridCol w:w="567"/>
        <w:gridCol w:w="567"/>
        <w:gridCol w:w="623"/>
        <w:gridCol w:w="624"/>
      </w:tblGrid>
      <w:tr w:rsidR="00E119E8" w:rsidRPr="00E119E8" w14:paraId="372D3B62" w14:textId="77777777" w:rsidTr="00E119E8">
        <w:trPr>
          <w:trHeight w:val="60"/>
          <w:tblHeader/>
        </w:trPr>
        <w:tc>
          <w:tcPr>
            <w:tcW w:w="1531" w:type="dxa"/>
            <w:vMerge w:val="restart"/>
            <w:tcBorders>
              <w:top w:val="nil"/>
              <w:left w:val="nil"/>
            </w:tcBorders>
            <w:shd w:val="clear" w:color="auto" w:fill="1E4496" w:themeFill="text2"/>
            <w:tcMar>
              <w:top w:w="102" w:type="dxa"/>
              <w:left w:w="57" w:type="dxa"/>
              <w:bottom w:w="102" w:type="dxa"/>
              <w:right w:w="57" w:type="dxa"/>
            </w:tcMar>
            <w:vAlign w:val="bottom"/>
          </w:tcPr>
          <w:p w14:paraId="207C9F73" w14:textId="77777777" w:rsidR="00E119E8" w:rsidRPr="00E119E8" w:rsidRDefault="00E119E8" w:rsidP="00E119E8">
            <w:pPr>
              <w:pStyle w:val="CDITable-HeaderRowLeftAN"/>
              <w:rPr>
                <w:lang w:val="en-GB"/>
              </w:rPr>
            </w:pPr>
            <w:r w:rsidRPr="00E119E8">
              <w:rPr>
                <w:lang w:val="en-GB"/>
              </w:rPr>
              <w:t>Category</w:t>
            </w:r>
          </w:p>
        </w:tc>
        <w:tc>
          <w:tcPr>
            <w:tcW w:w="1530" w:type="dxa"/>
            <w:vMerge w:val="restart"/>
            <w:tcBorders>
              <w:top w:val="nil"/>
            </w:tcBorders>
            <w:shd w:val="clear" w:color="auto" w:fill="1E4496" w:themeFill="text2"/>
            <w:tcMar>
              <w:top w:w="102" w:type="dxa"/>
              <w:left w:w="57" w:type="dxa"/>
              <w:bottom w:w="102" w:type="dxa"/>
              <w:right w:w="57" w:type="dxa"/>
            </w:tcMar>
            <w:vAlign w:val="bottom"/>
          </w:tcPr>
          <w:p w14:paraId="67FDBCE4" w14:textId="77777777" w:rsidR="00E119E8" w:rsidRPr="00E119E8" w:rsidRDefault="00E119E8" w:rsidP="00E119E8">
            <w:pPr>
              <w:pStyle w:val="CDITable-HeaderRowLeftAN"/>
              <w:rPr>
                <w:lang w:val="en-GB"/>
              </w:rPr>
            </w:pPr>
            <w:r w:rsidRPr="00E119E8">
              <w:rPr>
                <w:lang w:val="en-GB"/>
              </w:rPr>
              <w:t>Characteristic</w:t>
            </w:r>
          </w:p>
        </w:tc>
        <w:tc>
          <w:tcPr>
            <w:tcW w:w="11509" w:type="dxa"/>
            <w:gridSpan w:val="20"/>
            <w:tcBorders>
              <w:top w:val="nil"/>
              <w:bottom w:val="single" w:sz="6" w:space="0" w:color="53C9F1" w:themeColor="background2"/>
            </w:tcBorders>
            <w:shd w:val="clear" w:color="auto" w:fill="1E4496" w:themeFill="text2"/>
            <w:tcMar>
              <w:top w:w="102" w:type="dxa"/>
              <w:left w:w="57" w:type="dxa"/>
              <w:bottom w:w="102" w:type="dxa"/>
              <w:right w:w="57" w:type="dxa"/>
            </w:tcMar>
            <w:vAlign w:val="bottom"/>
          </w:tcPr>
          <w:p w14:paraId="0C4466ED" w14:textId="77777777" w:rsidR="00E119E8" w:rsidRPr="00E119E8" w:rsidRDefault="00E119E8" w:rsidP="00E119E8">
            <w:pPr>
              <w:pStyle w:val="CDITable-HeaderRowCentreAN"/>
            </w:pPr>
            <w:r w:rsidRPr="00E119E8">
              <w:t xml:space="preserve">Notification count and rate: year of </w:t>
            </w:r>
            <w:proofErr w:type="spellStart"/>
            <w:r w:rsidRPr="00E119E8">
              <w:t>diagnosis</w:t>
            </w:r>
            <w:r w:rsidRPr="00E119E8">
              <w:rPr>
                <w:vertAlign w:val="superscript"/>
              </w:rPr>
              <w:t>b</w:t>
            </w:r>
            <w:proofErr w:type="spellEnd"/>
          </w:p>
        </w:tc>
      </w:tr>
      <w:tr w:rsidR="00E119E8" w:rsidRPr="00E119E8" w14:paraId="57F3C6D1" w14:textId="77777777" w:rsidTr="008E61B9">
        <w:trPr>
          <w:trHeight w:val="60"/>
          <w:tblHeader/>
        </w:trPr>
        <w:tc>
          <w:tcPr>
            <w:tcW w:w="1531" w:type="dxa"/>
            <w:vMerge/>
            <w:tcBorders>
              <w:left w:val="nil"/>
            </w:tcBorders>
            <w:shd w:val="clear" w:color="auto" w:fill="1E4496" w:themeFill="text2"/>
            <w:tcMar>
              <w:top w:w="102" w:type="dxa"/>
              <w:bottom w:w="102" w:type="dxa"/>
            </w:tcMar>
          </w:tcPr>
          <w:p w14:paraId="5D4BFBA9" w14:textId="77777777" w:rsidR="00E119E8" w:rsidRPr="00E119E8" w:rsidRDefault="00E119E8" w:rsidP="00E119E8"/>
        </w:tc>
        <w:tc>
          <w:tcPr>
            <w:tcW w:w="1530" w:type="dxa"/>
            <w:vMerge/>
            <w:shd w:val="clear" w:color="auto" w:fill="1E4496" w:themeFill="text2"/>
            <w:tcMar>
              <w:top w:w="102" w:type="dxa"/>
              <w:bottom w:w="102" w:type="dxa"/>
            </w:tcMar>
          </w:tcPr>
          <w:p w14:paraId="47027329" w14:textId="77777777" w:rsidR="00E119E8" w:rsidRPr="00E119E8" w:rsidRDefault="00E119E8" w:rsidP="00E119E8"/>
        </w:tc>
        <w:tc>
          <w:tcPr>
            <w:tcW w:w="5726" w:type="dxa"/>
            <w:gridSpan w:val="10"/>
            <w:tcBorders>
              <w:top w:val="single" w:sz="6" w:space="0" w:color="53C9F1" w:themeColor="background2"/>
              <w:right w:val="single" w:sz="6" w:space="0" w:color="FFFFFF" w:themeColor="background1"/>
            </w:tcBorders>
            <w:shd w:val="clear" w:color="auto" w:fill="1E4496" w:themeFill="text2"/>
            <w:tcMar>
              <w:top w:w="102" w:type="dxa"/>
              <w:left w:w="57" w:type="dxa"/>
              <w:bottom w:w="102" w:type="dxa"/>
              <w:right w:w="57" w:type="dxa"/>
            </w:tcMar>
            <w:vAlign w:val="bottom"/>
          </w:tcPr>
          <w:p w14:paraId="4408D3E5" w14:textId="77777777" w:rsidR="00E119E8" w:rsidRPr="00E119E8" w:rsidRDefault="00E119E8" w:rsidP="00E119E8">
            <w:pPr>
              <w:pStyle w:val="CDITable-HeaderRowCentreAN"/>
            </w:pPr>
            <w:proofErr w:type="gramStart"/>
            <w:r w:rsidRPr="00E119E8">
              <w:t>Newly-acquired</w:t>
            </w:r>
            <w:proofErr w:type="gramEnd"/>
            <w:r w:rsidRPr="00E119E8">
              <w:t xml:space="preserve"> hepatitis B</w:t>
            </w:r>
          </w:p>
        </w:tc>
        <w:tc>
          <w:tcPr>
            <w:tcW w:w="5783" w:type="dxa"/>
            <w:gridSpan w:val="10"/>
            <w:tcBorders>
              <w:top w:val="single" w:sz="6" w:space="0" w:color="53C9F1" w:themeColor="background2"/>
              <w:left w:val="single" w:sz="6" w:space="0" w:color="FFFFFF" w:themeColor="background1"/>
            </w:tcBorders>
            <w:shd w:val="clear" w:color="auto" w:fill="1E4496" w:themeFill="text2"/>
            <w:tcMar>
              <w:top w:w="102" w:type="dxa"/>
              <w:left w:w="57" w:type="dxa"/>
              <w:bottom w:w="102" w:type="dxa"/>
              <w:right w:w="57" w:type="dxa"/>
            </w:tcMar>
            <w:vAlign w:val="bottom"/>
          </w:tcPr>
          <w:p w14:paraId="21B5D687" w14:textId="77777777" w:rsidR="00E119E8" w:rsidRPr="00E119E8" w:rsidRDefault="00E119E8" w:rsidP="00E119E8">
            <w:pPr>
              <w:pStyle w:val="CDITable-HeaderRowCentreAN"/>
            </w:pPr>
            <w:r w:rsidRPr="00E119E8">
              <w:t xml:space="preserve">Unspecified hepatitis </w:t>
            </w:r>
            <w:proofErr w:type="spellStart"/>
            <w:r w:rsidRPr="00E119E8">
              <w:t>B</w:t>
            </w:r>
            <w:r w:rsidRPr="00E119E8">
              <w:rPr>
                <w:vertAlign w:val="superscript"/>
              </w:rPr>
              <w:t>c</w:t>
            </w:r>
            <w:proofErr w:type="spellEnd"/>
          </w:p>
        </w:tc>
      </w:tr>
      <w:tr w:rsidR="00E119E8" w:rsidRPr="00E119E8" w14:paraId="2953C465" w14:textId="77777777" w:rsidTr="008E61B9">
        <w:trPr>
          <w:trHeight w:val="60"/>
          <w:tblHeader/>
        </w:trPr>
        <w:tc>
          <w:tcPr>
            <w:tcW w:w="1531" w:type="dxa"/>
            <w:vMerge/>
            <w:tcBorders>
              <w:left w:val="nil"/>
            </w:tcBorders>
            <w:shd w:val="clear" w:color="auto" w:fill="1E4496" w:themeFill="text2"/>
            <w:tcMar>
              <w:top w:w="102" w:type="dxa"/>
              <w:bottom w:w="102" w:type="dxa"/>
            </w:tcMar>
          </w:tcPr>
          <w:p w14:paraId="3E1F2E98" w14:textId="77777777" w:rsidR="00E119E8" w:rsidRPr="00E119E8" w:rsidRDefault="00E119E8" w:rsidP="00E119E8"/>
        </w:tc>
        <w:tc>
          <w:tcPr>
            <w:tcW w:w="1530" w:type="dxa"/>
            <w:vMerge/>
            <w:shd w:val="clear" w:color="auto" w:fill="1E4496" w:themeFill="text2"/>
            <w:tcMar>
              <w:top w:w="102" w:type="dxa"/>
              <w:bottom w:w="102" w:type="dxa"/>
            </w:tcMar>
          </w:tcPr>
          <w:p w14:paraId="4D4B61EC" w14:textId="77777777" w:rsidR="00E119E8" w:rsidRPr="00E119E8" w:rsidRDefault="00E119E8" w:rsidP="00E119E8"/>
        </w:tc>
        <w:tc>
          <w:tcPr>
            <w:tcW w:w="1134"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5FF8795E" w14:textId="77777777" w:rsidR="00E119E8" w:rsidRPr="00E119E8" w:rsidRDefault="00E119E8" w:rsidP="00E119E8">
            <w:pPr>
              <w:pStyle w:val="CDITable-HeaderRowCentreAN"/>
            </w:pPr>
            <w:r w:rsidRPr="00E119E8">
              <w:t>2019</w:t>
            </w:r>
          </w:p>
        </w:tc>
        <w:tc>
          <w:tcPr>
            <w:tcW w:w="1134"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5A54F4CC" w14:textId="77777777" w:rsidR="00E119E8" w:rsidRPr="00E119E8" w:rsidRDefault="00E119E8" w:rsidP="00E119E8">
            <w:pPr>
              <w:pStyle w:val="CDITable-HeaderRowCentreAN"/>
            </w:pPr>
            <w:r w:rsidRPr="00E119E8">
              <w:t>2020</w:t>
            </w:r>
          </w:p>
        </w:tc>
        <w:tc>
          <w:tcPr>
            <w:tcW w:w="1134"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0840144C" w14:textId="77777777" w:rsidR="00E119E8" w:rsidRPr="00E119E8" w:rsidRDefault="00E119E8" w:rsidP="00E119E8">
            <w:pPr>
              <w:pStyle w:val="CDITable-HeaderRowCentreAN"/>
            </w:pPr>
            <w:r w:rsidRPr="00E119E8">
              <w:t>2021</w:t>
            </w:r>
          </w:p>
        </w:tc>
        <w:tc>
          <w:tcPr>
            <w:tcW w:w="1134"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1D576773" w14:textId="77777777" w:rsidR="00E119E8" w:rsidRPr="00E119E8" w:rsidRDefault="00E119E8" w:rsidP="00E119E8">
            <w:pPr>
              <w:pStyle w:val="CDITable-HeaderRowCentreAN"/>
            </w:pPr>
            <w:r w:rsidRPr="00E119E8">
              <w:t>2022</w:t>
            </w:r>
          </w:p>
        </w:tc>
        <w:tc>
          <w:tcPr>
            <w:tcW w:w="1190" w:type="dxa"/>
            <w:gridSpan w:val="2"/>
            <w:tcBorders>
              <w:bottom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3D287753" w14:textId="77777777" w:rsidR="00E119E8" w:rsidRPr="00E119E8" w:rsidRDefault="00E119E8" w:rsidP="00E119E8">
            <w:pPr>
              <w:pStyle w:val="CDITable-HeaderRowCentreAN"/>
            </w:pPr>
            <w:r w:rsidRPr="00E119E8">
              <w:t>2019–2022</w:t>
            </w:r>
          </w:p>
        </w:tc>
        <w:tc>
          <w:tcPr>
            <w:tcW w:w="1134" w:type="dxa"/>
            <w:gridSpan w:val="2"/>
            <w:tcBorders>
              <w:left w:val="single" w:sz="6" w:space="0" w:color="FFFFFF" w:themeColor="background1"/>
              <w:bottom w:val="single" w:sz="6" w:space="0" w:color="FFFFFF" w:themeColor="background1"/>
            </w:tcBorders>
            <w:shd w:val="clear" w:color="auto" w:fill="1E4496" w:themeFill="text2"/>
            <w:tcMar>
              <w:top w:w="102" w:type="dxa"/>
              <w:left w:w="57" w:type="dxa"/>
              <w:bottom w:w="102" w:type="dxa"/>
              <w:right w:w="57" w:type="dxa"/>
            </w:tcMar>
            <w:vAlign w:val="bottom"/>
          </w:tcPr>
          <w:p w14:paraId="54768F1B" w14:textId="77777777" w:rsidR="00E119E8" w:rsidRPr="00E119E8" w:rsidRDefault="00E119E8" w:rsidP="00E119E8">
            <w:pPr>
              <w:pStyle w:val="CDITable-HeaderRowCentreAN"/>
            </w:pPr>
            <w:r w:rsidRPr="00E119E8">
              <w:t>2019</w:t>
            </w:r>
          </w:p>
        </w:tc>
        <w:tc>
          <w:tcPr>
            <w:tcW w:w="1134"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635CE47C" w14:textId="77777777" w:rsidR="00E119E8" w:rsidRPr="00E119E8" w:rsidRDefault="00E119E8" w:rsidP="00E119E8">
            <w:pPr>
              <w:pStyle w:val="CDITable-HeaderRowCentreAN"/>
            </w:pPr>
            <w:r w:rsidRPr="00E119E8">
              <w:t>2020</w:t>
            </w:r>
          </w:p>
        </w:tc>
        <w:tc>
          <w:tcPr>
            <w:tcW w:w="1134"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7DB6558A" w14:textId="77777777" w:rsidR="00E119E8" w:rsidRPr="00E119E8" w:rsidRDefault="00E119E8" w:rsidP="00E119E8">
            <w:pPr>
              <w:pStyle w:val="CDITable-HeaderRowCentreAN"/>
            </w:pPr>
            <w:r w:rsidRPr="00E119E8">
              <w:t>2021</w:t>
            </w:r>
          </w:p>
        </w:tc>
        <w:tc>
          <w:tcPr>
            <w:tcW w:w="1134"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56FC8FEF" w14:textId="77777777" w:rsidR="00E119E8" w:rsidRPr="00E119E8" w:rsidRDefault="00E119E8" w:rsidP="00E119E8">
            <w:pPr>
              <w:pStyle w:val="CDITable-HeaderRowCentreAN"/>
            </w:pPr>
            <w:r w:rsidRPr="00E119E8">
              <w:t>2022</w:t>
            </w:r>
          </w:p>
        </w:tc>
        <w:tc>
          <w:tcPr>
            <w:tcW w:w="1247"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322AA6F5" w14:textId="77777777" w:rsidR="00E119E8" w:rsidRPr="00E119E8" w:rsidRDefault="00E119E8" w:rsidP="00E119E8">
            <w:pPr>
              <w:pStyle w:val="CDITable-HeaderRowCentreAN"/>
            </w:pPr>
            <w:r w:rsidRPr="00E119E8">
              <w:t>2019–2022</w:t>
            </w:r>
          </w:p>
        </w:tc>
      </w:tr>
      <w:tr w:rsidR="00E119E8" w:rsidRPr="00E119E8" w14:paraId="2CE4A2A6" w14:textId="77777777" w:rsidTr="008E61B9">
        <w:trPr>
          <w:trHeight w:val="60"/>
          <w:tblHeader/>
        </w:trPr>
        <w:tc>
          <w:tcPr>
            <w:tcW w:w="1531" w:type="dxa"/>
            <w:vMerge/>
            <w:tcBorders>
              <w:left w:val="nil"/>
            </w:tcBorders>
            <w:shd w:val="clear" w:color="auto" w:fill="1E4496" w:themeFill="text2"/>
            <w:tcMar>
              <w:top w:w="102" w:type="dxa"/>
              <w:bottom w:w="102" w:type="dxa"/>
            </w:tcMar>
          </w:tcPr>
          <w:p w14:paraId="0DA223CC" w14:textId="77777777" w:rsidR="00E119E8" w:rsidRPr="00E119E8" w:rsidRDefault="00E119E8" w:rsidP="00E119E8"/>
        </w:tc>
        <w:tc>
          <w:tcPr>
            <w:tcW w:w="1530" w:type="dxa"/>
            <w:vMerge/>
            <w:shd w:val="clear" w:color="auto" w:fill="1E4496" w:themeFill="text2"/>
            <w:tcMar>
              <w:top w:w="102" w:type="dxa"/>
              <w:bottom w:w="102" w:type="dxa"/>
            </w:tcMar>
          </w:tcPr>
          <w:p w14:paraId="2043F911" w14:textId="77777777" w:rsidR="00E119E8" w:rsidRPr="00E119E8" w:rsidRDefault="00E119E8" w:rsidP="00E119E8"/>
        </w:tc>
        <w:tc>
          <w:tcPr>
            <w:tcW w:w="567" w:type="dxa"/>
            <w:tcBorders>
              <w:top w:val="single" w:sz="6" w:space="0" w:color="FFFFFF" w:themeColor="background1"/>
            </w:tcBorders>
            <w:shd w:val="clear" w:color="auto" w:fill="1E4496" w:themeFill="text2"/>
            <w:tcMar>
              <w:top w:w="102" w:type="dxa"/>
              <w:left w:w="57" w:type="dxa"/>
              <w:bottom w:w="102" w:type="dxa"/>
              <w:right w:w="57" w:type="dxa"/>
            </w:tcMar>
            <w:vAlign w:val="bottom"/>
          </w:tcPr>
          <w:p w14:paraId="6AB6BE3D"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7FAD2BC8" w14:textId="77777777" w:rsidR="00E119E8" w:rsidRPr="00E119E8" w:rsidRDefault="00E119E8" w:rsidP="00E119E8">
            <w:pPr>
              <w:pStyle w:val="CDITable-HeaderRowCentreAN"/>
            </w:pPr>
            <w:r w:rsidRPr="00E119E8">
              <w:t>Rate</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3175A100"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08AE54E5" w14:textId="77777777" w:rsidR="00E119E8" w:rsidRPr="00E119E8" w:rsidRDefault="00E119E8" w:rsidP="00E119E8">
            <w:pPr>
              <w:pStyle w:val="CDITable-HeaderRowCentreAN"/>
            </w:pPr>
            <w:r w:rsidRPr="00E119E8">
              <w:t>Rate</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22FB8B24"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2715B587" w14:textId="77777777" w:rsidR="00E119E8" w:rsidRPr="00E119E8" w:rsidRDefault="00E119E8" w:rsidP="00E119E8">
            <w:pPr>
              <w:pStyle w:val="CDITable-HeaderRowCentreAN"/>
            </w:pPr>
            <w:r w:rsidRPr="00E119E8">
              <w:t>Rate</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06E1C088"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1DA3D5A2" w14:textId="77777777" w:rsidR="00E119E8" w:rsidRPr="00E119E8" w:rsidRDefault="00E119E8" w:rsidP="00E119E8">
            <w:pPr>
              <w:pStyle w:val="CDITable-HeaderRowCentreAN"/>
            </w:pPr>
            <w:r w:rsidRPr="00E119E8">
              <w:t>Rate</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3147727B" w14:textId="77777777" w:rsidR="00E119E8" w:rsidRPr="00E119E8" w:rsidRDefault="00E119E8" w:rsidP="00E119E8">
            <w:pPr>
              <w:pStyle w:val="CDITable-HeaderRowCentreAN"/>
            </w:pPr>
            <w:r w:rsidRPr="00E119E8">
              <w:t>n</w:t>
            </w:r>
          </w:p>
        </w:tc>
        <w:tc>
          <w:tcPr>
            <w:tcW w:w="623"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1CFFAF3A" w14:textId="77777777" w:rsidR="00E119E8" w:rsidRPr="00E119E8" w:rsidRDefault="00E119E8" w:rsidP="00E119E8">
            <w:pPr>
              <w:pStyle w:val="CDITable-HeaderRowCentreAN"/>
            </w:pPr>
            <w:r w:rsidRPr="00E119E8">
              <w:t>Av. rate</w:t>
            </w:r>
            <w:r w:rsidRPr="00E119E8">
              <w:rPr>
                <w:vertAlign w:val="superscript"/>
              </w:rPr>
              <w:t>d</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17F2160B"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3D4472E5" w14:textId="77777777" w:rsidR="00E119E8" w:rsidRPr="00E119E8" w:rsidRDefault="00E119E8" w:rsidP="00E119E8">
            <w:pPr>
              <w:pStyle w:val="CDITable-HeaderRowCentreAN"/>
            </w:pPr>
            <w:r w:rsidRPr="00E119E8">
              <w:t>Rate</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05F89F4D"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2E03F3DD" w14:textId="77777777" w:rsidR="00E119E8" w:rsidRPr="00E119E8" w:rsidRDefault="00E119E8" w:rsidP="00E119E8">
            <w:pPr>
              <w:pStyle w:val="CDITable-HeaderRowCentreAN"/>
            </w:pPr>
            <w:r w:rsidRPr="00E119E8">
              <w:t>Rate</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68AF232C"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21E5508A" w14:textId="77777777" w:rsidR="00E119E8" w:rsidRPr="00E119E8" w:rsidRDefault="00E119E8" w:rsidP="00E119E8">
            <w:pPr>
              <w:pStyle w:val="CDITable-HeaderRowCentreAN"/>
            </w:pPr>
            <w:r w:rsidRPr="00E119E8">
              <w:t>Rate</w:t>
            </w:r>
          </w:p>
        </w:tc>
        <w:tc>
          <w:tcPr>
            <w:tcW w:w="567"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754F73C7" w14:textId="77777777" w:rsidR="00E119E8" w:rsidRPr="00E119E8" w:rsidRDefault="00E119E8" w:rsidP="00E119E8">
            <w:pPr>
              <w:pStyle w:val="CDITable-HeaderRowCentreAN"/>
            </w:pPr>
            <w:r w:rsidRPr="00E119E8">
              <w:t>n</w:t>
            </w:r>
          </w:p>
        </w:tc>
        <w:tc>
          <w:tcPr>
            <w:tcW w:w="567"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04199B99" w14:textId="77777777" w:rsidR="00E119E8" w:rsidRPr="00E119E8" w:rsidRDefault="00E119E8" w:rsidP="00E119E8">
            <w:pPr>
              <w:pStyle w:val="CDITable-HeaderRowCentreAN"/>
            </w:pPr>
            <w:r w:rsidRPr="00E119E8">
              <w:t>Rate</w:t>
            </w:r>
          </w:p>
        </w:tc>
        <w:tc>
          <w:tcPr>
            <w:tcW w:w="623"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6572EB43" w14:textId="77777777" w:rsidR="00E119E8" w:rsidRPr="00E119E8" w:rsidRDefault="00E119E8" w:rsidP="00E119E8">
            <w:pPr>
              <w:pStyle w:val="CDITable-HeaderRowCentreAN"/>
            </w:pPr>
            <w:r w:rsidRPr="00E119E8">
              <w:t>n</w:t>
            </w:r>
          </w:p>
        </w:tc>
        <w:tc>
          <w:tcPr>
            <w:tcW w:w="624" w:type="dxa"/>
            <w:tcBorders>
              <w:top w:val="single" w:sz="6" w:space="0" w:color="FFFFFF" w:themeColor="background1"/>
              <w:right w:val="nil"/>
            </w:tcBorders>
            <w:shd w:val="clear" w:color="auto" w:fill="1E4496" w:themeFill="text2"/>
            <w:tcMar>
              <w:top w:w="102" w:type="dxa"/>
              <w:left w:w="57" w:type="dxa"/>
              <w:bottom w:w="102" w:type="dxa"/>
              <w:right w:w="57" w:type="dxa"/>
            </w:tcMar>
            <w:vAlign w:val="bottom"/>
          </w:tcPr>
          <w:p w14:paraId="04B84967" w14:textId="77777777" w:rsidR="00E119E8" w:rsidRPr="00E119E8" w:rsidRDefault="00E119E8" w:rsidP="00E119E8">
            <w:pPr>
              <w:pStyle w:val="CDITable-HeaderRowCentreAN"/>
            </w:pPr>
            <w:r w:rsidRPr="00E119E8">
              <w:t>Av. rate</w:t>
            </w:r>
            <w:r w:rsidRPr="00E119E8">
              <w:rPr>
                <w:vertAlign w:val="superscript"/>
              </w:rPr>
              <w:t>d</w:t>
            </w:r>
          </w:p>
        </w:tc>
      </w:tr>
      <w:tr w:rsidR="00E119E8" w:rsidRPr="00E119E8" w14:paraId="7BD58485" w14:textId="77777777" w:rsidTr="008E61B9">
        <w:trPr>
          <w:trHeight w:val="60"/>
        </w:trPr>
        <w:tc>
          <w:tcPr>
            <w:tcW w:w="1531" w:type="dxa"/>
            <w:tcBorders>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5A4096EA" w14:textId="77777777" w:rsidR="00E119E8" w:rsidRPr="00E119E8" w:rsidRDefault="00E119E8" w:rsidP="00E119E8">
            <w:pPr>
              <w:pStyle w:val="CDITable-RowLeftAN"/>
              <w:rPr>
                <w:b/>
                <w:bCs/>
                <w:lang w:val="en-GB"/>
              </w:rPr>
            </w:pPr>
            <w:r w:rsidRPr="00E119E8">
              <w:rPr>
                <w:b/>
                <w:bCs/>
                <w:lang w:val="en-GB"/>
              </w:rPr>
              <w:t>Total</w:t>
            </w:r>
          </w:p>
        </w:tc>
        <w:tc>
          <w:tcPr>
            <w:tcW w:w="1530" w:type="dxa"/>
            <w:tcBorders>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7AEA7C53" w14:textId="77777777" w:rsidR="00E119E8" w:rsidRPr="00E119E8" w:rsidRDefault="00E119E8" w:rsidP="00E119E8">
            <w:pPr>
              <w:pStyle w:val="CDITable-RowLeftAN"/>
              <w:rPr>
                <w:lang w:val="en-GB"/>
              </w:rPr>
            </w:pPr>
            <w:r w:rsidRPr="00E119E8">
              <w:rPr>
                <w:lang w:val="en-GB"/>
              </w:rPr>
              <w:t>—</w:t>
            </w:r>
          </w:p>
        </w:tc>
        <w:tc>
          <w:tcPr>
            <w:tcW w:w="567" w:type="dxa"/>
            <w:tcBorders>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10B07CE2" w14:textId="77777777" w:rsidR="00E119E8" w:rsidRPr="00E119E8" w:rsidRDefault="00E119E8" w:rsidP="00E119E8">
            <w:pPr>
              <w:pStyle w:val="CDITable-RowCentreAN"/>
              <w:rPr>
                <w:lang w:val="en-GB"/>
              </w:rPr>
            </w:pPr>
            <w:r w:rsidRPr="00E119E8">
              <w:rPr>
                <w:lang w:val="en-GB"/>
              </w:rPr>
              <w:t>164</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5DB39FF9" w14:textId="77777777" w:rsidR="00E119E8" w:rsidRPr="00E119E8" w:rsidRDefault="00E119E8" w:rsidP="00E119E8">
            <w:pPr>
              <w:pStyle w:val="CDITable-RowCentreAN"/>
              <w:rPr>
                <w:lang w:val="en-GB"/>
              </w:rPr>
            </w:pPr>
            <w:r w:rsidRPr="00E119E8">
              <w:rPr>
                <w:lang w:val="en-GB"/>
              </w:rPr>
              <w:t>0.65</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4F0D044C" w14:textId="77777777" w:rsidR="00E119E8" w:rsidRPr="00E119E8" w:rsidRDefault="00E119E8" w:rsidP="00E119E8">
            <w:pPr>
              <w:pStyle w:val="CDITable-RowCentreAN"/>
              <w:rPr>
                <w:lang w:val="en-GB"/>
              </w:rPr>
            </w:pPr>
            <w:r w:rsidRPr="00E119E8">
              <w:rPr>
                <w:lang w:val="en-GB"/>
              </w:rPr>
              <w:t>125</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416AC694" w14:textId="77777777" w:rsidR="00E119E8" w:rsidRPr="00E119E8" w:rsidRDefault="00E119E8" w:rsidP="00E119E8">
            <w:pPr>
              <w:pStyle w:val="CDITable-RowCentreAN"/>
              <w:rPr>
                <w:lang w:val="en-GB"/>
              </w:rPr>
            </w:pPr>
            <w:r w:rsidRPr="00E119E8">
              <w:rPr>
                <w:lang w:val="en-GB"/>
              </w:rPr>
              <w:t>0.49</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850F5FB" w14:textId="77777777" w:rsidR="00E119E8" w:rsidRPr="00E119E8" w:rsidRDefault="00E119E8" w:rsidP="00E119E8">
            <w:pPr>
              <w:pStyle w:val="CDITable-RowCentreAN"/>
              <w:rPr>
                <w:lang w:val="en-GB"/>
              </w:rPr>
            </w:pPr>
            <w:r w:rsidRPr="00E119E8">
              <w:rPr>
                <w:lang w:val="en-GB"/>
              </w:rPr>
              <w:t>83</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14F96C56" w14:textId="77777777" w:rsidR="00E119E8" w:rsidRPr="00E119E8" w:rsidRDefault="00E119E8" w:rsidP="00E119E8">
            <w:pPr>
              <w:pStyle w:val="CDITable-RowCentreAN"/>
              <w:rPr>
                <w:lang w:val="en-GB"/>
              </w:rPr>
            </w:pPr>
            <w:r w:rsidRPr="00E119E8">
              <w:rPr>
                <w:lang w:val="en-GB"/>
              </w:rPr>
              <w:t>0.32</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FBDE407" w14:textId="77777777" w:rsidR="00E119E8" w:rsidRPr="00E119E8" w:rsidRDefault="00E119E8" w:rsidP="00E119E8">
            <w:pPr>
              <w:pStyle w:val="CDITable-RowCentreAN"/>
              <w:rPr>
                <w:lang w:val="en-GB"/>
              </w:rPr>
            </w:pPr>
            <w:r w:rsidRPr="00E119E8">
              <w:rPr>
                <w:lang w:val="en-GB"/>
              </w:rPr>
              <w:t>65</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72E1B0A3" w14:textId="77777777" w:rsidR="00E119E8" w:rsidRPr="00E119E8" w:rsidRDefault="00E119E8" w:rsidP="00E119E8">
            <w:pPr>
              <w:pStyle w:val="CDITable-RowCentreAN"/>
              <w:rPr>
                <w:lang w:val="en-GB"/>
              </w:rPr>
            </w:pPr>
            <w:r w:rsidRPr="00E119E8">
              <w:rPr>
                <w:lang w:val="en-GB"/>
              </w:rPr>
              <w:t>0.25</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57426416" w14:textId="77777777" w:rsidR="00E119E8" w:rsidRPr="00E119E8" w:rsidRDefault="00E119E8" w:rsidP="00E119E8">
            <w:pPr>
              <w:pStyle w:val="CDITable-RowCentreAN"/>
              <w:rPr>
                <w:lang w:val="en-GB"/>
              </w:rPr>
            </w:pPr>
            <w:r w:rsidRPr="00E119E8">
              <w:rPr>
                <w:lang w:val="en-GB"/>
              </w:rPr>
              <w:t>437</w:t>
            </w:r>
          </w:p>
        </w:tc>
        <w:tc>
          <w:tcPr>
            <w:tcW w:w="623"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29067809" w14:textId="77777777" w:rsidR="00E119E8" w:rsidRPr="00E119E8" w:rsidRDefault="00E119E8" w:rsidP="00E119E8">
            <w:pPr>
              <w:pStyle w:val="CDITable-RowCentreAN"/>
              <w:rPr>
                <w:lang w:val="en-GB"/>
              </w:rPr>
            </w:pPr>
            <w:r w:rsidRPr="00E119E8">
              <w:rPr>
                <w:lang w:val="en-GB"/>
              </w:rPr>
              <w:t>0.43</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7837B527" w14:textId="77777777" w:rsidR="00E119E8" w:rsidRPr="00E119E8" w:rsidRDefault="00E119E8" w:rsidP="00E119E8">
            <w:pPr>
              <w:pStyle w:val="CDITable-RowCentreAN"/>
              <w:rPr>
                <w:lang w:val="en-GB"/>
              </w:rPr>
            </w:pPr>
            <w:r w:rsidRPr="00E119E8">
              <w:rPr>
                <w:lang w:val="en-GB"/>
              </w:rPr>
              <w:t>5,629</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0C2D88BD" w14:textId="77777777" w:rsidR="00E119E8" w:rsidRPr="00E119E8" w:rsidRDefault="00E119E8" w:rsidP="00E119E8">
            <w:pPr>
              <w:pStyle w:val="CDITable-RowCentreAN"/>
              <w:rPr>
                <w:lang w:val="en-GB"/>
              </w:rPr>
            </w:pPr>
            <w:r w:rsidRPr="00E119E8">
              <w:rPr>
                <w:lang w:val="en-GB"/>
              </w:rPr>
              <w:t>22.22</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49E37FF8" w14:textId="77777777" w:rsidR="00E119E8" w:rsidRPr="00E119E8" w:rsidRDefault="00E119E8" w:rsidP="00E119E8">
            <w:pPr>
              <w:pStyle w:val="CDITable-RowCentreAN"/>
              <w:rPr>
                <w:lang w:val="en-GB"/>
              </w:rPr>
            </w:pPr>
            <w:r w:rsidRPr="00E119E8">
              <w:rPr>
                <w:lang w:val="en-GB"/>
              </w:rPr>
              <w:t>4,954</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37B1279C" w14:textId="77777777" w:rsidR="00E119E8" w:rsidRPr="00E119E8" w:rsidRDefault="00E119E8" w:rsidP="00E119E8">
            <w:pPr>
              <w:pStyle w:val="CDITable-RowCentreAN"/>
              <w:rPr>
                <w:lang w:val="en-GB"/>
              </w:rPr>
            </w:pPr>
            <w:r w:rsidRPr="00E119E8">
              <w:rPr>
                <w:lang w:val="en-GB"/>
              </w:rPr>
              <w:t>19.31</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22494F56" w14:textId="77777777" w:rsidR="00E119E8" w:rsidRPr="00E119E8" w:rsidRDefault="00E119E8" w:rsidP="00E119E8">
            <w:pPr>
              <w:pStyle w:val="CDITable-RowCentreAN"/>
              <w:rPr>
                <w:lang w:val="en-GB"/>
              </w:rPr>
            </w:pPr>
            <w:r w:rsidRPr="00E119E8">
              <w:rPr>
                <w:lang w:val="en-GB"/>
              </w:rPr>
              <w:t>4,644</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71754A8A" w14:textId="77777777" w:rsidR="00E119E8" w:rsidRPr="00E119E8" w:rsidRDefault="00E119E8" w:rsidP="00E119E8">
            <w:pPr>
              <w:pStyle w:val="CDITable-RowCentreAN"/>
              <w:rPr>
                <w:lang w:val="en-GB"/>
              </w:rPr>
            </w:pPr>
            <w:r w:rsidRPr="00E119E8">
              <w:rPr>
                <w:lang w:val="en-GB"/>
              </w:rPr>
              <w:t>18.08</w:t>
            </w:r>
          </w:p>
        </w:tc>
        <w:tc>
          <w:tcPr>
            <w:tcW w:w="567"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BB98818" w14:textId="77777777" w:rsidR="00E119E8" w:rsidRPr="00E119E8" w:rsidRDefault="00E119E8" w:rsidP="00E119E8">
            <w:pPr>
              <w:pStyle w:val="CDITable-RowCentreAN"/>
              <w:rPr>
                <w:lang w:val="en-GB"/>
              </w:rPr>
            </w:pPr>
            <w:r w:rsidRPr="00E119E8">
              <w:rPr>
                <w:lang w:val="en-GB"/>
              </w:rPr>
              <w:t>5,015</w:t>
            </w:r>
          </w:p>
        </w:tc>
        <w:tc>
          <w:tcPr>
            <w:tcW w:w="567"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57A6D337" w14:textId="77777777" w:rsidR="00E119E8" w:rsidRPr="00E119E8" w:rsidRDefault="00E119E8" w:rsidP="00E119E8">
            <w:pPr>
              <w:pStyle w:val="CDITable-RowCentreAN"/>
              <w:rPr>
                <w:lang w:val="en-GB"/>
              </w:rPr>
            </w:pPr>
            <w:r w:rsidRPr="00E119E8">
              <w:rPr>
                <w:lang w:val="en-GB"/>
              </w:rPr>
              <w:t>19.28</w:t>
            </w:r>
          </w:p>
        </w:tc>
        <w:tc>
          <w:tcPr>
            <w:tcW w:w="623"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601BE4C" w14:textId="77777777" w:rsidR="00E119E8" w:rsidRPr="00E119E8" w:rsidRDefault="00E119E8" w:rsidP="00E119E8">
            <w:pPr>
              <w:pStyle w:val="CDITable-RowCentreAN"/>
              <w:rPr>
                <w:lang w:val="en-GB"/>
              </w:rPr>
            </w:pPr>
            <w:r w:rsidRPr="00E119E8">
              <w:rPr>
                <w:lang w:val="en-GB"/>
              </w:rPr>
              <w:t>20,242</w:t>
            </w:r>
          </w:p>
        </w:tc>
        <w:tc>
          <w:tcPr>
            <w:tcW w:w="624" w:type="dxa"/>
            <w:tcBorders>
              <w:bottom w:val="single" w:sz="6" w:space="0" w:color="1E4496" w:themeColor="text2"/>
              <w:right w:val="nil"/>
            </w:tcBorders>
            <w:shd w:val="clear" w:color="auto" w:fill="DCF4FC" w:themeFill="background2" w:themeFillTint="33"/>
            <w:tcMar>
              <w:top w:w="102" w:type="dxa"/>
              <w:left w:w="57" w:type="dxa"/>
              <w:bottom w:w="102" w:type="dxa"/>
              <w:right w:w="57" w:type="dxa"/>
            </w:tcMar>
            <w:vAlign w:val="center"/>
          </w:tcPr>
          <w:p w14:paraId="7BEE30DD" w14:textId="77777777" w:rsidR="00E119E8" w:rsidRPr="00E119E8" w:rsidRDefault="00E119E8" w:rsidP="00E119E8">
            <w:pPr>
              <w:pStyle w:val="CDITable-RowCentreAN"/>
              <w:rPr>
                <w:lang w:val="en-GB"/>
              </w:rPr>
            </w:pPr>
            <w:r w:rsidRPr="00E119E8">
              <w:rPr>
                <w:lang w:val="en-GB"/>
              </w:rPr>
              <w:t>19.71</w:t>
            </w:r>
          </w:p>
        </w:tc>
      </w:tr>
      <w:tr w:rsidR="00E119E8" w:rsidRPr="00E119E8" w14:paraId="788100DD" w14:textId="77777777" w:rsidTr="008E61B9">
        <w:trPr>
          <w:trHeight w:val="60"/>
        </w:trPr>
        <w:tc>
          <w:tcPr>
            <w:tcW w:w="1531" w:type="dxa"/>
            <w:vMerge w:val="restart"/>
            <w:tcBorders>
              <w:top w:val="single" w:sz="6" w:space="0" w:color="1E4496" w:themeColor="text2"/>
              <w:left w:val="nil"/>
              <w:bottom w:val="single" w:sz="6" w:space="0" w:color="1E4496" w:themeColor="text2"/>
            </w:tcBorders>
            <w:tcMar>
              <w:top w:w="102" w:type="dxa"/>
              <w:left w:w="57" w:type="dxa"/>
              <w:bottom w:w="102" w:type="dxa"/>
              <w:right w:w="57" w:type="dxa"/>
            </w:tcMar>
            <w:vAlign w:val="center"/>
          </w:tcPr>
          <w:p w14:paraId="4949D46F" w14:textId="77777777" w:rsidR="00E119E8" w:rsidRPr="00E119E8" w:rsidRDefault="00E119E8" w:rsidP="00E119E8">
            <w:pPr>
              <w:pStyle w:val="CDITable-RowLeftAN"/>
              <w:rPr>
                <w:b/>
                <w:bCs/>
                <w:lang w:val="en-GB"/>
              </w:rPr>
            </w:pPr>
            <w:r w:rsidRPr="00E119E8">
              <w:rPr>
                <w:b/>
                <w:bCs/>
                <w:lang w:val="en-GB"/>
              </w:rPr>
              <w:t>Age group (years)</w:t>
            </w: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30677261" w14:textId="77777777" w:rsidR="00E119E8" w:rsidRPr="00E119E8" w:rsidRDefault="00E119E8" w:rsidP="00E119E8">
            <w:pPr>
              <w:pStyle w:val="CDITable-RowLeftAN"/>
              <w:rPr>
                <w:lang w:val="en-GB"/>
              </w:rPr>
            </w:pPr>
            <w:r w:rsidRPr="00E119E8">
              <w:rPr>
                <w:lang w:val="en-GB"/>
              </w:rPr>
              <w:t>&lt; 1</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B9BB4BB"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F7113F7" w14:textId="77777777" w:rsidR="00E119E8" w:rsidRPr="00E119E8" w:rsidRDefault="00E119E8" w:rsidP="00E119E8">
            <w:pPr>
              <w:pStyle w:val="CDITable-RowCentreAN"/>
              <w:rPr>
                <w:lang w:val="en-GB"/>
              </w:rPr>
            </w:pPr>
            <w:r w:rsidRPr="00E119E8">
              <w:rPr>
                <w:lang w:val="en-GB"/>
              </w:rPr>
              <w:t>0.33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017E71C"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00A0B18"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C585D1A"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4F88FEE" w14:textId="77777777" w:rsidR="00E119E8" w:rsidRPr="00E119E8" w:rsidRDefault="00E119E8" w:rsidP="00E119E8">
            <w:pPr>
              <w:pStyle w:val="CDITable-RowCentreAN"/>
              <w:rPr>
                <w:lang w:val="en-GB"/>
              </w:rPr>
            </w:pPr>
            <w:r w:rsidRPr="00E119E8">
              <w:rPr>
                <w:lang w:val="en-GB"/>
              </w:rPr>
              <w:t>0.33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EB65D14"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51D83E8"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85A4B99" w14:textId="77777777" w:rsidR="00E119E8" w:rsidRPr="00E119E8" w:rsidRDefault="00E119E8" w:rsidP="00E119E8">
            <w:pPr>
              <w:pStyle w:val="CDITable-RowCentreAN"/>
              <w:rPr>
                <w:lang w:val="en-GB"/>
              </w:rPr>
            </w:pPr>
            <w:r w:rsidRPr="00E119E8">
              <w:rPr>
                <w:lang w:val="en-GB"/>
              </w:rPr>
              <w:t>2</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B131122" w14:textId="77777777" w:rsidR="00E119E8" w:rsidRPr="00E119E8" w:rsidRDefault="00E119E8" w:rsidP="00E119E8">
            <w:pPr>
              <w:pStyle w:val="CDITable-RowCentreAN"/>
              <w:rPr>
                <w:lang w:val="en-GB"/>
              </w:rPr>
            </w:pPr>
            <w:r w:rsidRPr="00E119E8">
              <w:rPr>
                <w:lang w:val="en-GB"/>
              </w:rPr>
              <w:t>0.17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5853C69" w14:textId="77777777" w:rsidR="00E119E8" w:rsidRPr="00E119E8" w:rsidRDefault="00E119E8" w:rsidP="00E119E8">
            <w:pPr>
              <w:pStyle w:val="CDITable-RowCentreAN"/>
              <w:rPr>
                <w:lang w:val="en-GB"/>
              </w:rPr>
            </w:pPr>
            <w:r w:rsidRPr="00E119E8">
              <w:rPr>
                <w:lang w:val="en-GB"/>
              </w:rPr>
              <w:t>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36B7A1C" w14:textId="77777777" w:rsidR="00E119E8" w:rsidRPr="00E119E8" w:rsidRDefault="00E119E8" w:rsidP="00E119E8">
            <w:pPr>
              <w:pStyle w:val="CDITable-RowCentreAN"/>
              <w:rPr>
                <w:lang w:val="en-GB"/>
              </w:rPr>
            </w:pPr>
            <w:r w:rsidRPr="00E119E8">
              <w:rPr>
                <w:lang w:val="en-GB"/>
              </w:rPr>
              <w:t>1.32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D386893" w14:textId="77777777" w:rsidR="00E119E8" w:rsidRPr="00E119E8" w:rsidRDefault="00E119E8" w:rsidP="00E119E8">
            <w:pPr>
              <w:pStyle w:val="CDITable-RowCentreAN"/>
              <w:rPr>
                <w:lang w:val="en-GB"/>
              </w:rPr>
            </w:pPr>
            <w:r w:rsidRPr="00E119E8">
              <w:rPr>
                <w:lang w:val="en-GB"/>
              </w:rPr>
              <w:t>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810B886" w14:textId="77777777" w:rsidR="00E119E8" w:rsidRPr="00E119E8" w:rsidRDefault="00E119E8" w:rsidP="00E119E8">
            <w:pPr>
              <w:pStyle w:val="CDITable-RowCentreAN"/>
              <w:rPr>
                <w:lang w:val="en-GB"/>
              </w:rPr>
            </w:pPr>
            <w:r w:rsidRPr="00E119E8">
              <w:rPr>
                <w:lang w:val="en-GB"/>
              </w:rPr>
              <w:t>1.34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483E6E4" w14:textId="77777777" w:rsidR="00E119E8" w:rsidRPr="00E119E8" w:rsidRDefault="00E119E8" w:rsidP="00E119E8">
            <w:pPr>
              <w:pStyle w:val="CDITable-RowCentreAN"/>
              <w:rPr>
                <w:lang w:val="en-GB"/>
              </w:rPr>
            </w:pPr>
            <w:r w:rsidRPr="00E119E8">
              <w:rPr>
                <w:lang w:val="en-GB"/>
              </w:rPr>
              <w:t>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33D7632" w14:textId="77777777" w:rsidR="00E119E8" w:rsidRPr="00E119E8" w:rsidRDefault="00E119E8" w:rsidP="00E119E8">
            <w:pPr>
              <w:pStyle w:val="CDITable-RowCentreAN"/>
              <w:rPr>
                <w:lang w:val="en-GB"/>
              </w:rPr>
            </w:pPr>
            <w:r w:rsidRPr="00E119E8">
              <w:rPr>
                <w:lang w:val="en-GB"/>
              </w:rPr>
              <w:t>1.34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7EC2CF0" w14:textId="77777777" w:rsidR="00E119E8" w:rsidRPr="00E119E8" w:rsidRDefault="00E119E8" w:rsidP="00E119E8">
            <w:pPr>
              <w:pStyle w:val="CDITable-RowCentreAN"/>
              <w:rPr>
                <w:lang w:val="en-GB"/>
              </w:rPr>
            </w:pPr>
            <w:r w:rsidRPr="00E119E8">
              <w:rPr>
                <w:lang w:val="en-GB"/>
              </w:rPr>
              <w:t>10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A84C5AF" w14:textId="77777777" w:rsidR="00E119E8" w:rsidRPr="00E119E8" w:rsidRDefault="00E119E8" w:rsidP="00E119E8">
            <w:pPr>
              <w:pStyle w:val="CDITable-RowCentreAN"/>
              <w:rPr>
                <w:lang w:val="en-GB"/>
              </w:rPr>
            </w:pPr>
            <w:r w:rsidRPr="00E119E8">
              <w:rPr>
                <w:lang w:val="en-GB"/>
              </w:rPr>
              <w:t>3.27</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2A0A3E4" w14:textId="77777777" w:rsidR="00E119E8" w:rsidRPr="00E119E8" w:rsidRDefault="00E119E8" w:rsidP="00E119E8">
            <w:pPr>
              <w:pStyle w:val="CDITable-RowCentreAN"/>
              <w:rPr>
                <w:lang w:val="en-GB"/>
              </w:rPr>
            </w:pPr>
            <w:r w:rsidRPr="00E119E8">
              <w:rPr>
                <w:lang w:val="en-GB"/>
              </w:rPr>
              <w:t>20</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27BC2916" w14:textId="77777777" w:rsidR="00E119E8" w:rsidRPr="00E119E8" w:rsidRDefault="00E119E8" w:rsidP="00E119E8">
            <w:pPr>
              <w:pStyle w:val="CDITable-RowCentreAN"/>
              <w:rPr>
                <w:lang w:val="en-GB"/>
              </w:rPr>
            </w:pPr>
            <w:r w:rsidRPr="00E119E8">
              <w:rPr>
                <w:lang w:val="en-GB"/>
              </w:rPr>
              <w:t>1.66</w:t>
            </w:r>
          </w:p>
        </w:tc>
      </w:tr>
      <w:tr w:rsidR="00E119E8" w:rsidRPr="00E119E8" w14:paraId="3C65097D"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080B1041"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B7B4BBB" w14:textId="77777777" w:rsidR="00E119E8" w:rsidRPr="00E119E8" w:rsidRDefault="00E119E8" w:rsidP="00E119E8">
            <w:pPr>
              <w:pStyle w:val="CDITable-RowLeftAN"/>
              <w:rPr>
                <w:lang w:val="en-GB"/>
              </w:rPr>
            </w:pPr>
            <w:r w:rsidRPr="00E119E8">
              <w:rPr>
                <w:lang w:val="en-GB"/>
              </w:rPr>
              <w:t>1–4</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34150EAA"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6E05F69"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8B8F5D9"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ABC29E0"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F9F3803"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A34A96C"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154885F"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3009355" w14:textId="77777777" w:rsidR="00E119E8" w:rsidRPr="00E119E8" w:rsidRDefault="00E119E8" w:rsidP="00E119E8">
            <w:pPr>
              <w:pStyle w:val="CDITable-RowCentreAN"/>
              <w:rPr>
                <w:lang w:val="en-GB"/>
              </w:rPr>
            </w:pPr>
            <w:r w:rsidRPr="00E119E8">
              <w:rPr>
                <w:lang w:val="en-GB"/>
              </w:rPr>
              <w:t>0.08</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820F028" w14:textId="77777777" w:rsidR="00E119E8" w:rsidRPr="00E119E8" w:rsidRDefault="00E119E8" w:rsidP="00E119E8">
            <w:pPr>
              <w:pStyle w:val="CDITable-RowCentreAN"/>
              <w:rPr>
                <w:lang w:val="en-GB"/>
              </w:rPr>
            </w:pPr>
            <w:r w:rsidRPr="00E119E8">
              <w:rPr>
                <w:lang w:val="en-GB"/>
              </w:rPr>
              <w:t>1</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2AA04EC" w14:textId="77777777" w:rsidR="00E119E8" w:rsidRPr="00E119E8" w:rsidRDefault="00E119E8" w:rsidP="00E119E8">
            <w:pPr>
              <w:pStyle w:val="CDITable-RowCentreAN"/>
              <w:rPr>
                <w:lang w:val="en-GB"/>
              </w:rPr>
            </w:pPr>
            <w:r w:rsidRPr="00E119E8">
              <w:rPr>
                <w:lang w:val="en-GB"/>
              </w:rPr>
              <w:t>0.02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F8BBC22" w14:textId="77777777" w:rsidR="00E119E8" w:rsidRPr="00E119E8" w:rsidRDefault="00E119E8" w:rsidP="00E119E8">
            <w:pPr>
              <w:pStyle w:val="CDITable-RowCentreAN"/>
              <w:rPr>
                <w:lang w:val="en-GB"/>
              </w:rPr>
            </w:pPr>
            <w:r w:rsidRPr="00E119E8">
              <w:rPr>
                <w:lang w:val="en-GB"/>
              </w:rPr>
              <w:t>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EBD3B7F" w14:textId="77777777" w:rsidR="00E119E8" w:rsidRPr="00E119E8" w:rsidRDefault="00E119E8" w:rsidP="00E119E8">
            <w:pPr>
              <w:pStyle w:val="CDITable-RowCentreAN"/>
              <w:rPr>
                <w:lang w:val="en-GB"/>
              </w:rPr>
            </w:pPr>
            <w:r w:rsidRPr="00E119E8">
              <w:rPr>
                <w:lang w:val="en-GB"/>
              </w:rPr>
              <w:t>0.48</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CA03420"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8FCAA49" w14:textId="77777777" w:rsidR="00E119E8" w:rsidRPr="00E119E8" w:rsidRDefault="00E119E8" w:rsidP="00E119E8">
            <w:pPr>
              <w:pStyle w:val="CDITable-RowCentreAN"/>
              <w:rPr>
                <w:lang w:val="en-GB"/>
              </w:rPr>
            </w:pPr>
            <w:r w:rsidRPr="00E119E8">
              <w:rPr>
                <w:lang w:val="en-GB"/>
              </w:rPr>
              <w:t>0.08</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01D7342"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4DB826A" w14:textId="77777777" w:rsidR="00E119E8" w:rsidRPr="00E119E8" w:rsidRDefault="00E119E8" w:rsidP="00E119E8">
            <w:pPr>
              <w:pStyle w:val="CDITable-RowCentreAN"/>
              <w:rPr>
                <w:lang w:val="en-GB"/>
              </w:rPr>
            </w:pPr>
            <w:r w:rsidRPr="00E119E8">
              <w:rPr>
                <w:lang w:val="en-GB"/>
              </w:rPr>
              <w:t>0.08</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4271BBC" w14:textId="77777777" w:rsidR="00E119E8" w:rsidRPr="00E119E8" w:rsidRDefault="00E119E8" w:rsidP="00E119E8">
            <w:pPr>
              <w:pStyle w:val="CDITable-RowCentreAN"/>
              <w:rPr>
                <w:lang w:val="en-GB"/>
              </w:rPr>
            </w:pPr>
            <w:r w:rsidRPr="00E119E8">
              <w:rPr>
                <w:lang w:val="en-GB"/>
              </w:rPr>
              <w:t>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B5FE578" w14:textId="77777777" w:rsidR="00E119E8" w:rsidRPr="00E119E8" w:rsidRDefault="00E119E8" w:rsidP="00E119E8">
            <w:pPr>
              <w:pStyle w:val="CDITable-RowCentreAN"/>
              <w:rPr>
                <w:lang w:val="en-GB"/>
              </w:rPr>
            </w:pPr>
            <w:r w:rsidRPr="00E119E8">
              <w:rPr>
                <w:lang w:val="en-GB"/>
              </w:rPr>
              <w:t>0.17</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8F31532" w14:textId="77777777" w:rsidR="00E119E8" w:rsidRPr="00E119E8" w:rsidRDefault="00E119E8" w:rsidP="00E119E8">
            <w:pPr>
              <w:pStyle w:val="CDITable-RowCentreAN"/>
              <w:rPr>
                <w:lang w:val="en-GB"/>
              </w:rPr>
            </w:pPr>
            <w:r w:rsidRPr="00E119E8">
              <w:rPr>
                <w:lang w:val="en-GB"/>
              </w:rPr>
              <w:t>10</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1080E886" w14:textId="77777777" w:rsidR="00E119E8" w:rsidRPr="00E119E8" w:rsidRDefault="00E119E8" w:rsidP="00E119E8">
            <w:pPr>
              <w:pStyle w:val="CDITable-RowCentreAN"/>
              <w:rPr>
                <w:lang w:val="en-GB"/>
              </w:rPr>
            </w:pPr>
            <w:r w:rsidRPr="00E119E8">
              <w:rPr>
                <w:lang w:val="en-GB"/>
              </w:rPr>
              <w:t>0.20</w:t>
            </w:r>
          </w:p>
        </w:tc>
      </w:tr>
      <w:tr w:rsidR="00E119E8" w:rsidRPr="00E119E8" w14:paraId="4F33979C"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0B29CBB7"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D78F402" w14:textId="77777777" w:rsidR="00E119E8" w:rsidRPr="00E119E8" w:rsidRDefault="00E119E8" w:rsidP="00E119E8">
            <w:pPr>
              <w:pStyle w:val="CDITable-RowLeftAN"/>
              <w:rPr>
                <w:lang w:val="en-GB"/>
              </w:rPr>
            </w:pPr>
            <w:r w:rsidRPr="00E119E8">
              <w:rPr>
                <w:lang w:val="en-GB"/>
              </w:rPr>
              <w:t>5–14</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435EA57"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36BB784"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66C075C"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9634E68" w14:textId="77777777" w:rsidR="00E119E8" w:rsidRPr="00E119E8" w:rsidRDefault="00E119E8" w:rsidP="00E119E8">
            <w:pPr>
              <w:pStyle w:val="CDITable-RowCentreAN"/>
              <w:rPr>
                <w:lang w:val="en-GB"/>
              </w:rPr>
            </w:pPr>
            <w:r w:rsidRPr="00E119E8">
              <w:rPr>
                <w:lang w:val="en-GB"/>
              </w:rPr>
              <w:t>0.03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1C3BA87"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CD7C993"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D5CE1E5"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F52F1B3"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C0F1BE5" w14:textId="77777777" w:rsidR="00E119E8" w:rsidRPr="00E119E8" w:rsidRDefault="00E119E8" w:rsidP="00E119E8">
            <w:pPr>
              <w:pStyle w:val="CDITable-RowCentreAN"/>
              <w:rPr>
                <w:lang w:val="en-GB"/>
              </w:rPr>
            </w:pPr>
            <w:r w:rsidRPr="00E119E8">
              <w:rPr>
                <w:lang w:val="en-GB"/>
              </w:rPr>
              <w:t>1</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AADFF0C" w14:textId="77777777" w:rsidR="00E119E8" w:rsidRPr="00E119E8" w:rsidRDefault="00E119E8" w:rsidP="00E119E8">
            <w:pPr>
              <w:pStyle w:val="CDITable-RowCentreAN"/>
              <w:rPr>
                <w:lang w:val="en-GB"/>
              </w:rPr>
            </w:pPr>
            <w:r w:rsidRPr="00E119E8">
              <w:rPr>
                <w:lang w:val="en-GB"/>
              </w:rPr>
              <w:t>0.01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01E6DEB" w14:textId="77777777" w:rsidR="00E119E8" w:rsidRPr="00E119E8" w:rsidRDefault="00E119E8" w:rsidP="00E119E8">
            <w:pPr>
              <w:pStyle w:val="CDITable-RowCentreAN"/>
              <w:rPr>
                <w:lang w:val="en-GB"/>
              </w:rPr>
            </w:pPr>
            <w:r w:rsidRPr="00E119E8">
              <w:rPr>
                <w:lang w:val="en-GB"/>
              </w:rPr>
              <w:t>39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A6B7BE8" w14:textId="77777777" w:rsidR="00E119E8" w:rsidRPr="00E119E8" w:rsidRDefault="00E119E8" w:rsidP="00E119E8">
            <w:pPr>
              <w:pStyle w:val="CDITable-RowCentreAN"/>
              <w:rPr>
                <w:lang w:val="en-GB"/>
              </w:rPr>
            </w:pPr>
            <w:r w:rsidRPr="00E119E8">
              <w:rPr>
                <w:lang w:val="en-GB"/>
              </w:rPr>
              <w:t>1.23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87D3B36" w14:textId="77777777" w:rsidR="00E119E8" w:rsidRPr="00E119E8" w:rsidRDefault="00E119E8" w:rsidP="00E119E8">
            <w:pPr>
              <w:pStyle w:val="CDITable-RowCentreAN"/>
              <w:rPr>
                <w:lang w:val="en-GB"/>
              </w:rPr>
            </w:pPr>
            <w:r w:rsidRPr="00E119E8">
              <w:rPr>
                <w:lang w:val="en-GB"/>
              </w:rPr>
              <w:t>19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7557D3A" w14:textId="77777777" w:rsidR="00E119E8" w:rsidRPr="00E119E8" w:rsidRDefault="00E119E8" w:rsidP="00E119E8">
            <w:pPr>
              <w:pStyle w:val="CDITable-RowCentreAN"/>
              <w:rPr>
                <w:lang w:val="en-GB"/>
              </w:rPr>
            </w:pPr>
            <w:r w:rsidRPr="00E119E8">
              <w:rPr>
                <w:lang w:val="en-GB"/>
              </w:rPr>
              <w:t>0.59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5B20897" w14:textId="77777777" w:rsidR="00E119E8" w:rsidRPr="00E119E8" w:rsidRDefault="00E119E8" w:rsidP="00E119E8">
            <w:pPr>
              <w:pStyle w:val="CDITable-RowCentreAN"/>
              <w:rPr>
                <w:lang w:val="en-GB"/>
              </w:rPr>
            </w:pPr>
            <w:r w:rsidRPr="00E119E8">
              <w:rPr>
                <w:lang w:val="en-GB"/>
              </w:rPr>
              <w:t>13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A005FB3" w14:textId="77777777" w:rsidR="00E119E8" w:rsidRPr="00E119E8" w:rsidRDefault="00E119E8" w:rsidP="00E119E8">
            <w:pPr>
              <w:pStyle w:val="CDITable-RowCentreAN"/>
              <w:rPr>
                <w:lang w:val="en-GB"/>
              </w:rPr>
            </w:pPr>
            <w:r w:rsidRPr="00E119E8">
              <w:rPr>
                <w:lang w:val="en-GB"/>
              </w:rPr>
              <w:t>0.40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B641D82" w14:textId="77777777" w:rsidR="00E119E8" w:rsidRPr="00E119E8" w:rsidRDefault="00E119E8" w:rsidP="00E119E8">
            <w:pPr>
              <w:pStyle w:val="CDITable-RowCentreAN"/>
              <w:rPr>
                <w:lang w:val="en-GB"/>
              </w:rPr>
            </w:pPr>
            <w:r w:rsidRPr="00E119E8">
              <w:rPr>
                <w:lang w:val="en-GB"/>
              </w:rPr>
              <w:t>13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ACCE902" w14:textId="77777777" w:rsidR="00E119E8" w:rsidRPr="00E119E8" w:rsidRDefault="00E119E8" w:rsidP="00E119E8">
            <w:pPr>
              <w:pStyle w:val="CDITable-RowCentreAN"/>
              <w:rPr>
                <w:lang w:val="en-GB"/>
              </w:rPr>
            </w:pPr>
            <w:r w:rsidRPr="00E119E8">
              <w:rPr>
                <w:lang w:val="en-GB"/>
              </w:rPr>
              <w:t>0.40</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213B0F7" w14:textId="77777777" w:rsidR="00E119E8" w:rsidRPr="00E119E8" w:rsidRDefault="00E119E8" w:rsidP="00E119E8">
            <w:pPr>
              <w:pStyle w:val="CDITable-RowCentreAN"/>
              <w:rPr>
                <w:lang w:val="en-GB"/>
              </w:rPr>
            </w:pPr>
            <w:r w:rsidRPr="00E119E8">
              <w:rPr>
                <w:lang w:val="en-GB"/>
              </w:rPr>
              <w:t>84</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7878D941" w14:textId="77777777" w:rsidR="00E119E8" w:rsidRPr="00E119E8" w:rsidRDefault="00E119E8" w:rsidP="00E119E8">
            <w:pPr>
              <w:pStyle w:val="CDITable-RowCentreAN"/>
              <w:rPr>
                <w:lang w:val="en-GB"/>
              </w:rPr>
            </w:pPr>
            <w:r w:rsidRPr="00E119E8">
              <w:rPr>
                <w:lang w:val="en-GB"/>
              </w:rPr>
              <w:t>0.65</w:t>
            </w:r>
          </w:p>
        </w:tc>
      </w:tr>
      <w:tr w:rsidR="00E119E8" w:rsidRPr="00E119E8" w14:paraId="0FFE8F0D"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094C2566"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94378D8" w14:textId="77777777" w:rsidR="00E119E8" w:rsidRPr="00E119E8" w:rsidRDefault="00E119E8" w:rsidP="00E119E8">
            <w:pPr>
              <w:pStyle w:val="CDITable-RowLeftAN"/>
              <w:rPr>
                <w:lang w:val="en-GB"/>
              </w:rPr>
            </w:pPr>
            <w:r w:rsidRPr="00E119E8">
              <w:rPr>
                <w:lang w:val="en-GB"/>
              </w:rPr>
              <w:t>15–24</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3C7FD88D" w14:textId="77777777" w:rsidR="00E119E8" w:rsidRPr="00E119E8" w:rsidRDefault="00E119E8" w:rsidP="00E119E8">
            <w:pPr>
              <w:pStyle w:val="CDITable-RowCentreAN"/>
              <w:rPr>
                <w:lang w:val="en-GB"/>
              </w:rPr>
            </w:pPr>
            <w:r w:rsidRPr="00E119E8">
              <w:rPr>
                <w:lang w:val="en-GB"/>
              </w:rPr>
              <w:t>14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FA36A26" w14:textId="77777777" w:rsidR="00E119E8" w:rsidRPr="00E119E8" w:rsidRDefault="00E119E8" w:rsidP="00E119E8">
            <w:pPr>
              <w:pStyle w:val="CDITable-RowCentreAN"/>
              <w:rPr>
                <w:lang w:val="en-GB"/>
              </w:rPr>
            </w:pPr>
            <w:r w:rsidRPr="00E119E8">
              <w:rPr>
                <w:lang w:val="en-GB"/>
              </w:rPr>
              <w:t>0.43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B2BEDE1" w14:textId="77777777" w:rsidR="00E119E8" w:rsidRPr="00E119E8" w:rsidRDefault="00E119E8" w:rsidP="00E119E8">
            <w:pPr>
              <w:pStyle w:val="CDITable-RowCentreAN"/>
              <w:rPr>
                <w:lang w:val="en-GB"/>
              </w:rPr>
            </w:pPr>
            <w:r w:rsidRPr="00E119E8">
              <w:rPr>
                <w:lang w:val="en-GB"/>
              </w:rPr>
              <w:t>13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F517B73" w14:textId="77777777" w:rsidR="00E119E8" w:rsidRPr="00E119E8" w:rsidRDefault="00E119E8" w:rsidP="00E119E8">
            <w:pPr>
              <w:pStyle w:val="CDITable-RowCentreAN"/>
              <w:rPr>
                <w:lang w:val="en-GB"/>
              </w:rPr>
            </w:pPr>
            <w:r w:rsidRPr="00E119E8">
              <w:rPr>
                <w:lang w:val="en-GB"/>
              </w:rPr>
              <w:t>0.41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3F9B2C8" w14:textId="77777777" w:rsidR="00E119E8" w:rsidRPr="00E119E8" w:rsidRDefault="00E119E8" w:rsidP="00E119E8">
            <w:pPr>
              <w:pStyle w:val="CDITable-RowCentreAN"/>
              <w:rPr>
                <w:lang w:val="en-GB"/>
              </w:rPr>
            </w:pPr>
            <w:r w:rsidRPr="00E119E8">
              <w:rPr>
                <w:lang w:val="en-GB"/>
              </w:rPr>
              <w:t>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D4C91D9" w14:textId="77777777" w:rsidR="00E119E8" w:rsidRPr="00E119E8" w:rsidRDefault="00E119E8" w:rsidP="00E119E8">
            <w:pPr>
              <w:pStyle w:val="CDITable-RowCentreAN"/>
              <w:rPr>
                <w:lang w:val="en-GB"/>
              </w:rPr>
            </w:pPr>
            <w:r w:rsidRPr="00E119E8">
              <w:rPr>
                <w:lang w:val="en-GB"/>
              </w:rPr>
              <w:t>0.13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D8420F2" w14:textId="77777777" w:rsidR="00E119E8" w:rsidRPr="00E119E8" w:rsidRDefault="00E119E8" w:rsidP="00E119E8">
            <w:pPr>
              <w:pStyle w:val="CDITable-RowCentreAN"/>
              <w:rPr>
                <w:lang w:val="en-GB"/>
              </w:rPr>
            </w:pPr>
            <w:r w:rsidRPr="00E119E8">
              <w:rPr>
                <w:lang w:val="en-GB"/>
              </w:rPr>
              <w:t>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0F0F280" w14:textId="77777777" w:rsidR="00E119E8" w:rsidRPr="00E119E8" w:rsidRDefault="00E119E8" w:rsidP="00E119E8">
            <w:pPr>
              <w:pStyle w:val="CDITable-RowCentreAN"/>
              <w:rPr>
                <w:lang w:val="en-GB"/>
              </w:rPr>
            </w:pPr>
            <w:r w:rsidRPr="00E119E8">
              <w:rPr>
                <w:lang w:val="en-GB"/>
              </w:rPr>
              <w:t>0.06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6940BD1" w14:textId="77777777" w:rsidR="00E119E8" w:rsidRPr="00E119E8" w:rsidRDefault="00E119E8" w:rsidP="00E119E8">
            <w:pPr>
              <w:pStyle w:val="CDITable-RowCentreAN"/>
              <w:rPr>
                <w:lang w:val="en-GB"/>
              </w:rPr>
            </w:pPr>
            <w:r w:rsidRPr="00E119E8">
              <w:rPr>
                <w:lang w:val="en-GB"/>
              </w:rPr>
              <w:t>33</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896194F" w14:textId="77777777" w:rsidR="00E119E8" w:rsidRPr="00E119E8" w:rsidRDefault="00E119E8" w:rsidP="00E119E8">
            <w:pPr>
              <w:pStyle w:val="CDITable-RowCentreAN"/>
              <w:rPr>
                <w:lang w:val="en-GB"/>
              </w:rPr>
            </w:pPr>
            <w:r w:rsidRPr="00E119E8">
              <w:rPr>
                <w:lang w:val="en-GB"/>
              </w:rPr>
              <w:t>0.26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155B101" w14:textId="77777777" w:rsidR="00E119E8" w:rsidRPr="00E119E8" w:rsidRDefault="00E119E8" w:rsidP="00E119E8">
            <w:pPr>
              <w:pStyle w:val="CDITable-RowCentreAN"/>
              <w:rPr>
                <w:lang w:val="en-GB"/>
              </w:rPr>
            </w:pPr>
            <w:r w:rsidRPr="00E119E8">
              <w:rPr>
                <w:lang w:val="en-GB"/>
              </w:rPr>
              <w:t>410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F74743D" w14:textId="77777777" w:rsidR="00E119E8" w:rsidRPr="00E119E8" w:rsidRDefault="00E119E8" w:rsidP="00E119E8">
            <w:pPr>
              <w:pStyle w:val="CDITable-RowCentreAN"/>
              <w:rPr>
                <w:lang w:val="en-GB"/>
              </w:rPr>
            </w:pPr>
            <w:r w:rsidRPr="00E119E8">
              <w:rPr>
                <w:lang w:val="en-GB"/>
              </w:rPr>
              <w:t>12.67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19C322F" w14:textId="77777777" w:rsidR="00E119E8" w:rsidRPr="00E119E8" w:rsidRDefault="00E119E8" w:rsidP="00E119E8">
            <w:pPr>
              <w:pStyle w:val="CDITable-RowCentreAN"/>
              <w:rPr>
                <w:lang w:val="en-GB"/>
              </w:rPr>
            </w:pPr>
            <w:r w:rsidRPr="00E119E8">
              <w:rPr>
                <w:lang w:val="en-GB"/>
              </w:rPr>
              <w:t>307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03E0FD0" w14:textId="77777777" w:rsidR="00E119E8" w:rsidRPr="00E119E8" w:rsidRDefault="00E119E8" w:rsidP="00E119E8">
            <w:pPr>
              <w:pStyle w:val="CDITable-RowCentreAN"/>
              <w:rPr>
                <w:lang w:val="en-GB"/>
              </w:rPr>
            </w:pPr>
            <w:r w:rsidRPr="00E119E8">
              <w:rPr>
                <w:lang w:val="en-GB"/>
              </w:rPr>
              <w:t>9.62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7F17720" w14:textId="77777777" w:rsidR="00E119E8" w:rsidRPr="00E119E8" w:rsidRDefault="00E119E8" w:rsidP="00E119E8">
            <w:pPr>
              <w:pStyle w:val="CDITable-RowCentreAN"/>
              <w:rPr>
                <w:lang w:val="en-GB"/>
              </w:rPr>
            </w:pPr>
            <w:r w:rsidRPr="00E119E8">
              <w:rPr>
                <w:lang w:val="en-GB"/>
              </w:rPr>
              <w:t>248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573FB4B" w14:textId="77777777" w:rsidR="00E119E8" w:rsidRPr="00E119E8" w:rsidRDefault="00E119E8" w:rsidP="00E119E8">
            <w:pPr>
              <w:pStyle w:val="CDITable-RowCentreAN"/>
              <w:rPr>
                <w:lang w:val="en-GB"/>
              </w:rPr>
            </w:pPr>
            <w:r w:rsidRPr="00E119E8">
              <w:rPr>
                <w:lang w:val="en-GB"/>
              </w:rPr>
              <w:t>7.99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D7C18AE" w14:textId="77777777" w:rsidR="00E119E8" w:rsidRPr="00E119E8" w:rsidRDefault="00E119E8" w:rsidP="00E119E8">
            <w:pPr>
              <w:pStyle w:val="CDITable-RowCentreAN"/>
              <w:rPr>
                <w:lang w:val="en-GB"/>
              </w:rPr>
            </w:pPr>
            <w:r w:rsidRPr="00E119E8">
              <w:rPr>
                <w:lang w:val="en-GB"/>
              </w:rPr>
              <w:t>248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CCB9A09" w14:textId="77777777" w:rsidR="00E119E8" w:rsidRPr="00E119E8" w:rsidRDefault="00E119E8" w:rsidP="00E119E8">
            <w:pPr>
              <w:pStyle w:val="CDITable-RowCentreAN"/>
              <w:rPr>
                <w:lang w:val="en-GB"/>
              </w:rPr>
            </w:pPr>
            <w:r w:rsidRPr="00E119E8">
              <w:rPr>
                <w:lang w:val="en-GB"/>
              </w:rPr>
              <w:t>7.82</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9E12868" w14:textId="77777777" w:rsidR="00E119E8" w:rsidRPr="00E119E8" w:rsidRDefault="00E119E8" w:rsidP="00E119E8">
            <w:pPr>
              <w:pStyle w:val="CDITable-RowCentreAN"/>
              <w:rPr>
                <w:lang w:val="en-GB"/>
              </w:rPr>
            </w:pPr>
            <w:r w:rsidRPr="00E119E8">
              <w:rPr>
                <w:lang w:val="en-GB"/>
              </w:rPr>
              <w:t>1,213</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DD7EF27" w14:textId="77777777" w:rsidR="00E119E8" w:rsidRPr="00E119E8" w:rsidRDefault="00E119E8" w:rsidP="00E119E8">
            <w:pPr>
              <w:pStyle w:val="CDITable-RowCentreAN"/>
              <w:rPr>
                <w:lang w:val="en-GB"/>
              </w:rPr>
            </w:pPr>
            <w:r w:rsidRPr="00E119E8">
              <w:rPr>
                <w:lang w:val="en-GB"/>
              </w:rPr>
              <w:t>9.55</w:t>
            </w:r>
          </w:p>
        </w:tc>
      </w:tr>
      <w:tr w:rsidR="00E119E8" w:rsidRPr="00E119E8" w14:paraId="3E0F8039"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33C29E25"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C39C2AA" w14:textId="77777777" w:rsidR="00E119E8" w:rsidRPr="00E119E8" w:rsidRDefault="00E119E8" w:rsidP="00E119E8">
            <w:pPr>
              <w:pStyle w:val="CDITable-RowLeftAN"/>
              <w:rPr>
                <w:lang w:val="en-GB"/>
              </w:rPr>
            </w:pPr>
            <w:r w:rsidRPr="00E119E8">
              <w:rPr>
                <w:lang w:val="en-GB"/>
              </w:rPr>
              <w:t>25–49</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EEDC9B3" w14:textId="77777777" w:rsidR="00E119E8" w:rsidRPr="00E119E8" w:rsidRDefault="00E119E8" w:rsidP="00E119E8">
            <w:pPr>
              <w:pStyle w:val="CDITable-RowCentreAN"/>
              <w:rPr>
                <w:lang w:val="en-GB"/>
              </w:rPr>
            </w:pPr>
            <w:r w:rsidRPr="00E119E8">
              <w:rPr>
                <w:lang w:val="en-GB"/>
              </w:rPr>
              <w:t>106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35FBEFA" w14:textId="77777777" w:rsidR="00E119E8" w:rsidRPr="00E119E8" w:rsidRDefault="00E119E8" w:rsidP="00E119E8">
            <w:pPr>
              <w:pStyle w:val="CDITable-RowCentreAN"/>
              <w:rPr>
                <w:lang w:val="en-GB"/>
              </w:rPr>
            </w:pPr>
            <w:r w:rsidRPr="00E119E8">
              <w:rPr>
                <w:lang w:val="en-GB"/>
              </w:rPr>
              <w:t>1.20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B2E6CB0" w14:textId="77777777" w:rsidR="00E119E8" w:rsidRPr="00E119E8" w:rsidRDefault="00E119E8" w:rsidP="00E119E8">
            <w:pPr>
              <w:pStyle w:val="CDITable-RowCentreAN"/>
              <w:rPr>
                <w:lang w:val="en-GB"/>
              </w:rPr>
            </w:pPr>
            <w:r w:rsidRPr="00E119E8">
              <w:rPr>
                <w:lang w:val="en-GB"/>
              </w:rPr>
              <w:t>72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F0C7D0B" w14:textId="77777777" w:rsidR="00E119E8" w:rsidRPr="00E119E8" w:rsidRDefault="00E119E8" w:rsidP="00E119E8">
            <w:pPr>
              <w:pStyle w:val="CDITable-RowCentreAN"/>
              <w:rPr>
                <w:lang w:val="en-GB"/>
              </w:rPr>
            </w:pPr>
            <w:r w:rsidRPr="00E119E8">
              <w:rPr>
                <w:lang w:val="en-GB"/>
              </w:rPr>
              <w:t>0.81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D25F86B" w14:textId="77777777" w:rsidR="00E119E8" w:rsidRPr="00E119E8" w:rsidRDefault="00E119E8" w:rsidP="00E119E8">
            <w:pPr>
              <w:pStyle w:val="CDITable-RowCentreAN"/>
              <w:rPr>
                <w:lang w:val="en-GB"/>
              </w:rPr>
            </w:pPr>
            <w:r w:rsidRPr="00E119E8">
              <w:rPr>
                <w:lang w:val="en-GB"/>
              </w:rPr>
              <w:t>46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4B81097" w14:textId="77777777" w:rsidR="00E119E8" w:rsidRPr="00E119E8" w:rsidRDefault="00E119E8" w:rsidP="00E119E8">
            <w:pPr>
              <w:pStyle w:val="CDITable-RowCentreAN"/>
              <w:rPr>
                <w:lang w:val="en-GB"/>
              </w:rPr>
            </w:pPr>
            <w:r w:rsidRPr="00E119E8">
              <w:rPr>
                <w:lang w:val="en-GB"/>
              </w:rPr>
              <w:t>0.52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4614406" w14:textId="77777777" w:rsidR="00E119E8" w:rsidRPr="00E119E8" w:rsidRDefault="00E119E8" w:rsidP="00E119E8">
            <w:pPr>
              <w:pStyle w:val="CDITable-RowCentreAN"/>
              <w:rPr>
                <w:lang w:val="en-GB"/>
              </w:rPr>
            </w:pPr>
            <w:r w:rsidRPr="00E119E8">
              <w:rPr>
                <w:lang w:val="en-GB"/>
              </w:rPr>
              <w:t>40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27B8BDA" w14:textId="77777777" w:rsidR="00E119E8" w:rsidRPr="00E119E8" w:rsidRDefault="00E119E8" w:rsidP="00E119E8">
            <w:pPr>
              <w:pStyle w:val="CDITable-RowCentreAN"/>
              <w:rPr>
                <w:lang w:val="en-GB"/>
              </w:rPr>
            </w:pPr>
            <w:r w:rsidRPr="00E119E8">
              <w:rPr>
                <w:lang w:val="en-GB"/>
              </w:rPr>
              <w:t>0.45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8B0CC5D" w14:textId="77777777" w:rsidR="00E119E8" w:rsidRPr="00E119E8" w:rsidRDefault="00E119E8" w:rsidP="00E119E8">
            <w:pPr>
              <w:pStyle w:val="CDITable-RowCentreAN"/>
              <w:rPr>
                <w:lang w:val="en-GB"/>
              </w:rPr>
            </w:pPr>
            <w:r w:rsidRPr="00E119E8">
              <w:rPr>
                <w:lang w:val="en-GB"/>
              </w:rPr>
              <w:t>264</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19CDF09" w14:textId="77777777" w:rsidR="00E119E8" w:rsidRPr="00E119E8" w:rsidRDefault="00E119E8" w:rsidP="00E119E8">
            <w:pPr>
              <w:pStyle w:val="CDITable-RowCentreAN"/>
              <w:rPr>
                <w:lang w:val="en-GB"/>
              </w:rPr>
            </w:pPr>
            <w:r w:rsidRPr="00E119E8">
              <w:rPr>
                <w:lang w:val="en-GB"/>
              </w:rPr>
              <w:t>0.74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A251F2E" w14:textId="77777777" w:rsidR="00E119E8" w:rsidRPr="00E119E8" w:rsidRDefault="00E119E8" w:rsidP="00E119E8">
            <w:pPr>
              <w:pStyle w:val="CDITable-RowCentreAN"/>
              <w:rPr>
                <w:lang w:val="en-GB"/>
              </w:rPr>
            </w:pPr>
            <w:r w:rsidRPr="00E119E8">
              <w:rPr>
                <w:lang w:val="en-GB"/>
              </w:rPr>
              <w:t>3,549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D2A096C" w14:textId="77777777" w:rsidR="00E119E8" w:rsidRPr="00E119E8" w:rsidRDefault="00E119E8" w:rsidP="00E119E8">
            <w:pPr>
              <w:pStyle w:val="CDITable-RowCentreAN"/>
              <w:rPr>
                <w:lang w:val="en-GB"/>
              </w:rPr>
            </w:pPr>
            <w:r w:rsidRPr="00E119E8">
              <w:rPr>
                <w:lang w:val="en-GB"/>
              </w:rPr>
              <w:t>40.12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0B82251" w14:textId="77777777" w:rsidR="00E119E8" w:rsidRPr="00E119E8" w:rsidRDefault="00E119E8" w:rsidP="00E119E8">
            <w:pPr>
              <w:pStyle w:val="CDITable-RowCentreAN"/>
              <w:rPr>
                <w:lang w:val="en-GB"/>
              </w:rPr>
            </w:pPr>
            <w:r w:rsidRPr="00E119E8">
              <w:rPr>
                <w:lang w:val="en-GB"/>
              </w:rPr>
              <w:t>2,968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3094C1A" w14:textId="77777777" w:rsidR="00E119E8" w:rsidRPr="00E119E8" w:rsidRDefault="00E119E8" w:rsidP="00E119E8">
            <w:pPr>
              <w:pStyle w:val="CDITable-RowCentreAN"/>
              <w:rPr>
                <w:lang w:val="en-GB"/>
              </w:rPr>
            </w:pPr>
            <w:r w:rsidRPr="00E119E8">
              <w:rPr>
                <w:lang w:val="en-GB"/>
              </w:rPr>
              <w:t>33.20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6B950A5" w14:textId="77777777" w:rsidR="00E119E8" w:rsidRPr="00E119E8" w:rsidRDefault="00E119E8" w:rsidP="00E119E8">
            <w:pPr>
              <w:pStyle w:val="CDITable-RowCentreAN"/>
              <w:rPr>
                <w:lang w:val="en-GB"/>
              </w:rPr>
            </w:pPr>
            <w:r w:rsidRPr="00E119E8">
              <w:rPr>
                <w:lang w:val="en-GB"/>
              </w:rPr>
              <w:t>2,775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E57A38F" w14:textId="77777777" w:rsidR="00E119E8" w:rsidRPr="00E119E8" w:rsidRDefault="00E119E8" w:rsidP="00E119E8">
            <w:pPr>
              <w:pStyle w:val="CDITable-RowCentreAN"/>
              <w:rPr>
                <w:lang w:val="en-GB"/>
              </w:rPr>
            </w:pPr>
            <w:r w:rsidRPr="00E119E8">
              <w:rPr>
                <w:lang w:val="en-GB"/>
              </w:rPr>
              <w:t>31.21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32A61B7" w14:textId="77777777" w:rsidR="00E119E8" w:rsidRPr="00E119E8" w:rsidRDefault="00E119E8" w:rsidP="00E119E8">
            <w:pPr>
              <w:pStyle w:val="CDITable-RowCentreAN"/>
              <w:rPr>
                <w:lang w:val="en-GB"/>
              </w:rPr>
            </w:pPr>
            <w:r w:rsidRPr="00E119E8">
              <w:rPr>
                <w:lang w:val="en-GB"/>
              </w:rPr>
              <w:t>2,859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BF38F3C" w14:textId="77777777" w:rsidR="00E119E8" w:rsidRPr="00E119E8" w:rsidRDefault="00E119E8" w:rsidP="00E119E8">
            <w:pPr>
              <w:pStyle w:val="CDITable-RowCentreAN"/>
              <w:rPr>
                <w:lang w:val="en-GB"/>
              </w:rPr>
            </w:pPr>
            <w:r w:rsidRPr="00E119E8">
              <w:rPr>
                <w:lang w:val="en-GB"/>
              </w:rPr>
              <w:t>31.91</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9CABE0D" w14:textId="77777777" w:rsidR="00E119E8" w:rsidRPr="00E119E8" w:rsidRDefault="00E119E8" w:rsidP="00E119E8">
            <w:pPr>
              <w:pStyle w:val="CDITable-RowCentreAN"/>
              <w:rPr>
                <w:lang w:val="en-GB"/>
              </w:rPr>
            </w:pPr>
            <w:r w:rsidRPr="00E119E8">
              <w:rPr>
                <w:lang w:val="en-GB"/>
              </w:rPr>
              <w:t>12,151</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41E9B69D" w14:textId="77777777" w:rsidR="00E119E8" w:rsidRPr="00E119E8" w:rsidRDefault="00E119E8" w:rsidP="00E119E8">
            <w:pPr>
              <w:pStyle w:val="CDITable-RowCentreAN"/>
              <w:rPr>
                <w:lang w:val="en-GB"/>
              </w:rPr>
            </w:pPr>
            <w:r w:rsidRPr="00E119E8">
              <w:rPr>
                <w:lang w:val="en-GB"/>
              </w:rPr>
              <w:t>34.10</w:t>
            </w:r>
          </w:p>
        </w:tc>
      </w:tr>
      <w:tr w:rsidR="00E119E8" w:rsidRPr="00E119E8" w14:paraId="20307F86"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73B6E6B7"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ABDFCC8" w14:textId="77777777" w:rsidR="00E119E8" w:rsidRPr="00E119E8" w:rsidRDefault="00E119E8" w:rsidP="00E119E8">
            <w:pPr>
              <w:pStyle w:val="CDITable-RowLeftAN"/>
              <w:rPr>
                <w:lang w:val="en-GB"/>
              </w:rPr>
            </w:pPr>
            <w:r w:rsidRPr="00E119E8">
              <w:rPr>
                <w:lang w:val="en-GB"/>
              </w:rPr>
              <w:t>50–64</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59759B2" w14:textId="77777777" w:rsidR="00E119E8" w:rsidRPr="00E119E8" w:rsidRDefault="00E119E8" w:rsidP="00E119E8">
            <w:pPr>
              <w:pStyle w:val="CDITable-RowCentreAN"/>
              <w:rPr>
                <w:lang w:val="en-GB"/>
              </w:rPr>
            </w:pPr>
            <w:r w:rsidRPr="00E119E8">
              <w:rPr>
                <w:lang w:val="en-GB"/>
              </w:rPr>
              <w:t>33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A590816" w14:textId="77777777" w:rsidR="00E119E8" w:rsidRPr="00E119E8" w:rsidRDefault="00E119E8" w:rsidP="00E119E8">
            <w:pPr>
              <w:pStyle w:val="CDITable-RowCentreAN"/>
              <w:rPr>
                <w:lang w:val="en-GB"/>
              </w:rPr>
            </w:pPr>
            <w:r w:rsidRPr="00E119E8">
              <w:rPr>
                <w:lang w:val="en-GB"/>
              </w:rPr>
              <w:t>0.74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49808BC" w14:textId="77777777" w:rsidR="00E119E8" w:rsidRPr="00E119E8" w:rsidRDefault="00E119E8" w:rsidP="00E119E8">
            <w:pPr>
              <w:pStyle w:val="CDITable-RowCentreAN"/>
              <w:rPr>
                <w:lang w:val="en-GB"/>
              </w:rPr>
            </w:pPr>
            <w:r w:rsidRPr="00E119E8">
              <w:rPr>
                <w:lang w:val="en-GB"/>
              </w:rPr>
              <w:t>26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793FED8" w14:textId="77777777" w:rsidR="00E119E8" w:rsidRPr="00E119E8" w:rsidRDefault="00E119E8" w:rsidP="00E119E8">
            <w:pPr>
              <w:pStyle w:val="CDITable-RowCentreAN"/>
              <w:rPr>
                <w:lang w:val="en-GB"/>
              </w:rPr>
            </w:pPr>
            <w:r w:rsidRPr="00E119E8">
              <w:rPr>
                <w:lang w:val="en-GB"/>
              </w:rPr>
              <w:t>0.57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3A4898C" w14:textId="77777777" w:rsidR="00E119E8" w:rsidRPr="00E119E8" w:rsidRDefault="00E119E8" w:rsidP="00E119E8">
            <w:pPr>
              <w:pStyle w:val="CDITable-RowCentreAN"/>
              <w:rPr>
                <w:lang w:val="en-GB"/>
              </w:rPr>
            </w:pPr>
            <w:r w:rsidRPr="00E119E8">
              <w:rPr>
                <w:lang w:val="en-GB"/>
              </w:rPr>
              <w:t>25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A3D9AF9" w14:textId="77777777" w:rsidR="00E119E8" w:rsidRPr="00E119E8" w:rsidRDefault="00E119E8" w:rsidP="00E119E8">
            <w:pPr>
              <w:pStyle w:val="CDITable-RowCentreAN"/>
              <w:rPr>
                <w:lang w:val="en-GB"/>
              </w:rPr>
            </w:pPr>
            <w:r w:rsidRPr="00E119E8">
              <w:rPr>
                <w:lang w:val="en-GB"/>
              </w:rPr>
              <w:t>0.54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86F1780" w14:textId="77777777" w:rsidR="00E119E8" w:rsidRPr="00E119E8" w:rsidRDefault="00E119E8" w:rsidP="00E119E8">
            <w:pPr>
              <w:pStyle w:val="CDITable-RowCentreAN"/>
              <w:rPr>
                <w:lang w:val="en-GB"/>
              </w:rPr>
            </w:pPr>
            <w:r w:rsidRPr="00E119E8">
              <w:rPr>
                <w:lang w:val="en-GB"/>
              </w:rPr>
              <w:t>17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8E56990" w14:textId="77777777" w:rsidR="00E119E8" w:rsidRPr="00E119E8" w:rsidRDefault="00E119E8" w:rsidP="00E119E8">
            <w:pPr>
              <w:pStyle w:val="CDITable-RowCentreAN"/>
              <w:rPr>
                <w:lang w:val="en-GB"/>
              </w:rPr>
            </w:pPr>
            <w:r w:rsidRPr="00E119E8">
              <w:rPr>
                <w:lang w:val="en-GB"/>
              </w:rPr>
              <w:t>0.36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40F678B" w14:textId="77777777" w:rsidR="00E119E8" w:rsidRPr="00E119E8" w:rsidRDefault="00E119E8" w:rsidP="00E119E8">
            <w:pPr>
              <w:pStyle w:val="CDITable-RowCentreAN"/>
              <w:rPr>
                <w:lang w:val="en-GB"/>
              </w:rPr>
            </w:pPr>
            <w:r w:rsidRPr="00E119E8">
              <w:rPr>
                <w:lang w:val="en-GB"/>
              </w:rPr>
              <w:t>101</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E041C1B" w14:textId="77777777" w:rsidR="00E119E8" w:rsidRPr="00E119E8" w:rsidRDefault="00E119E8" w:rsidP="00E119E8">
            <w:pPr>
              <w:pStyle w:val="CDITable-RowCentreAN"/>
              <w:rPr>
                <w:lang w:val="en-GB"/>
              </w:rPr>
            </w:pPr>
            <w:r w:rsidRPr="00E119E8">
              <w:rPr>
                <w:lang w:val="en-GB"/>
              </w:rPr>
              <w:t>0.55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EB72522" w14:textId="77777777" w:rsidR="00E119E8" w:rsidRPr="00E119E8" w:rsidRDefault="00E119E8" w:rsidP="00E119E8">
            <w:pPr>
              <w:pStyle w:val="CDITable-RowCentreAN"/>
              <w:rPr>
                <w:lang w:val="en-GB"/>
              </w:rPr>
            </w:pPr>
            <w:r w:rsidRPr="00E119E8">
              <w:rPr>
                <w:lang w:val="en-GB"/>
              </w:rPr>
              <w:t>1,103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3183D5B" w14:textId="77777777" w:rsidR="00E119E8" w:rsidRPr="00E119E8" w:rsidRDefault="00E119E8" w:rsidP="00E119E8">
            <w:pPr>
              <w:pStyle w:val="CDITable-RowCentreAN"/>
              <w:rPr>
                <w:lang w:val="en-GB"/>
              </w:rPr>
            </w:pPr>
            <w:r w:rsidRPr="00E119E8">
              <w:rPr>
                <w:lang w:val="en-GB"/>
              </w:rPr>
              <w:t>24.57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3F681C8" w14:textId="77777777" w:rsidR="00E119E8" w:rsidRPr="00E119E8" w:rsidRDefault="00E119E8" w:rsidP="00E119E8">
            <w:pPr>
              <w:pStyle w:val="CDITable-RowCentreAN"/>
              <w:rPr>
                <w:lang w:val="en-GB"/>
              </w:rPr>
            </w:pPr>
            <w:r w:rsidRPr="00E119E8">
              <w:rPr>
                <w:lang w:val="en-GB"/>
              </w:rPr>
              <w:t>1,139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2DDB890" w14:textId="77777777" w:rsidR="00E119E8" w:rsidRPr="00E119E8" w:rsidRDefault="00E119E8" w:rsidP="00E119E8">
            <w:pPr>
              <w:pStyle w:val="CDITable-RowCentreAN"/>
              <w:rPr>
                <w:lang w:val="en-GB"/>
              </w:rPr>
            </w:pPr>
            <w:r w:rsidRPr="00E119E8">
              <w:rPr>
                <w:lang w:val="en-GB"/>
              </w:rPr>
              <w:t>24.90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EFE3D2A" w14:textId="77777777" w:rsidR="00E119E8" w:rsidRPr="00E119E8" w:rsidRDefault="00E119E8" w:rsidP="00E119E8">
            <w:pPr>
              <w:pStyle w:val="CDITable-RowCentreAN"/>
              <w:rPr>
                <w:lang w:val="en-GB"/>
              </w:rPr>
            </w:pPr>
            <w:r w:rsidRPr="00E119E8">
              <w:rPr>
                <w:lang w:val="en-GB"/>
              </w:rPr>
              <w:t>1,097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A7D275D" w14:textId="77777777" w:rsidR="00E119E8" w:rsidRPr="00E119E8" w:rsidRDefault="00E119E8" w:rsidP="00E119E8">
            <w:pPr>
              <w:pStyle w:val="CDITable-RowCentreAN"/>
              <w:rPr>
                <w:lang w:val="en-GB"/>
              </w:rPr>
            </w:pPr>
            <w:r w:rsidRPr="00E119E8">
              <w:rPr>
                <w:lang w:val="en-GB"/>
              </w:rPr>
              <w:t>23.70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E5BC99D" w14:textId="77777777" w:rsidR="00E119E8" w:rsidRPr="00E119E8" w:rsidRDefault="00E119E8" w:rsidP="00E119E8">
            <w:pPr>
              <w:pStyle w:val="CDITable-RowCentreAN"/>
              <w:rPr>
                <w:lang w:val="en-GB"/>
              </w:rPr>
            </w:pPr>
            <w:r w:rsidRPr="00E119E8">
              <w:rPr>
                <w:lang w:val="en-GB"/>
              </w:rPr>
              <w:t>1,219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2527A08" w14:textId="77777777" w:rsidR="00E119E8" w:rsidRPr="00E119E8" w:rsidRDefault="00E119E8" w:rsidP="00E119E8">
            <w:pPr>
              <w:pStyle w:val="CDITable-RowCentreAN"/>
              <w:rPr>
                <w:lang w:val="en-GB"/>
              </w:rPr>
            </w:pPr>
            <w:r w:rsidRPr="00E119E8">
              <w:rPr>
                <w:lang w:val="en-GB"/>
              </w:rPr>
              <w:t>26.05</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1205143" w14:textId="77777777" w:rsidR="00E119E8" w:rsidRPr="00E119E8" w:rsidRDefault="00E119E8" w:rsidP="00E119E8">
            <w:pPr>
              <w:pStyle w:val="CDITable-RowCentreAN"/>
              <w:rPr>
                <w:lang w:val="en-GB"/>
              </w:rPr>
            </w:pPr>
            <w:r w:rsidRPr="00E119E8">
              <w:rPr>
                <w:lang w:val="en-GB"/>
              </w:rPr>
              <w:t>4,558</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FDA2E56" w14:textId="77777777" w:rsidR="00E119E8" w:rsidRPr="00E119E8" w:rsidRDefault="00E119E8" w:rsidP="00E119E8">
            <w:pPr>
              <w:pStyle w:val="CDITable-RowCentreAN"/>
              <w:rPr>
                <w:lang w:val="en-GB"/>
              </w:rPr>
            </w:pPr>
            <w:r w:rsidRPr="00E119E8">
              <w:rPr>
                <w:lang w:val="en-GB"/>
              </w:rPr>
              <w:t>24.81</w:t>
            </w:r>
          </w:p>
        </w:tc>
      </w:tr>
      <w:tr w:rsidR="00E119E8" w:rsidRPr="00E119E8" w14:paraId="2BD8BCA0"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7F98E8E7"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82BF316" w14:textId="77777777" w:rsidR="00E119E8" w:rsidRPr="00E119E8" w:rsidRDefault="00E119E8" w:rsidP="00E119E8">
            <w:pPr>
              <w:pStyle w:val="CDITable-RowLeftAN"/>
              <w:rPr>
                <w:lang w:val="en-GB"/>
              </w:rPr>
            </w:pPr>
            <w:r w:rsidRPr="00E119E8">
              <w:rPr>
                <w:rFonts w:asciiTheme="minorHAnsi" w:hAnsiTheme="minorHAnsi"/>
              </w:rPr>
              <w:t>≥</w:t>
            </w:r>
            <w:r w:rsidRPr="00E119E8">
              <w:rPr>
                <w:lang w:val="en-GB"/>
              </w:rPr>
              <w:t xml:space="preserve"> 65</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39194E90" w14:textId="77777777" w:rsidR="00E119E8" w:rsidRPr="00E119E8" w:rsidRDefault="00E119E8" w:rsidP="00E119E8">
            <w:pPr>
              <w:pStyle w:val="CDITable-RowCentreAN"/>
              <w:rPr>
                <w:lang w:val="en-GB"/>
              </w:rPr>
            </w:pPr>
            <w:r w:rsidRPr="00E119E8">
              <w:rPr>
                <w:lang w:val="en-GB"/>
              </w:rPr>
              <w:t>10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AE7AD4D" w14:textId="77777777" w:rsidR="00E119E8" w:rsidRPr="00E119E8" w:rsidRDefault="00E119E8" w:rsidP="00E119E8">
            <w:pPr>
              <w:pStyle w:val="CDITable-RowCentreAN"/>
              <w:rPr>
                <w:lang w:val="en-GB"/>
              </w:rPr>
            </w:pPr>
            <w:r w:rsidRPr="00E119E8">
              <w:rPr>
                <w:lang w:val="en-GB"/>
              </w:rPr>
              <w:t>0.25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4F02549" w14:textId="77777777" w:rsidR="00E119E8" w:rsidRPr="00E119E8" w:rsidRDefault="00E119E8" w:rsidP="00E119E8">
            <w:pPr>
              <w:pStyle w:val="CDITable-RowCentreAN"/>
              <w:rPr>
                <w:lang w:val="en-GB"/>
              </w:rPr>
            </w:pPr>
            <w:r w:rsidRPr="00E119E8">
              <w:rPr>
                <w:lang w:val="en-GB"/>
              </w:rPr>
              <w:t>13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BD331D8" w14:textId="77777777" w:rsidR="00E119E8" w:rsidRPr="00E119E8" w:rsidRDefault="00E119E8" w:rsidP="00E119E8">
            <w:pPr>
              <w:pStyle w:val="CDITable-RowCentreAN"/>
              <w:rPr>
                <w:lang w:val="en-GB"/>
              </w:rPr>
            </w:pPr>
            <w:r w:rsidRPr="00E119E8">
              <w:rPr>
                <w:lang w:val="en-GB"/>
              </w:rPr>
              <w:t>0.31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02BFA86" w14:textId="77777777" w:rsidR="00E119E8" w:rsidRPr="00E119E8" w:rsidRDefault="00E119E8" w:rsidP="00E119E8">
            <w:pPr>
              <w:pStyle w:val="CDITable-RowCentreAN"/>
              <w:rPr>
                <w:lang w:val="en-GB"/>
              </w:rPr>
            </w:pPr>
            <w:r w:rsidRPr="00E119E8">
              <w:rPr>
                <w:lang w:val="en-GB"/>
              </w:rPr>
              <w:t>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2368BFF" w14:textId="77777777" w:rsidR="00E119E8" w:rsidRPr="00E119E8" w:rsidRDefault="00E119E8" w:rsidP="00E119E8">
            <w:pPr>
              <w:pStyle w:val="CDITable-RowCentreAN"/>
              <w:rPr>
                <w:lang w:val="en-GB"/>
              </w:rPr>
            </w:pPr>
            <w:r w:rsidRPr="00E119E8">
              <w:rPr>
                <w:lang w:val="en-GB"/>
              </w:rPr>
              <w:t>0.16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1A57AA5" w14:textId="77777777" w:rsidR="00E119E8" w:rsidRPr="00E119E8" w:rsidRDefault="00E119E8" w:rsidP="00E119E8">
            <w:pPr>
              <w:pStyle w:val="CDITable-RowCentreAN"/>
              <w:rPr>
                <w:lang w:val="en-GB"/>
              </w:rPr>
            </w:pPr>
            <w:r w:rsidRPr="00E119E8">
              <w:rPr>
                <w:lang w:val="en-GB"/>
              </w:rPr>
              <w:t>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45EFF54" w14:textId="77777777" w:rsidR="00E119E8" w:rsidRPr="00E119E8" w:rsidRDefault="00E119E8" w:rsidP="00E119E8">
            <w:pPr>
              <w:pStyle w:val="CDITable-RowCentreAN"/>
              <w:rPr>
                <w:lang w:val="en-GB"/>
              </w:rPr>
            </w:pPr>
            <w:r w:rsidRPr="00E119E8">
              <w:rPr>
                <w:lang w:val="en-GB"/>
              </w:rPr>
              <w:t>0.11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B762F3A" w14:textId="77777777" w:rsidR="00E119E8" w:rsidRPr="00E119E8" w:rsidRDefault="00E119E8" w:rsidP="00E119E8">
            <w:pPr>
              <w:pStyle w:val="CDITable-RowCentreAN"/>
              <w:rPr>
                <w:lang w:val="en-GB"/>
              </w:rPr>
            </w:pPr>
            <w:r w:rsidRPr="00E119E8">
              <w:rPr>
                <w:lang w:val="en-GB"/>
              </w:rPr>
              <w:t>35</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FFEABB1" w14:textId="77777777" w:rsidR="00E119E8" w:rsidRPr="00E119E8" w:rsidRDefault="00E119E8" w:rsidP="00E119E8">
            <w:pPr>
              <w:pStyle w:val="CDITable-RowCentreAN"/>
              <w:rPr>
                <w:lang w:val="en-GB"/>
              </w:rPr>
            </w:pPr>
            <w:r w:rsidRPr="00E119E8">
              <w:rPr>
                <w:lang w:val="en-GB"/>
              </w:rPr>
              <w:t>0.21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80DAD98" w14:textId="77777777" w:rsidR="00E119E8" w:rsidRPr="00E119E8" w:rsidRDefault="00E119E8" w:rsidP="00E119E8">
            <w:pPr>
              <w:pStyle w:val="CDITable-RowCentreAN"/>
              <w:rPr>
                <w:lang w:val="en-GB"/>
              </w:rPr>
            </w:pPr>
            <w:r w:rsidRPr="00E119E8">
              <w:rPr>
                <w:lang w:val="en-GB"/>
              </w:rPr>
              <w:t>518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FC989A4" w14:textId="77777777" w:rsidR="00E119E8" w:rsidRPr="00E119E8" w:rsidRDefault="00E119E8" w:rsidP="00E119E8">
            <w:pPr>
              <w:pStyle w:val="CDITable-RowCentreAN"/>
              <w:rPr>
                <w:lang w:val="en-GB"/>
              </w:rPr>
            </w:pPr>
            <w:r w:rsidRPr="00E119E8">
              <w:rPr>
                <w:lang w:val="en-GB"/>
              </w:rPr>
              <w:t>12.84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1B24839" w14:textId="77777777" w:rsidR="00E119E8" w:rsidRPr="00E119E8" w:rsidRDefault="00E119E8" w:rsidP="00E119E8">
            <w:pPr>
              <w:pStyle w:val="CDITable-RowCentreAN"/>
              <w:rPr>
                <w:lang w:val="en-GB"/>
              </w:rPr>
            </w:pPr>
            <w:r w:rsidRPr="00E119E8">
              <w:rPr>
                <w:lang w:val="en-GB"/>
              </w:rPr>
              <w:t>514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F897F0F" w14:textId="77777777" w:rsidR="00E119E8" w:rsidRPr="00E119E8" w:rsidRDefault="00E119E8" w:rsidP="00E119E8">
            <w:pPr>
              <w:pStyle w:val="CDITable-RowCentreAN"/>
              <w:rPr>
                <w:lang w:val="en-GB"/>
              </w:rPr>
            </w:pPr>
            <w:r w:rsidRPr="00E119E8">
              <w:rPr>
                <w:lang w:val="en-GB"/>
              </w:rPr>
              <w:t>12.27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8DC3FCF" w14:textId="77777777" w:rsidR="00E119E8" w:rsidRPr="00E119E8" w:rsidRDefault="00E119E8" w:rsidP="00E119E8">
            <w:pPr>
              <w:pStyle w:val="CDITable-RowCentreAN"/>
              <w:rPr>
                <w:lang w:val="en-GB"/>
              </w:rPr>
            </w:pPr>
            <w:r w:rsidRPr="00E119E8">
              <w:rPr>
                <w:lang w:val="en-GB"/>
              </w:rPr>
              <w:t>506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488CE79" w14:textId="77777777" w:rsidR="00E119E8" w:rsidRPr="00E119E8" w:rsidRDefault="00E119E8" w:rsidP="00E119E8">
            <w:pPr>
              <w:pStyle w:val="CDITable-RowCentreAN"/>
              <w:rPr>
                <w:lang w:val="en-GB"/>
              </w:rPr>
            </w:pPr>
            <w:r w:rsidRPr="00E119E8">
              <w:rPr>
                <w:lang w:val="en-GB"/>
              </w:rPr>
              <w:t>11.73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F65F5D6" w14:textId="77777777" w:rsidR="00E119E8" w:rsidRPr="00E119E8" w:rsidRDefault="00E119E8" w:rsidP="00E119E8">
            <w:pPr>
              <w:pStyle w:val="CDITable-RowCentreAN"/>
              <w:rPr>
                <w:lang w:val="en-GB"/>
              </w:rPr>
            </w:pPr>
            <w:r w:rsidRPr="00E119E8">
              <w:rPr>
                <w:lang w:val="en-GB"/>
              </w:rPr>
              <w:t>664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594F294" w14:textId="77777777" w:rsidR="00E119E8" w:rsidRPr="00E119E8" w:rsidRDefault="00E119E8" w:rsidP="00E119E8">
            <w:pPr>
              <w:pStyle w:val="CDITable-RowCentreAN"/>
              <w:rPr>
                <w:lang w:val="en-GB"/>
              </w:rPr>
            </w:pPr>
            <w:r w:rsidRPr="00E119E8">
              <w:rPr>
                <w:lang w:val="en-GB"/>
              </w:rPr>
              <w:t>14.97</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E2AD788" w14:textId="77777777" w:rsidR="00E119E8" w:rsidRPr="00E119E8" w:rsidRDefault="00E119E8" w:rsidP="00E119E8">
            <w:pPr>
              <w:pStyle w:val="CDITable-RowCentreAN"/>
              <w:rPr>
                <w:lang w:val="en-GB"/>
              </w:rPr>
            </w:pPr>
            <w:r w:rsidRPr="00E119E8">
              <w:rPr>
                <w:lang w:val="en-GB"/>
              </w:rPr>
              <w:t>2,202</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3C9B45FD" w14:textId="77777777" w:rsidR="00E119E8" w:rsidRPr="00E119E8" w:rsidRDefault="00E119E8" w:rsidP="00E119E8">
            <w:pPr>
              <w:pStyle w:val="CDITable-RowCentreAN"/>
              <w:rPr>
                <w:lang w:val="en-GB"/>
              </w:rPr>
            </w:pPr>
            <w:r w:rsidRPr="00E119E8">
              <w:rPr>
                <w:lang w:val="en-GB"/>
              </w:rPr>
              <w:t>12.98</w:t>
            </w:r>
          </w:p>
        </w:tc>
      </w:tr>
      <w:tr w:rsidR="00E119E8" w:rsidRPr="00E119E8" w14:paraId="4539151B" w14:textId="77777777" w:rsidTr="008E61B9">
        <w:trPr>
          <w:trHeight w:val="60"/>
        </w:trPr>
        <w:tc>
          <w:tcPr>
            <w:tcW w:w="1531" w:type="dxa"/>
            <w:vMerge w:val="restart"/>
            <w:tcBorders>
              <w:top w:val="single" w:sz="6" w:space="0" w:color="1E4496" w:themeColor="text2"/>
              <w:left w:val="nil"/>
              <w:bottom w:val="single" w:sz="6" w:space="0" w:color="1E4496" w:themeColor="text2"/>
            </w:tcBorders>
            <w:tcMar>
              <w:top w:w="102" w:type="dxa"/>
              <w:left w:w="57" w:type="dxa"/>
              <w:bottom w:w="102" w:type="dxa"/>
              <w:right w:w="57" w:type="dxa"/>
            </w:tcMar>
            <w:vAlign w:val="center"/>
          </w:tcPr>
          <w:p w14:paraId="34C90511" w14:textId="77777777" w:rsidR="00E119E8" w:rsidRPr="00E119E8" w:rsidRDefault="00E119E8" w:rsidP="00E119E8">
            <w:pPr>
              <w:pStyle w:val="CDITable-RowLeftAN"/>
              <w:rPr>
                <w:b/>
                <w:bCs/>
                <w:lang w:val="en-GB"/>
              </w:rPr>
            </w:pPr>
            <w:r w:rsidRPr="00E119E8">
              <w:rPr>
                <w:b/>
                <w:bCs/>
                <w:lang w:val="en-GB"/>
              </w:rPr>
              <w:t>Sex</w:t>
            </w: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ED426D5" w14:textId="77777777" w:rsidR="00E119E8" w:rsidRPr="00E119E8" w:rsidRDefault="00E119E8" w:rsidP="00E119E8">
            <w:pPr>
              <w:pStyle w:val="CDITable-RowLeftAN"/>
              <w:rPr>
                <w:lang w:val="en-GB"/>
              </w:rPr>
            </w:pPr>
            <w:r w:rsidRPr="00E119E8">
              <w:rPr>
                <w:lang w:val="en-GB"/>
              </w:rPr>
              <w:t>Male</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BE2820F" w14:textId="77777777" w:rsidR="00E119E8" w:rsidRPr="00E119E8" w:rsidRDefault="00E119E8" w:rsidP="00E119E8">
            <w:pPr>
              <w:pStyle w:val="CDITable-RowCentreAN"/>
              <w:rPr>
                <w:lang w:val="en-GB"/>
              </w:rPr>
            </w:pPr>
            <w:r w:rsidRPr="00E119E8">
              <w:rPr>
                <w:lang w:val="en-GB"/>
              </w:rPr>
              <w:t>106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BA45AA1" w14:textId="77777777" w:rsidR="00E119E8" w:rsidRPr="00E119E8" w:rsidRDefault="00E119E8" w:rsidP="00E119E8">
            <w:pPr>
              <w:pStyle w:val="CDITable-RowCentreAN"/>
              <w:rPr>
                <w:lang w:val="en-GB"/>
              </w:rPr>
            </w:pPr>
            <w:r w:rsidRPr="00E119E8">
              <w:rPr>
                <w:lang w:val="en-GB"/>
              </w:rPr>
              <w:t>0.84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B35C2E1" w14:textId="77777777" w:rsidR="00E119E8" w:rsidRPr="00E119E8" w:rsidRDefault="00E119E8" w:rsidP="00E119E8">
            <w:pPr>
              <w:pStyle w:val="CDITable-RowCentreAN"/>
              <w:rPr>
                <w:lang w:val="en-GB"/>
              </w:rPr>
            </w:pPr>
            <w:r w:rsidRPr="00E119E8">
              <w:rPr>
                <w:lang w:val="en-GB"/>
              </w:rPr>
              <w:t>80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8821D42" w14:textId="77777777" w:rsidR="00E119E8" w:rsidRPr="00E119E8" w:rsidRDefault="00E119E8" w:rsidP="00E119E8">
            <w:pPr>
              <w:pStyle w:val="CDITable-RowCentreAN"/>
              <w:rPr>
                <w:lang w:val="en-GB"/>
              </w:rPr>
            </w:pPr>
            <w:r w:rsidRPr="00E119E8">
              <w:rPr>
                <w:lang w:val="en-GB"/>
              </w:rPr>
              <w:t>0.63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2A95FFF" w14:textId="77777777" w:rsidR="00E119E8" w:rsidRPr="00E119E8" w:rsidRDefault="00E119E8" w:rsidP="00E119E8">
            <w:pPr>
              <w:pStyle w:val="CDITable-RowCentreAN"/>
              <w:rPr>
                <w:lang w:val="en-GB"/>
              </w:rPr>
            </w:pPr>
            <w:r w:rsidRPr="00E119E8">
              <w:rPr>
                <w:lang w:val="en-GB"/>
              </w:rPr>
              <w:t>42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6D46626" w14:textId="77777777" w:rsidR="00E119E8" w:rsidRPr="00E119E8" w:rsidRDefault="00E119E8" w:rsidP="00E119E8">
            <w:pPr>
              <w:pStyle w:val="CDITable-RowCentreAN"/>
              <w:rPr>
                <w:lang w:val="en-GB"/>
              </w:rPr>
            </w:pPr>
            <w:r w:rsidRPr="00E119E8">
              <w:rPr>
                <w:lang w:val="en-GB"/>
              </w:rPr>
              <w:t>0.33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D5F6F3D" w14:textId="77777777" w:rsidR="00E119E8" w:rsidRPr="00E119E8" w:rsidRDefault="00E119E8" w:rsidP="00E119E8">
            <w:pPr>
              <w:pStyle w:val="CDITable-RowCentreAN"/>
              <w:rPr>
                <w:lang w:val="en-GB"/>
              </w:rPr>
            </w:pPr>
            <w:r w:rsidRPr="00E119E8">
              <w:rPr>
                <w:lang w:val="en-GB"/>
              </w:rPr>
              <w:t>38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13B29CF" w14:textId="77777777" w:rsidR="00E119E8" w:rsidRPr="00E119E8" w:rsidRDefault="00E119E8" w:rsidP="00E119E8">
            <w:pPr>
              <w:pStyle w:val="CDITable-RowCentreAN"/>
              <w:rPr>
                <w:lang w:val="en-GB"/>
              </w:rPr>
            </w:pPr>
            <w:r w:rsidRPr="00E119E8">
              <w:rPr>
                <w:lang w:val="en-GB"/>
              </w:rPr>
              <w:t>0.29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5BFE250" w14:textId="77777777" w:rsidR="00E119E8" w:rsidRPr="00E119E8" w:rsidRDefault="00E119E8" w:rsidP="00E119E8">
            <w:pPr>
              <w:pStyle w:val="CDITable-RowCentreAN"/>
              <w:rPr>
                <w:lang w:val="en-GB"/>
              </w:rPr>
            </w:pPr>
            <w:r w:rsidRPr="00E119E8">
              <w:rPr>
                <w:lang w:val="en-GB"/>
              </w:rPr>
              <w:t>266</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D59D122" w14:textId="77777777" w:rsidR="00E119E8" w:rsidRPr="00E119E8" w:rsidRDefault="00E119E8" w:rsidP="00E119E8">
            <w:pPr>
              <w:pStyle w:val="CDITable-RowCentreAN"/>
              <w:rPr>
                <w:lang w:val="en-GB"/>
              </w:rPr>
            </w:pPr>
            <w:r w:rsidRPr="00E119E8">
              <w:rPr>
                <w:lang w:val="en-GB"/>
              </w:rPr>
              <w:t>0.52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9B8D66C" w14:textId="77777777" w:rsidR="00E119E8" w:rsidRPr="00E119E8" w:rsidRDefault="00E119E8" w:rsidP="00E119E8">
            <w:pPr>
              <w:pStyle w:val="CDITable-RowCentreAN"/>
              <w:rPr>
                <w:lang w:val="en-GB"/>
              </w:rPr>
            </w:pPr>
            <w:r w:rsidRPr="00E119E8">
              <w:rPr>
                <w:lang w:val="en-GB"/>
              </w:rPr>
              <w:t>3,017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306DB9A" w14:textId="77777777" w:rsidR="00E119E8" w:rsidRPr="00E119E8" w:rsidRDefault="00E119E8" w:rsidP="00E119E8">
            <w:pPr>
              <w:pStyle w:val="CDITable-RowCentreAN"/>
              <w:rPr>
                <w:lang w:val="en-GB"/>
              </w:rPr>
            </w:pPr>
            <w:r w:rsidRPr="00E119E8">
              <w:rPr>
                <w:lang w:val="en-GB"/>
              </w:rPr>
              <w:t>23.99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9239223" w14:textId="77777777" w:rsidR="00E119E8" w:rsidRPr="00E119E8" w:rsidRDefault="00E119E8" w:rsidP="00E119E8">
            <w:pPr>
              <w:pStyle w:val="CDITable-RowCentreAN"/>
              <w:rPr>
                <w:lang w:val="en-GB"/>
              </w:rPr>
            </w:pPr>
            <w:r w:rsidRPr="00E119E8">
              <w:rPr>
                <w:lang w:val="en-GB"/>
              </w:rPr>
              <w:t>2,562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4AA37D6" w14:textId="77777777" w:rsidR="00E119E8" w:rsidRPr="00E119E8" w:rsidRDefault="00E119E8" w:rsidP="00E119E8">
            <w:pPr>
              <w:pStyle w:val="CDITable-RowCentreAN"/>
              <w:rPr>
                <w:lang w:val="en-GB"/>
              </w:rPr>
            </w:pPr>
            <w:r w:rsidRPr="00E119E8">
              <w:rPr>
                <w:lang w:val="en-GB"/>
              </w:rPr>
              <w:t>20.13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12CCE87" w14:textId="77777777" w:rsidR="00E119E8" w:rsidRPr="00E119E8" w:rsidRDefault="00E119E8" w:rsidP="00E119E8">
            <w:pPr>
              <w:pStyle w:val="CDITable-RowCentreAN"/>
              <w:rPr>
                <w:lang w:val="en-GB"/>
              </w:rPr>
            </w:pPr>
            <w:r w:rsidRPr="00E119E8">
              <w:rPr>
                <w:lang w:val="en-GB"/>
              </w:rPr>
              <w:t>2,501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EFBFD51" w14:textId="77777777" w:rsidR="00E119E8" w:rsidRPr="00E119E8" w:rsidRDefault="00E119E8" w:rsidP="00E119E8">
            <w:pPr>
              <w:pStyle w:val="CDITable-RowCentreAN"/>
              <w:rPr>
                <w:lang w:val="en-GB"/>
              </w:rPr>
            </w:pPr>
            <w:r w:rsidRPr="00E119E8">
              <w:rPr>
                <w:lang w:val="en-GB"/>
              </w:rPr>
              <w:t>19.62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431D1F5" w14:textId="77777777" w:rsidR="00E119E8" w:rsidRPr="00E119E8" w:rsidRDefault="00E119E8" w:rsidP="00E119E8">
            <w:pPr>
              <w:pStyle w:val="CDITable-RowCentreAN"/>
              <w:rPr>
                <w:lang w:val="en-GB"/>
              </w:rPr>
            </w:pPr>
            <w:r w:rsidRPr="00E119E8">
              <w:rPr>
                <w:lang w:val="en-GB"/>
              </w:rPr>
              <w:t>2,664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650936C" w14:textId="77777777" w:rsidR="00E119E8" w:rsidRPr="00E119E8" w:rsidRDefault="00E119E8" w:rsidP="00E119E8">
            <w:pPr>
              <w:pStyle w:val="CDITable-RowCentreAN"/>
              <w:rPr>
                <w:lang w:val="en-GB"/>
              </w:rPr>
            </w:pPr>
            <w:r w:rsidRPr="00E119E8">
              <w:rPr>
                <w:lang w:val="en-GB"/>
              </w:rPr>
              <w:t>20.64</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C3473F8" w14:textId="77777777" w:rsidR="00E119E8" w:rsidRPr="00E119E8" w:rsidRDefault="00E119E8" w:rsidP="00E119E8">
            <w:pPr>
              <w:pStyle w:val="CDITable-RowCentreAN"/>
              <w:rPr>
                <w:lang w:val="en-GB"/>
              </w:rPr>
            </w:pPr>
            <w:r w:rsidRPr="00E119E8">
              <w:rPr>
                <w:lang w:val="en-GB"/>
              </w:rPr>
              <w:t>10,744</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1351D3DA" w14:textId="77777777" w:rsidR="00E119E8" w:rsidRPr="00E119E8" w:rsidRDefault="00E119E8" w:rsidP="00E119E8">
            <w:pPr>
              <w:pStyle w:val="CDITable-RowCentreAN"/>
              <w:rPr>
                <w:lang w:val="en-GB"/>
              </w:rPr>
            </w:pPr>
            <w:r w:rsidRPr="00E119E8">
              <w:rPr>
                <w:lang w:val="en-GB"/>
              </w:rPr>
              <w:t>21.08</w:t>
            </w:r>
          </w:p>
        </w:tc>
      </w:tr>
      <w:tr w:rsidR="00E119E8" w:rsidRPr="00E119E8" w14:paraId="703EBA73"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39EB8E84" w14:textId="77777777" w:rsidR="00E119E8" w:rsidRPr="00E119E8" w:rsidRDefault="00E119E8" w:rsidP="00E119E8">
            <w:pPr>
              <w:pStyle w:val="CDITable-RowLeftAN"/>
              <w:rPr>
                <w:b/>
                <w:bCs/>
              </w:rPr>
            </w:pP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CC73266" w14:textId="77777777" w:rsidR="00E119E8" w:rsidRPr="00E119E8" w:rsidRDefault="00E119E8" w:rsidP="00E119E8">
            <w:pPr>
              <w:pStyle w:val="CDITable-RowLeftAN"/>
              <w:rPr>
                <w:lang w:val="en-GB"/>
              </w:rPr>
            </w:pPr>
            <w:r w:rsidRPr="00E119E8">
              <w:rPr>
                <w:lang w:val="en-GB"/>
              </w:rPr>
              <w:t>Female</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0E541BB" w14:textId="77777777" w:rsidR="00E119E8" w:rsidRPr="00E119E8" w:rsidRDefault="00E119E8" w:rsidP="00E119E8">
            <w:pPr>
              <w:pStyle w:val="CDITable-RowCentreAN"/>
              <w:rPr>
                <w:lang w:val="en-GB"/>
              </w:rPr>
            </w:pPr>
            <w:r w:rsidRPr="00E119E8">
              <w:rPr>
                <w:lang w:val="en-GB"/>
              </w:rPr>
              <w:t>58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6177223" w14:textId="77777777" w:rsidR="00E119E8" w:rsidRPr="00E119E8" w:rsidRDefault="00E119E8" w:rsidP="00E119E8">
            <w:pPr>
              <w:pStyle w:val="CDITable-RowCentreAN"/>
              <w:rPr>
                <w:lang w:val="en-GB"/>
              </w:rPr>
            </w:pPr>
            <w:r w:rsidRPr="00E119E8">
              <w:rPr>
                <w:lang w:val="en-GB"/>
              </w:rPr>
              <w:t>0.45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C825BF8" w14:textId="77777777" w:rsidR="00E119E8" w:rsidRPr="00E119E8" w:rsidRDefault="00E119E8" w:rsidP="00E119E8">
            <w:pPr>
              <w:pStyle w:val="CDITable-RowCentreAN"/>
              <w:rPr>
                <w:lang w:val="en-GB"/>
              </w:rPr>
            </w:pPr>
            <w:r w:rsidRPr="00E119E8">
              <w:rPr>
                <w:lang w:val="en-GB"/>
              </w:rPr>
              <w:t>45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00EF5DC" w14:textId="77777777" w:rsidR="00E119E8" w:rsidRPr="00E119E8" w:rsidRDefault="00E119E8" w:rsidP="00E119E8">
            <w:pPr>
              <w:pStyle w:val="CDITable-RowCentreAN"/>
              <w:rPr>
                <w:lang w:val="en-GB"/>
              </w:rPr>
            </w:pPr>
            <w:r w:rsidRPr="00E119E8">
              <w:rPr>
                <w:lang w:val="en-GB"/>
              </w:rPr>
              <w:t>0.35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8FADEAC" w14:textId="77777777" w:rsidR="00E119E8" w:rsidRPr="00E119E8" w:rsidRDefault="00E119E8" w:rsidP="00E119E8">
            <w:pPr>
              <w:pStyle w:val="CDITable-RowCentreAN"/>
              <w:rPr>
                <w:lang w:val="en-GB"/>
              </w:rPr>
            </w:pPr>
            <w:r w:rsidRPr="00E119E8">
              <w:rPr>
                <w:lang w:val="en-GB"/>
              </w:rPr>
              <w:t>41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B3D5FF2" w14:textId="77777777" w:rsidR="00E119E8" w:rsidRPr="00E119E8" w:rsidRDefault="00E119E8" w:rsidP="00E119E8">
            <w:pPr>
              <w:pStyle w:val="CDITable-RowCentreAN"/>
              <w:rPr>
                <w:lang w:val="en-GB"/>
              </w:rPr>
            </w:pPr>
            <w:r w:rsidRPr="00E119E8">
              <w:rPr>
                <w:lang w:val="en-GB"/>
              </w:rPr>
              <w:t>0.32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C96C397" w14:textId="77777777" w:rsidR="00E119E8" w:rsidRPr="00E119E8" w:rsidRDefault="00E119E8" w:rsidP="00E119E8">
            <w:pPr>
              <w:pStyle w:val="CDITable-RowCentreAN"/>
              <w:rPr>
                <w:lang w:val="en-GB"/>
              </w:rPr>
            </w:pPr>
            <w:r w:rsidRPr="00E119E8">
              <w:rPr>
                <w:lang w:val="en-GB"/>
              </w:rPr>
              <w:t>27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EDA81A6" w14:textId="77777777" w:rsidR="00E119E8" w:rsidRPr="00E119E8" w:rsidRDefault="00E119E8" w:rsidP="00E119E8">
            <w:pPr>
              <w:pStyle w:val="CDITable-RowCentreAN"/>
              <w:rPr>
                <w:lang w:val="en-GB"/>
              </w:rPr>
            </w:pPr>
            <w:r w:rsidRPr="00E119E8">
              <w:rPr>
                <w:lang w:val="en-GB"/>
              </w:rPr>
              <w:t>0.21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FAC98A4" w14:textId="77777777" w:rsidR="00E119E8" w:rsidRPr="00E119E8" w:rsidRDefault="00E119E8" w:rsidP="00E119E8">
            <w:pPr>
              <w:pStyle w:val="CDITable-RowCentreAN"/>
              <w:rPr>
                <w:lang w:val="en-GB"/>
              </w:rPr>
            </w:pPr>
            <w:r w:rsidRPr="00E119E8">
              <w:rPr>
                <w:lang w:val="en-GB"/>
              </w:rPr>
              <w:t>171</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B68B586" w14:textId="77777777" w:rsidR="00E119E8" w:rsidRPr="00E119E8" w:rsidRDefault="00E119E8" w:rsidP="00E119E8">
            <w:pPr>
              <w:pStyle w:val="CDITable-RowCentreAN"/>
              <w:rPr>
                <w:lang w:val="en-GB"/>
              </w:rPr>
            </w:pPr>
            <w:r w:rsidRPr="00E119E8">
              <w:rPr>
                <w:lang w:val="en-GB"/>
              </w:rPr>
              <w:t>0.33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B08CFBC" w14:textId="77777777" w:rsidR="00E119E8" w:rsidRPr="00E119E8" w:rsidRDefault="00E119E8" w:rsidP="00E119E8">
            <w:pPr>
              <w:pStyle w:val="CDITable-RowCentreAN"/>
              <w:rPr>
                <w:lang w:val="en-GB"/>
              </w:rPr>
            </w:pPr>
            <w:r w:rsidRPr="00E119E8">
              <w:rPr>
                <w:lang w:val="en-GB"/>
              </w:rPr>
              <w:t>2,588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C165B75" w14:textId="77777777" w:rsidR="00E119E8" w:rsidRPr="00E119E8" w:rsidRDefault="00E119E8" w:rsidP="00E119E8">
            <w:pPr>
              <w:pStyle w:val="CDITable-RowCentreAN"/>
              <w:rPr>
                <w:lang w:val="en-GB"/>
              </w:rPr>
            </w:pPr>
            <w:r w:rsidRPr="00E119E8">
              <w:rPr>
                <w:lang w:val="en-GB"/>
              </w:rPr>
              <w:t>20.29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0BF4A3C" w14:textId="77777777" w:rsidR="00E119E8" w:rsidRPr="00E119E8" w:rsidRDefault="00E119E8" w:rsidP="00E119E8">
            <w:pPr>
              <w:pStyle w:val="CDITable-RowCentreAN"/>
              <w:rPr>
                <w:lang w:val="en-GB"/>
              </w:rPr>
            </w:pPr>
            <w:r w:rsidRPr="00E119E8">
              <w:rPr>
                <w:lang w:val="en-GB"/>
              </w:rPr>
              <w:t>2,374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58F9226" w14:textId="77777777" w:rsidR="00E119E8" w:rsidRPr="00E119E8" w:rsidRDefault="00E119E8" w:rsidP="00E119E8">
            <w:pPr>
              <w:pStyle w:val="CDITable-RowCentreAN"/>
              <w:rPr>
                <w:lang w:val="en-GB"/>
              </w:rPr>
            </w:pPr>
            <w:r w:rsidRPr="00E119E8">
              <w:rPr>
                <w:lang w:val="en-GB"/>
              </w:rPr>
              <w:t>18.37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FE6980A" w14:textId="77777777" w:rsidR="00E119E8" w:rsidRPr="00E119E8" w:rsidRDefault="00E119E8" w:rsidP="00E119E8">
            <w:pPr>
              <w:pStyle w:val="CDITable-RowCentreAN"/>
              <w:rPr>
                <w:lang w:val="en-GB"/>
              </w:rPr>
            </w:pPr>
            <w:r w:rsidRPr="00E119E8">
              <w:rPr>
                <w:lang w:val="en-GB"/>
              </w:rPr>
              <w:t>2,127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C63A879" w14:textId="77777777" w:rsidR="00E119E8" w:rsidRPr="00E119E8" w:rsidRDefault="00E119E8" w:rsidP="00E119E8">
            <w:pPr>
              <w:pStyle w:val="CDITable-RowCentreAN"/>
              <w:rPr>
                <w:lang w:val="en-GB"/>
              </w:rPr>
            </w:pPr>
            <w:r w:rsidRPr="00E119E8">
              <w:rPr>
                <w:lang w:val="en-GB"/>
              </w:rPr>
              <w:t>16.44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64318EC" w14:textId="77777777" w:rsidR="00E119E8" w:rsidRPr="00E119E8" w:rsidRDefault="00E119E8" w:rsidP="00E119E8">
            <w:pPr>
              <w:pStyle w:val="CDITable-RowCentreAN"/>
              <w:rPr>
                <w:lang w:val="en-GB"/>
              </w:rPr>
            </w:pPr>
            <w:r w:rsidRPr="00E119E8">
              <w:rPr>
                <w:lang w:val="en-GB"/>
              </w:rPr>
              <w:t>2,330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7201651" w14:textId="77777777" w:rsidR="00E119E8" w:rsidRPr="00E119E8" w:rsidRDefault="00E119E8" w:rsidP="00E119E8">
            <w:pPr>
              <w:pStyle w:val="CDITable-RowCentreAN"/>
              <w:rPr>
                <w:lang w:val="en-GB"/>
              </w:rPr>
            </w:pPr>
            <w:r w:rsidRPr="00E119E8">
              <w:rPr>
                <w:lang w:val="en-GB"/>
              </w:rPr>
              <w:t>17.79</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504C936" w14:textId="77777777" w:rsidR="00E119E8" w:rsidRPr="00E119E8" w:rsidRDefault="00E119E8" w:rsidP="00E119E8">
            <w:pPr>
              <w:pStyle w:val="CDITable-RowCentreAN"/>
              <w:rPr>
                <w:lang w:val="en-GB"/>
              </w:rPr>
            </w:pPr>
            <w:r w:rsidRPr="00E119E8">
              <w:rPr>
                <w:lang w:val="en-GB"/>
              </w:rPr>
              <w:t>9,419</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53A807C4" w14:textId="77777777" w:rsidR="00E119E8" w:rsidRPr="00E119E8" w:rsidRDefault="00E119E8" w:rsidP="00E119E8">
            <w:pPr>
              <w:pStyle w:val="CDITable-RowCentreAN"/>
              <w:rPr>
                <w:lang w:val="en-GB"/>
              </w:rPr>
            </w:pPr>
            <w:r w:rsidRPr="00E119E8">
              <w:rPr>
                <w:lang w:val="en-GB"/>
              </w:rPr>
              <w:t>18.21</w:t>
            </w:r>
          </w:p>
        </w:tc>
      </w:tr>
      <w:tr w:rsidR="00E119E8" w:rsidRPr="00E119E8" w14:paraId="58412A6D" w14:textId="77777777" w:rsidTr="008E61B9">
        <w:trPr>
          <w:trHeight w:val="60"/>
        </w:trPr>
        <w:tc>
          <w:tcPr>
            <w:tcW w:w="1531" w:type="dxa"/>
            <w:vMerge w:val="restart"/>
            <w:tcBorders>
              <w:top w:val="single" w:sz="6" w:space="0" w:color="1E4496" w:themeColor="text2"/>
              <w:left w:val="nil"/>
              <w:bottom w:val="single" w:sz="6" w:space="0" w:color="1E4496" w:themeColor="text2"/>
            </w:tcBorders>
            <w:tcMar>
              <w:top w:w="102" w:type="dxa"/>
              <w:left w:w="57" w:type="dxa"/>
              <w:bottom w:w="102" w:type="dxa"/>
              <w:right w:w="57" w:type="dxa"/>
            </w:tcMar>
            <w:vAlign w:val="center"/>
          </w:tcPr>
          <w:p w14:paraId="3183BC39" w14:textId="77777777" w:rsidR="00E119E8" w:rsidRPr="00E119E8" w:rsidRDefault="00E119E8" w:rsidP="00E119E8">
            <w:pPr>
              <w:pStyle w:val="CDITable-RowLeftAN"/>
              <w:rPr>
                <w:b/>
                <w:bCs/>
                <w:lang w:val="en-GB"/>
              </w:rPr>
            </w:pPr>
            <w:r w:rsidRPr="00E119E8">
              <w:rPr>
                <w:b/>
                <w:bCs/>
                <w:lang w:val="en-GB"/>
              </w:rPr>
              <w:t xml:space="preserve">Aboriginal and Torres Strait Islander </w:t>
            </w:r>
            <w:proofErr w:type="spellStart"/>
            <w:r w:rsidRPr="00E119E8">
              <w:rPr>
                <w:b/>
                <w:bCs/>
                <w:lang w:val="en-GB"/>
              </w:rPr>
              <w:t>status</w:t>
            </w:r>
            <w:r w:rsidRPr="00E119E8">
              <w:rPr>
                <w:b/>
                <w:bCs/>
                <w:vertAlign w:val="superscript"/>
                <w:lang w:val="en-GB"/>
              </w:rPr>
              <w:t>c</w:t>
            </w:r>
            <w:proofErr w:type="spellEnd"/>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5D8A6A8" w14:textId="77777777" w:rsidR="00E119E8" w:rsidRPr="00E119E8" w:rsidRDefault="00E119E8" w:rsidP="00E119E8">
            <w:pPr>
              <w:pStyle w:val="CDITable-RowLeftAN"/>
              <w:rPr>
                <w:lang w:val="en-GB"/>
              </w:rPr>
            </w:pPr>
            <w:r w:rsidRPr="00E119E8">
              <w:rPr>
                <w:lang w:val="en-GB"/>
              </w:rPr>
              <w:t>Aboriginal and Torres Strait Islander</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37E4D9B" w14:textId="77777777" w:rsidR="00E119E8" w:rsidRPr="00E119E8" w:rsidRDefault="00E119E8" w:rsidP="00E119E8">
            <w:pPr>
              <w:pStyle w:val="CDITable-RowCentreAN"/>
              <w:rPr>
                <w:lang w:val="en-GB"/>
              </w:rPr>
            </w:pPr>
            <w:r w:rsidRPr="00E119E8">
              <w:rPr>
                <w:lang w:val="en-GB"/>
              </w:rPr>
              <w:t>25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F73ED3B" w14:textId="77777777" w:rsidR="00E119E8" w:rsidRPr="00E119E8" w:rsidRDefault="00E119E8" w:rsidP="00E119E8">
            <w:pPr>
              <w:pStyle w:val="CDITable-RowCentreAN"/>
              <w:rPr>
                <w:lang w:val="en-GB"/>
              </w:rPr>
            </w:pPr>
            <w:r w:rsidRPr="00E119E8">
              <w:rPr>
                <w:lang w:val="en-GB"/>
              </w:rPr>
              <w:t>2.95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D60B392" w14:textId="77777777" w:rsidR="00E119E8" w:rsidRPr="00E119E8" w:rsidRDefault="00E119E8" w:rsidP="00E119E8">
            <w:pPr>
              <w:pStyle w:val="CDITable-RowCentreAN"/>
              <w:rPr>
                <w:lang w:val="en-GB"/>
              </w:rPr>
            </w:pPr>
            <w:r w:rsidRPr="00E119E8">
              <w:rPr>
                <w:lang w:val="en-GB"/>
              </w:rPr>
              <w:t>27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1D5B84A" w14:textId="77777777" w:rsidR="00E119E8" w:rsidRPr="00E119E8" w:rsidRDefault="00E119E8" w:rsidP="00E119E8">
            <w:pPr>
              <w:pStyle w:val="CDITable-RowCentreAN"/>
              <w:rPr>
                <w:lang w:val="en-GB"/>
              </w:rPr>
            </w:pPr>
            <w:r w:rsidRPr="00E119E8">
              <w:rPr>
                <w:lang w:val="en-GB"/>
              </w:rPr>
              <w:t>3.12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F0BB6F7" w14:textId="77777777" w:rsidR="00E119E8" w:rsidRPr="00E119E8" w:rsidRDefault="00E119E8" w:rsidP="00E119E8">
            <w:pPr>
              <w:pStyle w:val="CDITable-RowCentreAN"/>
              <w:rPr>
                <w:lang w:val="en-GB"/>
              </w:rPr>
            </w:pPr>
            <w:r w:rsidRPr="00E119E8">
              <w:rPr>
                <w:lang w:val="en-GB"/>
              </w:rPr>
              <w:t>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F76F188" w14:textId="77777777" w:rsidR="00E119E8" w:rsidRPr="00E119E8" w:rsidRDefault="00E119E8" w:rsidP="00E119E8">
            <w:pPr>
              <w:pStyle w:val="CDITable-RowCentreAN"/>
              <w:rPr>
                <w:lang w:val="en-GB"/>
              </w:rPr>
            </w:pPr>
            <w:r w:rsidRPr="00E119E8">
              <w:rPr>
                <w:lang w:val="en-GB"/>
              </w:rPr>
              <w:t>0.57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11CB30A" w14:textId="77777777" w:rsidR="00E119E8" w:rsidRPr="00E119E8" w:rsidRDefault="00E119E8" w:rsidP="00E119E8">
            <w:pPr>
              <w:pStyle w:val="CDITable-RowCentreAN"/>
              <w:rPr>
                <w:lang w:val="en-GB"/>
              </w:rPr>
            </w:pPr>
            <w:r w:rsidRPr="00E119E8">
              <w:rPr>
                <w:lang w:val="en-GB"/>
              </w:rPr>
              <w:t>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50D6F28" w14:textId="77777777" w:rsidR="00E119E8" w:rsidRPr="00E119E8" w:rsidRDefault="00E119E8" w:rsidP="00E119E8">
            <w:pPr>
              <w:pStyle w:val="CDITable-RowCentreAN"/>
              <w:rPr>
                <w:lang w:val="en-GB"/>
              </w:rPr>
            </w:pPr>
            <w:r w:rsidRPr="00E119E8">
              <w:rPr>
                <w:lang w:val="en-GB"/>
              </w:rPr>
              <w:t>1.00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F6E3A47" w14:textId="77777777" w:rsidR="00E119E8" w:rsidRPr="00E119E8" w:rsidRDefault="00E119E8" w:rsidP="00E119E8">
            <w:pPr>
              <w:pStyle w:val="CDITable-RowCentreAN"/>
              <w:rPr>
                <w:lang w:val="en-GB"/>
              </w:rPr>
            </w:pPr>
            <w:r w:rsidRPr="00E119E8">
              <w:rPr>
                <w:lang w:val="en-GB"/>
              </w:rPr>
              <w:t>66</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2BEB373" w14:textId="77777777" w:rsidR="00E119E8" w:rsidRPr="00E119E8" w:rsidRDefault="00E119E8" w:rsidP="00E119E8">
            <w:pPr>
              <w:pStyle w:val="CDITable-RowCentreAN"/>
              <w:rPr>
                <w:lang w:val="en-GB"/>
              </w:rPr>
            </w:pPr>
            <w:r w:rsidRPr="00E119E8">
              <w:rPr>
                <w:lang w:val="en-GB"/>
              </w:rPr>
              <w:t>1.89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8F70DC8"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8D884AE"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566C495"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290328A"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0EFAAA2"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571BBCD"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73E9519"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6EA8999" w14:textId="77777777" w:rsidR="00E119E8" w:rsidRPr="00E119E8" w:rsidRDefault="00E119E8" w:rsidP="00E119E8">
            <w:pPr>
              <w:pStyle w:val="CDITable-RowCentreAN"/>
              <w:rPr>
                <w:lang w:val="en-GB"/>
              </w:rPr>
            </w:pPr>
            <w:r w:rsidRPr="00E119E8">
              <w:rPr>
                <w:lang w:val="en-GB"/>
              </w:rPr>
              <w:t>—</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EAD57D2" w14:textId="77777777" w:rsidR="00E119E8" w:rsidRPr="00E119E8" w:rsidRDefault="00E119E8" w:rsidP="00E119E8">
            <w:pPr>
              <w:pStyle w:val="CDITable-RowCentreAN"/>
              <w:rPr>
                <w:lang w:val="en-GB"/>
              </w:rPr>
            </w:pPr>
            <w:r w:rsidRPr="00E119E8">
              <w:rPr>
                <w:lang w:val="en-GB"/>
              </w:rPr>
              <w:t>—</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0B0EF7B2" w14:textId="77777777" w:rsidR="00E119E8" w:rsidRPr="00E119E8" w:rsidRDefault="00E119E8" w:rsidP="00E119E8">
            <w:pPr>
              <w:pStyle w:val="CDITable-RowCentreAN"/>
              <w:rPr>
                <w:lang w:val="en-GB"/>
              </w:rPr>
            </w:pPr>
            <w:r w:rsidRPr="00E119E8">
              <w:rPr>
                <w:lang w:val="en-GB"/>
              </w:rPr>
              <w:t>—</w:t>
            </w:r>
          </w:p>
        </w:tc>
      </w:tr>
      <w:tr w:rsidR="00E119E8" w:rsidRPr="00E119E8" w14:paraId="3F3FEFF8"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57056B5E" w14:textId="77777777" w:rsidR="00E119E8" w:rsidRPr="00E119E8" w:rsidRDefault="00E119E8" w:rsidP="00E119E8">
            <w:pPr>
              <w:pStyle w:val="CDITable-RowLeftAN"/>
              <w:rPr>
                <w:b/>
                <w:bCs/>
              </w:rPr>
            </w:pP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5F4D1D7" w14:textId="77777777" w:rsidR="00E119E8" w:rsidRPr="00E119E8" w:rsidRDefault="00E119E8" w:rsidP="00E119E8">
            <w:pPr>
              <w:pStyle w:val="CDITable-RowLeftAN"/>
              <w:rPr>
                <w:lang w:val="en-GB"/>
              </w:rPr>
            </w:pPr>
            <w:r w:rsidRPr="00E119E8">
              <w:rPr>
                <w:lang w:val="en-GB"/>
              </w:rPr>
              <w:t>Other</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C22CCAC" w14:textId="77777777" w:rsidR="00E119E8" w:rsidRPr="00E119E8" w:rsidRDefault="00E119E8" w:rsidP="00E119E8">
            <w:pPr>
              <w:pStyle w:val="CDITable-RowCentreAN"/>
              <w:rPr>
                <w:lang w:val="en-GB"/>
              </w:rPr>
            </w:pPr>
            <w:r w:rsidRPr="00E119E8">
              <w:rPr>
                <w:lang w:val="en-GB"/>
              </w:rPr>
              <w:t>139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E12925C" w14:textId="77777777" w:rsidR="00E119E8" w:rsidRPr="00E119E8" w:rsidRDefault="00E119E8" w:rsidP="00E119E8">
            <w:pPr>
              <w:pStyle w:val="CDITable-RowCentreAN"/>
              <w:rPr>
                <w:lang w:val="en-GB"/>
              </w:rPr>
            </w:pPr>
            <w:r w:rsidRPr="00E119E8">
              <w:rPr>
                <w:lang w:val="en-GB"/>
              </w:rPr>
              <w:t>0.57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985D640" w14:textId="77777777" w:rsidR="00E119E8" w:rsidRPr="00E119E8" w:rsidRDefault="00E119E8" w:rsidP="00E119E8">
            <w:pPr>
              <w:pStyle w:val="CDITable-RowCentreAN"/>
              <w:rPr>
                <w:lang w:val="en-GB"/>
              </w:rPr>
            </w:pPr>
            <w:r w:rsidRPr="00E119E8">
              <w:rPr>
                <w:lang w:val="en-GB"/>
              </w:rPr>
              <w:t>98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E790E6C" w14:textId="77777777" w:rsidR="00E119E8" w:rsidRPr="00E119E8" w:rsidRDefault="00E119E8" w:rsidP="00E119E8">
            <w:pPr>
              <w:pStyle w:val="CDITable-RowCentreAN"/>
              <w:rPr>
                <w:lang w:val="en-GB"/>
              </w:rPr>
            </w:pPr>
            <w:r w:rsidRPr="00E119E8">
              <w:rPr>
                <w:lang w:val="en-GB"/>
              </w:rPr>
              <w:t>0.40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52B0F6A" w14:textId="77777777" w:rsidR="00E119E8" w:rsidRPr="00E119E8" w:rsidRDefault="00E119E8" w:rsidP="00E119E8">
            <w:pPr>
              <w:pStyle w:val="CDITable-RowCentreAN"/>
              <w:rPr>
                <w:lang w:val="en-GB"/>
              </w:rPr>
            </w:pPr>
            <w:r w:rsidRPr="00E119E8">
              <w:rPr>
                <w:lang w:val="en-GB"/>
              </w:rPr>
              <w:t>78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FFB289A" w14:textId="77777777" w:rsidR="00E119E8" w:rsidRPr="00E119E8" w:rsidRDefault="00E119E8" w:rsidP="00E119E8">
            <w:pPr>
              <w:pStyle w:val="CDITable-RowCentreAN"/>
              <w:rPr>
                <w:lang w:val="en-GB"/>
              </w:rPr>
            </w:pPr>
            <w:r w:rsidRPr="00E119E8">
              <w:rPr>
                <w:lang w:val="en-GB"/>
              </w:rPr>
              <w:t>0.31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15186A5" w14:textId="77777777" w:rsidR="00E119E8" w:rsidRPr="00E119E8" w:rsidRDefault="00E119E8" w:rsidP="00E119E8">
            <w:pPr>
              <w:pStyle w:val="CDITable-RowCentreAN"/>
              <w:rPr>
                <w:lang w:val="en-GB"/>
              </w:rPr>
            </w:pPr>
            <w:r w:rsidRPr="00E119E8">
              <w:rPr>
                <w:lang w:val="en-GB"/>
              </w:rPr>
              <w:t>56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FA73497" w14:textId="77777777" w:rsidR="00E119E8" w:rsidRPr="00E119E8" w:rsidRDefault="00E119E8" w:rsidP="00E119E8">
            <w:pPr>
              <w:pStyle w:val="CDITable-RowCentreAN"/>
              <w:rPr>
                <w:lang w:val="en-GB"/>
              </w:rPr>
            </w:pPr>
            <w:r w:rsidRPr="00E119E8">
              <w:rPr>
                <w:lang w:val="en-GB"/>
              </w:rPr>
              <w:t>0.22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C997E17" w14:textId="77777777" w:rsidR="00E119E8" w:rsidRPr="00E119E8" w:rsidRDefault="00E119E8" w:rsidP="00E119E8">
            <w:pPr>
              <w:pStyle w:val="CDITable-RowCentreAN"/>
              <w:rPr>
                <w:lang w:val="en-GB"/>
              </w:rPr>
            </w:pPr>
            <w:r w:rsidRPr="00E119E8">
              <w:rPr>
                <w:lang w:val="en-GB"/>
              </w:rPr>
              <w:t>371</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7870E4D" w14:textId="77777777" w:rsidR="00E119E8" w:rsidRPr="00E119E8" w:rsidRDefault="00E119E8" w:rsidP="00E119E8">
            <w:pPr>
              <w:pStyle w:val="CDITable-RowCentreAN"/>
              <w:rPr>
                <w:lang w:val="en-GB"/>
              </w:rPr>
            </w:pPr>
            <w:r w:rsidRPr="00E119E8">
              <w:rPr>
                <w:lang w:val="en-GB"/>
              </w:rPr>
              <w:t>0.37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33C608F"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E513DD1"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DBD5C09"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4808856"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1FAEE28"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28F6719"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272F981" w14:textId="77777777" w:rsidR="00E119E8" w:rsidRPr="00E119E8" w:rsidRDefault="00E119E8" w:rsidP="00E119E8">
            <w:pPr>
              <w:pStyle w:val="CDITable-RowCentreAN"/>
              <w:rPr>
                <w:lang w:val="en-GB"/>
              </w:rPr>
            </w:pPr>
            <w:r w:rsidRPr="00E119E8">
              <w:rPr>
                <w:lang w:val="en-GB"/>
              </w:rPr>
              <w:t>—</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FDAB862" w14:textId="77777777" w:rsidR="00E119E8" w:rsidRPr="00E119E8" w:rsidRDefault="00E119E8" w:rsidP="00E119E8">
            <w:pPr>
              <w:pStyle w:val="CDITable-RowCentreAN"/>
              <w:rPr>
                <w:lang w:val="en-GB"/>
              </w:rPr>
            </w:pPr>
            <w:r w:rsidRPr="00E119E8">
              <w:rPr>
                <w:lang w:val="en-GB"/>
              </w:rPr>
              <w:t>—</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4E05E72" w14:textId="77777777" w:rsidR="00E119E8" w:rsidRPr="00E119E8" w:rsidRDefault="00E119E8" w:rsidP="00E119E8">
            <w:pPr>
              <w:pStyle w:val="CDITable-RowCentreAN"/>
              <w:rPr>
                <w:lang w:val="en-GB"/>
              </w:rPr>
            </w:pPr>
            <w:r w:rsidRPr="00E119E8">
              <w:rPr>
                <w:lang w:val="en-GB"/>
              </w:rPr>
              <w:t>—</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E9402E5" w14:textId="77777777" w:rsidR="00E119E8" w:rsidRPr="00E119E8" w:rsidRDefault="00E119E8" w:rsidP="00E119E8">
            <w:pPr>
              <w:pStyle w:val="CDITable-RowCentreAN"/>
              <w:rPr>
                <w:lang w:val="en-GB"/>
              </w:rPr>
            </w:pPr>
            <w:r w:rsidRPr="00E119E8">
              <w:rPr>
                <w:lang w:val="en-GB"/>
              </w:rPr>
              <w:t>—</w:t>
            </w:r>
          </w:p>
        </w:tc>
      </w:tr>
      <w:tr w:rsidR="00E119E8" w:rsidRPr="00E119E8" w14:paraId="64C68064" w14:textId="77777777" w:rsidTr="008E61B9">
        <w:trPr>
          <w:trHeight w:val="60"/>
        </w:trPr>
        <w:tc>
          <w:tcPr>
            <w:tcW w:w="1531" w:type="dxa"/>
            <w:vMerge w:val="restart"/>
            <w:tcBorders>
              <w:top w:val="single" w:sz="6" w:space="0" w:color="1E4496" w:themeColor="text2"/>
              <w:left w:val="nil"/>
              <w:bottom w:val="single" w:sz="6" w:space="0" w:color="1E4496" w:themeColor="text2"/>
            </w:tcBorders>
            <w:tcMar>
              <w:top w:w="102" w:type="dxa"/>
              <w:left w:w="57" w:type="dxa"/>
              <w:bottom w:w="102" w:type="dxa"/>
              <w:right w:w="57" w:type="dxa"/>
            </w:tcMar>
            <w:vAlign w:val="center"/>
          </w:tcPr>
          <w:p w14:paraId="12E5E2C6" w14:textId="77777777" w:rsidR="00E119E8" w:rsidRPr="00E119E8" w:rsidRDefault="00E119E8" w:rsidP="00E119E8">
            <w:pPr>
              <w:pStyle w:val="CDITable-RowLeftAN"/>
              <w:keepNext/>
              <w:rPr>
                <w:b/>
                <w:bCs/>
                <w:lang w:val="en-GB"/>
              </w:rPr>
            </w:pPr>
            <w:proofErr w:type="spellStart"/>
            <w:r w:rsidRPr="00E119E8">
              <w:rPr>
                <w:b/>
                <w:bCs/>
                <w:lang w:val="en-GB"/>
              </w:rPr>
              <w:t>Jurisdiction</w:t>
            </w:r>
            <w:r w:rsidRPr="00E119E8">
              <w:rPr>
                <w:b/>
                <w:bCs/>
                <w:vertAlign w:val="superscript"/>
                <w:lang w:val="en-GB"/>
              </w:rPr>
              <w:t>e</w:t>
            </w:r>
            <w:proofErr w:type="spellEnd"/>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8398C11" w14:textId="77777777" w:rsidR="00E119E8" w:rsidRPr="00E119E8" w:rsidRDefault="00E119E8" w:rsidP="00E119E8">
            <w:pPr>
              <w:pStyle w:val="CDITable-RowLeftAN"/>
              <w:keepNext/>
              <w:rPr>
                <w:lang w:val="en-GB"/>
              </w:rPr>
            </w:pPr>
            <w:r w:rsidRPr="00E119E8">
              <w:rPr>
                <w:lang w:val="en-GB"/>
              </w:rPr>
              <w:t>ACT</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2BF1C40"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8ABA64F"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C17DD45"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A907F3A" w14:textId="77777777" w:rsidR="00E119E8" w:rsidRPr="00E119E8" w:rsidRDefault="00E119E8" w:rsidP="00E119E8">
            <w:pPr>
              <w:pStyle w:val="CDITable-RowCentreAN"/>
              <w:rPr>
                <w:lang w:val="en-GB"/>
              </w:rPr>
            </w:pPr>
            <w:r w:rsidRPr="00E119E8">
              <w:rPr>
                <w:lang w:val="en-GB"/>
              </w:rPr>
              <w:t>0.22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46DA1C6" w14:textId="77777777" w:rsidR="00E119E8" w:rsidRPr="00E119E8" w:rsidRDefault="00E119E8" w:rsidP="00E119E8">
            <w:pPr>
              <w:pStyle w:val="CDITable-RowCentreAN"/>
              <w:rPr>
                <w:lang w:val="en-GB"/>
              </w:rPr>
            </w:pPr>
            <w:r w:rsidRPr="00E119E8">
              <w:rPr>
                <w:lang w:val="en-GB"/>
              </w:rPr>
              <w:t>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CE3EA44" w14:textId="77777777" w:rsidR="00E119E8" w:rsidRPr="00E119E8" w:rsidRDefault="00E119E8" w:rsidP="00E119E8">
            <w:pPr>
              <w:pStyle w:val="CDITable-RowCentreAN"/>
              <w:rPr>
                <w:lang w:val="en-GB"/>
              </w:rPr>
            </w:pPr>
            <w:r w:rsidRPr="00E119E8">
              <w:rPr>
                <w:lang w:val="en-GB"/>
              </w:rPr>
              <w:t>0.22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E9F1B86"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8EFE861"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6B29F16" w14:textId="77777777" w:rsidR="00E119E8" w:rsidRPr="00E119E8" w:rsidRDefault="00E119E8" w:rsidP="00E119E8">
            <w:pPr>
              <w:pStyle w:val="CDITable-RowCentreAN"/>
              <w:rPr>
                <w:lang w:val="en-GB"/>
              </w:rPr>
            </w:pPr>
            <w:r w:rsidRPr="00E119E8">
              <w:rPr>
                <w:lang w:val="en-GB"/>
              </w:rPr>
              <w:t>2</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D8E04A1" w14:textId="77777777" w:rsidR="00E119E8" w:rsidRPr="00E119E8" w:rsidRDefault="00E119E8" w:rsidP="00E119E8">
            <w:pPr>
              <w:pStyle w:val="CDITable-RowCentreAN"/>
              <w:rPr>
                <w:lang w:val="en-GB"/>
              </w:rPr>
            </w:pPr>
            <w:r w:rsidRPr="00E119E8">
              <w:rPr>
                <w:lang w:val="en-GB"/>
              </w:rPr>
              <w:t>0.11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C547511" w14:textId="77777777" w:rsidR="00E119E8" w:rsidRPr="00E119E8" w:rsidRDefault="00E119E8" w:rsidP="00E119E8">
            <w:pPr>
              <w:pStyle w:val="CDITable-RowCentreAN"/>
              <w:rPr>
                <w:lang w:val="en-GB"/>
              </w:rPr>
            </w:pPr>
            <w:r w:rsidRPr="00E119E8">
              <w:rPr>
                <w:lang w:val="en-GB"/>
              </w:rPr>
              <w:t>85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F1C129F" w14:textId="77777777" w:rsidR="00E119E8" w:rsidRPr="00E119E8" w:rsidRDefault="00E119E8" w:rsidP="00E119E8">
            <w:pPr>
              <w:pStyle w:val="CDITable-RowCentreAN"/>
              <w:rPr>
                <w:lang w:val="en-GB"/>
              </w:rPr>
            </w:pPr>
            <w:r w:rsidRPr="00E119E8">
              <w:rPr>
                <w:lang w:val="en-GB"/>
              </w:rPr>
              <w:t>19.51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3034AF0" w14:textId="77777777" w:rsidR="00E119E8" w:rsidRPr="00E119E8" w:rsidRDefault="00E119E8" w:rsidP="00E119E8">
            <w:pPr>
              <w:pStyle w:val="CDITable-RowCentreAN"/>
              <w:rPr>
                <w:lang w:val="en-GB"/>
              </w:rPr>
            </w:pPr>
            <w:r w:rsidRPr="00E119E8">
              <w:rPr>
                <w:lang w:val="en-GB"/>
              </w:rPr>
              <w:t>78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05E7F41" w14:textId="77777777" w:rsidR="00E119E8" w:rsidRPr="00E119E8" w:rsidRDefault="00E119E8" w:rsidP="00E119E8">
            <w:pPr>
              <w:pStyle w:val="CDITable-RowCentreAN"/>
              <w:rPr>
                <w:lang w:val="en-GB"/>
              </w:rPr>
            </w:pPr>
            <w:r w:rsidRPr="00E119E8">
              <w:rPr>
                <w:lang w:val="en-GB"/>
              </w:rPr>
              <w:t>17.53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4449E95" w14:textId="77777777" w:rsidR="00E119E8" w:rsidRPr="00E119E8" w:rsidRDefault="00E119E8" w:rsidP="00E119E8">
            <w:pPr>
              <w:pStyle w:val="CDITable-RowCentreAN"/>
              <w:rPr>
                <w:lang w:val="en-GB"/>
              </w:rPr>
            </w:pPr>
            <w:r w:rsidRPr="00E119E8">
              <w:rPr>
                <w:lang w:val="en-GB"/>
              </w:rPr>
              <w:t>70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7848CED" w14:textId="77777777" w:rsidR="00E119E8" w:rsidRPr="00E119E8" w:rsidRDefault="00E119E8" w:rsidP="00E119E8">
            <w:pPr>
              <w:pStyle w:val="CDITable-RowCentreAN"/>
              <w:rPr>
                <w:lang w:val="en-GB"/>
              </w:rPr>
            </w:pPr>
            <w:r w:rsidRPr="00E119E8">
              <w:rPr>
                <w:lang w:val="en-GB"/>
              </w:rPr>
              <w:t>15.47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31F2EEC" w14:textId="77777777" w:rsidR="00E119E8" w:rsidRPr="00E119E8" w:rsidRDefault="00E119E8" w:rsidP="00E119E8">
            <w:pPr>
              <w:pStyle w:val="CDITable-RowCentreAN"/>
              <w:rPr>
                <w:lang w:val="en-GB"/>
              </w:rPr>
            </w:pPr>
            <w:r w:rsidRPr="00E119E8">
              <w:rPr>
                <w:lang w:val="en-GB"/>
              </w:rPr>
              <w:t>88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E57F0DF" w14:textId="77777777" w:rsidR="00E119E8" w:rsidRPr="00E119E8" w:rsidRDefault="00E119E8" w:rsidP="00E119E8">
            <w:pPr>
              <w:pStyle w:val="CDITable-RowCentreAN"/>
              <w:rPr>
                <w:lang w:val="en-GB"/>
              </w:rPr>
            </w:pPr>
            <w:r w:rsidRPr="00E119E8">
              <w:rPr>
                <w:lang w:val="en-GB"/>
              </w:rPr>
              <w:t>19.26</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EC06C63" w14:textId="77777777" w:rsidR="00E119E8" w:rsidRPr="00E119E8" w:rsidRDefault="00E119E8" w:rsidP="00E119E8">
            <w:pPr>
              <w:pStyle w:val="CDITable-RowCentreAN"/>
              <w:rPr>
                <w:lang w:val="en-GB"/>
              </w:rPr>
            </w:pPr>
            <w:r w:rsidRPr="00E119E8">
              <w:rPr>
                <w:lang w:val="en-GB"/>
              </w:rPr>
              <w:t>321</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270ACF7C" w14:textId="77777777" w:rsidR="00E119E8" w:rsidRPr="00E119E8" w:rsidRDefault="00E119E8" w:rsidP="00E119E8">
            <w:pPr>
              <w:pStyle w:val="CDITable-RowCentreAN"/>
              <w:rPr>
                <w:lang w:val="en-GB"/>
              </w:rPr>
            </w:pPr>
            <w:r w:rsidRPr="00E119E8">
              <w:rPr>
                <w:lang w:val="en-GB"/>
              </w:rPr>
              <w:t>17.93</w:t>
            </w:r>
          </w:p>
        </w:tc>
      </w:tr>
      <w:tr w:rsidR="00E119E8" w:rsidRPr="00E119E8" w14:paraId="118B3FB5"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2E386CF2" w14:textId="77777777" w:rsidR="00E119E8" w:rsidRPr="00E119E8" w:rsidRDefault="00E119E8" w:rsidP="00E119E8">
            <w:pPr>
              <w:keepNext/>
            </w:pP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5B859FA" w14:textId="77777777" w:rsidR="00E119E8" w:rsidRPr="00E119E8" w:rsidRDefault="00E119E8" w:rsidP="00E119E8">
            <w:pPr>
              <w:pStyle w:val="CDITable-RowLeftAN"/>
              <w:keepNext/>
              <w:rPr>
                <w:lang w:val="en-GB"/>
              </w:rPr>
            </w:pPr>
            <w:r w:rsidRPr="00E119E8">
              <w:rPr>
                <w:lang w:val="en-GB"/>
              </w:rPr>
              <w:t>NSW</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C60B266" w14:textId="77777777" w:rsidR="00E119E8" w:rsidRPr="00E119E8" w:rsidRDefault="00E119E8" w:rsidP="00E119E8">
            <w:pPr>
              <w:pStyle w:val="CDITable-RowCentreAN"/>
              <w:rPr>
                <w:lang w:val="en-GB"/>
              </w:rPr>
            </w:pPr>
            <w:r w:rsidRPr="00E119E8">
              <w:rPr>
                <w:lang w:val="en-GB"/>
              </w:rPr>
              <w:t>17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4A8C015" w14:textId="77777777" w:rsidR="00E119E8" w:rsidRPr="00E119E8" w:rsidRDefault="00E119E8" w:rsidP="00E119E8">
            <w:pPr>
              <w:pStyle w:val="CDITable-RowCentreAN"/>
              <w:rPr>
                <w:lang w:val="en-GB"/>
              </w:rPr>
            </w:pPr>
            <w:r w:rsidRPr="00E119E8">
              <w:rPr>
                <w:lang w:val="en-GB"/>
              </w:rPr>
              <w:t>0.21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8DDB4FA" w14:textId="77777777" w:rsidR="00E119E8" w:rsidRPr="00E119E8" w:rsidRDefault="00E119E8" w:rsidP="00E119E8">
            <w:pPr>
              <w:pStyle w:val="CDITable-RowCentreAN"/>
              <w:rPr>
                <w:lang w:val="en-GB"/>
              </w:rPr>
            </w:pPr>
            <w:r w:rsidRPr="00E119E8">
              <w:rPr>
                <w:lang w:val="en-GB"/>
              </w:rPr>
              <w:t>12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C74C25E" w14:textId="77777777" w:rsidR="00E119E8" w:rsidRPr="00E119E8" w:rsidRDefault="00E119E8" w:rsidP="00E119E8">
            <w:pPr>
              <w:pStyle w:val="CDITable-RowCentreAN"/>
              <w:rPr>
                <w:lang w:val="en-GB"/>
              </w:rPr>
            </w:pPr>
            <w:r w:rsidRPr="00E119E8">
              <w:rPr>
                <w:lang w:val="en-GB"/>
              </w:rPr>
              <w:t>0.15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6519167" w14:textId="77777777" w:rsidR="00E119E8" w:rsidRPr="00E119E8" w:rsidRDefault="00E119E8" w:rsidP="00E119E8">
            <w:pPr>
              <w:pStyle w:val="CDITable-RowCentreAN"/>
              <w:rPr>
                <w:lang w:val="en-GB"/>
              </w:rPr>
            </w:pPr>
            <w:r w:rsidRPr="00E119E8">
              <w:rPr>
                <w:lang w:val="en-GB"/>
              </w:rPr>
              <w:t>10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243DCA2" w14:textId="77777777" w:rsidR="00E119E8" w:rsidRPr="00E119E8" w:rsidRDefault="00E119E8" w:rsidP="00E119E8">
            <w:pPr>
              <w:pStyle w:val="CDITable-RowCentreAN"/>
              <w:rPr>
                <w:lang w:val="en-GB"/>
              </w:rPr>
            </w:pPr>
            <w:r w:rsidRPr="00E119E8">
              <w:rPr>
                <w:lang w:val="en-GB"/>
              </w:rPr>
              <w:t>0.12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073FFE1" w14:textId="77777777" w:rsidR="00E119E8" w:rsidRPr="00E119E8" w:rsidRDefault="00E119E8" w:rsidP="00E119E8">
            <w:pPr>
              <w:pStyle w:val="CDITable-RowCentreAN"/>
              <w:rPr>
                <w:lang w:val="en-GB"/>
              </w:rPr>
            </w:pPr>
            <w:r w:rsidRPr="00E119E8">
              <w:rPr>
                <w:lang w:val="en-GB"/>
              </w:rPr>
              <w:t>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D2C2A17" w14:textId="77777777" w:rsidR="00E119E8" w:rsidRPr="00E119E8" w:rsidRDefault="00E119E8" w:rsidP="00E119E8">
            <w:pPr>
              <w:pStyle w:val="CDITable-RowCentreAN"/>
              <w:rPr>
                <w:lang w:val="en-GB"/>
              </w:rPr>
            </w:pPr>
            <w:r w:rsidRPr="00E119E8">
              <w:rPr>
                <w:lang w:val="en-GB"/>
              </w:rPr>
              <w:t>0.06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257758B" w14:textId="77777777" w:rsidR="00E119E8" w:rsidRPr="00E119E8" w:rsidRDefault="00E119E8" w:rsidP="00E119E8">
            <w:pPr>
              <w:pStyle w:val="CDITable-RowCentreAN"/>
              <w:rPr>
                <w:lang w:val="en-GB"/>
              </w:rPr>
            </w:pPr>
            <w:r w:rsidRPr="00E119E8">
              <w:rPr>
                <w:lang w:val="en-GB"/>
              </w:rPr>
              <w:t>44</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0453063" w14:textId="77777777" w:rsidR="00E119E8" w:rsidRPr="00E119E8" w:rsidRDefault="00E119E8" w:rsidP="00E119E8">
            <w:pPr>
              <w:pStyle w:val="CDITable-RowCentreAN"/>
              <w:rPr>
                <w:lang w:val="en-GB"/>
              </w:rPr>
            </w:pPr>
            <w:r w:rsidRPr="00E119E8">
              <w:rPr>
                <w:lang w:val="en-GB"/>
              </w:rPr>
              <w:t>0.14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95E061A" w14:textId="77777777" w:rsidR="00E119E8" w:rsidRPr="00E119E8" w:rsidRDefault="00E119E8" w:rsidP="00E119E8">
            <w:pPr>
              <w:pStyle w:val="CDITable-RowCentreAN"/>
              <w:rPr>
                <w:lang w:val="en-GB"/>
              </w:rPr>
            </w:pPr>
            <w:r w:rsidRPr="00E119E8">
              <w:rPr>
                <w:lang w:val="en-GB"/>
              </w:rPr>
              <w:t>2,148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71CFFDE" w14:textId="77777777" w:rsidR="00E119E8" w:rsidRPr="00E119E8" w:rsidRDefault="00E119E8" w:rsidP="00E119E8">
            <w:pPr>
              <w:pStyle w:val="CDITable-RowCentreAN"/>
              <w:rPr>
                <w:lang w:val="en-GB"/>
              </w:rPr>
            </w:pPr>
            <w:r w:rsidRPr="00E119E8">
              <w:rPr>
                <w:lang w:val="en-GB"/>
              </w:rPr>
              <w:t>26.69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E90BB1F" w14:textId="77777777" w:rsidR="00E119E8" w:rsidRPr="00E119E8" w:rsidRDefault="00E119E8" w:rsidP="00E119E8">
            <w:pPr>
              <w:pStyle w:val="CDITable-RowCentreAN"/>
              <w:rPr>
                <w:lang w:val="en-GB"/>
              </w:rPr>
            </w:pPr>
            <w:r w:rsidRPr="00E119E8">
              <w:rPr>
                <w:lang w:val="en-GB"/>
              </w:rPr>
              <w:t>1,928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1675513" w14:textId="77777777" w:rsidR="00E119E8" w:rsidRPr="00E119E8" w:rsidRDefault="00E119E8" w:rsidP="00E119E8">
            <w:pPr>
              <w:pStyle w:val="CDITable-RowCentreAN"/>
              <w:rPr>
                <w:lang w:val="en-GB"/>
              </w:rPr>
            </w:pPr>
            <w:r w:rsidRPr="00E119E8">
              <w:rPr>
                <w:lang w:val="en-GB"/>
              </w:rPr>
              <w:t>23.77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4379850" w14:textId="77777777" w:rsidR="00E119E8" w:rsidRPr="00E119E8" w:rsidRDefault="00E119E8" w:rsidP="00E119E8">
            <w:pPr>
              <w:pStyle w:val="CDITable-RowCentreAN"/>
              <w:rPr>
                <w:lang w:val="en-GB"/>
              </w:rPr>
            </w:pPr>
            <w:r w:rsidRPr="00E119E8">
              <w:rPr>
                <w:lang w:val="en-GB"/>
              </w:rPr>
              <w:t>1,724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3DB09CE" w14:textId="77777777" w:rsidR="00E119E8" w:rsidRPr="00E119E8" w:rsidRDefault="00E119E8" w:rsidP="00E119E8">
            <w:pPr>
              <w:pStyle w:val="CDITable-RowCentreAN"/>
              <w:rPr>
                <w:lang w:val="en-GB"/>
              </w:rPr>
            </w:pPr>
            <w:r w:rsidRPr="00E119E8">
              <w:rPr>
                <w:lang w:val="en-GB"/>
              </w:rPr>
              <w:t>21.29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5140E63" w14:textId="77777777" w:rsidR="00E119E8" w:rsidRPr="00E119E8" w:rsidRDefault="00E119E8" w:rsidP="00E119E8">
            <w:pPr>
              <w:pStyle w:val="CDITable-RowCentreAN"/>
              <w:rPr>
                <w:lang w:val="en-GB"/>
              </w:rPr>
            </w:pPr>
            <w:r w:rsidRPr="00E119E8">
              <w:rPr>
                <w:lang w:val="en-GB"/>
              </w:rPr>
              <w:t>2,057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D78AAD4" w14:textId="77777777" w:rsidR="00E119E8" w:rsidRPr="00E119E8" w:rsidRDefault="00E119E8" w:rsidP="00E119E8">
            <w:pPr>
              <w:pStyle w:val="CDITable-RowCentreAN"/>
              <w:rPr>
                <w:lang w:val="en-GB"/>
              </w:rPr>
            </w:pPr>
            <w:r w:rsidRPr="00E119E8">
              <w:rPr>
                <w:lang w:val="en-GB"/>
              </w:rPr>
              <w:t>25.19</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93E7010" w14:textId="77777777" w:rsidR="00E119E8" w:rsidRPr="00E119E8" w:rsidRDefault="00E119E8" w:rsidP="00E119E8">
            <w:pPr>
              <w:pStyle w:val="CDITable-RowCentreAN"/>
              <w:rPr>
                <w:lang w:val="en-GB"/>
              </w:rPr>
            </w:pPr>
            <w:r w:rsidRPr="00E119E8">
              <w:rPr>
                <w:lang w:val="en-GB"/>
              </w:rPr>
              <w:t>7,857</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B5E08FA" w14:textId="77777777" w:rsidR="00E119E8" w:rsidRPr="00E119E8" w:rsidRDefault="00E119E8" w:rsidP="00E119E8">
            <w:pPr>
              <w:pStyle w:val="CDITable-RowCentreAN"/>
              <w:rPr>
                <w:lang w:val="en-GB"/>
              </w:rPr>
            </w:pPr>
            <w:r w:rsidRPr="00E119E8">
              <w:rPr>
                <w:lang w:val="en-GB"/>
              </w:rPr>
              <w:t>24.23</w:t>
            </w:r>
          </w:p>
        </w:tc>
      </w:tr>
      <w:tr w:rsidR="00E119E8" w:rsidRPr="00E119E8" w14:paraId="51D5E66B"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2617B0FD" w14:textId="77777777" w:rsidR="00E119E8" w:rsidRPr="00E119E8" w:rsidRDefault="00E119E8" w:rsidP="00E119E8">
            <w:pPr>
              <w:keepNext/>
            </w:pP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5ED9028" w14:textId="77777777" w:rsidR="00E119E8" w:rsidRPr="00E119E8" w:rsidRDefault="00E119E8" w:rsidP="00E119E8">
            <w:pPr>
              <w:pStyle w:val="CDITable-RowLeftAN"/>
              <w:keepNext/>
              <w:rPr>
                <w:lang w:val="en-GB"/>
              </w:rPr>
            </w:pPr>
            <w:r w:rsidRPr="00E119E8">
              <w:rPr>
                <w:lang w:val="en-GB"/>
              </w:rPr>
              <w:t>NT</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35C03BDA" w14:textId="77777777" w:rsidR="00E119E8" w:rsidRPr="00E119E8" w:rsidRDefault="00E119E8" w:rsidP="00E119E8">
            <w:pPr>
              <w:pStyle w:val="CDITable-RowCentreAN"/>
              <w:rPr>
                <w:lang w:val="en-GB"/>
              </w:rPr>
            </w:pPr>
            <w:r w:rsidRPr="00E119E8">
              <w:rPr>
                <w:lang w:val="en-GB"/>
              </w:rPr>
              <w:t>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AC4F4A3" w14:textId="77777777" w:rsidR="00E119E8" w:rsidRPr="00E119E8" w:rsidRDefault="00E119E8" w:rsidP="00E119E8">
            <w:pPr>
              <w:pStyle w:val="CDITable-RowCentreAN"/>
              <w:rPr>
                <w:lang w:val="en-GB"/>
              </w:rPr>
            </w:pPr>
            <w:r w:rsidRPr="00E119E8">
              <w:rPr>
                <w:lang w:val="en-GB"/>
              </w:rPr>
              <w:t>1.22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0E9CDE8" w14:textId="77777777" w:rsidR="00E119E8" w:rsidRPr="00E119E8" w:rsidRDefault="00E119E8" w:rsidP="00E119E8">
            <w:pPr>
              <w:pStyle w:val="CDITable-RowCentreAN"/>
              <w:rPr>
                <w:lang w:val="en-GB"/>
              </w:rPr>
            </w:pPr>
            <w:r w:rsidRPr="00E119E8">
              <w:rPr>
                <w:lang w:val="en-GB"/>
              </w:rPr>
              <w:t>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48D1C12" w14:textId="77777777" w:rsidR="00E119E8" w:rsidRPr="00E119E8" w:rsidRDefault="00E119E8" w:rsidP="00E119E8">
            <w:pPr>
              <w:pStyle w:val="CDITable-RowCentreAN"/>
              <w:rPr>
                <w:lang w:val="en-GB"/>
              </w:rPr>
            </w:pPr>
            <w:r w:rsidRPr="00E119E8">
              <w:rPr>
                <w:lang w:val="en-GB"/>
              </w:rPr>
              <w:t>2.83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47A8966"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BF5E3FF"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3389498" w14:textId="77777777" w:rsidR="00E119E8" w:rsidRPr="00E119E8" w:rsidRDefault="00E119E8" w:rsidP="00E119E8">
            <w:pPr>
              <w:pStyle w:val="CDITable-RowCentreAN"/>
              <w:rPr>
                <w:lang w:val="en-GB"/>
              </w:rPr>
            </w:pPr>
            <w:r w:rsidRPr="00E119E8">
              <w:rPr>
                <w:lang w:val="en-GB"/>
              </w:rPr>
              <w:t>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CA92E5D" w14:textId="77777777" w:rsidR="00E119E8" w:rsidRPr="00E119E8" w:rsidRDefault="00E119E8" w:rsidP="00E119E8">
            <w:pPr>
              <w:pStyle w:val="CDITable-RowCentreAN"/>
              <w:rPr>
                <w:lang w:val="en-GB"/>
              </w:rPr>
            </w:pPr>
            <w:r w:rsidRPr="00E119E8">
              <w:rPr>
                <w:lang w:val="en-GB"/>
              </w:rPr>
              <w:t>1.20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1646087" w14:textId="77777777" w:rsidR="00E119E8" w:rsidRPr="00E119E8" w:rsidRDefault="00E119E8" w:rsidP="00E119E8">
            <w:pPr>
              <w:pStyle w:val="CDITable-RowCentreAN"/>
              <w:rPr>
                <w:lang w:val="en-GB"/>
              </w:rPr>
            </w:pPr>
            <w:r w:rsidRPr="00E119E8">
              <w:rPr>
                <w:lang w:val="en-GB"/>
              </w:rPr>
              <w:t>13</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2D81B79" w14:textId="77777777" w:rsidR="00E119E8" w:rsidRPr="00E119E8" w:rsidRDefault="00E119E8" w:rsidP="00E119E8">
            <w:pPr>
              <w:pStyle w:val="CDITable-RowCentreAN"/>
              <w:rPr>
                <w:lang w:val="en-GB"/>
              </w:rPr>
            </w:pPr>
            <w:r w:rsidRPr="00E119E8">
              <w:rPr>
                <w:lang w:val="en-GB"/>
              </w:rPr>
              <w:t>1.31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7A2B152" w14:textId="77777777" w:rsidR="00E119E8" w:rsidRPr="00E119E8" w:rsidRDefault="00E119E8" w:rsidP="00E119E8">
            <w:pPr>
              <w:pStyle w:val="CDITable-RowCentreAN"/>
              <w:rPr>
                <w:lang w:val="en-GB"/>
              </w:rPr>
            </w:pPr>
            <w:r w:rsidRPr="00E119E8">
              <w:rPr>
                <w:lang w:val="en-GB"/>
              </w:rPr>
              <w:t>80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77971C1" w14:textId="77777777" w:rsidR="00E119E8" w:rsidRPr="00E119E8" w:rsidRDefault="00E119E8" w:rsidP="00E119E8">
            <w:pPr>
              <w:pStyle w:val="CDITable-RowCentreAN"/>
              <w:rPr>
                <w:lang w:val="en-GB"/>
              </w:rPr>
            </w:pPr>
            <w:r w:rsidRPr="00E119E8">
              <w:rPr>
                <w:lang w:val="en-GB"/>
              </w:rPr>
              <w:t>32.45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90DC038" w14:textId="77777777" w:rsidR="00E119E8" w:rsidRPr="00E119E8" w:rsidRDefault="00E119E8" w:rsidP="00E119E8">
            <w:pPr>
              <w:pStyle w:val="CDITable-RowCentreAN"/>
              <w:rPr>
                <w:lang w:val="en-GB"/>
              </w:rPr>
            </w:pPr>
            <w:r w:rsidRPr="00E119E8">
              <w:rPr>
                <w:lang w:val="en-GB"/>
              </w:rPr>
              <w:t>85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F940CA5" w14:textId="77777777" w:rsidR="00E119E8" w:rsidRPr="00E119E8" w:rsidRDefault="00E119E8" w:rsidP="00E119E8">
            <w:pPr>
              <w:pStyle w:val="CDITable-RowCentreAN"/>
              <w:rPr>
                <w:lang w:val="en-GB"/>
              </w:rPr>
            </w:pPr>
            <w:r w:rsidRPr="00E119E8">
              <w:rPr>
                <w:lang w:val="en-GB"/>
              </w:rPr>
              <w:t>34.35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DB5E9CA" w14:textId="77777777" w:rsidR="00E119E8" w:rsidRPr="00E119E8" w:rsidRDefault="00E119E8" w:rsidP="00E119E8">
            <w:pPr>
              <w:pStyle w:val="CDITable-RowCentreAN"/>
              <w:rPr>
                <w:lang w:val="en-GB"/>
              </w:rPr>
            </w:pPr>
            <w:r w:rsidRPr="00E119E8">
              <w:rPr>
                <w:lang w:val="en-GB"/>
              </w:rPr>
              <w:t>32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6D6A7AD" w14:textId="77777777" w:rsidR="00E119E8" w:rsidRPr="00E119E8" w:rsidRDefault="00E119E8" w:rsidP="00E119E8">
            <w:pPr>
              <w:pStyle w:val="CDITable-RowCentreAN"/>
              <w:rPr>
                <w:lang w:val="en-GB"/>
              </w:rPr>
            </w:pPr>
            <w:r w:rsidRPr="00E119E8">
              <w:rPr>
                <w:lang w:val="en-GB"/>
              </w:rPr>
              <w:t>12.90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3EB61A7" w14:textId="77777777" w:rsidR="00E119E8" w:rsidRPr="00E119E8" w:rsidRDefault="00E119E8" w:rsidP="00E119E8">
            <w:pPr>
              <w:pStyle w:val="CDITable-RowCentreAN"/>
              <w:rPr>
                <w:lang w:val="en-GB"/>
              </w:rPr>
            </w:pPr>
            <w:r w:rsidRPr="00E119E8">
              <w:rPr>
                <w:lang w:val="en-GB"/>
              </w:rPr>
              <w:t>42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80E1A49" w14:textId="77777777" w:rsidR="00E119E8" w:rsidRPr="00E119E8" w:rsidRDefault="00E119E8" w:rsidP="00E119E8">
            <w:pPr>
              <w:pStyle w:val="CDITable-RowCentreAN"/>
              <w:rPr>
                <w:lang w:val="en-GB"/>
              </w:rPr>
            </w:pPr>
            <w:r w:rsidRPr="00E119E8">
              <w:rPr>
                <w:lang w:val="en-GB"/>
              </w:rPr>
              <w:t>16.79</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0133B76" w14:textId="77777777" w:rsidR="00E119E8" w:rsidRPr="00E119E8" w:rsidRDefault="00E119E8" w:rsidP="00E119E8">
            <w:pPr>
              <w:pStyle w:val="CDITable-RowCentreAN"/>
              <w:rPr>
                <w:lang w:val="en-GB"/>
              </w:rPr>
            </w:pPr>
            <w:r w:rsidRPr="00E119E8">
              <w:rPr>
                <w:lang w:val="en-GB"/>
              </w:rPr>
              <w:t>239</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4CDCE8A5" w14:textId="77777777" w:rsidR="00E119E8" w:rsidRPr="00E119E8" w:rsidRDefault="00E119E8" w:rsidP="00E119E8">
            <w:pPr>
              <w:pStyle w:val="CDITable-RowCentreAN"/>
              <w:rPr>
                <w:lang w:val="en-GB"/>
              </w:rPr>
            </w:pPr>
            <w:r w:rsidRPr="00E119E8">
              <w:rPr>
                <w:lang w:val="en-GB"/>
              </w:rPr>
              <w:t>24.08</w:t>
            </w:r>
          </w:p>
        </w:tc>
      </w:tr>
      <w:tr w:rsidR="00E119E8" w:rsidRPr="00E119E8" w14:paraId="27043413"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15F586F7" w14:textId="77777777" w:rsidR="00E119E8" w:rsidRPr="00E119E8" w:rsidRDefault="00E119E8" w:rsidP="00E119E8">
            <w:pPr>
              <w:keepNext/>
            </w:pP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7478162" w14:textId="77777777" w:rsidR="00E119E8" w:rsidRPr="00E119E8" w:rsidRDefault="00E119E8" w:rsidP="00E119E8">
            <w:pPr>
              <w:pStyle w:val="CDITable-RowLeftAN"/>
              <w:keepNext/>
              <w:rPr>
                <w:lang w:val="en-GB"/>
              </w:rPr>
            </w:pPr>
            <w:r w:rsidRPr="00E119E8">
              <w:rPr>
                <w:lang w:val="en-GB"/>
              </w:rPr>
              <w:t>Qld</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D3B434C" w14:textId="77777777" w:rsidR="00E119E8" w:rsidRPr="00E119E8" w:rsidRDefault="00E119E8" w:rsidP="00E119E8">
            <w:pPr>
              <w:pStyle w:val="CDITable-RowCentreAN"/>
              <w:rPr>
                <w:lang w:val="en-GB"/>
              </w:rPr>
            </w:pPr>
            <w:r w:rsidRPr="00E119E8">
              <w:rPr>
                <w:lang w:val="en-GB"/>
              </w:rPr>
              <w:t>57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591AB60" w14:textId="77777777" w:rsidR="00E119E8" w:rsidRPr="00E119E8" w:rsidRDefault="00E119E8" w:rsidP="00E119E8">
            <w:pPr>
              <w:pStyle w:val="CDITable-RowCentreAN"/>
              <w:rPr>
                <w:lang w:val="en-GB"/>
              </w:rPr>
            </w:pPr>
            <w:r w:rsidRPr="00E119E8">
              <w:rPr>
                <w:lang w:val="en-GB"/>
              </w:rPr>
              <w:t>1.12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06869E1" w14:textId="77777777" w:rsidR="00E119E8" w:rsidRPr="00E119E8" w:rsidRDefault="00E119E8" w:rsidP="00E119E8">
            <w:pPr>
              <w:pStyle w:val="CDITable-RowCentreAN"/>
              <w:rPr>
                <w:lang w:val="en-GB"/>
              </w:rPr>
            </w:pPr>
            <w:r w:rsidRPr="00E119E8">
              <w:rPr>
                <w:lang w:val="en-GB"/>
              </w:rPr>
              <w:t>53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0B294B6" w14:textId="77777777" w:rsidR="00E119E8" w:rsidRPr="00E119E8" w:rsidRDefault="00E119E8" w:rsidP="00E119E8">
            <w:pPr>
              <w:pStyle w:val="CDITable-RowCentreAN"/>
              <w:rPr>
                <w:lang w:val="en-GB"/>
              </w:rPr>
            </w:pPr>
            <w:r w:rsidRPr="00E119E8">
              <w:rPr>
                <w:lang w:val="en-GB"/>
              </w:rPr>
              <w:t>1.03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DFFD7E6" w14:textId="77777777" w:rsidR="00E119E8" w:rsidRPr="00E119E8" w:rsidRDefault="00E119E8" w:rsidP="00E119E8">
            <w:pPr>
              <w:pStyle w:val="CDITable-RowCentreAN"/>
              <w:rPr>
                <w:lang w:val="en-GB"/>
              </w:rPr>
            </w:pPr>
            <w:r w:rsidRPr="00E119E8">
              <w:rPr>
                <w:lang w:val="en-GB"/>
              </w:rPr>
              <w:t>39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B0A42E1" w14:textId="77777777" w:rsidR="00E119E8" w:rsidRPr="00E119E8" w:rsidRDefault="00E119E8" w:rsidP="00E119E8">
            <w:pPr>
              <w:pStyle w:val="CDITable-RowCentreAN"/>
              <w:rPr>
                <w:lang w:val="en-GB"/>
              </w:rPr>
            </w:pPr>
            <w:r w:rsidRPr="00E119E8">
              <w:rPr>
                <w:lang w:val="en-GB"/>
              </w:rPr>
              <w:t>0.75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3B4B802" w14:textId="77777777" w:rsidR="00E119E8" w:rsidRPr="00E119E8" w:rsidRDefault="00E119E8" w:rsidP="00E119E8">
            <w:pPr>
              <w:pStyle w:val="CDITable-RowCentreAN"/>
              <w:rPr>
                <w:lang w:val="en-GB"/>
              </w:rPr>
            </w:pPr>
            <w:r w:rsidRPr="00E119E8">
              <w:rPr>
                <w:lang w:val="en-GB"/>
              </w:rPr>
              <w:t>29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70411BF" w14:textId="77777777" w:rsidR="00E119E8" w:rsidRPr="00E119E8" w:rsidRDefault="00E119E8" w:rsidP="00E119E8">
            <w:pPr>
              <w:pStyle w:val="CDITable-RowCentreAN"/>
              <w:rPr>
                <w:lang w:val="en-GB"/>
              </w:rPr>
            </w:pPr>
            <w:r w:rsidRPr="00E119E8">
              <w:rPr>
                <w:lang w:val="en-GB"/>
              </w:rPr>
              <w:t>0.55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229B13D" w14:textId="77777777" w:rsidR="00E119E8" w:rsidRPr="00E119E8" w:rsidRDefault="00E119E8" w:rsidP="00E119E8">
            <w:pPr>
              <w:pStyle w:val="CDITable-RowCentreAN"/>
              <w:rPr>
                <w:lang w:val="en-GB"/>
              </w:rPr>
            </w:pPr>
            <w:r w:rsidRPr="00E119E8">
              <w:rPr>
                <w:lang w:val="en-GB"/>
              </w:rPr>
              <w:t>178</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4815DBC" w14:textId="77777777" w:rsidR="00E119E8" w:rsidRPr="00E119E8" w:rsidRDefault="00E119E8" w:rsidP="00E119E8">
            <w:pPr>
              <w:pStyle w:val="CDITable-RowCentreAN"/>
              <w:rPr>
                <w:lang w:val="en-GB"/>
              </w:rPr>
            </w:pPr>
            <w:r w:rsidRPr="00E119E8">
              <w:rPr>
                <w:lang w:val="en-GB"/>
              </w:rPr>
              <w:t>0.86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1F5B058" w14:textId="77777777" w:rsidR="00E119E8" w:rsidRPr="00E119E8" w:rsidRDefault="00E119E8" w:rsidP="00E119E8">
            <w:pPr>
              <w:pStyle w:val="CDITable-RowCentreAN"/>
              <w:rPr>
                <w:lang w:val="en-GB"/>
              </w:rPr>
            </w:pPr>
            <w:r w:rsidRPr="00E119E8">
              <w:rPr>
                <w:lang w:val="en-GB"/>
              </w:rPr>
              <w:t>887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97AD88B" w14:textId="77777777" w:rsidR="00E119E8" w:rsidRPr="00E119E8" w:rsidRDefault="00E119E8" w:rsidP="00E119E8">
            <w:pPr>
              <w:pStyle w:val="CDITable-RowCentreAN"/>
              <w:rPr>
                <w:lang w:val="en-GB"/>
              </w:rPr>
            </w:pPr>
            <w:r w:rsidRPr="00E119E8">
              <w:rPr>
                <w:lang w:val="en-GB"/>
              </w:rPr>
              <w:t>17.43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8D2054B" w14:textId="77777777" w:rsidR="00E119E8" w:rsidRPr="00E119E8" w:rsidRDefault="00E119E8" w:rsidP="00E119E8">
            <w:pPr>
              <w:pStyle w:val="CDITable-RowCentreAN"/>
              <w:rPr>
                <w:lang w:val="en-GB"/>
              </w:rPr>
            </w:pPr>
            <w:r w:rsidRPr="00E119E8">
              <w:rPr>
                <w:lang w:val="en-GB"/>
              </w:rPr>
              <w:t>792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C21DBF2" w14:textId="77777777" w:rsidR="00E119E8" w:rsidRPr="00E119E8" w:rsidRDefault="00E119E8" w:rsidP="00E119E8">
            <w:pPr>
              <w:pStyle w:val="CDITable-RowCentreAN"/>
              <w:rPr>
                <w:lang w:val="en-GB"/>
              </w:rPr>
            </w:pPr>
            <w:r w:rsidRPr="00E119E8">
              <w:rPr>
                <w:lang w:val="en-GB"/>
              </w:rPr>
              <w:t>15.33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9FFBA9D" w14:textId="77777777" w:rsidR="00E119E8" w:rsidRPr="00E119E8" w:rsidRDefault="00E119E8" w:rsidP="00E119E8">
            <w:pPr>
              <w:pStyle w:val="CDITable-RowCentreAN"/>
              <w:rPr>
                <w:lang w:val="en-GB"/>
              </w:rPr>
            </w:pPr>
            <w:r w:rsidRPr="00E119E8">
              <w:rPr>
                <w:lang w:val="en-GB"/>
              </w:rPr>
              <w:t>717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2A701DB" w14:textId="77777777" w:rsidR="00E119E8" w:rsidRPr="00E119E8" w:rsidRDefault="00E119E8" w:rsidP="00E119E8">
            <w:pPr>
              <w:pStyle w:val="CDITable-RowCentreAN"/>
              <w:rPr>
                <w:lang w:val="en-GB"/>
              </w:rPr>
            </w:pPr>
            <w:r w:rsidRPr="00E119E8">
              <w:rPr>
                <w:lang w:val="en-GB"/>
              </w:rPr>
              <w:t>13.75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BFF332F" w14:textId="77777777" w:rsidR="00E119E8" w:rsidRPr="00E119E8" w:rsidRDefault="00E119E8" w:rsidP="00E119E8">
            <w:pPr>
              <w:pStyle w:val="CDITable-RowCentreAN"/>
              <w:rPr>
                <w:lang w:val="en-GB"/>
              </w:rPr>
            </w:pPr>
            <w:r w:rsidRPr="00E119E8">
              <w:rPr>
                <w:lang w:val="en-GB"/>
              </w:rPr>
              <w:t>774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85B5908" w14:textId="77777777" w:rsidR="00E119E8" w:rsidRPr="00E119E8" w:rsidRDefault="00E119E8" w:rsidP="00E119E8">
            <w:pPr>
              <w:pStyle w:val="CDITable-RowCentreAN"/>
              <w:rPr>
                <w:lang w:val="en-GB"/>
              </w:rPr>
            </w:pPr>
            <w:r w:rsidRPr="00E119E8">
              <w:rPr>
                <w:lang w:val="en-GB"/>
              </w:rPr>
              <w:t>14.55</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3736245" w14:textId="77777777" w:rsidR="00E119E8" w:rsidRPr="00E119E8" w:rsidRDefault="00E119E8" w:rsidP="00E119E8">
            <w:pPr>
              <w:pStyle w:val="CDITable-RowCentreAN"/>
              <w:rPr>
                <w:lang w:val="en-GB"/>
              </w:rPr>
            </w:pPr>
            <w:r w:rsidRPr="00E119E8">
              <w:rPr>
                <w:lang w:val="en-GB"/>
              </w:rPr>
              <w:t>3,170</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3C8DCD27" w14:textId="77777777" w:rsidR="00E119E8" w:rsidRPr="00E119E8" w:rsidRDefault="00E119E8" w:rsidP="00E119E8">
            <w:pPr>
              <w:pStyle w:val="CDITable-RowCentreAN"/>
              <w:rPr>
                <w:lang w:val="en-GB"/>
              </w:rPr>
            </w:pPr>
            <w:r w:rsidRPr="00E119E8">
              <w:rPr>
                <w:lang w:val="en-GB"/>
              </w:rPr>
              <w:t>15.25</w:t>
            </w:r>
          </w:p>
        </w:tc>
      </w:tr>
      <w:tr w:rsidR="00E119E8" w:rsidRPr="00E119E8" w14:paraId="03541F92"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674E8DBF" w14:textId="77777777" w:rsidR="00E119E8" w:rsidRPr="00E119E8" w:rsidRDefault="00E119E8" w:rsidP="00E119E8">
            <w:pPr>
              <w:keepNext/>
            </w:pP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BA0D837" w14:textId="77777777" w:rsidR="00E119E8" w:rsidRPr="00E119E8" w:rsidRDefault="00E119E8" w:rsidP="00E119E8">
            <w:pPr>
              <w:pStyle w:val="CDITable-RowLeftAN"/>
              <w:keepNext/>
              <w:rPr>
                <w:lang w:val="en-GB"/>
              </w:rPr>
            </w:pPr>
            <w:r w:rsidRPr="00E119E8">
              <w:rPr>
                <w:lang w:val="en-GB"/>
              </w:rPr>
              <w:t>SA</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4938B2C" w14:textId="77777777" w:rsidR="00E119E8" w:rsidRPr="00E119E8" w:rsidRDefault="00E119E8" w:rsidP="00E119E8">
            <w:pPr>
              <w:pStyle w:val="CDITable-RowCentreAN"/>
              <w:rPr>
                <w:lang w:val="en-GB"/>
              </w:rPr>
            </w:pPr>
            <w:r w:rsidRPr="00E119E8">
              <w:rPr>
                <w:lang w:val="en-GB"/>
              </w:rPr>
              <w:t>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B4F04FA" w14:textId="77777777" w:rsidR="00E119E8" w:rsidRPr="00E119E8" w:rsidRDefault="00E119E8" w:rsidP="00E119E8">
            <w:pPr>
              <w:pStyle w:val="CDITable-RowCentreAN"/>
              <w:rPr>
                <w:lang w:val="en-GB"/>
              </w:rPr>
            </w:pPr>
            <w:r w:rsidRPr="00E119E8">
              <w:rPr>
                <w:lang w:val="en-GB"/>
              </w:rPr>
              <w:t>0.28</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17EDD8A" w14:textId="77777777" w:rsidR="00E119E8" w:rsidRPr="00E119E8" w:rsidRDefault="00E119E8" w:rsidP="00E119E8">
            <w:pPr>
              <w:pStyle w:val="CDITable-RowCentreAN"/>
              <w:rPr>
                <w:lang w:val="en-GB"/>
              </w:rPr>
            </w:pPr>
            <w:r w:rsidRPr="00E119E8">
              <w:rPr>
                <w:lang w:val="en-GB"/>
              </w:rPr>
              <w:t>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B05AE20" w14:textId="77777777" w:rsidR="00E119E8" w:rsidRPr="00E119E8" w:rsidRDefault="00E119E8" w:rsidP="00E119E8">
            <w:pPr>
              <w:pStyle w:val="CDITable-RowCentreAN"/>
              <w:rPr>
                <w:lang w:val="en-GB"/>
              </w:rPr>
            </w:pPr>
            <w:r w:rsidRPr="00E119E8">
              <w:rPr>
                <w:lang w:val="en-GB"/>
              </w:rPr>
              <w:t>0.11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3F60E45" w14:textId="77777777" w:rsidR="00E119E8" w:rsidRPr="00E119E8" w:rsidRDefault="00E119E8" w:rsidP="00E119E8">
            <w:pPr>
              <w:pStyle w:val="CDITable-RowCentreAN"/>
              <w:rPr>
                <w:lang w:val="en-GB"/>
              </w:rPr>
            </w:pPr>
            <w:r w:rsidRPr="00E119E8">
              <w:rPr>
                <w:lang w:val="en-GB"/>
              </w:rPr>
              <w:t>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18E29D6" w14:textId="77777777" w:rsidR="00E119E8" w:rsidRPr="00E119E8" w:rsidRDefault="00E119E8" w:rsidP="00E119E8">
            <w:pPr>
              <w:pStyle w:val="CDITable-RowCentreAN"/>
              <w:rPr>
                <w:lang w:val="en-GB"/>
              </w:rPr>
            </w:pPr>
            <w:r w:rsidRPr="00E119E8">
              <w:rPr>
                <w:lang w:val="en-GB"/>
              </w:rPr>
              <w:t>0.11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5E7B622"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5430375"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6E84F75" w14:textId="77777777" w:rsidR="00E119E8" w:rsidRPr="00E119E8" w:rsidRDefault="00E119E8" w:rsidP="00E119E8">
            <w:pPr>
              <w:pStyle w:val="CDITable-RowCentreAN"/>
              <w:rPr>
                <w:lang w:val="en-GB"/>
              </w:rPr>
            </w:pPr>
            <w:r w:rsidRPr="00E119E8">
              <w:rPr>
                <w:lang w:val="en-GB"/>
              </w:rPr>
              <w:t>9</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93D1EEF" w14:textId="77777777" w:rsidR="00E119E8" w:rsidRPr="00E119E8" w:rsidRDefault="00E119E8" w:rsidP="00E119E8">
            <w:pPr>
              <w:pStyle w:val="CDITable-RowCentreAN"/>
              <w:rPr>
                <w:lang w:val="en-GB"/>
              </w:rPr>
            </w:pPr>
            <w:r w:rsidRPr="00E119E8">
              <w:rPr>
                <w:lang w:val="en-GB"/>
              </w:rPr>
              <w:t>0.13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8D89217" w14:textId="77777777" w:rsidR="00E119E8" w:rsidRPr="00E119E8" w:rsidRDefault="00E119E8" w:rsidP="00E119E8">
            <w:pPr>
              <w:pStyle w:val="CDITable-RowCentreAN"/>
              <w:rPr>
                <w:lang w:val="en-GB"/>
              </w:rPr>
            </w:pPr>
            <w:r w:rsidRPr="00E119E8">
              <w:rPr>
                <w:lang w:val="en-GB"/>
              </w:rPr>
              <w:t>304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76938F9" w14:textId="77777777" w:rsidR="00E119E8" w:rsidRPr="00E119E8" w:rsidRDefault="00E119E8" w:rsidP="00E119E8">
            <w:pPr>
              <w:pStyle w:val="CDITable-RowCentreAN"/>
              <w:rPr>
                <w:lang w:val="en-GB"/>
              </w:rPr>
            </w:pPr>
            <w:r w:rsidRPr="00E119E8">
              <w:rPr>
                <w:lang w:val="en-GB"/>
              </w:rPr>
              <w:t>17.20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ABB8046" w14:textId="77777777" w:rsidR="00E119E8" w:rsidRPr="00E119E8" w:rsidRDefault="00E119E8" w:rsidP="00E119E8">
            <w:pPr>
              <w:pStyle w:val="CDITable-RowCentreAN"/>
              <w:rPr>
                <w:lang w:val="en-GB"/>
              </w:rPr>
            </w:pPr>
            <w:r w:rsidRPr="00E119E8">
              <w:rPr>
                <w:lang w:val="en-GB"/>
              </w:rPr>
              <w:t>264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634D2C5" w14:textId="77777777" w:rsidR="00E119E8" w:rsidRPr="00E119E8" w:rsidRDefault="00E119E8" w:rsidP="00E119E8">
            <w:pPr>
              <w:pStyle w:val="CDITable-RowCentreAN"/>
              <w:rPr>
                <w:lang w:val="en-GB"/>
              </w:rPr>
            </w:pPr>
            <w:r w:rsidRPr="00E119E8">
              <w:rPr>
                <w:lang w:val="en-GB"/>
              </w:rPr>
              <w:t>14.75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386CB7F" w14:textId="77777777" w:rsidR="00E119E8" w:rsidRPr="00E119E8" w:rsidRDefault="00E119E8" w:rsidP="00E119E8">
            <w:pPr>
              <w:pStyle w:val="CDITable-RowCentreAN"/>
              <w:rPr>
                <w:lang w:val="en-GB"/>
              </w:rPr>
            </w:pPr>
            <w:r w:rsidRPr="00E119E8">
              <w:rPr>
                <w:lang w:val="en-GB"/>
              </w:rPr>
              <w:t>198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539B1C2" w14:textId="77777777" w:rsidR="00E119E8" w:rsidRPr="00E119E8" w:rsidRDefault="00E119E8" w:rsidP="00E119E8">
            <w:pPr>
              <w:pStyle w:val="CDITable-RowCentreAN"/>
              <w:rPr>
                <w:lang w:val="en-GB"/>
              </w:rPr>
            </w:pPr>
            <w:r w:rsidRPr="00E119E8">
              <w:rPr>
                <w:lang w:val="en-GB"/>
              </w:rPr>
              <w:t>10.98</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1654B86" w14:textId="77777777" w:rsidR="00E119E8" w:rsidRPr="00E119E8" w:rsidRDefault="00E119E8" w:rsidP="00E119E8">
            <w:pPr>
              <w:pStyle w:val="CDITable-RowCentreAN"/>
              <w:rPr>
                <w:lang w:val="en-GB"/>
              </w:rPr>
            </w:pPr>
            <w:r w:rsidRPr="00E119E8">
              <w:rPr>
                <w:lang w:val="en-GB"/>
              </w:rPr>
              <w:t>192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60F2AAC" w14:textId="77777777" w:rsidR="00E119E8" w:rsidRPr="00E119E8" w:rsidRDefault="00E119E8" w:rsidP="00E119E8">
            <w:pPr>
              <w:pStyle w:val="CDITable-RowCentreAN"/>
              <w:rPr>
                <w:lang w:val="en-GB"/>
              </w:rPr>
            </w:pPr>
            <w:r w:rsidRPr="00E119E8">
              <w:rPr>
                <w:lang w:val="en-GB"/>
              </w:rPr>
              <w:t>10.54</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EE4DDE6" w14:textId="77777777" w:rsidR="00E119E8" w:rsidRPr="00E119E8" w:rsidRDefault="00E119E8" w:rsidP="00E119E8">
            <w:pPr>
              <w:pStyle w:val="CDITable-RowCentreAN"/>
              <w:rPr>
                <w:lang w:val="en-GB"/>
              </w:rPr>
            </w:pPr>
            <w:r w:rsidRPr="00E119E8">
              <w:rPr>
                <w:lang w:val="en-GB"/>
              </w:rPr>
              <w:t>958</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2D21C375" w14:textId="77777777" w:rsidR="00E119E8" w:rsidRPr="00E119E8" w:rsidRDefault="00E119E8" w:rsidP="00E119E8">
            <w:pPr>
              <w:pStyle w:val="CDITable-RowCentreAN"/>
              <w:rPr>
                <w:lang w:val="en-GB"/>
              </w:rPr>
            </w:pPr>
            <w:r w:rsidRPr="00E119E8">
              <w:rPr>
                <w:lang w:val="en-GB"/>
              </w:rPr>
              <w:t>13.34</w:t>
            </w:r>
          </w:p>
        </w:tc>
      </w:tr>
      <w:tr w:rsidR="00E119E8" w:rsidRPr="00E119E8" w14:paraId="2289B501"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4D4BE321" w14:textId="77777777" w:rsidR="00E119E8" w:rsidRPr="00E119E8" w:rsidRDefault="00E119E8" w:rsidP="00E119E8">
            <w:pPr>
              <w:keepNext/>
            </w:pPr>
          </w:p>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3554094" w14:textId="77777777" w:rsidR="00E119E8" w:rsidRPr="00E119E8" w:rsidRDefault="00E119E8" w:rsidP="00E119E8">
            <w:pPr>
              <w:pStyle w:val="CDITable-RowLeftAN"/>
              <w:keepNext/>
              <w:rPr>
                <w:lang w:val="en-GB"/>
              </w:rPr>
            </w:pPr>
            <w:r w:rsidRPr="00E119E8">
              <w:rPr>
                <w:lang w:val="en-GB"/>
              </w:rPr>
              <w:t>Tas.</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89B6B92" w14:textId="77777777" w:rsidR="00E119E8" w:rsidRPr="00E119E8" w:rsidRDefault="00E119E8" w:rsidP="00E119E8">
            <w:pPr>
              <w:pStyle w:val="CDITable-RowCentreAN"/>
              <w:rPr>
                <w:lang w:val="en-GB"/>
              </w:rPr>
            </w:pPr>
            <w:r w:rsidRPr="00E119E8">
              <w:rPr>
                <w:lang w:val="en-GB"/>
              </w:rPr>
              <w:t>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D7A98FA" w14:textId="77777777" w:rsidR="00E119E8" w:rsidRPr="00E119E8" w:rsidRDefault="00E119E8" w:rsidP="00E119E8">
            <w:pPr>
              <w:pStyle w:val="CDITable-RowCentreAN"/>
              <w:rPr>
                <w:lang w:val="en-GB"/>
              </w:rPr>
            </w:pPr>
            <w:r w:rsidRPr="00E119E8">
              <w:rPr>
                <w:lang w:val="en-GB"/>
              </w:rPr>
              <w:t>1.10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34B9FF7" w14:textId="77777777" w:rsidR="00E119E8" w:rsidRPr="00E119E8" w:rsidRDefault="00E119E8" w:rsidP="00E119E8">
            <w:pPr>
              <w:pStyle w:val="CDITable-RowCentreAN"/>
              <w:rPr>
                <w:lang w:val="en-GB"/>
              </w:rPr>
            </w:pPr>
            <w:r w:rsidRPr="00E119E8">
              <w:rPr>
                <w:lang w:val="en-GB"/>
              </w:rPr>
              <w:t>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74484FF" w14:textId="77777777" w:rsidR="00E119E8" w:rsidRPr="00E119E8" w:rsidRDefault="00E119E8" w:rsidP="00E119E8">
            <w:pPr>
              <w:pStyle w:val="CDITable-RowCentreAN"/>
              <w:rPr>
                <w:lang w:val="en-GB"/>
              </w:rPr>
            </w:pPr>
            <w:r w:rsidRPr="00E119E8">
              <w:rPr>
                <w:lang w:val="en-GB"/>
              </w:rPr>
              <w:t>0.36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AAF024D"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6F831BF"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A9923E9"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0036BFA" w14:textId="77777777" w:rsidR="00E119E8" w:rsidRPr="00E119E8" w:rsidRDefault="00E119E8" w:rsidP="00E119E8">
            <w:pPr>
              <w:pStyle w:val="CDITable-RowCentreAN"/>
              <w:rPr>
                <w:lang w:val="en-GB"/>
              </w:rPr>
            </w:pPr>
            <w:r w:rsidRPr="00E119E8">
              <w:rPr>
                <w:lang w:val="en-GB"/>
              </w:rPr>
              <w:t>0</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E52107E" w14:textId="77777777" w:rsidR="00E119E8" w:rsidRPr="00E119E8" w:rsidRDefault="00E119E8" w:rsidP="00E119E8">
            <w:pPr>
              <w:pStyle w:val="CDITable-RowCentreAN"/>
              <w:rPr>
                <w:lang w:val="en-GB"/>
              </w:rPr>
            </w:pPr>
            <w:r w:rsidRPr="00E119E8">
              <w:rPr>
                <w:lang w:val="en-GB"/>
              </w:rPr>
              <w:t>8</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D4F6DDE" w14:textId="77777777" w:rsidR="00E119E8" w:rsidRPr="00E119E8" w:rsidRDefault="00E119E8" w:rsidP="00E119E8">
            <w:pPr>
              <w:pStyle w:val="CDITable-RowCentreAN"/>
              <w:rPr>
                <w:lang w:val="en-GB"/>
              </w:rPr>
            </w:pPr>
            <w:r w:rsidRPr="00E119E8">
              <w:rPr>
                <w:lang w:val="en-GB"/>
              </w:rPr>
              <w:t>0.36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B36B8DF" w14:textId="77777777" w:rsidR="00E119E8" w:rsidRPr="00E119E8" w:rsidRDefault="00E119E8" w:rsidP="00E119E8">
            <w:pPr>
              <w:pStyle w:val="CDITable-RowCentreAN"/>
              <w:rPr>
                <w:lang w:val="en-GB"/>
              </w:rPr>
            </w:pPr>
            <w:r w:rsidRPr="00E119E8">
              <w:rPr>
                <w:lang w:val="en-GB"/>
              </w:rPr>
              <w:t>61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D5F35A6" w14:textId="77777777" w:rsidR="00E119E8" w:rsidRPr="00E119E8" w:rsidRDefault="00E119E8" w:rsidP="00E119E8">
            <w:pPr>
              <w:pStyle w:val="CDITable-RowCentreAN"/>
              <w:rPr>
                <w:lang w:val="en-GB"/>
              </w:rPr>
            </w:pPr>
            <w:r w:rsidRPr="00E119E8">
              <w:rPr>
                <w:lang w:val="en-GB"/>
              </w:rPr>
              <w:t>11.13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89A1E36" w14:textId="77777777" w:rsidR="00E119E8" w:rsidRPr="00E119E8" w:rsidRDefault="00E119E8" w:rsidP="00E119E8">
            <w:pPr>
              <w:pStyle w:val="CDITable-RowCentreAN"/>
              <w:rPr>
                <w:lang w:val="en-GB"/>
              </w:rPr>
            </w:pPr>
            <w:r w:rsidRPr="00E119E8">
              <w:rPr>
                <w:lang w:val="en-GB"/>
              </w:rPr>
              <w:t>55</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B85CFAA" w14:textId="77777777" w:rsidR="00E119E8" w:rsidRPr="00E119E8" w:rsidRDefault="00E119E8" w:rsidP="00E119E8">
            <w:pPr>
              <w:pStyle w:val="CDITable-RowCentreAN"/>
              <w:rPr>
                <w:lang w:val="en-GB"/>
              </w:rPr>
            </w:pPr>
            <w:r w:rsidRPr="00E119E8">
              <w:rPr>
                <w:lang w:val="en-GB"/>
              </w:rPr>
              <w:t>9.86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77C82A0" w14:textId="77777777" w:rsidR="00E119E8" w:rsidRPr="00E119E8" w:rsidRDefault="00E119E8" w:rsidP="00E119E8">
            <w:pPr>
              <w:pStyle w:val="CDITable-RowCentreAN"/>
              <w:rPr>
                <w:lang w:val="en-GB"/>
              </w:rPr>
            </w:pPr>
            <w:r w:rsidRPr="00E119E8">
              <w:rPr>
                <w:lang w:val="en-GB"/>
              </w:rPr>
              <w:t>77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EAC141C" w14:textId="77777777" w:rsidR="00E119E8" w:rsidRPr="00E119E8" w:rsidRDefault="00E119E8" w:rsidP="00E119E8">
            <w:pPr>
              <w:pStyle w:val="CDITable-RowCentreAN"/>
              <w:rPr>
                <w:lang w:val="en-GB"/>
              </w:rPr>
            </w:pPr>
            <w:r w:rsidRPr="00E119E8">
              <w:rPr>
                <w:lang w:val="en-GB"/>
              </w:rPr>
              <w:t>13.57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A8C43CC" w14:textId="77777777" w:rsidR="00E119E8" w:rsidRPr="00E119E8" w:rsidRDefault="00E119E8" w:rsidP="00E119E8">
            <w:pPr>
              <w:pStyle w:val="CDITable-RowCentreAN"/>
              <w:rPr>
                <w:lang w:val="en-GB"/>
              </w:rPr>
            </w:pPr>
            <w:r w:rsidRPr="00E119E8">
              <w:rPr>
                <w:lang w:val="en-GB"/>
              </w:rPr>
              <w:t>62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211C9D8" w14:textId="77777777" w:rsidR="00E119E8" w:rsidRPr="00E119E8" w:rsidRDefault="00E119E8" w:rsidP="00E119E8">
            <w:pPr>
              <w:pStyle w:val="CDITable-RowCentreAN"/>
              <w:rPr>
                <w:lang w:val="en-GB"/>
              </w:rPr>
            </w:pPr>
            <w:r w:rsidRPr="00E119E8">
              <w:rPr>
                <w:lang w:val="en-GB"/>
              </w:rPr>
              <w:t>10.86</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F792A0E" w14:textId="77777777" w:rsidR="00E119E8" w:rsidRPr="00E119E8" w:rsidRDefault="00E119E8" w:rsidP="00E119E8">
            <w:pPr>
              <w:pStyle w:val="CDITable-RowCentreAN"/>
              <w:rPr>
                <w:lang w:val="en-GB"/>
              </w:rPr>
            </w:pPr>
            <w:r w:rsidRPr="00E119E8">
              <w:rPr>
                <w:lang w:val="en-GB"/>
              </w:rPr>
              <w:t>255</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064F129D" w14:textId="77777777" w:rsidR="00E119E8" w:rsidRPr="00E119E8" w:rsidRDefault="00E119E8" w:rsidP="00E119E8">
            <w:pPr>
              <w:pStyle w:val="CDITable-RowCentreAN"/>
              <w:rPr>
                <w:lang w:val="en-GB"/>
              </w:rPr>
            </w:pPr>
            <w:r w:rsidRPr="00E119E8">
              <w:rPr>
                <w:lang w:val="en-GB"/>
              </w:rPr>
              <w:t>11.37</w:t>
            </w:r>
          </w:p>
        </w:tc>
      </w:tr>
      <w:tr w:rsidR="00E119E8" w:rsidRPr="00E119E8" w14:paraId="4179E302"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17F1A209"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BE1EF5D" w14:textId="77777777" w:rsidR="00E119E8" w:rsidRPr="00E119E8" w:rsidRDefault="00E119E8" w:rsidP="00E119E8">
            <w:pPr>
              <w:pStyle w:val="CDITable-RowLeftAN"/>
              <w:rPr>
                <w:lang w:val="en-GB"/>
              </w:rPr>
            </w:pPr>
            <w:r w:rsidRPr="00E119E8">
              <w:rPr>
                <w:lang w:val="en-GB"/>
              </w:rPr>
              <w:t>Vic.</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5A89030" w14:textId="77777777" w:rsidR="00E119E8" w:rsidRPr="00E119E8" w:rsidRDefault="00E119E8" w:rsidP="00E119E8">
            <w:pPr>
              <w:pStyle w:val="CDITable-RowCentreAN"/>
              <w:rPr>
                <w:lang w:val="en-GB"/>
              </w:rPr>
            </w:pPr>
            <w:r w:rsidRPr="00E119E8">
              <w:rPr>
                <w:lang w:val="en-GB"/>
              </w:rPr>
              <w:t>53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EB04D43" w14:textId="77777777" w:rsidR="00E119E8" w:rsidRPr="00E119E8" w:rsidRDefault="00E119E8" w:rsidP="00E119E8">
            <w:pPr>
              <w:pStyle w:val="CDITable-RowCentreAN"/>
              <w:rPr>
                <w:lang w:val="en-GB"/>
              </w:rPr>
            </w:pPr>
            <w:r w:rsidRPr="00E119E8">
              <w:rPr>
                <w:lang w:val="en-GB"/>
              </w:rPr>
              <w:t>0.81</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C90FCA6" w14:textId="77777777" w:rsidR="00E119E8" w:rsidRPr="00E119E8" w:rsidRDefault="00E119E8" w:rsidP="00E119E8">
            <w:pPr>
              <w:pStyle w:val="CDITable-RowCentreAN"/>
              <w:rPr>
                <w:lang w:val="en-GB"/>
              </w:rPr>
            </w:pPr>
            <w:r w:rsidRPr="00E119E8">
              <w:rPr>
                <w:lang w:val="en-GB"/>
              </w:rPr>
              <w:t>28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1394923" w14:textId="77777777" w:rsidR="00E119E8" w:rsidRPr="00E119E8" w:rsidRDefault="00E119E8" w:rsidP="00E119E8">
            <w:pPr>
              <w:pStyle w:val="CDITable-RowCentreAN"/>
              <w:rPr>
                <w:lang w:val="en-GB"/>
              </w:rPr>
            </w:pPr>
            <w:r w:rsidRPr="00E119E8">
              <w:rPr>
                <w:lang w:val="en-GB"/>
              </w:rPr>
              <w:t>0.42</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DB7C5F1" w14:textId="77777777" w:rsidR="00E119E8" w:rsidRPr="00E119E8" w:rsidRDefault="00E119E8" w:rsidP="00E119E8">
            <w:pPr>
              <w:pStyle w:val="CDITable-RowCentreAN"/>
              <w:rPr>
                <w:lang w:val="en-GB"/>
              </w:rPr>
            </w:pPr>
            <w:r w:rsidRPr="00E119E8">
              <w:rPr>
                <w:lang w:val="en-GB"/>
              </w:rPr>
              <w:t>24</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E317CB3" w14:textId="77777777" w:rsidR="00E119E8" w:rsidRPr="00E119E8" w:rsidRDefault="00E119E8" w:rsidP="00E119E8">
            <w:pPr>
              <w:pStyle w:val="CDITable-RowCentreAN"/>
              <w:rPr>
                <w:lang w:val="en-GB"/>
              </w:rPr>
            </w:pPr>
            <w:r w:rsidRPr="00E119E8">
              <w:rPr>
                <w:lang w:val="en-GB"/>
              </w:rPr>
              <w:t>0.37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B89CA2C" w14:textId="77777777" w:rsidR="00E119E8" w:rsidRPr="00E119E8" w:rsidRDefault="00E119E8" w:rsidP="00E119E8">
            <w:pPr>
              <w:pStyle w:val="CDITable-RowCentreAN"/>
              <w:rPr>
                <w:lang w:val="en-GB"/>
              </w:rPr>
            </w:pPr>
            <w:r w:rsidRPr="00E119E8">
              <w:rPr>
                <w:lang w:val="en-GB"/>
              </w:rPr>
              <w:t>16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01DF072" w14:textId="77777777" w:rsidR="00E119E8" w:rsidRPr="00E119E8" w:rsidRDefault="00E119E8" w:rsidP="00E119E8">
            <w:pPr>
              <w:pStyle w:val="CDITable-RowCentreAN"/>
              <w:rPr>
                <w:lang w:val="en-GB"/>
              </w:rPr>
            </w:pPr>
            <w:r w:rsidRPr="00E119E8">
              <w:rPr>
                <w:lang w:val="en-GB"/>
              </w:rPr>
              <w:t>0.24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79E25EC" w14:textId="77777777" w:rsidR="00E119E8" w:rsidRPr="00E119E8" w:rsidRDefault="00E119E8" w:rsidP="00E119E8">
            <w:pPr>
              <w:pStyle w:val="CDITable-RowCentreAN"/>
              <w:rPr>
                <w:lang w:val="en-GB"/>
              </w:rPr>
            </w:pPr>
            <w:r w:rsidRPr="00E119E8">
              <w:rPr>
                <w:lang w:val="en-GB"/>
              </w:rPr>
              <w:t>121</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921A6C6" w14:textId="77777777" w:rsidR="00E119E8" w:rsidRPr="00E119E8" w:rsidRDefault="00E119E8" w:rsidP="00E119E8">
            <w:pPr>
              <w:pStyle w:val="CDITable-RowCentreAN"/>
              <w:rPr>
                <w:lang w:val="en-GB"/>
              </w:rPr>
            </w:pPr>
            <w:r w:rsidRPr="00E119E8">
              <w:rPr>
                <w:lang w:val="en-GB"/>
              </w:rPr>
              <w:t>0.46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B07E42E" w14:textId="77777777" w:rsidR="00E119E8" w:rsidRPr="00E119E8" w:rsidRDefault="00E119E8" w:rsidP="00E119E8">
            <w:pPr>
              <w:pStyle w:val="CDITable-RowCentreAN"/>
              <w:rPr>
                <w:lang w:val="en-GB"/>
              </w:rPr>
            </w:pPr>
            <w:r w:rsidRPr="00E119E8">
              <w:rPr>
                <w:lang w:val="en-GB"/>
              </w:rPr>
              <w:t>1,636</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8C98212" w14:textId="77777777" w:rsidR="00E119E8" w:rsidRPr="00E119E8" w:rsidRDefault="00E119E8" w:rsidP="00E119E8">
            <w:pPr>
              <w:pStyle w:val="CDITable-RowCentreAN"/>
              <w:rPr>
                <w:lang w:val="en-GB"/>
              </w:rPr>
            </w:pPr>
            <w:r w:rsidRPr="00E119E8">
              <w:rPr>
                <w:lang w:val="en-GB"/>
              </w:rPr>
              <w:t>25.03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58F995A" w14:textId="77777777" w:rsidR="00E119E8" w:rsidRPr="00E119E8" w:rsidRDefault="00E119E8" w:rsidP="00E119E8">
            <w:pPr>
              <w:pStyle w:val="CDITable-RowCentreAN"/>
              <w:rPr>
                <w:lang w:val="en-GB"/>
              </w:rPr>
            </w:pPr>
            <w:r w:rsidRPr="00E119E8">
              <w:rPr>
                <w:lang w:val="en-GB"/>
              </w:rPr>
              <w:t>1,252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0FAB6A2" w14:textId="77777777" w:rsidR="00E119E8" w:rsidRPr="00E119E8" w:rsidRDefault="00E119E8" w:rsidP="00E119E8">
            <w:pPr>
              <w:pStyle w:val="CDITable-RowCentreAN"/>
              <w:rPr>
                <w:lang w:val="en-GB"/>
              </w:rPr>
            </w:pPr>
            <w:r w:rsidRPr="00E119E8">
              <w:rPr>
                <w:lang w:val="en-GB"/>
              </w:rPr>
              <w:t>18.93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D3D53BE" w14:textId="77777777" w:rsidR="00E119E8" w:rsidRPr="00E119E8" w:rsidRDefault="00E119E8" w:rsidP="00E119E8">
            <w:pPr>
              <w:pStyle w:val="CDITable-RowCentreAN"/>
              <w:rPr>
                <w:lang w:val="en-GB"/>
              </w:rPr>
            </w:pPr>
            <w:r w:rsidRPr="00E119E8">
              <w:rPr>
                <w:lang w:val="en-GB"/>
              </w:rPr>
              <w:t>1,288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4C299A3" w14:textId="77777777" w:rsidR="00E119E8" w:rsidRPr="00E119E8" w:rsidRDefault="00E119E8" w:rsidP="00E119E8">
            <w:pPr>
              <w:pStyle w:val="CDITable-RowCentreAN"/>
              <w:rPr>
                <w:lang w:val="en-GB"/>
              </w:rPr>
            </w:pPr>
            <w:r w:rsidRPr="00E119E8">
              <w:rPr>
                <w:lang w:val="en-GB"/>
              </w:rPr>
              <w:t>19.67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88CAE20" w14:textId="77777777" w:rsidR="00E119E8" w:rsidRPr="00E119E8" w:rsidRDefault="00E119E8" w:rsidP="00E119E8">
            <w:pPr>
              <w:pStyle w:val="CDITable-RowCentreAN"/>
              <w:rPr>
                <w:lang w:val="en-GB"/>
              </w:rPr>
            </w:pPr>
            <w:r w:rsidRPr="00E119E8">
              <w:rPr>
                <w:lang w:val="en-GB"/>
              </w:rPr>
              <w:t>1,381</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800C60A" w14:textId="77777777" w:rsidR="00E119E8" w:rsidRPr="00E119E8" w:rsidRDefault="00E119E8" w:rsidP="00E119E8">
            <w:pPr>
              <w:pStyle w:val="CDITable-RowCentreAN"/>
              <w:rPr>
                <w:lang w:val="en-GB"/>
              </w:rPr>
            </w:pPr>
            <w:r w:rsidRPr="00E119E8">
              <w:rPr>
                <w:lang w:val="en-GB"/>
              </w:rPr>
              <w:t>20.84</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0BA1AE3" w14:textId="77777777" w:rsidR="00E119E8" w:rsidRPr="00E119E8" w:rsidRDefault="00E119E8" w:rsidP="00E119E8">
            <w:pPr>
              <w:pStyle w:val="CDITable-RowCentreAN"/>
              <w:rPr>
                <w:lang w:val="en-GB"/>
              </w:rPr>
            </w:pPr>
            <w:r w:rsidRPr="00E119E8">
              <w:rPr>
                <w:lang w:val="en-GB"/>
              </w:rPr>
              <w:t>5,557</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2EA66B94" w14:textId="77777777" w:rsidR="00E119E8" w:rsidRPr="00E119E8" w:rsidRDefault="00E119E8" w:rsidP="00E119E8">
            <w:pPr>
              <w:pStyle w:val="CDITable-RowCentreAN"/>
              <w:rPr>
                <w:lang w:val="en-GB"/>
              </w:rPr>
            </w:pPr>
            <w:r w:rsidRPr="00E119E8">
              <w:rPr>
                <w:lang w:val="en-GB"/>
              </w:rPr>
              <w:t>21.11</w:t>
            </w:r>
          </w:p>
        </w:tc>
      </w:tr>
      <w:tr w:rsidR="00E119E8" w:rsidRPr="00E119E8" w14:paraId="27A515EF" w14:textId="77777777" w:rsidTr="008E61B9">
        <w:trPr>
          <w:trHeight w:val="60"/>
        </w:trPr>
        <w:tc>
          <w:tcPr>
            <w:tcW w:w="1531" w:type="dxa"/>
            <w:vMerge/>
            <w:tcBorders>
              <w:top w:val="single" w:sz="6" w:space="0" w:color="1E4496" w:themeColor="text2"/>
              <w:left w:val="nil"/>
              <w:bottom w:val="single" w:sz="6" w:space="0" w:color="1E4496" w:themeColor="text2"/>
            </w:tcBorders>
            <w:tcMar>
              <w:top w:w="102" w:type="dxa"/>
              <w:bottom w:w="102" w:type="dxa"/>
            </w:tcMar>
          </w:tcPr>
          <w:p w14:paraId="7C06A02F" w14:textId="77777777" w:rsidR="00E119E8" w:rsidRPr="00E119E8" w:rsidRDefault="00E119E8" w:rsidP="00E119E8"/>
        </w:tc>
        <w:tc>
          <w:tcPr>
            <w:tcW w:w="1530"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53C30D3" w14:textId="77777777" w:rsidR="00E119E8" w:rsidRPr="00E119E8" w:rsidRDefault="00E119E8" w:rsidP="00E119E8">
            <w:pPr>
              <w:pStyle w:val="CDITable-RowLeftAN"/>
              <w:rPr>
                <w:lang w:val="en-GB"/>
              </w:rPr>
            </w:pPr>
            <w:r w:rsidRPr="00E119E8">
              <w:rPr>
                <w:lang w:val="en-GB"/>
              </w:rPr>
              <w:t>WA</w:t>
            </w:r>
          </w:p>
        </w:tc>
        <w:tc>
          <w:tcPr>
            <w:tcW w:w="567"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129CAF9" w14:textId="77777777" w:rsidR="00E119E8" w:rsidRPr="00E119E8" w:rsidRDefault="00E119E8" w:rsidP="00E119E8">
            <w:pPr>
              <w:pStyle w:val="CDITable-RowCentreAN"/>
              <w:rPr>
                <w:lang w:val="en-GB"/>
              </w:rPr>
            </w:pPr>
            <w:r w:rsidRPr="00E119E8">
              <w:rPr>
                <w:lang w:val="en-GB"/>
              </w:rPr>
              <w:t>23</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B5C6E67" w14:textId="77777777" w:rsidR="00E119E8" w:rsidRPr="00E119E8" w:rsidRDefault="00E119E8" w:rsidP="00E119E8">
            <w:pPr>
              <w:pStyle w:val="CDITable-RowCentreAN"/>
              <w:rPr>
                <w:lang w:val="en-GB"/>
              </w:rPr>
            </w:pPr>
            <w:r w:rsidRPr="00E119E8">
              <w:rPr>
                <w:lang w:val="en-GB"/>
              </w:rPr>
              <w:t>0.86</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40424E1" w14:textId="77777777" w:rsidR="00E119E8" w:rsidRPr="00E119E8" w:rsidRDefault="00E119E8" w:rsidP="00E119E8">
            <w:pPr>
              <w:pStyle w:val="CDITable-RowCentreAN"/>
              <w:rPr>
                <w:lang w:val="en-GB"/>
              </w:rPr>
            </w:pPr>
            <w:r w:rsidRPr="00E119E8">
              <w:rPr>
                <w:lang w:val="en-GB"/>
              </w:rPr>
              <w:t>20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E07C62B" w14:textId="77777777" w:rsidR="00E119E8" w:rsidRPr="00E119E8" w:rsidRDefault="00E119E8" w:rsidP="00E119E8">
            <w:pPr>
              <w:pStyle w:val="CDITable-RowCentreAN"/>
              <w:rPr>
                <w:lang w:val="en-GB"/>
              </w:rPr>
            </w:pPr>
            <w:r w:rsidRPr="00E119E8">
              <w:rPr>
                <w:lang w:val="en-GB"/>
              </w:rPr>
              <w:t>0.74</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B4A5854" w14:textId="77777777" w:rsidR="00E119E8" w:rsidRPr="00E119E8" w:rsidRDefault="00E119E8" w:rsidP="00E119E8">
            <w:pPr>
              <w:pStyle w:val="CDITable-RowCentreAN"/>
              <w:rPr>
                <w:lang w:val="en-GB"/>
              </w:rPr>
            </w:pPr>
            <w:r w:rsidRPr="00E119E8">
              <w:rPr>
                <w:lang w:val="en-GB"/>
              </w:rPr>
              <w:t>7</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E2B8042" w14:textId="77777777" w:rsidR="00E119E8" w:rsidRPr="00E119E8" w:rsidRDefault="00E119E8" w:rsidP="00E119E8">
            <w:pPr>
              <w:pStyle w:val="CDITable-RowCentreAN"/>
              <w:rPr>
                <w:lang w:val="en-GB"/>
              </w:rPr>
            </w:pPr>
            <w:r w:rsidRPr="00E119E8">
              <w:rPr>
                <w:lang w:val="en-GB"/>
              </w:rPr>
              <w:t>0.25</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5E433A1" w14:textId="77777777" w:rsidR="00E119E8" w:rsidRPr="00E119E8" w:rsidRDefault="00E119E8" w:rsidP="00E119E8">
            <w:pPr>
              <w:pStyle w:val="CDITable-RowCentreAN"/>
              <w:rPr>
                <w:lang w:val="en-GB"/>
              </w:rPr>
            </w:pPr>
            <w:r w:rsidRPr="00E119E8">
              <w:rPr>
                <w:lang w:val="en-GB"/>
              </w:rPr>
              <w:t>12</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E9D5E30" w14:textId="77777777" w:rsidR="00E119E8" w:rsidRPr="00E119E8" w:rsidRDefault="00E119E8" w:rsidP="00E119E8">
            <w:pPr>
              <w:pStyle w:val="CDITable-RowCentreAN"/>
              <w:rPr>
                <w:lang w:val="en-GB"/>
              </w:rPr>
            </w:pPr>
            <w:r w:rsidRPr="00E119E8">
              <w:rPr>
                <w:lang w:val="en-GB"/>
              </w:rPr>
              <w:t>0.43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63321D8" w14:textId="77777777" w:rsidR="00E119E8" w:rsidRPr="00E119E8" w:rsidRDefault="00E119E8" w:rsidP="00E119E8">
            <w:pPr>
              <w:pStyle w:val="CDITable-RowCentreAN"/>
              <w:rPr>
                <w:lang w:val="en-GB"/>
              </w:rPr>
            </w:pPr>
            <w:r w:rsidRPr="00E119E8">
              <w:rPr>
                <w:lang w:val="en-GB"/>
              </w:rPr>
              <w:t>62</w:t>
            </w:r>
          </w:p>
        </w:tc>
        <w:tc>
          <w:tcPr>
            <w:tcW w:w="623"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2A61D1B" w14:textId="77777777" w:rsidR="00E119E8" w:rsidRPr="00E119E8" w:rsidRDefault="00E119E8" w:rsidP="00E119E8">
            <w:pPr>
              <w:pStyle w:val="CDITable-RowCentreAN"/>
              <w:rPr>
                <w:lang w:val="en-GB"/>
              </w:rPr>
            </w:pPr>
            <w:r w:rsidRPr="00E119E8">
              <w:rPr>
                <w:lang w:val="en-GB"/>
              </w:rPr>
              <w:t>0.57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9B77324" w14:textId="77777777" w:rsidR="00E119E8" w:rsidRPr="00E119E8" w:rsidRDefault="00E119E8" w:rsidP="00E119E8">
            <w:pPr>
              <w:pStyle w:val="CDITable-RowCentreAN"/>
              <w:rPr>
                <w:lang w:val="en-GB"/>
              </w:rPr>
            </w:pPr>
            <w:r w:rsidRPr="00E119E8">
              <w:rPr>
                <w:lang w:val="en-GB"/>
              </w:rPr>
              <w:t>428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DC92038" w14:textId="77777777" w:rsidR="00E119E8" w:rsidRPr="00E119E8" w:rsidRDefault="00E119E8" w:rsidP="00E119E8">
            <w:pPr>
              <w:pStyle w:val="CDITable-RowCentreAN"/>
              <w:rPr>
                <w:lang w:val="en-GB"/>
              </w:rPr>
            </w:pPr>
            <w:r w:rsidRPr="00E119E8">
              <w:rPr>
                <w:lang w:val="en-GB"/>
              </w:rPr>
              <w:t>16.09</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7E5CCCC" w14:textId="77777777" w:rsidR="00E119E8" w:rsidRPr="00E119E8" w:rsidRDefault="00E119E8" w:rsidP="00E119E8">
            <w:pPr>
              <w:pStyle w:val="CDITable-RowCentreAN"/>
              <w:rPr>
                <w:lang w:val="en-GB"/>
              </w:rPr>
            </w:pPr>
            <w:r w:rsidRPr="00E119E8">
              <w:rPr>
                <w:lang w:val="en-GB"/>
              </w:rPr>
              <w:t>500</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5EEA0C0" w14:textId="77777777" w:rsidR="00E119E8" w:rsidRPr="00E119E8" w:rsidRDefault="00E119E8" w:rsidP="00E119E8">
            <w:pPr>
              <w:pStyle w:val="CDITable-RowCentreAN"/>
              <w:rPr>
                <w:lang w:val="en-GB"/>
              </w:rPr>
            </w:pPr>
            <w:r w:rsidRPr="00E119E8">
              <w:rPr>
                <w:lang w:val="en-GB"/>
              </w:rPr>
              <w:t>18.43</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E99BC4A" w14:textId="77777777" w:rsidR="00E119E8" w:rsidRPr="00E119E8" w:rsidRDefault="00E119E8" w:rsidP="00E119E8">
            <w:pPr>
              <w:pStyle w:val="CDITable-RowCentreAN"/>
              <w:rPr>
                <w:lang w:val="en-GB"/>
              </w:rPr>
            </w:pPr>
            <w:r w:rsidRPr="00E119E8">
              <w:rPr>
                <w:lang w:val="en-GB"/>
              </w:rPr>
              <w:t>538</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AD95B38" w14:textId="77777777" w:rsidR="00E119E8" w:rsidRPr="00E119E8" w:rsidRDefault="00E119E8" w:rsidP="00E119E8">
            <w:pPr>
              <w:pStyle w:val="CDITable-RowCentreAN"/>
              <w:rPr>
                <w:lang w:val="en-GB"/>
              </w:rPr>
            </w:pPr>
            <w:r w:rsidRPr="00E119E8">
              <w:rPr>
                <w:lang w:val="en-GB"/>
              </w:rPr>
              <w:t>19.57</w:t>
            </w:r>
          </w:p>
        </w:tc>
        <w:tc>
          <w:tcPr>
            <w:tcW w:w="567"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F8D4265" w14:textId="77777777" w:rsidR="00E119E8" w:rsidRPr="00E119E8" w:rsidRDefault="00E119E8" w:rsidP="00E119E8">
            <w:pPr>
              <w:pStyle w:val="CDITable-RowCentreAN"/>
              <w:rPr>
                <w:lang w:val="en-GB"/>
              </w:rPr>
            </w:pPr>
            <w:r w:rsidRPr="00E119E8">
              <w:rPr>
                <w:lang w:val="en-GB"/>
              </w:rPr>
              <w:t>419</w:t>
            </w:r>
          </w:p>
        </w:tc>
        <w:tc>
          <w:tcPr>
            <w:tcW w:w="567"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938E85F" w14:textId="77777777" w:rsidR="00E119E8" w:rsidRPr="00E119E8" w:rsidRDefault="00E119E8" w:rsidP="00E119E8">
            <w:pPr>
              <w:pStyle w:val="CDITable-RowCentreAN"/>
              <w:rPr>
                <w:lang w:val="en-GB"/>
              </w:rPr>
            </w:pPr>
            <w:r w:rsidRPr="00E119E8">
              <w:rPr>
                <w:lang w:val="en-GB"/>
              </w:rPr>
              <w:t>15.02</w:t>
            </w:r>
          </w:p>
        </w:tc>
        <w:tc>
          <w:tcPr>
            <w:tcW w:w="623"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7374985" w14:textId="77777777" w:rsidR="00E119E8" w:rsidRPr="00E119E8" w:rsidRDefault="00E119E8" w:rsidP="00E119E8">
            <w:pPr>
              <w:pStyle w:val="CDITable-RowCentreAN"/>
              <w:rPr>
                <w:lang w:val="en-GB"/>
              </w:rPr>
            </w:pPr>
            <w:r w:rsidRPr="00E119E8">
              <w:rPr>
                <w:lang w:val="en-GB"/>
              </w:rPr>
              <w:t>1,885</w:t>
            </w:r>
          </w:p>
        </w:tc>
        <w:tc>
          <w:tcPr>
            <w:tcW w:w="624"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4F0C5852" w14:textId="77777777" w:rsidR="00E119E8" w:rsidRPr="00E119E8" w:rsidRDefault="00E119E8" w:rsidP="00E119E8">
            <w:pPr>
              <w:pStyle w:val="CDITable-RowCentreAN"/>
              <w:rPr>
                <w:lang w:val="en-GB"/>
              </w:rPr>
            </w:pPr>
            <w:r w:rsidRPr="00E119E8">
              <w:rPr>
                <w:lang w:val="en-GB"/>
              </w:rPr>
              <w:t>17.28</w:t>
            </w:r>
          </w:p>
        </w:tc>
      </w:tr>
    </w:tbl>
    <w:p w14:paraId="14121C2D" w14:textId="77777777" w:rsidR="00E83B76" w:rsidRPr="00E83B76" w:rsidRDefault="00E83B76" w:rsidP="00E119E8">
      <w:pPr>
        <w:pStyle w:val="CDITable-FirstFootnote"/>
        <w:rPr>
          <w:lang w:val="en-GB"/>
        </w:rPr>
      </w:pPr>
      <w:r w:rsidRPr="00E83B76">
        <w:rPr>
          <w:lang w:val="en-GB"/>
        </w:rPr>
        <w:t>a</w:t>
      </w:r>
      <w:r w:rsidRPr="00E83B76">
        <w:rPr>
          <w:lang w:val="en-GB"/>
        </w:rPr>
        <w:tab/>
        <w:t xml:space="preserve">Data source: National Notifiable Diseases Surveillance System. </w:t>
      </w:r>
    </w:p>
    <w:p w14:paraId="15CFACBD" w14:textId="77777777" w:rsidR="00E83B76" w:rsidRPr="00E83B76" w:rsidRDefault="00E83B76" w:rsidP="00E83B76">
      <w:pPr>
        <w:pStyle w:val="CDITable-Footnote"/>
        <w:rPr>
          <w:lang w:val="en-GB"/>
        </w:rPr>
      </w:pPr>
      <w:r w:rsidRPr="00E83B76">
        <w:rPr>
          <w:lang w:val="en-GB"/>
        </w:rPr>
        <w:t>b</w:t>
      </w:r>
      <w:r w:rsidRPr="00E83B76">
        <w:rPr>
          <w:lang w:val="en-GB"/>
        </w:rPr>
        <w:tab/>
        <w:t xml:space="preserve">Rates provided are the number of notifications per 100,000 population per year. </w:t>
      </w:r>
    </w:p>
    <w:p w14:paraId="5B227F96" w14:textId="77777777" w:rsidR="00E83B76" w:rsidRPr="00E83B76" w:rsidRDefault="00E83B76" w:rsidP="00E83B76">
      <w:pPr>
        <w:pStyle w:val="CDITable-Footnote"/>
        <w:rPr>
          <w:lang w:val="en-GB"/>
        </w:rPr>
      </w:pPr>
      <w:r w:rsidRPr="00E83B76">
        <w:rPr>
          <w:lang w:val="en-GB"/>
        </w:rPr>
        <w:t>c</w:t>
      </w:r>
      <w:r w:rsidRPr="00E83B76">
        <w:rPr>
          <w:lang w:val="en-GB"/>
        </w:rPr>
        <w:tab/>
        <w:t xml:space="preserve">Aboriginal and Torres Strait Islander status not reported for unspecified hepatitis B notifications due to low completeness. </w:t>
      </w:r>
    </w:p>
    <w:p w14:paraId="55858EC8" w14:textId="77777777" w:rsidR="00E83B76" w:rsidRPr="00E83B76" w:rsidRDefault="00E83B76" w:rsidP="00E83B76">
      <w:pPr>
        <w:pStyle w:val="CDITable-Footnote"/>
        <w:rPr>
          <w:lang w:val="en-GB"/>
        </w:rPr>
      </w:pPr>
      <w:r w:rsidRPr="00E83B76">
        <w:rPr>
          <w:lang w:val="en-GB"/>
        </w:rPr>
        <w:t>d</w:t>
      </w:r>
      <w:r w:rsidRPr="00E83B76">
        <w:rPr>
          <w:lang w:val="en-GB"/>
        </w:rPr>
        <w:tab/>
        <w:t>Average annual rate per 100,000 population per year.</w:t>
      </w:r>
    </w:p>
    <w:p w14:paraId="24089F33" w14:textId="7FC38111" w:rsidR="00363C66" w:rsidRDefault="00E83B76" w:rsidP="00E83B76">
      <w:pPr>
        <w:pStyle w:val="CDITable-Footnote"/>
        <w:rPr>
          <w:lang w:val="en-GB"/>
        </w:rPr>
      </w:pPr>
      <w:r w:rsidRPr="00E83B76">
        <w:rPr>
          <w:lang w:val="en-GB"/>
        </w:rPr>
        <w:t>e</w:t>
      </w:r>
      <w:r w:rsidRPr="00E83B76">
        <w:rPr>
          <w:lang w:val="en-GB"/>
        </w:rPr>
        <w:tab/>
        <w:t>ACT: Australian Capital Territory; NSW: New South Wales; NT: Northern Territory; Qld: Queensland; SA: South Australia; Tas.: Tasmania; Vic.: Victoria; WA: Western Australia.</w:t>
      </w:r>
      <w:r w:rsidR="00363C66">
        <w:rPr>
          <w:lang w:val="en-GB"/>
        </w:rPr>
        <w:br w:type="page"/>
      </w:r>
    </w:p>
    <w:p w14:paraId="79D01BD3" w14:textId="77D0C914" w:rsidR="00363C66" w:rsidRPr="00F669CF" w:rsidRDefault="00E83B76" w:rsidP="00E83B76">
      <w:pPr>
        <w:pStyle w:val="CDITable-Title"/>
        <w:rPr>
          <w:lang w:val="en-GB"/>
        </w:rPr>
      </w:pPr>
      <w:bookmarkStart w:id="66" w:name="_Toc240293146"/>
      <w:r w:rsidRPr="00E83B76">
        <w:rPr>
          <w:lang w:val="en-GB"/>
        </w:rPr>
        <w:t xml:space="preserve">Table 9: Acute hepatitis B hospitalisations and deaths in Australia, by </w:t>
      </w:r>
      <w:r w:rsidRPr="00E83B76">
        <w:t>age</w:t>
      </w:r>
      <w:r w:rsidRPr="00E83B76">
        <w:rPr>
          <w:lang w:val="en-GB"/>
        </w:rPr>
        <w:t xml:space="preserve"> group, sex, Aboriginal and Torres Strait Islander status and state/</w:t>
      </w:r>
      <w:proofErr w:type="spellStart"/>
      <w:proofErr w:type="gramStart"/>
      <w:r w:rsidRPr="00E83B76">
        <w:rPr>
          <w:lang w:val="en-GB"/>
        </w:rPr>
        <w:t>territory,</w:t>
      </w:r>
      <w:r w:rsidRPr="00E83B76">
        <w:rPr>
          <w:vertAlign w:val="superscript"/>
          <w:lang w:val="en-GB"/>
        </w:rPr>
        <w:t>a</w:t>
      </w:r>
      <w:proofErr w:type="spellEnd"/>
      <w:proofErr w:type="gramEnd"/>
      <w:r w:rsidRPr="00E83B76">
        <w:rPr>
          <w:lang w:val="en-GB"/>
        </w:rPr>
        <w:t xml:space="preserve"> 2019–2022</w:t>
      </w:r>
      <w:bookmarkEnd w:id="66"/>
    </w:p>
    <w:tbl>
      <w:tblPr>
        <w:tblW w:w="0" w:type="auto"/>
        <w:tblLayout w:type="fixed"/>
        <w:tblCellMar>
          <w:left w:w="0" w:type="dxa"/>
          <w:right w:w="0" w:type="dxa"/>
        </w:tblCellMar>
        <w:tblLook w:val="0000" w:firstRow="0" w:lastRow="0" w:firstColumn="0" w:lastColumn="0" w:noHBand="0" w:noVBand="0"/>
        <w:tblCaption w:val="Table 9: Acute hepatitis B hospitalisations and deaths in Australia, by age group, sex, Aboriginal and Torres Strait Islander status and state/territory,a 2019–2022"/>
        <w:tblDescription w:val="Table 9 shows the number and rate per 100,000 population of hospitalisations where hepatitis B was the principal diagnosis, by year, age group, sex, Aboriginal and Torres Strait Islander status and state/territory, for Australia, 2019–2022. The number and rate of deaths with hepatitis B as the underlying cause is also shown in this table, for the 2019–2022 period. "/>
      </w:tblPr>
      <w:tblGrid>
        <w:gridCol w:w="1304"/>
        <w:gridCol w:w="1304"/>
        <w:gridCol w:w="996"/>
        <w:gridCol w:w="996"/>
        <w:gridCol w:w="995"/>
        <w:gridCol w:w="996"/>
        <w:gridCol w:w="996"/>
        <w:gridCol w:w="996"/>
        <w:gridCol w:w="996"/>
        <w:gridCol w:w="996"/>
        <w:gridCol w:w="995"/>
        <w:gridCol w:w="996"/>
        <w:gridCol w:w="996"/>
        <w:gridCol w:w="996"/>
      </w:tblGrid>
      <w:tr w:rsidR="005C7902" w:rsidRPr="005C7902" w14:paraId="4433A4EA" w14:textId="77777777" w:rsidTr="0060340B">
        <w:trPr>
          <w:trHeight w:val="60"/>
          <w:tblHeader/>
        </w:trPr>
        <w:tc>
          <w:tcPr>
            <w:tcW w:w="1304" w:type="dxa"/>
            <w:vMerge w:val="restart"/>
            <w:tcBorders>
              <w:top w:val="nil"/>
              <w:left w:val="nil"/>
            </w:tcBorders>
            <w:shd w:val="clear" w:color="auto" w:fill="1E4496" w:themeFill="text2"/>
            <w:tcMar>
              <w:top w:w="102" w:type="dxa"/>
              <w:left w:w="57" w:type="dxa"/>
              <w:bottom w:w="102" w:type="dxa"/>
              <w:right w:w="57" w:type="dxa"/>
            </w:tcMar>
            <w:vAlign w:val="bottom"/>
          </w:tcPr>
          <w:p w14:paraId="6D6C74E3" w14:textId="77777777" w:rsidR="005C7902" w:rsidRPr="005C7902" w:rsidRDefault="005C7902" w:rsidP="005C7902">
            <w:pPr>
              <w:pStyle w:val="CDITable-HeaderRowLeftAN"/>
              <w:rPr>
                <w:lang w:val="en-GB"/>
              </w:rPr>
            </w:pPr>
            <w:r w:rsidRPr="005C7902">
              <w:rPr>
                <w:lang w:val="en-GB"/>
              </w:rPr>
              <w:t>Category</w:t>
            </w:r>
          </w:p>
        </w:tc>
        <w:tc>
          <w:tcPr>
            <w:tcW w:w="1304" w:type="dxa"/>
            <w:vMerge w:val="restart"/>
            <w:tcBorders>
              <w:top w:val="nil"/>
            </w:tcBorders>
            <w:shd w:val="clear" w:color="auto" w:fill="1E4496" w:themeFill="text2"/>
            <w:tcMar>
              <w:top w:w="102" w:type="dxa"/>
              <w:left w:w="57" w:type="dxa"/>
              <w:bottom w:w="102" w:type="dxa"/>
              <w:right w:w="57" w:type="dxa"/>
            </w:tcMar>
            <w:vAlign w:val="bottom"/>
          </w:tcPr>
          <w:p w14:paraId="74CD1927" w14:textId="77777777" w:rsidR="005C7902" w:rsidRPr="005C7902" w:rsidRDefault="005C7902" w:rsidP="005C7902">
            <w:pPr>
              <w:pStyle w:val="CDITable-HeaderRowLeftAN"/>
              <w:rPr>
                <w:lang w:val="en-GB"/>
              </w:rPr>
            </w:pPr>
            <w:r w:rsidRPr="005C7902">
              <w:rPr>
                <w:lang w:val="en-GB"/>
              </w:rPr>
              <w:t>Characteristic</w:t>
            </w:r>
          </w:p>
        </w:tc>
        <w:tc>
          <w:tcPr>
            <w:tcW w:w="9958" w:type="dxa"/>
            <w:gridSpan w:val="10"/>
            <w:tcBorders>
              <w:top w:val="nil"/>
              <w:bottom w:val="single" w:sz="6" w:space="0" w:color="53C9F1" w:themeColor="background2"/>
            </w:tcBorders>
            <w:shd w:val="clear" w:color="auto" w:fill="1E4496" w:themeFill="text2"/>
            <w:tcMar>
              <w:top w:w="102" w:type="dxa"/>
              <w:left w:w="57" w:type="dxa"/>
              <w:bottom w:w="102" w:type="dxa"/>
              <w:right w:w="57" w:type="dxa"/>
            </w:tcMar>
            <w:vAlign w:val="bottom"/>
          </w:tcPr>
          <w:p w14:paraId="7B4AF48F" w14:textId="77777777" w:rsidR="005C7902" w:rsidRPr="005C7902" w:rsidRDefault="005C7902" w:rsidP="005C7902">
            <w:pPr>
              <w:pStyle w:val="CDITable-HeaderRowCentreAN"/>
            </w:pPr>
            <w:r w:rsidRPr="005C7902">
              <w:t xml:space="preserve">Hospitalisation count and </w:t>
            </w:r>
            <w:proofErr w:type="spellStart"/>
            <w:proofErr w:type="gramStart"/>
            <w:r w:rsidRPr="005C7902">
              <w:t>rate:</w:t>
            </w:r>
            <w:r w:rsidRPr="005C7902">
              <w:rPr>
                <w:vertAlign w:val="superscript"/>
              </w:rPr>
              <w:t>b</w:t>
            </w:r>
            <w:proofErr w:type="gramEnd"/>
            <w:r w:rsidRPr="005C7902">
              <w:rPr>
                <w:vertAlign w:val="superscript"/>
              </w:rPr>
              <w:t>,c</w:t>
            </w:r>
            <w:proofErr w:type="spellEnd"/>
            <w:r w:rsidRPr="005C7902">
              <w:t xml:space="preserve"> principal diagnosis </w:t>
            </w:r>
            <w:proofErr w:type="spellStart"/>
            <w:r w:rsidRPr="005C7902">
              <w:t>only</w:t>
            </w:r>
            <w:r w:rsidRPr="005C7902">
              <w:rPr>
                <w:vertAlign w:val="superscript"/>
              </w:rPr>
              <w:t>d</w:t>
            </w:r>
            <w:proofErr w:type="spellEnd"/>
          </w:p>
        </w:tc>
        <w:tc>
          <w:tcPr>
            <w:tcW w:w="1992" w:type="dxa"/>
            <w:gridSpan w:val="2"/>
            <w:tcBorders>
              <w:top w:val="nil"/>
              <w:bottom w:val="single" w:sz="6" w:space="0" w:color="53C9F1" w:themeColor="background2"/>
            </w:tcBorders>
            <w:shd w:val="clear" w:color="auto" w:fill="1E4496" w:themeFill="text2"/>
            <w:tcMar>
              <w:top w:w="102" w:type="dxa"/>
              <w:left w:w="57" w:type="dxa"/>
              <w:bottom w:w="102" w:type="dxa"/>
              <w:right w:w="57" w:type="dxa"/>
            </w:tcMar>
            <w:vAlign w:val="bottom"/>
          </w:tcPr>
          <w:p w14:paraId="05951AD9" w14:textId="77777777" w:rsidR="005C7902" w:rsidRPr="005C7902" w:rsidRDefault="005C7902" w:rsidP="005C7902">
            <w:pPr>
              <w:pStyle w:val="CDITable-HeaderRowCentreAN"/>
            </w:pPr>
            <w:proofErr w:type="spellStart"/>
            <w:proofErr w:type="gramStart"/>
            <w:r w:rsidRPr="005C7902">
              <w:t>Deaths</w:t>
            </w:r>
            <w:r w:rsidRPr="005C7902">
              <w:rPr>
                <w:vertAlign w:val="superscript"/>
              </w:rPr>
              <w:t>f,g</w:t>
            </w:r>
            <w:proofErr w:type="spellEnd"/>
            <w:proofErr w:type="gramEnd"/>
          </w:p>
        </w:tc>
      </w:tr>
      <w:tr w:rsidR="005C7902" w:rsidRPr="005C7902" w14:paraId="6631D2E0" w14:textId="77777777" w:rsidTr="0060340B">
        <w:trPr>
          <w:trHeight w:val="60"/>
          <w:tblHeader/>
        </w:trPr>
        <w:tc>
          <w:tcPr>
            <w:tcW w:w="1304" w:type="dxa"/>
            <w:vMerge/>
            <w:tcBorders>
              <w:left w:val="nil"/>
            </w:tcBorders>
            <w:shd w:val="clear" w:color="auto" w:fill="1E4496" w:themeFill="text2"/>
            <w:tcMar>
              <w:top w:w="102" w:type="dxa"/>
              <w:bottom w:w="102" w:type="dxa"/>
            </w:tcMar>
          </w:tcPr>
          <w:p w14:paraId="0C4A73B0" w14:textId="77777777" w:rsidR="005C7902" w:rsidRPr="005C7902" w:rsidRDefault="005C7902" w:rsidP="005C7902"/>
        </w:tc>
        <w:tc>
          <w:tcPr>
            <w:tcW w:w="1304" w:type="dxa"/>
            <w:vMerge/>
            <w:shd w:val="clear" w:color="auto" w:fill="1E4496" w:themeFill="text2"/>
            <w:tcMar>
              <w:top w:w="102" w:type="dxa"/>
              <w:bottom w:w="102" w:type="dxa"/>
            </w:tcMar>
          </w:tcPr>
          <w:p w14:paraId="1F44CFC7" w14:textId="77777777" w:rsidR="005C7902" w:rsidRPr="005C7902" w:rsidRDefault="005C7902" w:rsidP="005C7902"/>
        </w:tc>
        <w:tc>
          <w:tcPr>
            <w:tcW w:w="9958" w:type="dxa"/>
            <w:gridSpan w:val="10"/>
            <w:tcBorders>
              <w:top w:val="single" w:sz="6" w:space="0" w:color="53C9F1" w:themeColor="background2"/>
              <w:right w:val="single" w:sz="6" w:space="0" w:color="FFFFFF" w:themeColor="background1"/>
            </w:tcBorders>
            <w:shd w:val="clear" w:color="auto" w:fill="1E4496" w:themeFill="text2"/>
            <w:tcMar>
              <w:top w:w="102" w:type="dxa"/>
              <w:left w:w="57" w:type="dxa"/>
              <w:bottom w:w="102" w:type="dxa"/>
              <w:right w:w="57" w:type="dxa"/>
            </w:tcMar>
            <w:vAlign w:val="bottom"/>
          </w:tcPr>
          <w:p w14:paraId="2DE3B88C" w14:textId="77777777" w:rsidR="005C7902" w:rsidRPr="005C7902" w:rsidRDefault="005C7902" w:rsidP="005C7902">
            <w:pPr>
              <w:pStyle w:val="CDITable-HeaderRowCentreAN"/>
            </w:pPr>
            <w:r w:rsidRPr="005C7902">
              <w:t xml:space="preserve">Year of </w:t>
            </w:r>
            <w:proofErr w:type="spellStart"/>
            <w:r w:rsidRPr="005C7902">
              <w:t>admission</w:t>
            </w:r>
            <w:r w:rsidRPr="005C7902">
              <w:rPr>
                <w:vertAlign w:val="superscript"/>
              </w:rPr>
              <w:t>e</w:t>
            </w:r>
            <w:proofErr w:type="spellEnd"/>
          </w:p>
        </w:tc>
        <w:tc>
          <w:tcPr>
            <w:tcW w:w="1992" w:type="dxa"/>
            <w:gridSpan w:val="2"/>
            <w:tcBorders>
              <w:top w:val="single" w:sz="6" w:space="0" w:color="53C9F1" w:themeColor="background2"/>
              <w:left w:val="single" w:sz="6" w:space="0" w:color="FFFFFF" w:themeColor="background1"/>
            </w:tcBorders>
            <w:shd w:val="clear" w:color="auto" w:fill="1E4496" w:themeFill="text2"/>
            <w:tcMar>
              <w:top w:w="102" w:type="dxa"/>
              <w:left w:w="57" w:type="dxa"/>
              <w:bottom w:w="102" w:type="dxa"/>
              <w:right w:w="57" w:type="dxa"/>
            </w:tcMar>
            <w:vAlign w:val="bottom"/>
          </w:tcPr>
          <w:p w14:paraId="142B8FA1" w14:textId="77777777" w:rsidR="005C7902" w:rsidRPr="005C7902" w:rsidRDefault="005C7902" w:rsidP="005C7902">
            <w:pPr>
              <w:pStyle w:val="CDITable-HeaderRowCentreAN"/>
            </w:pPr>
            <w:r w:rsidRPr="005C7902">
              <w:t>Year of death</w:t>
            </w:r>
          </w:p>
        </w:tc>
      </w:tr>
      <w:tr w:rsidR="005C7902" w:rsidRPr="005C7902" w14:paraId="2CF022DF" w14:textId="77777777" w:rsidTr="0060340B">
        <w:trPr>
          <w:trHeight w:val="60"/>
          <w:tblHeader/>
        </w:trPr>
        <w:tc>
          <w:tcPr>
            <w:tcW w:w="1304" w:type="dxa"/>
            <w:vMerge/>
            <w:tcBorders>
              <w:left w:val="nil"/>
            </w:tcBorders>
            <w:shd w:val="clear" w:color="auto" w:fill="1E4496" w:themeFill="text2"/>
            <w:tcMar>
              <w:top w:w="102" w:type="dxa"/>
              <w:bottom w:w="102" w:type="dxa"/>
            </w:tcMar>
          </w:tcPr>
          <w:p w14:paraId="2073CED7" w14:textId="77777777" w:rsidR="005C7902" w:rsidRPr="005C7902" w:rsidRDefault="005C7902" w:rsidP="005C7902"/>
        </w:tc>
        <w:tc>
          <w:tcPr>
            <w:tcW w:w="1304" w:type="dxa"/>
            <w:vMerge/>
            <w:shd w:val="clear" w:color="auto" w:fill="1E4496" w:themeFill="text2"/>
            <w:tcMar>
              <w:top w:w="102" w:type="dxa"/>
              <w:bottom w:w="102" w:type="dxa"/>
            </w:tcMar>
          </w:tcPr>
          <w:p w14:paraId="15D2E46D" w14:textId="77777777" w:rsidR="005C7902" w:rsidRPr="005C7902" w:rsidRDefault="005C7902" w:rsidP="005C7902"/>
        </w:tc>
        <w:tc>
          <w:tcPr>
            <w:tcW w:w="1992"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5691E6AA" w14:textId="77777777" w:rsidR="005C7902" w:rsidRPr="005C7902" w:rsidRDefault="005C7902" w:rsidP="005C7902">
            <w:pPr>
              <w:pStyle w:val="CDITable-HeaderRowCentreAN"/>
            </w:pPr>
            <w:r w:rsidRPr="005C7902">
              <w:t>2019</w:t>
            </w:r>
          </w:p>
        </w:tc>
        <w:tc>
          <w:tcPr>
            <w:tcW w:w="1991"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364AE305" w14:textId="77777777" w:rsidR="005C7902" w:rsidRPr="005C7902" w:rsidRDefault="005C7902" w:rsidP="005C7902">
            <w:pPr>
              <w:pStyle w:val="CDITable-HeaderRowCentreAN"/>
            </w:pPr>
            <w:r w:rsidRPr="005C7902">
              <w:t>2020</w:t>
            </w:r>
          </w:p>
        </w:tc>
        <w:tc>
          <w:tcPr>
            <w:tcW w:w="1992"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71F419CB" w14:textId="77777777" w:rsidR="005C7902" w:rsidRPr="005C7902" w:rsidRDefault="005C7902" w:rsidP="005C7902">
            <w:pPr>
              <w:pStyle w:val="CDITable-HeaderRowCentreAN"/>
            </w:pPr>
            <w:r w:rsidRPr="005C7902">
              <w:t>2021</w:t>
            </w:r>
          </w:p>
        </w:tc>
        <w:tc>
          <w:tcPr>
            <w:tcW w:w="1992" w:type="dxa"/>
            <w:gridSpan w:val="2"/>
            <w:tcBorders>
              <w:bottom w:val="single" w:sz="6" w:space="0" w:color="FFFFFF" w:themeColor="background1"/>
            </w:tcBorders>
            <w:shd w:val="clear" w:color="auto" w:fill="1E4496" w:themeFill="text2"/>
            <w:tcMar>
              <w:top w:w="102" w:type="dxa"/>
              <w:left w:w="57" w:type="dxa"/>
              <w:bottom w:w="102" w:type="dxa"/>
              <w:right w:w="57" w:type="dxa"/>
            </w:tcMar>
            <w:vAlign w:val="bottom"/>
          </w:tcPr>
          <w:p w14:paraId="3C8E7EED" w14:textId="77777777" w:rsidR="005C7902" w:rsidRPr="005C7902" w:rsidRDefault="005C7902" w:rsidP="005C7902">
            <w:pPr>
              <w:pStyle w:val="CDITable-HeaderRowCentreAN"/>
            </w:pPr>
            <w:r w:rsidRPr="005C7902">
              <w:t>2022</w:t>
            </w:r>
            <w:proofErr w:type="gramStart"/>
            <w:r w:rsidRPr="005C7902">
              <w:rPr>
                <w:vertAlign w:val="superscript"/>
              </w:rPr>
              <w:t>h,i</w:t>
            </w:r>
            <w:proofErr w:type="gramEnd"/>
          </w:p>
        </w:tc>
        <w:tc>
          <w:tcPr>
            <w:tcW w:w="1991" w:type="dxa"/>
            <w:gridSpan w:val="2"/>
            <w:tcBorders>
              <w:bottom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41A81F71" w14:textId="77777777" w:rsidR="005C7902" w:rsidRPr="005C7902" w:rsidRDefault="005C7902" w:rsidP="005C7902">
            <w:pPr>
              <w:pStyle w:val="CDITable-HeaderRowCentreAN"/>
            </w:pPr>
            <w:r w:rsidRPr="005C7902">
              <w:t>2019–2022</w:t>
            </w:r>
          </w:p>
        </w:tc>
        <w:tc>
          <w:tcPr>
            <w:tcW w:w="1992" w:type="dxa"/>
            <w:gridSpan w:val="2"/>
            <w:tcBorders>
              <w:left w:val="single" w:sz="6" w:space="0" w:color="FFFFFF" w:themeColor="background1"/>
              <w:bottom w:val="single" w:sz="6" w:space="0" w:color="FFFFFF" w:themeColor="background1"/>
            </w:tcBorders>
            <w:shd w:val="clear" w:color="auto" w:fill="1E4496" w:themeFill="text2"/>
            <w:tcMar>
              <w:top w:w="102" w:type="dxa"/>
              <w:left w:w="57" w:type="dxa"/>
              <w:bottom w:w="102" w:type="dxa"/>
              <w:right w:w="57" w:type="dxa"/>
            </w:tcMar>
            <w:vAlign w:val="bottom"/>
          </w:tcPr>
          <w:p w14:paraId="69CB079E" w14:textId="77777777" w:rsidR="005C7902" w:rsidRPr="005C7902" w:rsidRDefault="005C7902" w:rsidP="005C7902">
            <w:pPr>
              <w:pStyle w:val="CDITable-HeaderRowCentreAN"/>
            </w:pPr>
            <w:r w:rsidRPr="005C7902">
              <w:t>2019–2022</w:t>
            </w:r>
          </w:p>
        </w:tc>
      </w:tr>
      <w:tr w:rsidR="005C7902" w:rsidRPr="005C7902" w14:paraId="00074411" w14:textId="77777777" w:rsidTr="0060340B">
        <w:trPr>
          <w:trHeight w:val="60"/>
          <w:tblHeader/>
        </w:trPr>
        <w:tc>
          <w:tcPr>
            <w:tcW w:w="1304" w:type="dxa"/>
            <w:vMerge/>
            <w:tcBorders>
              <w:left w:val="nil"/>
            </w:tcBorders>
            <w:shd w:val="clear" w:color="auto" w:fill="1E4496" w:themeFill="text2"/>
            <w:tcMar>
              <w:top w:w="102" w:type="dxa"/>
              <w:bottom w:w="102" w:type="dxa"/>
            </w:tcMar>
          </w:tcPr>
          <w:p w14:paraId="1376A320" w14:textId="77777777" w:rsidR="005C7902" w:rsidRPr="005C7902" w:rsidRDefault="005C7902" w:rsidP="005C7902"/>
        </w:tc>
        <w:tc>
          <w:tcPr>
            <w:tcW w:w="1304" w:type="dxa"/>
            <w:vMerge/>
            <w:shd w:val="clear" w:color="auto" w:fill="1E4496" w:themeFill="text2"/>
            <w:tcMar>
              <w:top w:w="102" w:type="dxa"/>
              <w:bottom w:w="102" w:type="dxa"/>
            </w:tcMar>
          </w:tcPr>
          <w:p w14:paraId="495CBB7F" w14:textId="77777777" w:rsidR="005C7902" w:rsidRPr="005C7902" w:rsidRDefault="005C7902" w:rsidP="005C7902"/>
        </w:tc>
        <w:tc>
          <w:tcPr>
            <w:tcW w:w="996" w:type="dxa"/>
            <w:tcBorders>
              <w:top w:val="single" w:sz="6" w:space="0" w:color="FFFFFF" w:themeColor="background1"/>
            </w:tcBorders>
            <w:shd w:val="clear" w:color="auto" w:fill="1E4496" w:themeFill="text2"/>
            <w:tcMar>
              <w:top w:w="102" w:type="dxa"/>
              <w:left w:w="57" w:type="dxa"/>
              <w:bottom w:w="102" w:type="dxa"/>
              <w:right w:w="57" w:type="dxa"/>
            </w:tcMar>
            <w:vAlign w:val="bottom"/>
          </w:tcPr>
          <w:p w14:paraId="0591CBCF" w14:textId="77777777" w:rsidR="005C7902" w:rsidRPr="005C7902" w:rsidRDefault="005C7902" w:rsidP="005C7902">
            <w:pPr>
              <w:pStyle w:val="CDITable-HeaderRowCentreAN"/>
            </w:pPr>
            <w:r w:rsidRPr="005C7902">
              <w:t>n</w:t>
            </w:r>
          </w:p>
        </w:tc>
        <w:tc>
          <w:tcPr>
            <w:tcW w:w="996"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4544816A" w14:textId="77777777" w:rsidR="005C7902" w:rsidRPr="005C7902" w:rsidRDefault="005C7902" w:rsidP="005C7902">
            <w:pPr>
              <w:pStyle w:val="CDITable-HeaderRowCentreAN"/>
            </w:pPr>
            <w:r w:rsidRPr="005C7902">
              <w:t>Rate</w:t>
            </w:r>
          </w:p>
        </w:tc>
        <w:tc>
          <w:tcPr>
            <w:tcW w:w="995"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7025A8B4" w14:textId="77777777" w:rsidR="005C7902" w:rsidRPr="005C7902" w:rsidRDefault="005C7902" w:rsidP="005C7902">
            <w:pPr>
              <w:pStyle w:val="CDITable-HeaderRowCentreAN"/>
            </w:pPr>
            <w:r w:rsidRPr="005C7902">
              <w:t>n</w:t>
            </w:r>
          </w:p>
        </w:tc>
        <w:tc>
          <w:tcPr>
            <w:tcW w:w="996"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6FC6027D" w14:textId="77777777" w:rsidR="005C7902" w:rsidRPr="005C7902" w:rsidRDefault="005C7902" w:rsidP="005C7902">
            <w:pPr>
              <w:pStyle w:val="CDITable-HeaderRowCentreAN"/>
            </w:pPr>
            <w:r w:rsidRPr="005C7902">
              <w:t>Rate</w:t>
            </w:r>
          </w:p>
        </w:tc>
        <w:tc>
          <w:tcPr>
            <w:tcW w:w="996"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1A5A746B" w14:textId="77777777" w:rsidR="005C7902" w:rsidRPr="005C7902" w:rsidRDefault="005C7902" w:rsidP="005C7902">
            <w:pPr>
              <w:pStyle w:val="CDITable-HeaderRowCentreAN"/>
            </w:pPr>
            <w:r w:rsidRPr="005C7902">
              <w:t>n</w:t>
            </w:r>
          </w:p>
        </w:tc>
        <w:tc>
          <w:tcPr>
            <w:tcW w:w="996"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1B30DBDB" w14:textId="77777777" w:rsidR="005C7902" w:rsidRPr="005C7902" w:rsidRDefault="005C7902" w:rsidP="005C7902">
            <w:pPr>
              <w:pStyle w:val="CDITable-HeaderRowCentreAN"/>
            </w:pPr>
            <w:r w:rsidRPr="005C7902">
              <w:t>Rate</w:t>
            </w:r>
          </w:p>
        </w:tc>
        <w:tc>
          <w:tcPr>
            <w:tcW w:w="996"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3C6F0FC4" w14:textId="77777777" w:rsidR="005C7902" w:rsidRPr="005C7902" w:rsidRDefault="005C7902" w:rsidP="005C7902">
            <w:pPr>
              <w:pStyle w:val="CDITable-HeaderRowCentreAN"/>
            </w:pPr>
            <w:r w:rsidRPr="005C7902">
              <w:t>n</w:t>
            </w:r>
          </w:p>
        </w:tc>
        <w:tc>
          <w:tcPr>
            <w:tcW w:w="996"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0BBC9651" w14:textId="77777777" w:rsidR="005C7902" w:rsidRPr="005C7902" w:rsidRDefault="005C7902" w:rsidP="005C7902">
            <w:pPr>
              <w:pStyle w:val="CDITable-HeaderRowCentreAN"/>
            </w:pPr>
            <w:r w:rsidRPr="005C7902">
              <w:t>Rate</w:t>
            </w:r>
          </w:p>
        </w:tc>
        <w:tc>
          <w:tcPr>
            <w:tcW w:w="995"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5CDF592C" w14:textId="77777777" w:rsidR="005C7902" w:rsidRPr="005C7902" w:rsidRDefault="005C7902" w:rsidP="005C7902">
            <w:pPr>
              <w:pStyle w:val="CDITable-HeaderRowCentreAN"/>
            </w:pPr>
            <w:r w:rsidRPr="005C7902">
              <w:t>n</w:t>
            </w:r>
          </w:p>
        </w:tc>
        <w:tc>
          <w:tcPr>
            <w:tcW w:w="996" w:type="dxa"/>
            <w:tcBorders>
              <w:top w:val="single" w:sz="6" w:space="0" w:color="FFFFFF" w:themeColor="background1"/>
              <w:right w:val="single" w:sz="6" w:space="0" w:color="FFFFFF" w:themeColor="background1"/>
            </w:tcBorders>
            <w:shd w:val="clear" w:color="auto" w:fill="1E4496" w:themeFill="text2"/>
            <w:tcMar>
              <w:top w:w="102" w:type="dxa"/>
              <w:left w:w="57" w:type="dxa"/>
              <w:bottom w:w="102" w:type="dxa"/>
              <w:right w:w="57" w:type="dxa"/>
            </w:tcMar>
            <w:vAlign w:val="bottom"/>
          </w:tcPr>
          <w:p w14:paraId="7F6CCC37" w14:textId="77777777" w:rsidR="005C7902" w:rsidRPr="005C7902" w:rsidRDefault="005C7902" w:rsidP="005C7902">
            <w:pPr>
              <w:pStyle w:val="CDITable-HeaderRowCentreAN"/>
            </w:pPr>
            <w:r w:rsidRPr="005C7902">
              <w:t xml:space="preserve">Av. </w:t>
            </w:r>
            <w:proofErr w:type="spellStart"/>
            <w:r w:rsidRPr="005C7902">
              <w:t>rate</w:t>
            </w:r>
            <w:r w:rsidRPr="005C7902">
              <w:rPr>
                <w:vertAlign w:val="superscript"/>
              </w:rPr>
              <w:t>j</w:t>
            </w:r>
            <w:proofErr w:type="spellEnd"/>
          </w:p>
        </w:tc>
        <w:tc>
          <w:tcPr>
            <w:tcW w:w="996" w:type="dxa"/>
            <w:tcBorders>
              <w:top w:val="single" w:sz="6" w:space="0" w:color="FFFFFF" w:themeColor="background1"/>
              <w:left w:val="single" w:sz="6" w:space="0" w:color="FFFFFF" w:themeColor="background1"/>
            </w:tcBorders>
            <w:shd w:val="clear" w:color="auto" w:fill="1E4496" w:themeFill="text2"/>
            <w:tcMar>
              <w:top w:w="102" w:type="dxa"/>
              <w:left w:w="57" w:type="dxa"/>
              <w:bottom w:w="102" w:type="dxa"/>
              <w:right w:w="57" w:type="dxa"/>
            </w:tcMar>
            <w:vAlign w:val="bottom"/>
          </w:tcPr>
          <w:p w14:paraId="0BE35504" w14:textId="77777777" w:rsidR="005C7902" w:rsidRPr="005C7902" w:rsidRDefault="005C7902" w:rsidP="005C7902">
            <w:pPr>
              <w:pStyle w:val="CDITable-HeaderRowCentreAN"/>
            </w:pPr>
            <w:r w:rsidRPr="005C7902">
              <w:t>n</w:t>
            </w:r>
          </w:p>
        </w:tc>
        <w:tc>
          <w:tcPr>
            <w:tcW w:w="996" w:type="dxa"/>
            <w:tcBorders>
              <w:top w:val="single" w:sz="6" w:space="0" w:color="FFFFFF" w:themeColor="background1"/>
              <w:right w:val="nil"/>
            </w:tcBorders>
            <w:shd w:val="clear" w:color="auto" w:fill="1E4496" w:themeFill="text2"/>
            <w:tcMar>
              <w:top w:w="102" w:type="dxa"/>
              <w:left w:w="57" w:type="dxa"/>
              <w:bottom w:w="102" w:type="dxa"/>
              <w:right w:w="57" w:type="dxa"/>
            </w:tcMar>
            <w:vAlign w:val="bottom"/>
          </w:tcPr>
          <w:p w14:paraId="2B4137D2" w14:textId="77777777" w:rsidR="005C7902" w:rsidRPr="005C7902" w:rsidRDefault="005C7902" w:rsidP="005C7902">
            <w:pPr>
              <w:pStyle w:val="CDITable-HeaderRowCentreAN"/>
            </w:pPr>
            <w:r w:rsidRPr="005C7902">
              <w:t xml:space="preserve">Av. </w:t>
            </w:r>
            <w:proofErr w:type="spellStart"/>
            <w:r w:rsidRPr="005C7902">
              <w:t>rate</w:t>
            </w:r>
            <w:r w:rsidRPr="005C7902">
              <w:rPr>
                <w:vertAlign w:val="superscript"/>
              </w:rPr>
              <w:t>j</w:t>
            </w:r>
            <w:proofErr w:type="spellEnd"/>
          </w:p>
        </w:tc>
      </w:tr>
      <w:tr w:rsidR="005C7902" w:rsidRPr="005C7902" w14:paraId="229CBFE8" w14:textId="77777777" w:rsidTr="0060340B">
        <w:trPr>
          <w:trHeight w:val="60"/>
        </w:trPr>
        <w:tc>
          <w:tcPr>
            <w:tcW w:w="1304" w:type="dxa"/>
            <w:tcBorders>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1CAEC4F" w14:textId="77777777" w:rsidR="005C7902" w:rsidRPr="0060340B" w:rsidRDefault="005C7902" w:rsidP="005C7902">
            <w:pPr>
              <w:pStyle w:val="CDITable-RowLeftAN"/>
              <w:rPr>
                <w:b/>
                <w:bCs/>
                <w:lang w:val="en-GB"/>
              </w:rPr>
            </w:pPr>
            <w:r w:rsidRPr="0060340B">
              <w:rPr>
                <w:b/>
                <w:bCs/>
                <w:lang w:val="en-GB"/>
              </w:rPr>
              <w:t>Total</w:t>
            </w:r>
          </w:p>
        </w:tc>
        <w:tc>
          <w:tcPr>
            <w:tcW w:w="1304" w:type="dxa"/>
            <w:tcBorders>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50D86C04" w14:textId="77777777" w:rsidR="005C7902" w:rsidRPr="005C7902" w:rsidRDefault="005C7902" w:rsidP="0060340B">
            <w:pPr>
              <w:pStyle w:val="CDITable-RowLeftAN"/>
              <w:rPr>
                <w:lang w:val="en-GB"/>
              </w:rPr>
            </w:pPr>
            <w:r w:rsidRPr="005C7902">
              <w:rPr>
                <w:lang w:val="en-GB"/>
              </w:rPr>
              <w:t>—</w:t>
            </w:r>
          </w:p>
        </w:tc>
        <w:tc>
          <w:tcPr>
            <w:tcW w:w="996" w:type="dxa"/>
            <w:tcBorders>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19B4AA59" w14:textId="77777777" w:rsidR="005C7902" w:rsidRPr="005C7902" w:rsidRDefault="005C7902" w:rsidP="0060340B">
            <w:pPr>
              <w:pStyle w:val="CDITable-RowCentreAN"/>
              <w:rPr>
                <w:lang w:val="en-GB"/>
              </w:rPr>
            </w:pPr>
            <w:r w:rsidRPr="005C7902">
              <w:rPr>
                <w:lang w:val="en-GB"/>
              </w:rPr>
              <w:t>99</w:t>
            </w:r>
          </w:p>
        </w:tc>
        <w:tc>
          <w:tcPr>
            <w:tcW w:w="996"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42F7EA74" w14:textId="77777777" w:rsidR="005C7902" w:rsidRPr="005C7902" w:rsidRDefault="005C7902" w:rsidP="0060340B">
            <w:pPr>
              <w:pStyle w:val="CDITable-RowCentreAN"/>
              <w:rPr>
                <w:lang w:val="en-GB"/>
              </w:rPr>
            </w:pPr>
            <w:r w:rsidRPr="005C7902">
              <w:rPr>
                <w:lang w:val="en-GB"/>
              </w:rPr>
              <w:t>0.39</w:t>
            </w:r>
          </w:p>
        </w:tc>
        <w:tc>
          <w:tcPr>
            <w:tcW w:w="995"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BEA40FA" w14:textId="77777777" w:rsidR="005C7902" w:rsidRPr="005C7902" w:rsidRDefault="005C7902" w:rsidP="0060340B">
            <w:pPr>
              <w:pStyle w:val="CDITable-RowCentreAN"/>
              <w:rPr>
                <w:lang w:val="en-GB"/>
              </w:rPr>
            </w:pPr>
            <w:r w:rsidRPr="005C7902">
              <w:rPr>
                <w:lang w:val="en-GB"/>
              </w:rPr>
              <w:t>72</w:t>
            </w:r>
          </w:p>
        </w:tc>
        <w:tc>
          <w:tcPr>
            <w:tcW w:w="996"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24CB92AF" w14:textId="77777777" w:rsidR="005C7902" w:rsidRPr="005C7902" w:rsidRDefault="005C7902" w:rsidP="0060340B">
            <w:pPr>
              <w:pStyle w:val="CDITable-RowCentreAN"/>
              <w:rPr>
                <w:lang w:val="en-GB"/>
              </w:rPr>
            </w:pPr>
            <w:r w:rsidRPr="005C7902">
              <w:rPr>
                <w:lang w:val="en-GB"/>
              </w:rPr>
              <w:t>0.28</w:t>
            </w:r>
          </w:p>
        </w:tc>
        <w:tc>
          <w:tcPr>
            <w:tcW w:w="996"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0C71193" w14:textId="77777777" w:rsidR="005C7902" w:rsidRPr="005C7902" w:rsidRDefault="005C7902" w:rsidP="0060340B">
            <w:pPr>
              <w:pStyle w:val="CDITable-RowCentreAN"/>
              <w:rPr>
                <w:lang w:val="en-GB"/>
              </w:rPr>
            </w:pPr>
            <w:r w:rsidRPr="005C7902">
              <w:rPr>
                <w:lang w:val="en-GB"/>
              </w:rPr>
              <w:t>53</w:t>
            </w:r>
          </w:p>
        </w:tc>
        <w:tc>
          <w:tcPr>
            <w:tcW w:w="996"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5FFA119D" w14:textId="77777777" w:rsidR="005C7902" w:rsidRPr="005C7902" w:rsidRDefault="005C7902" w:rsidP="0060340B">
            <w:pPr>
              <w:pStyle w:val="CDITable-RowCentreAN"/>
              <w:rPr>
                <w:lang w:val="en-GB"/>
              </w:rPr>
            </w:pPr>
            <w:r w:rsidRPr="005C7902">
              <w:rPr>
                <w:lang w:val="en-GB"/>
              </w:rPr>
              <w:t>0.21</w:t>
            </w:r>
          </w:p>
        </w:tc>
        <w:tc>
          <w:tcPr>
            <w:tcW w:w="996"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17828C61" w14:textId="77777777" w:rsidR="005C7902" w:rsidRPr="005C7902" w:rsidRDefault="005C7902" w:rsidP="0060340B">
            <w:pPr>
              <w:pStyle w:val="CDITable-RowCentreAN"/>
              <w:rPr>
                <w:lang w:val="en-GB"/>
              </w:rPr>
            </w:pPr>
            <w:r w:rsidRPr="005C7902">
              <w:rPr>
                <w:lang w:val="en-GB"/>
              </w:rPr>
              <w:t>24</w:t>
            </w:r>
          </w:p>
        </w:tc>
        <w:tc>
          <w:tcPr>
            <w:tcW w:w="996"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06501EA3" w14:textId="77777777" w:rsidR="005C7902" w:rsidRPr="005C7902" w:rsidRDefault="005C7902" w:rsidP="0060340B">
            <w:pPr>
              <w:pStyle w:val="CDITable-RowCentreAN"/>
              <w:rPr>
                <w:lang w:val="en-GB"/>
              </w:rPr>
            </w:pPr>
            <w:r w:rsidRPr="005C7902">
              <w:rPr>
                <w:lang w:val="en-GB"/>
              </w:rPr>
              <w:t>0.18</w:t>
            </w:r>
          </w:p>
        </w:tc>
        <w:tc>
          <w:tcPr>
            <w:tcW w:w="995"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4AB40BEF" w14:textId="77777777" w:rsidR="005C7902" w:rsidRPr="005C7902" w:rsidRDefault="005C7902" w:rsidP="0060340B">
            <w:pPr>
              <w:pStyle w:val="CDITable-RowCentreAN"/>
              <w:rPr>
                <w:lang w:val="en-GB"/>
              </w:rPr>
            </w:pPr>
            <w:r w:rsidRPr="005C7902">
              <w:rPr>
                <w:lang w:val="en-GB"/>
              </w:rPr>
              <w:t>248</w:t>
            </w:r>
          </w:p>
        </w:tc>
        <w:tc>
          <w:tcPr>
            <w:tcW w:w="996" w:type="dxa"/>
            <w:tcBorders>
              <w:bottom w:val="single" w:sz="6" w:space="0" w:color="1E4496" w:themeColor="text2"/>
              <w:right w:val="single" w:sz="6" w:space="0" w:color="1E4496" w:themeColor="text2"/>
            </w:tcBorders>
            <w:shd w:val="clear" w:color="auto" w:fill="DCF4FC" w:themeFill="background2" w:themeFillTint="33"/>
            <w:tcMar>
              <w:top w:w="102" w:type="dxa"/>
              <w:left w:w="57" w:type="dxa"/>
              <w:bottom w:w="102" w:type="dxa"/>
              <w:right w:w="57" w:type="dxa"/>
            </w:tcMar>
            <w:vAlign w:val="center"/>
          </w:tcPr>
          <w:p w14:paraId="783ABCEB" w14:textId="77777777" w:rsidR="005C7902" w:rsidRPr="005C7902" w:rsidRDefault="005C7902" w:rsidP="0060340B">
            <w:pPr>
              <w:pStyle w:val="CDITable-RowCentreAN"/>
              <w:rPr>
                <w:lang w:val="en-GB"/>
              </w:rPr>
            </w:pPr>
            <w:r w:rsidRPr="005C7902">
              <w:rPr>
                <w:lang w:val="en-GB"/>
              </w:rPr>
              <w:t>0.26</w:t>
            </w:r>
          </w:p>
        </w:tc>
        <w:tc>
          <w:tcPr>
            <w:tcW w:w="996" w:type="dxa"/>
            <w:tcBorders>
              <w:left w:val="single" w:sz="6" w:space="0" w:color="1E4496" w:themeColor="text2"/>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006E6F32" w14:textId="77777777" w:rsidR="005C7902" w:rsidRPr="005C7902" w:rsidRDefault="005C7902" w:rsidP="0060340B">
            <w:pPr>
              <w:pStyle w:val="CDITable-RowCentreAN"/>
              <w:rPr>
                <w:lang w:val="en-GB"/>
              </w:rPr>
            </w:pPr>
            <w:r w:rsidRPr="005C7902">
              <w:rPr>
                <w:lang w:val="en-GB"/>
              </w:rPr>
              <w:t>15</w:t>
            </w:r>
          </w:p>
        </w:tc>
        <w:tc>
          <w:tcPr>
            <w:tcW w:w="996" w:type="dxa"/>
            <w:tcBorders>
              <w:bottom w:val="single" w:sz="6" w:space="0" w:color="1E4496" w:themeColor="text2"/>
              <w:right w:val="nil"/>
            </w:tcBorders>
            <w:shd w:val="clear" w:color="auto" w:fill="DCF4FC" w:themeFill="background2" w:themeFillTint="33"/>
            <w:tcMar>
              <w:top w:w="102" w:type="dxa"/>
              <w:left w:w="57" w:type="dxa"/>
              <w:bottom w:w="102" w:type="dxa"/>
              <w:right w:w="57" w:type="dxa"/>
            </w:tcMar>
            <w:vAlign w:val="center"/>
          </w:tcPr>
          <w:p w14:paraId="27AC9354" w14:textId="77777777" w:rsidR="005C7902" w:rsidRPr="005C7902" w:rsidRDefault="005C7902" w:rsidP="0060340B">
            <w:pPr>
              <w:pStyle w:val="CDITable-RowCentreAN"/>
              <w:rPr>
                <w:lang w:val="en-GB"/>
              </w:rPr>
            </w:pPr>
            <w:r w:rsidRPr="005C7902">
              <w:rPr>
                <w:lang w:val="en-GB"/>
              </w:rPr>
              <w:t>0.02</w:t>
            </w:r>
          </w:p>
        </w:tc>
      </w:tr>
      <w:tr w:rsidR="005C7902" w:rsidRPr="005C7902" w14:paraId="28EE6FDE" w14:textId="77777777" w:rsidTr="0060340B">
        <w:trPr>
          <w:trHeight w:val="60"/>
        </w:trPr>
        <w:tc>
          <w:tcPr>
            <w:tcW w:w="1304" w:type="dxa"/>
            <w:vMerge w:val="restart"/>
            <w:tcBorders>
              <w:top w:val="single" w:sz="6" w:space="0" w:color="1E4496" w:themeColor="text2"/>
              <w:left w:val="nil"/>
              <w:bottom w:val="single" w:sz="6" w:space="0" w:color="1E4496" w:themeColor="text2"/>
            </w:tcBorders>
            <w:tcMar>
              <w:top w:w="102" w:type="dxa"/>
              <w:left w:w="57" w:type="dxa"/>
              <w:bottom w:w="102" w:type="dxa"/>
              <w:right w:w="57" w:type="dxa"/>
            </w:tcMar>
            <w:vAlign w:val="center"/>
          </w:tcPr>
          <w:p w14:paraId="727AE3B5" w14:textId="77777777" w:rsidR="005C7902" w:rsidRPr="0060340B" w:rsidRDefault="005C7902" w:rsidP="005C7902">
            <w:pPr>
              <w:pStyle w:val="CDITable-RowLeftAN"/>
              <w:rPr>
                <w:b/>
                <w:bCs/>
                <w:lang w:val="en-GB"/>
              </w:rPr>
            </w:pPr>
            <w:r w:rsidRPr="0060340B">
              <w:rPr>
                <w:b/>
                <w:bCs/>
                <w:lang w:val="en-GB"/>
              </w:rPr>
              <w:t>Age group (years)</w:t>
            </w: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6F7E96B1" w14:textId="77777777" w:rsidR="005C7902" w:rsidRPr="005C7902" w:rsidRDefault="005C7902" w:rsidP="0060340B">
            <w:pPr>
              <w:pStyle w:val="CDITable-RowLeftAN"/>
              <w:rPr>
                <w:lang w:val="en-GB"/>
              </w:rPr>
            </w:pPr>
            <w:r w:rsidRPr="005C7902">
              <w:rPr>
                <w:lang w:val="en-GB"/>
              </w:rPr>
              <w:t>&lt; 1</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6667F72A"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D81F1A1" w14:textId="77777777" w:rsidR="005C7902" w:rsidRPr="005C7902" w:rsidRDefault="005C7902" w:rsidP="0060340B">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D1F927E"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F43BFEA"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5267389"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F2B2E9B"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6A7B000"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A17B29C" w14:textId="77777777" w:rsidR="005C7902" w:rsidRPr="005C7902" w:rsidRDefault="005C7902" w:rsidP="0060340B">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A2BF6DF"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3AA8793"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02005F0"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1790CBFD" w14:textId="77777777" w:rsidR="005C7902" w:rsidRPr="005C7902" w:rsidRDefault="005C7902" w:rsidP="0060340B">
            <w:pPr>
              <w:pStyle w:val="CDITable-RowCentreAN"/>
              <w:rPr>
                <w:lang w:val="en-GB"/>
              </w:rPr>
            </w:pPr>
            <w:r w:rsidRPr="005C7902">
              <w:rPr>
                <w:lang w:val="en-GB"/>
              </w:rPr>
              <w:t>0</w:t>
            </w:r>
          </w:p>
        </w:tc>
      </w:tr>
      <w:tr w:rsidR="005C7902" w:rsidRPr="005C7902" w14:paraId="36EF52A9"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5E467203"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F90B92D" w14:textId="77777777" w:rsidR="005C7902" w:rsidRPr="005C7902" w:rsidRDefault="005C7902" w:rsidP="0060340B">
            <w:pPr>
              <w:pStyle w:val="CDITable-RowLeftAN"/>
              <w:rPr>
                <w:lang w:val="en-GB"/>
              </w:rPr>
            </w:pPr>
            <w:r w:rsidRPr="005C7902">
              <w:rPr>
                <w:lang w:val="en-GB"/>
              </w:rPr>
              <w:t>1–4</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E1CD640" w14:textId="77777777" w:rsidR="005C7902" w:rsidRPr="005C7902" w:rsidRDefault="005C7902" w:rsidP="0060340B">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3544C76" w14:textId="77777777" w:rsidR="005C7902" w:rsidRPr="005C7902" w:rsidRDefault="005C7902" w:rsidP="0060340B">
            <w:pPr>
              <w:pStyle w:val="CDITable-RowCentreAN"/>
              <w:rPr>
                <w:lang w:val="en-GB"/>
              </w:rPr>
            </w:pPr>
            <w:r w:rsidRPr="005C7902">
              <w:rPr>
                <w:lang w:val="en-GB"/>
              </w:rPr>
              <w:t>0.08</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4062468"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AAF85F2"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AB2586C"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6F71A53"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0B9BBFD"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06DD0F3" w14:textId="77777777" w:rsidR="005C7902" w:rsidRPr="005C7902" w:rsidRDefault="005C7902" w:rsidP="0060340B">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FF5AD74" w14:textId="77777777" w:rsidR="005C7902" w:rsidRPr="005C7902" w:rsidRDefault="005C7902" w:rsidP="0060340B">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F0C174D" w14:textId="77777777" w:rsidR="005C7902" w:rsidRPr="005C7902" w:rsidRDefault="005C7902" w:rsidP="0060340B">
            <w:pPr>
              <w:pStyle w:val="CDITable-RowCentreAN"/>
              <w:rPr>
                <w:lang w:val="en-GB"/>
              </w:rPr>
            </w:pPr>
            <w:r w:rsidRPr="005C7902">
              <w:rPr>
                <w:lang w:val="en-GB"/>
              </w:rPr>
              <w:t>0.02</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DE6CEDA"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A9A27A2" w14:textId="77777777" w:rsidR="005C7902" w:rsidRPr="005C7902" w:rsidRDefault="005C7902" w:rsidP="0060340B">
            <w:pPr>
              <w:pStyle w:val="CDITable-RowCentreAN"/>
              <w:rPr>
                <w:lang w:val="en-GB"/>
              </w:rPr>
            </w:pPr>
            <w:r w:rsidRPr="005C7902">
              <w:rPr>
                <w:lang w:val="en-GB"/>
              </w:rPr>
              <w:t>0</w:t>
            </w:r>
          </w:p>
        </w:tc>
      </w:tr>
      <w:tr w:rsidR="005C7902" w:rsidRPr="005C7902" w14:paraId="013F833F"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1642EAF3"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03C1FAE" w14:textId="77777777" w:rsidR="005C7902" w:rsidRPr="005C7902" w:rsidRDefault="005C7902" w:rsidP="0060340B">
            <w:pPr>
              <w:pStyle w:val="CDITable-RowLeftAN"/>
              <w:rPr>
                <w:lang w:val="en-GB"/>
              </w:rPr>
            </w:pPr>
            <w:r w:rsidRPr="005C7902">
              <w:rPr>
                <w:lang w:val="en-GB"/>
              </w:rPr>
              <w:t>5–14</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3D9820EA"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0338E86" w14:textId="77777777" w:rsidR="005C7902" w:rsidRPr="005C7902" w:rsidRDefault="005C7902" w:rsidP="0060340B">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4EF522B"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C300AE6"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A1ED3C7" w14:textId="77777777" w:rsidR="005C7902" w:rsidRPr="005C7902" w:rsidRDefault="005C7902" w:rsidP="0060340B">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BAF31EF" w14:textId="77777777" w:rsidR="005C7902" w:rsidRPr="005C7902" w:rsidRDefault="005C7902" w:rsidP="0060340B">
            <w:pPr>
              <w:pStyle w:val="CDITable-RowCentreAN"/>
              <w:rPr>
                <w:lang w:val="en-GB"/>
              </w:rPr>
            </w:pPr>
            <w:r w:rsidRPr="005C7902">
              <w:rPr>
                <w:lang w:val="en-GB"/>
              </w:rPr>
              <w:t>0.03</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B1BAA51"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F61AF15" w14:textId="77777777" w:rsidR="005C7902" w:rsidRPr="005C7902" w:rsidRDefault="005C7902" w:rsidP="0060340B">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1868150" w14:textId="77777777" w:rsidR="005C7902" w:rsidRPr="005C7902" w:rsidRDefault="005C7902" w:rsidP="0060340B">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01B94E2" w14:textId="77777777" w:rsidR="005C7902" w:rsidRPr="005C7902" w:rsidRDefault="005C7902" w:rsidP="0060340B">
            <w:pPr>
              <w:pStyle w:val="CDITable-RowCentreAN"/>
              <w:rPr>
                <w:lang w:val="en-GB"/>
              </w:rPr>
            </w:pPr>
            <w:r w:rsidRPr="005C7902">
              <w:rPr>
                <w:lang w:val="en-GB"/>
              </w:rPr>
              <w:t>0.01</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D2B6C21"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05E01984" w14:textId="77777777" w:rsidR="005C7902" w:rsidRPr="005C7902" w:rsidRDefault="005C7902" w:rsidP="0060340B">
            <w:pPr>
              <w:pStyle w:val="CDITable-RowCentreAN"/>
              <w:rPr>
                <w:lang w:val="en-GB"/>
              </w:rPr>
            </w:pPr>
            <w:r w:rsidRPr="005C7902">
              <w:rPr>
                <w:lang w:val="en-GB"/>
              </w:rPr>
              <w:t>0</w:t>
            </w:r>
          </w:p>
        </w:tc>
      </w:tr>
      <w:tr w:rsidR="005C7902" w:rsidRPr="005C7902" w14:paraId="5878B833"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7C9AB464"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6075C7C" w14:textId="77777777" w:rsidR="005C7902" w:rsidRPr="005C7902" w:rsidRDefault="005C7902" w:rsidP="0060340B">
            <w:pPr>
              <w:pStyle w:val="CDITable-RowLeftAN"/>
              <w:rPr>
                <w:lang w:val="en-GB"/>
              </w:rPr>
            </w:pPr>
            <w:r w:rsidRPr="005C7902">
              <w:rPr>
                <w:lang w:val="en-GB"/>
              </w:rPr>
              <w:t>15–24</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373E5AC" w14:textId="77777777" w:rsidR="005C7902" w:rsidRPr="005C7902" w:rsidRDefault="005C7902" w:rsidP="0060340B">
            <w:pPr>
              <w:pStyle w:val="CDITable-RowCentreAN"/>
              <w:rPr>
                <w:lang w:val="en-GB"/>
              </w:rPr>
            </w:pPr>
            <w:r w:rsidRPr="005C7902">
              <w:rPr>
                <w:lang w:val="en-GB"/>
              </w:rPr>
              <w:t>NP</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03EF584" w14:textId="77777777" w:rsidR="005C7902" w:rsidRPr="005C7902" w:rsidRDefault="005C7902" w:rsidP="0060340B">
            <w:pPr>
              <w:pStyle w:val="CDITable-RowCentreAN"/>
              <w:rPr>
                <w:lang w:val="en-GB"/>
              </w:rPr>
            </w:pPr>
            <w:r w:rsidRPr="005C7902">
              <w:rPr>
                <w:lang w:val="en-GB"/>
              </w:rPr>
              <w:t>0.22</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A5D9082" w14:textId="77777777" w:rsidR="005C7902" w:rsidRPr="005C7902" w:rsidRDefault="005C7902" w:rsidP="0060340B">
            <w:pPr>
              <w:pStyle w:val="CDITable-RowCentreAN"/>
              <w:rPr>
                <w:lang w:val="en-GB"/>
              </w:rPr>
            </w:pPr>
            <w:r w:rsidRPr="005C7902">
              <w:rPr>
                <w:lang w:val="en-GB"/>
              </w:rPr>
              <w:t>6</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27DB6FA" w14:textId="77777777" w:rsidR="005C7902" w:rsidRPr="005C7902" w:rsidRDefault="005C7902" w:rsidP="0060340B">
            <w:pPr>
              <w:pStyle w:val="CDITable-RowCentreAN"/>
              <w:rPr>
                <w:lang w:val="en-GB"/>
              </w:rPr>
            </w:pPr>
            <w:r w:rsidRPr="005C7902">
              <w:rPr>
                <w:lang w:val="en-GB"/>
              </w:rPr>
              <w:t>0.19</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BE14FF1" w14:textId="77777777" w:rsidR="005C7902" w:rsidRPr="005C7902" w:rsidRDefault="005C7902" w:rsidP="0060340B">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DC49017" w14:textId="77777777" w:rsidR="005C7902" w:rsidRPr="005C7902" w:rsidRDefault="005C7902" w:rsidP="0060340B">
            <w:pPr>
              <w:pStyle w:val="CDITable-RowCentreAN"/>
              <w:rPr>
                <w:lang w:val="en-GB"/>
              </w:rPr>
            </w:pPr>
            <w:r w:rsidRPr="005C7902">
              <w:rPr>
                <w:lang w:val="en-GB"/>
              </w:rPr>
              <w:t>0.06</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8D8B465"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C8D7237" w14:textId="77777777" w:rsidR="005C7902" w:rsidRPr="005C7902" w:rsidRDefault="005C7902" w:rsidP="0060340B">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96374A2" w14:textId="77777777" w:rsidR="005C7902" w:rsidRPr="005C7902" w:rsidRDefault="005C7902" w:rsidP="0060340B">
            <w:pPr>
              <w:pStyle w:val="CDITable-RowCentreAN"/>
              <w:rPr>
                <w:lang w:val="en-GB"/>
              </w:rPr>
            </w:pPr>
            <w:r w:rsidRPr="005C7902">
              <w:rPr>
                <w:lang w:val="en-GB"/>
              </w:rPr>
              <w:t>15</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77E3DBA" w14:textId="77777777" w:rsidR="005C7902" w:rsidRPr="005C7902" w:rsidRDefault="005C7902" w:rsidP="0060340B">
            <w:pPr>
              <w:pStyle w:val="CDITable-RowCentreAN"/>
              <w:rPr>
                <w:lang w:val="en-GB"/>
              </w:rPr>
            </w:pPr>
            <w:r w:rsidRPr="005C7902">
              <w:rPr>
                <w:lang w:val="en-GB"/>
              </w:rPr>
              <w:t>0.12</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112B801" w14:textId="77777777" w:rsidR="005C7902" w:rsidRPr="005C7902" w:rsidRDefault="005C7902" w:rsidP="0060340B">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1629B105" w14:textId="77777777" w:rsidR="005C7902" w:rsidRPr="005C7902" w:rsidRDefault="005C7902" w:rsidP="0060340B">
            <w:pPr>
              <w:pStyle w:val="CDITable-RowCentreAN"/>
              <w:rPr>
                <w:lang w:val="en-GB"/>
              </w:rPr>
            </w:pPr>
            <w:r w:rsidRPr="005C7902">
              <w:rPr>
                <w:lang w:val="en-GB"/>
              </w:rPr>
              <w:t>0</w:t>
            </w:r>
          </w:p>
        </w:tc>
      </w:tr>
      <w:tr w:rsidR="005C7902" w:rsidRPr="005C7902" w14:paraId="40DBBACD"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2A3F5CE3"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BDB3A91" w14:textId="77777777" w:rsidR="005C7902" w:rsidRPr="005C7902" w:rsidRDefault="005C7902" w:rsidP="0060340B">
            <w:pPr>
              <w:pStyle w:val="CDITable-RowLeftAN"/>
              <w:rPr>
                <w:lang w:val="en-GB"/>
              </w:rPr>
            </w:pPr>
            <w:r w:rsidRPr="005C7902">
              <w:rPr>
                <w:lang w:val="en-GB"/>
              </w:rPr>
              <w:t>25–49</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462BF2C" w14:textId="77777777" w:rsidR="005C7902" w:rsidRPr="005C7902" w:rsidRDefault="005C7902" w:rsidP="0060340B">
            <w:pPr>
              <w:pStyle w:val="CDITable-RowCentreAN"/>
              <w:rPr>
                <w:lang w:val="en-GB"/>
              </w:rPr>
            </w:pPr>
            <w:r w:rsidRPr="005C7902">
              <w:rPr>
                <w:lang w:val="en-GB"/>
              </w:rPr>
              <w:t>68</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B4C9D13" w14:textId="77777777" w:rsidR="005C7902" w:rsidRPr="005C7902" w:rsidRDefault="005C7902" w:rsidP="0060340B">
            <w:pPr>
              <w:pStyle w:val="CDITable-RowCentreAN"/>
              <w:rPr>
                <w:lang w:val="en-GB"/>
              </w:rPr>
            </w:pPr>
            <w:r w:rsidRPr="005C7902">
              <w:rPr>
                <w:lang w:val="en-GB"/>
              </w:rPr>
              <w:t>0.77</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532D48B" w14:textId="77777777" w:rsidR="005C7902" w:rsidRPr="005C7902" w:rsidRDefault="005C7902" w:rsidP="0060340B">
            <w:pPr>
              <w:pStyle w:val="CDITable-RowCentreAN"/>
              <w:rPr>
                <w:lang w:val="en-GB"/>
              </w:rPr>
            </w:pPr>
            <w:r w:rsidRPr="005C7902">
              <w:rPr>
                <w:lang w:val="en-GB"/>
              </w:rPr>
              <w:t>46</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A10AEE4" w14:textId="77777777" w:rsidR="005C7902" w:rsidRPr="005C7902" w:rsidRDefault="005C7902" w:rsidP="0060340B">
            <w:pPr>
              <w:pStyle w:val="CDITable-RowCentreAN"/>
              <w:rPr>
                <w:lang w:val="en-GB"/>
              </w:rPr>
            </w:pPr>
            <w:r w:rsidRPr="005C7902">
              <w:rPr>
                <w:lang w:val="en-GB"/>
              </w:rPr>
              <w:t>0.51</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D1224DD" w14:textId="77777777" w:rsidR="005C7902" w:rsidRPr="005C7902" w:rsidRDefault="005C7902" w:rsidP="0060340B">
            <w:pPr>
              <w:pStyle w:val="CDITable-RowCentreAN"/>
              <w:rPr>
                <w:lang w:val="en-GB"/>
              </w:rPr>
            </w:pPr>
            <w:r w:rsidRPr="005C7902">
              <w:rPr>
                <w:lang w:val="en-GB"/>
              </w:rPr>
              <w:t>30</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C1D096E" w14:textId="77777777" w:rsidR="005C7902" w:rsidRPr="005C7902" w:rsidRDefault="005C7902" w:rsidP="0060340B">
            <w:pPr>
              <w:pStyle w:val="CDITable-RowCentreAN"/>
              <w:rPr>
                <w:lang w:val="en-GB"/>
              </w:rPr>
            </w:pPr>
            <w:r w:rsidRPr="005C7902">
              <w:rPr>
                <w:lang w:val="en-GB"/>
              </w:rPr>
              <w:t>0.34</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0FF7DF4" w14:textId="77777777" w:rsidR="005C7902" w:rsidRPr="005C7902" w:rsidRDefault="005C7902" w:rsidP="0060340B">
            <w:pPr>
              <w:pStyle w:val="CDITable-RowCentreAN"/>
              <w:rPr>
                <w:lang w:val="en-GB"/>
              </w:rPr>
            </w:pPr>
            <w:r w:rsidRPr="005C7902">
              <w:rPr>
                <w:lang w:val="en-GB"/>
              </w:rPr>
              <w:t>11</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48FCDF0" w14:textId="77777777" w:rsidR="005C7902" w:rsidRPr="005C7902" w:rsidRDefault="005C7902" w:rsidP="0060340B">
            <w:pPr>
              <w:pStyle w:val="CDITable-RowCentreAN"/>
              <w:rPr>
                <w:lang w:val="en-GB"/>
              </w:rPr>
            </w:pPr>
            <w:r w:rsidRPr="005C7902">
              <w:rPr>
                <w:lang w:val="en-GB"/>
              </w:rPr>
              <w:t>0.25</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BDC30EE" w14:textId="77777777" w:rsidR="005C7902" w:rsidRPr="005C7902" w:rsidRDefault="005C7902" w:rsidP="0060340B">
            <w:pPr>
              <w:pStyle w:val="CDITable-RowCentreAN"/>
              <w:rPr>
                <w:lang w:val="en-GB"/>
              </w:rPr>
            </w:pPr>
            <w:r w:rsidRPr="005C7902">
              <w:rPr>
                <w:lang w:val="en-GB"/>
              </w:rPr>
              <w:t>155</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94DCB89" w14:textId="77777777" w:rsidR="005C7902" w:rsidRPr="005C7902" w:rsidRDefault="005C7902" w:rsidP="0060340B">
            <w:pPr>
              <w:pStyle w:val="CDITable-RowCentreAN"/>
              <w:rPr>
                <w:lang w:val="en-GB"/>
              </w:rPr>
            </w:pPr>
            <w:r w:rsidRPr="005C7902">
              <w:rPr>
                <w:lang w:val="en-GB"/>
              </w:rPr>
              <w:t>0.47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88645FF" w14:textId="77777777" w:rsidR="005C7902" w:rsidRPr="005C7902" w:rsidRDefault="005C7902" w:rsidP="0060340B">
            <w:pPr>
              <w:pStyle w:val="CDITable-RowCentreAN"/>
              <w:rPr>
                <w:lang w:val="en-GB"/>
              </w:rPr>
            </w:pPr>
            <w:r w:rsidRPr="005C7902">
              <w:rPr>
                <w:lang w:val="en-GB"/>
              </w:rPr>
              <w:t>1–5</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023831D0" w14:textId="77777777" w:rsidR="005C7902" w:rsidRPr="005C7902" w:rsidRDefault="005C7902" w:rsidP="0060340B">
            <w:pPr>
              <w:pStyle w:val="CDITable-RowCentreAN"/>
              <w:rPr>
                <w:lang w:val="en-GB"/>
              </w:rPr>
            </w:pPr>
            <w:r w:rsidRPr="005C7902">
              <w:rPr>
                <w:lang w:val="en-GB"/>
              </w:rPr>
              <w:t>0.01</w:t>
            </w:r>
          </w:p>
        </w:tc>
      </w:tr>
      <w:tr w:rsidR="005C7902" w:rsidRPr="005C7902" w14:paraId="5E5C0682"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489A13D4"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9F79630" w14:textId="77777777" w:rsidR="005C7902" w:rsidRPr="005C7902" w:rsidRDefault="005C7902" w:rsidP="0060340B">
            <w:pPr>
              <w:pStyle w:val="CDITable-RowLeftAN"/>
              <w:rPr>
                <w:lang w:val="en-GB"/>
              </w:rPr>
            </w:pPr>
            <w:r w:rsidRPr="005C7902">
              <w:rPr>
                <w:lang w:val="en-GB"/>
              </w:rPr>
              <w:t>50–64</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A49980A" w14:textId="77777777" w:rsidR="005C7902" w:rsidRPr="005C7902" w:rsidRDefault="005C7902" w:rsidP="0060340B">
            <w:pPr>
              <w:pStyle w:val="CDITable-RowCentreAN"/>
              <w:rPr>
                <w:lang w:val="en-GB"/>
              </w:rPr>
            </w:pPr>
            <w:r w:rsidRPr="005C7902">
              <w:rPr>
                <w:lang w:val="en-GB"/>
              </w:rPr>
              <w:t>15</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45A80FD" w14:textId="77777777" w:rsidR="005C7902" w:rsidRPr="005C7902" w:rsidRDefault="005C7902" w:rsidP="0060340B">
            <w:pPr>
              <w:pStyle w:val="CDITable-RowCentreAN"/>
              <w:rPr>
                <w:lang w:val="en-GB"/>
              </w:rPr>
            </w:pPr>
            <w:r w:rsidRPr="005C7902">
              <w:rPr>
                <w:lang w:val="en-GB"/>
              </w:rPr>
              <w:t>0.33</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F133D14" w14:textId="77777777" w:rsidR="005C7902" w:rsidRPr="005C7902" w:rsidRDefault="005C7902" w:rsidP="0060340B">
            <w:pPr>
              <w:pStyle w:val="CDITable-RowCentreAN"/>
              <w:rPr>
                <w:lang w:val="en-GB"/>
              </w:rPr>
            </w:pPr>
            <w:r w:rsidRPr="005C7902">
              <w:rPr>
                <w:lang w:val="en-GB"/>
              </w:rPr>
              <w:t>13</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01B19F0" w14:textId="77777777" w:rsidR="005C7902" w:rsidRPr="005C7902" w:rsidRDefault="005C7902" w:rsidP="0060340B">
            <w:pPr>
              <w:pStyle w:val="CDITable-RowCentreAN"/>
              <w:rPr>
                <w:lang w:val="en-GB"/>
              </w:rPr>
            </w:pPr>
            <w:r w:rsidRPr="005C7902">
              <w:rPr>
                <w:lang w:val="en-GB"/>
              </w:rPr>
              <w:t>0.28</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ABEAE5B" w14:textId="77777777" w:rsidR="005C7902" w:rsidRPr="005C7902" w:rsidRDefault="005C7902" w:rsidP="0060340B">
            <w:pPr>
              <w:pStyle w:val="CDITable-RowCentreAN"/>
              <w:rPr>
                <w:lang w:val="en-GB"/>
              </w:rPr>
            </w:pPr>
            <w:r w:rsidRPr="005C7902">
              <w:rPr>
                <w:lang w:val="en-GB"/>
              </w:rPr>
              <w:t>17</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033AC4E" w14:textId="77777777" w:rsidR="005C7902" w:rsidRPr="005C7902" w:rsidRDefault="005C7902" w:rsidP="0060340B">
            <w:pPr>
              <w:pStyle w:val="CDITable-RowCentreAN"/>
              <w:rPr>
                <w:lang w:val="en-GB"/>
              </w:rPr>
            </w:pPr>
            <w:r w:rsidRPr="005C7902">
              <w:rPr>
                <w:lang w:val="en-GB"/>
              </w:rPr>
              <w:t>0.37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9660CFF" w14:textId="77777777" w:rsidR="005C7902" w:rsidRPr="005C7902" w:rsidRDefault="005C7902" w:rsidP="0060340B">
            <w:pPr>
              <w:pStyle w:val="CDITable-RowCentreAN"/>
              <w:rPr>
                <w:lang w:val="en-GB"/>
              </w:rPr>
            </w:pPr>
            <w:r w:rsidRPr="005C7902">
              <w:rPr>
                <w:lang w:val="en-GB"/>
              </w:rPr>
              <w:t>8</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B0D5267" w14:textId="77777777" w:rsidR="005C7902" w:rsidRPr="005C7902" w:rsidRDefault="005C7902" w:rsidP="0060340B">
            <w:pPr>
              <w:pStyle w:val="CDITable-RowCentreAN"/>
              <w:rPr>
                <w:lang w:val="en-GB"/>
              </w:rPr>
            </w:pPr>
            <w:r w:rsidRPr="005C7902">
              <w:rPr>
                <w:lang w:val="en-GB"/>
              </w:rPr>
              <w:t>0.34</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91F0300" w14:textId="77777777" w:rsidR="005C7902" w:rsidRPr="005C7902" w:rsidRDefault="005C7902" w:rsidP="0060340B">
            <w:pPr>
              <w:pStyle w:val="CDITable-RowCentreAN"/>
              <w:rPr>
                <w:lang w:val="en-GB"/>
              </w:rPr>
            </w:pPr>
            <w:r w:rsidRPr="005C7902">
              <w:rPr>
                <w:lang w:val="en-GB"/>
              </w:rPr>
              <w:t>53</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5C2D8B6" w14:textId="77777777" w:rsidR="005C7902" w:rsidRPr="005C7902" w:rsidRDefault="005C7902" w:rsidP="0060340B">
            <w:pPr>
              <w:pStyle w:val="CDITable-RowCentreAN"/>
              <w:rPr>
                <w:lang w:val="en-GB"/>
              </w:rPr>
            </w:pPr>
            <w:r w:rsidRPr="005C7902">
              <w:rPr>
                <w:lang w:val="en-GB"/>
              </w:rPr>
              <w:t>0.33</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F00A36B" w14:textId="77777777" w:rsidR="005C7902" w:rsidRPr="005C7902" w:rsidRDefault="005C7902" w:rsidP="0060340B">
            <w:pPr>
              <w:pStyle w:val="CDITable-RowCentreAN"/>
              <w:rPr>
                <w:lang w:val="en-GB"/>
              </w:rPr>
            </w:pPr>
            <w:r w:rsidRPr="005C7902">
              <w:rPr>
                <w:lang w:val="en-GB"/>
              </w:rPr>
              <w:t>1–5</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68A2FE3" w14:textId="77777777" w:rsidR="005C7902" w:rsidRPr="005C7902" w:rsidRDefault="005C7902" w:rsidP="0060340B">
            <w:pPr>
              <w:pStyle w:val="CDITable-RowCentreAN"/>
              <w:rPr>
                <w:lang w:val="en-GB"/>
              </w:rPr>
            </w:pPr>
            <w:r w:rsidRPr="005C7902">
              <w:rPr>
                <w:lang w:val="en-GB"/>
              </w:rPr>
              <w:t>0.03</w:t>
            </w:r>
          </w:p>
        </w:tc>
      </w:tr>
      <w:tr w:rsidR="005C7902" w:rsidRPr="005C7902" w14:paraId="2BE11386"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0B728A69"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434A82C" w14:textId="77777777" w:rsidR="005C7902" w:rsidRPr="005C7902" w:rsidRDefault="005C7902" w:rsidP="0060340B">
            <w:pPr>
              <w:pStyle w:val="CDITable-RowLeftAN"/>
              <w:rPr>
                <w:lang w:val="en-GB"/>
              </w:rPr>
            </w:pPr>
            <w:r w:rsidRPr="0060340B">
              <w:rPr>
                <w:rFonts w:asciiTheme="minorHAnsi" w:hAnsiTheme="minorHAnsi"/>
                <w:lang w:val="en-GB"/>
              </w:rPr>
              <w:t>≥</w:t>
            </w:r>
            <w:r w:rsidRPr="005C7902">
              <w:rPr>
                <w:lang w:val="en-GB"/>
              </w:rPr>
              <w:t xml:space="preserve"> 65</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33248B82" w14:textId="77777777" w:rsidR="005C7902" w:rsidRPr="005C7902" w:rsidRDefault="005C7902" w:rsidP="0060340B">
            <w:pPr>
              <w:pStyle w:val="CDITable-RowCentreAN"/>
              <w:rPr>
                <w:lang w:val="en-GB"/>
              </w:rPr>
            </w:pPr>
            <w:r w:rsidRPr="005C7902">
              <w:rPr>
                <w:lang w:val="en-GB"/>
              </w:rPr>
              <w:t>NP</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C08C6CE" w14:textId="77777777" w:rsidR="005C7902" w:rsidRPr="005C7902" w:rsidRDefault="005C7902" w:rsidP="0060340B">
            <w:pPr>
              <w:pStyle w:val="CDITable-RowCentreAN"/>
              <w:rPr>
                <w:lang w:val="en-GB"/>
              </w:rPr>
            </w:pPr>
            <w:r w:rsidRPr="005C7902">
              <w:rPr>
                <w:lang w:val="en-GB"/>
              </w:rPr>
              <w:t>0.20</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7BF98BE" w14:textId="77777777" w:rsidR="005C7902" w:rsidRPr="005C7902" w:rsidRDefault="005C7902" w:rsidP="0060340B">
            <w:pPr>
              <w:pStyle w:val="CDITable-RowCentreAN"/>
              <w:rPr>
                <w:lang w:val="en-GB"/>
              </w:rPr>
            </w:pPr>
            <w:r w:rsidRPr="005C7902">
              <w:rPr>
                <w:lang w:val="en-GB"/>
              </w:rPr>
              <w:t>7</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C536493" w14:textId="77777777" w:rsidR="005C7902" w:rsidRPr="005C7902" w:rsidRDefault="005C7902" w:rsidP="0060340B">
            <w:pPr>
              <w:pStyle w:val="CDITable-RowCentreAN"/>
              <w:rPr>
                <w:lang w:val="en-GB"/>
              </w:rPr>
            </w:pPr>
            <w:r w:rsidRPr="005C7902">
              <w:rPr>
                <w:lang w:val="en-GB"/>
              </w:rPr>
              <w:t>0.17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646340C" w14:textId="77777777" w:rsidR="005C7902" w:rsidRPr="005C7902" w:rsidRDefault="005C7902" w:rsidP="0060340B">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E475F44" w14:textId="77777777" w:rsidR="005C7902" w:rsidRPr="005C7902" w:rsidRDefault="005C7902" w:rsidP="0060340B">
            <w:pPr>
              <w:pStyle w:val="CDITable-RowCentreAN"/>
              <w:rPr>
                <w:lang w:val="en-GB"/>
              </w:rPr>
            </w:pPr>
            <w:r w:rsidRPr="005C7902">
              <w:rPr>
                <w:lang w:val="en-GB"/>
              </w:rPr>
              <w:t>0.07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31E824E" w14:textId="77777777" w:rsidR="005C7902" w:rsidRPr="005C7902" w:rsidRDefault="005C7902" w:rsidP="0060340B">
            <w:pPr>
              <w:pStyle w:val="CDITable-RowCentreAN"/>
              <w:rPr>
                <w:lang w:val="en-GB"/>
              </w:rPr>
            </w:pPr>
            <w:r w:rsidRPr="005C7902">
              <w:rPr>
                <w:lang w:val="en-GB"/>
              </w:rPr>
              <w:t>5</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479B291" w14:textId="77777777" w:rsidR="005C7902" w:rsidRPr="005C7902" w:rsidRDefault="005C7902" w:rsidP="0060340B">
            <w:pPr>
              <w:pStyle w:val="CDITable-RowCentreAN"/>
              <w:rPr>
                <w:lang w:val="en-GB"/>
              </w:rPr>
            </w:pPr>
            <w:r w:rsidRPr="005C7902">
              <w:rPr>
                <w:lang w:val="en-GB"/>
              </w:rPr>
              <w:t>0.23</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BC44269" w14:textId="77777777" w:rsidR="005C7902" w:rsidRPr="005C7902" w:rsidRDefault="005C7902" w:rsidP="0060340B">
            <w:pPr>
              <w:pStyle w:val="CDITable-RowCentreAN"/>
              <w:rPr>
                <w:lang w:val="en-GB"/>
              </w:rPr>
            </w:pPr>
            <w:r w:rsidRPr="005C7902">
              <w:rPr>
                <w:lang w:val="en-GB"/>
              </w:rPr>
              <w:t>23</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33498E6" w14:textId="77777777" w:rsidR="005C7902" w:rsidRPr="005C7902" w:rsidRDefault="005C7902" w:rsidP="0060340B">
            <w:pPr>
              <w:pStyle w:val="CDITable-RowCentreAN"/>
              <w:rPr>
                <w:lang w:val="en-GB"/>
              </w:rPr>
            </w:pPr>
            <w:r w:rsidRPr="005C7902">
              <w:rPr>
                <w:lang w:val="en-GB"/>
              </w:rPr>
              <w:t>0.16</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3DA98D4" w14:textId="77777777" w:rsidR="005C7902" w:rsidRPr="005C7902" w:rsidRDefault="005C7902" w:rsidP="0060340B">
            <w:pPr>
              <w:pStyle w:val="CDITable-RowCentreAN"/>
              <w:rPr>
                <w:lang w:val="en-GB"/>
              </w:rPr>
            </w:pPr>
            <w:r w:rsidRPr="005C7902">
              <w:rPr>
                <w:lang w:val="en-GB"/>
              </w:rPr>
              <w:t>6</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3425DECC" w14:textId="77777777" w:rsidR="005C7902" w:rsidRPr="005C7902" w:rsidRDefault="005C7902" w:rsidP="0060340B">
            <w:pPr>
              <w:pStyle w:val="CDITable-RowCentreAN"/>
              <w:rPr>
                <w:lang w:val="en-GB"/>
              </w:rPr>
            </w:pPr>
            <w:r w:rsidRPr="005C7902">
              <w:rPr>
                <w:lang w:val="en-GB"/>
              </w:rPr>
              <w:t>0.04</w:t>
            </w:r>
          </w:p>
        </w:tc>
      </w:tr>
      <w:tr w:rsidR="005C7902" w:rsidRPr="005C7902" w14:paraId="2D701855" w14:textId="77777777" w:rsidTr="0060340B">
        <w:trPr>
          <w:trHeight w:val="60"/>
        </w:trPr>
        <w:tc>
          <w:tcPr>
            <w:tcW w:w="1304" w:type="dxa"/>
            <w:vMerge w:val="restart"/>
            <w:tcBorders>
              <w:top w:val="single" w:sz="6" w:space="0" w:color="1E4496" w:themeColor="text2"/>
              <w:left w:val="nil"/>
              <w:bottom w:val="single" w:sz="6" w:space="0" w:color="1E4496" w:themeColor="text2"/>
            </w:tcBorders>
            <w:tcMar>
              <w:top w:w="102" w:type="dxa"/>
              <w:left w:w="57" w:type="dxa"/>
              <w:bottom w:w="102" w:type="dxa"/>
              <w:right w:w="57" w:type="dxa"/>
            </w:tcMar>
            <w:vAlign w:val="center"/>
          </w:tcPr>
          <w:p w14:paraId="74B6C63B" w14:textId="77777777" w:rsidR="005C7902" w:rsidRPr="0060340B" w:rsidRDefault="005C7902" w:rsidP="005C7902">
            <w:pPr>
              <w:pStyle w:val="CDITable-RowLeftAN"/>
              <w:rPr>
                <w:b/>
                <w:bCs/>
                <w:lang w:val="en-GB"/>
              </w:rPr>
            </w:pPr>
            <w:r w:rsidRPr="0060340B">
              <w:rPr>
                <w:b/>
                <w:bCs/>
                <w:lang w:val="en-GB"/>
              </w:rPr>
              <w:t>Sex</w:t>
            </w: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2DFBB5F" w14:textId="77777777" w:rsidR="005C7902" w:rsidRPr="005C7902" w:rsidRDefault="005C7902" w:rsidP="0060340B">
            <w:pPr>
              <w:pStyle w:val="CDITable-RowLeftAN"/>
              <w:rPr>
                <w:lang w:val="en-GB"/>
              </w:rPr>
            </w:pPr>
            <w:r w:rsidRPr="005C7902">
              <w:rPr>
                <w:lang w:val="en-GB"/>
              </w:rPr>
              <w:t>Male</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C2401C0" w14:textId="77777777" w:rsidR="005C7902" w:rsidRPr="005C7902" w:rsidRDefault="005C7902" w:rsidP="0060340B">
            <w:pPr>
              <w:pStyle w:val="CDITable-RowCentreAN"/>
              <w:rPr>
                <w:lang w:val="en-GB"/>
              </w:rPr>
            </w:pPr>
            <w:r w:rsidRPr="005C7902">
              <w:rPr>
                <w:lang w:val="en-GB"/>
              </w:rPr>
              <w:t>66</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C642594" w14:textId="77777777" w:rsidR="005C7902" w:rsidRPr="005C7902" w:rsidRDefault="005C7902" w:rsidP="0060340B">
            <w:pPr>
              <w:pStyle w:val="CDITable-RowCentreAN"/>
              <w:rPr>
                <w:lang w:val="en-GB"/>
              </w:rPr>
            </w:pPr>
            <w:r w:rsidRPr="005C7902">
              <w:rPr>
                <w:lang w:val="en-GB"/>
              </w:rPr>
              <w:t>0.52</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90257EF" w14:textId="77777777" w:rsidR="005C7902" w:rsidRPr="005C7902" w:rsidRDefault="005C7902" w:rsidP="0060340B">
            <w:pPr>
              <w:pStyle w:val="CDITable-RowCentreAN"/>
              <w:rPr>
                <w:lang w:val="en-GB"/>
              </w:rPr>
            </w:pPr>
            <w:r w:rsidRPr="005C7902">
              <w:rPr>
                <w:lang w:val="en-GB"/>
              </w:rPr>
              <w:t>53</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9F45C5D" w14:textId="77777777" w:rsidR="005C7902" w:rsidRPr="005C7902" w:rsidRDefault="005C7902" w:rsidP="0060340B">
            <w:pPr>
              <w:pStyle w:val="CDITable-RowCentreAN"/>
              <w:rPr>
                <w:lang w:val="en-GB"/>
              </w:rPr>
            </w:pPr>
            <w:r w:rsidRPr="005C7902">
              <w:rPr>
                <w:lang w:val="en-GB"/>
              </w:rPr>
              <w:t>0.42</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E885564" w14:textId="77777777" w:rsidR="005C7902" w:rsidRPr="005C7902" w:rsidRDefault="005C7902" w:rsidP="0060340B">
            <w:pPr>
              <w:pStyle w:val="CDITable-RowCentreAN"/>
              <w:rPr>
                <w:lang w:val="en-GB"/>
              </w:rPr>
            </w:pPr>
            <w:r w:rsidRPr="005C7902">
              <w:rPr>
                <w:lang w:val="en-GB"/>
              </w:rPr>
              <w:t>34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F40D5F7" w14:textId="77777777" w:rsidR="005C7902" w:rsidRPr="005C7902" w:rsidRDefault="005C7902" w:rsidP="0060340B">
            <w:pPr>
              <w:pStyle w:val="CDITable-RowCentreAN"/>
              <w:rPr>
                <w:lang w:val="en-GB"/>
              </w:rPr>
            </w:pPr>
            <w:r w:rsidRPr="005C7902">
              <w:rPr>
                <w:lang w:val="en-GB"/>
              </w:rPr>
              <w:t>0.27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55D2923" w14:textId="77777777" w:rsidR="005C7902" w:rsidRPr="005C7902" w:rsidRDefault="005C7902" w:rsidP="0060340B">
            <w:pPr>
              <w:pStyle w:val="CDITable-RowCentreAN"/>
              <w:rPr>
                <w:lang w:val="en-GB"/>
              </w:rPr>
            </w:pPr>
            <w:r w:rsidRPr="005C7902">
              <w:rPr>
                <w:lang w:val="en-GB"/>
              </w:rPr>
              <w:t>18</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2001DB3" w14:textId="77777777" w:rsidR="005C7902" w:rsidRPr="005C7902" w:rsidRDefault="005C7902" w:rsidP="0060340B">
            <w:pPr>
              <w:pStyle w:val="CDITable-RowCentreAN"/>
              <w:rPr>
                <w:lang w:val="en-GB"/>
              </w:rPr>
            </w:pPr>
            <w:r w:rsidRPr="005C7902">
              <w:rPr>
                <w:lang w:val="en-GB"/>
              </w:rPr>
              <w:t>0.28</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9802AC8" w14:textId="77777777" w:rsidR="005C7902" w:rsidRPr="005C7902" w:rsidRDefault="005C7902" w:rsidP="0060340B">
            <w:pPr>
              <w:pStyle w:val="CDITable-RowCentreAN"/>
              <w:rPr>
                <w:lang w:val="en-GB"/>
              </w:rPr>
            </w:pPr>
            <w:r w:rsidRPr="005C7902">
              <w:rPr>
                <w:lang w:val="en-GB"/>
              </w:rPr>
              <w:t>171</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4F5EA75" w14:textId="77777777" w:rsidR="005C7902" w:rsidRPr="005C7902" w:rsidRDefault="005C7902" w:rsidP="0060340B">
            <w:pPr>
              <w:pStyle w:val="CDITable-RowCentreAN"/>
              <w:rPr>
                <w:lang w:val="en-GB"/>
              </w:rPr>
            </w:pPr>
            <w:r w:rsidRPr="005C7902">
              <w:rPr>
                <w:lang w:val="en-GB"/>
              </w:rPr>
              <w:t>0.37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930865C" w14:textId="77777777" w:rsidR="005C7902" w:rsidRPr="005C7902" w:rsidRDefault="005C7902" w:rsidP="0060340B">
            <w:pPr>
              <w:pStyle w:val="CDITable-RowCentreAN"/>
              <w:rPr>
                <w:lang w:val="en-GB"/>
              </w:rPr>
            </w:pPr>
            <w:r w:rsidRPr="005C7902">
              <w:rPr>
                <w:lang w:val="en-GB"/>
              </w:rPr>
              <w:t>8</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59F5AED" w14:textId="77777777" w:rsidR="005C7902" w:rsidRPr="005C7902" w:rsidRDefault="005C7902" w:rsidP="0060340B">
            <w:pPr>
              <w:pStyle w:val="CDITable-RowCentreAN"/>
              <w:rPr>
                <w:lang w:val="en-GB"/>
              </w:rPr>
            </w:pPr>
            <w:r w:rsidRPr="005C7902">
              <w:rPr>
                <w:lang w:val="en-GB"/>
              </w:rPr>
              <w:t>0.02</w:t>
            </w:r>
          </w:p>
        </w:tc>
      </w:tr>
      <w:tr w:rsidR="005C7902" w:rsidRPr="005C7902" w14:paraId="5E606117"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40622D60"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1739412" w14:textId="77777777" w:rsidR="005C7902" w:rsidRPr="005C7902" w:rsidRDefault="005C7902" w:rsidP="0060340B">
            <w:pPr>
              <w:pStyle w:val="CDITable-RowLeftAN"/>
              <w:rPr>
                <w:lang w:val="en-GB"/>
              </w:rPr>
            </w:pPr>
            <w:r w:rsidRPr="005C7902">
              <w:rPr>
                <w:lang w:val="en-GB"/>
              </w:rPr>
              <w:t>Female</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A042200" w14:textId="77777777" w:rsidR="005C7902" w:rsidRPr="005C7902" w:rsidRDefault="005C7902" w:rsidP="0060340B">
            <w:pPr>
              <w:pStyle w:val="CDITable-RowCentreAN"/>
              <w:rPr>
                <w:lang w:val="en-GB"/>
              </w:rPr>
            </w:pPr>
            <w:r w:rsidRPr="005C7902">
              <w:rPr>
                <w:lang w:val="en-GB"/>
              </w:rPr>
              <w:t>33</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B991AF7" w14:textId="77777777" w:rsidR="005C7902" w:rsidRPr="005C7902" w:rsidRDefault="005C7902" w:rsidP="0060340B">
            <w:pPr>
              <w:pStyle w:val="CDITable-RowCentreAN"/>
              <w:rPr>
                <w:lang w:val="en-GB"/>
              </w:rPr>
            </w:pPr>
            <w:r w:rsidRPr="005C7902">
              <w:rPr>
                <w:lang w:val="en-GB"/>
              </w:rPr>
              <w:t>0.26</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BAC3BB7" w14:textId="77777777" w:rsidR="005C7902" w:rsidRPr="005C7902" w:rsidRDefault="005C7902" w:rsidP="0060340B">
            <w:pPr>
              <w:pStyle w:val="CDITable-RowCentreAN"/>
              <w:rPr>
                <w:lang w:val="en-GB"/>
              </w:rPr>
            </w:pPr>
            <w:r w:rsidRPr="005C7902">
              <w:rPr>
                <w:lang w:val="en-GB"/>
              </w:rPr>
              <w:t>19</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97BA7FC" w14:textId="77777777" w:rsidR="005C7902" w:rsidRPr="005C7902" w:rsidRDefault="005C7902" w:rsidP="0060340B">
            <w:pPr>
              <w:pStyle w:val="CDITable-RowCentreAN"/>
              <w:rPr>
                <w:lang w:val="en-GB"/>
              </w:rPr>
            </w:pPr>
            <w:r w:rsidRPr="005C7902">
              <w:rPr>
                <w:lang w:val="en-GB"/>
              </w:rPr>
              <w:t>0.15</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7E8337B" w14:textId="77777777" w:rsidR="005C7902" w:rsidRPr="005C7902" w:rsidRDefault="005C7902" w:rsidP="0060340B">
            <w:pPr>
              <w:pStyle w:val="CDITable-RowCentreAN"/>
              <w:rPr>
                <w:lang w:val="en-GB"/>
              </w:rPr>
            </w:pPr>
            <w:r w:rsidRPr="005C7902">
              <w:rPr>
                <w:lang w:val="en-GB"/>
              </w:rPr>
              <w:t>19</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520BD3B8" w14:textId="77777777" w:rsidR="005C7902" w:rsidRPr="005C7902" w:rsidRDefault="005C7902" w:rsidP="0060340B">
            <w:pPr>
              <w:pStyle w:val="CDITable-RowCentreAN"/>
              <w:rPr>
                <w:lang w:val="en-GB"/>
              </w:rPr>
            </w:pPr>
            <w:r w:rsidRPr="005C7902">
              <w:rPr>
                <w:lang w:val="en-GB"/>
              </w:rPr>
              <w:t>0.15</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AC6121C" w14:textId="77777777" w:rsidR="005C7902" w:rsidRPr="005C7902" w:rsidRDefault="005C7902" w:rsidP="0060340B">
            <w:pPr>
              <w:pStyle w:val="CDITable-RowCentreAN"/>
              <w:rPr>
                <w:lang w:val="en-GB"/>
              </w:rPr>
            </w:pPr>
            <w:r w:rsidRPr="005C7902">
              <w:rPr>
                <w:lang w:val="en-GB"/>
              </w:rPr>
              <w:t>6</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BB194F7" w14:textId="77777777" w:rsidR="005C7902" w:rsidRPr="005C7902" w:rsidRDefault="005C7902" w:rsidP="0060340B">
            <w:pPr>
              <w:pStyle w:val="CDITable-RowCentreAN"/>
              <w:rPr>
                <w:lang w:val="en-GB"/>
              </w:rPr>
            </w:pPr>
            <w:r w:rsidRPr="005C7902">
              <w:rPr>
                <w:lang w:val="en-GB"/>
              </w:rPr>
              <w:t>0.17</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6AC8493" w14:textId="77777777" w:rsidR="005C7902" w:rsidRPr="005C7902" w:rsidRDefault="005C7902" w:rsidP="0060340B">
            <w:pPr>
              <w:pStyle w:val="CDITable-RowCentreAN"/>
              <w:rPr>
                <w:lang w:val="en-GB"/>
              </w:rPr>
            </w:pPr>
            <w:r w:rsidRPr="005C7902">
              <w:rPr>
                <w:lang w:val="en-GB"/>
              </w:rPr>
              <w:t>77</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366C1C3" w14:textId="77777777" w:rsidR="005C7902" w:rsidRPr="005C7902" w:rsidRDefault="005C7902" w:rsidP="0060340B">
            <w:pPr>
              <w:pStyle w:val="CDITable-RowCentreAN"/>
              <w:rPr>
                <w:lang w:val="en-GB"/>
              </w:rPr>
            </w:pPr>
            <w:r w:rsidRPr="005C7902">
              <w:rPr>
                <w:lang w:val="en-GB"/>
              </w:rPr>
              <w:t>0.16</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8241ED1" w14:textId="77777777" w:rsidR="005C7902" w:rsidRPr="005C7902" w:rsidRDefault="005C7902" w:rsidP="0060340B">
            <w:pPr>
              <w:pStyle w:val="CDITable-RowCentreAN"/>
              <w:rPr>
                <w:lang w:val="en-GB"/>
              </w:rPr>
            </w:pPr>
            <w:r w:rsidRPr="005C7902">
              <w:rPr>
                <w:lang w:val="en-GB"/>
              </w:rPr>
              <w:t>7</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4CBF34FB" w14:textId="77777777" w:rsidR="005C7902" w:rsidRPr="005C7902" w:rsidRDefault="005C7902" w:rsidP="0060340B">
            <w:pPr>
              <w:pStyle w:val="CDITable-RowCentreAN"/>
              <w:rPr>
                <w:lang w:val="en-GB"/>
              </w:rPr>
            </w:pPr>
            <w:r w:rsidRPr="005C7902">
              <w:rPr>
                <w:lang w:val="en-GB"/>
              </w:rPr>
              <w:t>0.01</w:t>
            </w:r>
          </w:p>
        </w:tc>
      </w:tr>
      <w:tr w:rsidR="005C7902" w:rsidRPr="005C7902" w14:paraId="0529F5AE" w14:textId="77777777" w:rsidTr="0060340B">
        <w:trPr>
          <w:trHeight w:val="60"/>
        </w:trPr>
        <w:tc>
          <w:tcPr>
            <w:tcW w:w="1304" w:type="dxa"/>
            <w:vMerge w:val="restart"/>
            <w:tcBorders>
              <w:top w:val="single" w:sz="6" w:space="0" w:color="1E4496" w:themeColor="text2"/>
              <w:left w:val="nil"/>
              <w:bottom w:val="single" w:sz="6" w:space="0" w:color="1E4496" w:themeColor="text2"/>
            </w:tcBorders>
            <w:tcMar>
              <w:top w:w="102" w:type="dxa"/>
              <w:left w:w="57" w:type="dxa"/>
              <w:bottom w:w="102" w:type="dxa"/>
              <w:right w:w="57" w:type="dxa"/>
            </w:tcMar>
            <w:vAlign w:val="center"/>
          </w:tcPr>
          <w:p w14:paraId="32799C61" w14:textId="77777777" w:rsidR="005C7902" w:rsidRPr="0060340B" w:rsidRDefault="005C7902" w:rsidP="005C7902">
            <w:pPr>
              <w:pStyle w:val="CDITable-RowLeftAN"/>
              <w:rPr>
                <w:b/>
                <w:bCs/>
                <w:lang w:val="en-GB"/>
              </w:rPr>
            </w:pPr>
            <w:r w:rsidRPr="0060340B">
              <w:rPr>
                <w:b/>
                <w:bCs/>
                <w:lang w:val="en-GB"/>
              </w:rPr>
              <w:t>Aboriginal and Torres Strait Islander status</w:t>
            </w: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E70F3BA" w14:textId="77777777" w:rsidR="005C7902" w:rsidRPr="005C7902" w:rsidRDefault="005C7902" w:rsidP="0060340B">
            <w:pPr>
              <w:pStyle w:val="CDITable-RowLeftAN"/>
              <w:rPr>
                <w:lang w:val="en-GB"/>
              </w:rPr>
            </w:pPr>
            <w:r w:rsidRPr="005C7902">
              <w:rPr>
                <w:lang w:val="en-GB"/>
              </w:rPr>
              <w:t>Aboriginal and Torres Strait Islander</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E431324" w14:textId="77777777" w:rsidR="005C7902" w:rsidRPr="005C7902" w:rsidRDefault="005C7902" w:rsidP="005C7902">
            <w:pPr>
              <w:pStyle w:val="CDITable-RowCentreAN"/>
              <w:rPr>
                <w:lang w:val="en-GB"/>
              </w:rPr>
            </w:pPr>
            <w:r w:rsidRPr="005C7902">
              <w:rPr>
                <w:lang w:val="en-GB"/>
              </w:rPr>
              <w:t>12</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E422D8E" w14:textId="77777777" w:rsidR="005C7902" w:rsidRPr="005C7902" w:rsidRDefault="005C7902" w:rsidP="005C7902">
            <w:pPr>
              <w:pStyle w:val="CDITable-RowCentreAN"/>
              <w:rPr>
                <w:lang w:val="en-GB"/>
              </w:rPr>
            </w:pPr>
            <w:r w:rsidRPr="005C7902">
              <w:rPr>
                <w:lang w:val="en-GB"/>
              </w:rPr>
              <w:t>1.42</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BDAACDA" w14:textId="77777777" w:rsidR="005C7902" w:rsidRPr="005C7902" w:rsidRDefault="005C7902" w:rsidP="005C7902">
            <w:pPr>
              <w:pStyle w:val="CDITable-RowCentreAN"/>
              <w:rPr>
                <w:lang w:val="en-GB"/>
              </w:rPr>
            </w:pPr>
            <w:r w:rsidRPr="005C7902">
              <w:rPr>
                <w:lang w:val="en-GB"/>
              </w:rPr>
              <w:t>11</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F26023C" w14:textId="77777777" w:rsidR="005C7902" w:rsidRPr="005C7902" w:rsidRDefault="005C7902" w:rsidP="005C7902">
            <w:pPr>
              <w:pStyle w:val="CDITable-RowCentreAN"/>
              <w:rPr>
                <w:lang w:val="en-GB"/>
              </w:rPr>
            </w:pPr>
            <w:r w:rsidRPr="005C7902">
              <w:rPr>
                <w:lang w:val="en-GB"/>
              </w:rPr>
              <w:t>1.27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03085E0" w14:textId="77777777" w:rsidR="005C7902" w:rsidRPr="005C7902" w:rsidRDefault="005C7902" w:rsidP="005C7902">
            <w:pPr>
              <w:pStyle w:val="CDITable-RowCentreAN"/>
              <w:rPr>
                <w:lang w:val="en-GB"/>
              </w:rPr>
            </w:pPr>
            <w:r w:rsidRPr="005C7902">
              <w:rPr>
                <w:lang w:val="en-GB"/>
              </w:rPr>
              <w:t>NP</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08CA031" w14:textId="77777777" w:rsidR="005C7902" w:rsidRPr="005C7902" w:rsidRDefault="005C7902" w:rsidP="005C7902">
            <w:pPr>
              <w:pStyle w:val="CDITable-RowCentreAN"/>
              <w:rPr>
                <w:lang w:val="en-GB"/>
              </w:rPr>
            </w:pPr>
            <w:r w:rsidRPr="005C7902">
              <w:rPr>
                <w:lang w:val="en-GB"/>
              </w:rPr>
              <w:t>0.57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DEA4C06"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0733BF3" w14:textId="77777777" w:rsidR="005C7902" w:rsidRPr="005C7902" w:rsidRDefault="005C7902" w:rsidP="005C7902">
            <w:pPr>
              <w:pStyle w:val="CDITable-RowCentreAN"/>
              <w:rPr>
                <w:lang w:val="en-GB"/>
              </w:rPr>
            </w:pPr>
            <w:r w:rsidRPr="005C7902">
              <w:rPr>
                <w:lang w:val="en-GB"/>
              </w:rPr>
              <w:t>0.67</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FCFB4D8" w14:textId="77777777" w:rsidR="005C7902" w:rsidRPr="005C7902" w:rsidRDefault="005C7902" w:rsidP="005C7902">
            <w:pPr>
              <w:pStyle w:val="CDITable-RowCentreAN"/>
              <w:rPr>
                <w:lang w:val="en-GB"/>
              </w:rPr>
            </w:pPr>
            <w:r w:rsidRPr="005C7902">
              <w:rPr>
                <w:lang w:val="en-GB"/>
              </w:rPr>
              <w:t>31</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E597498" w14:textId="77777777" w:rsidR="005C7902" w:rsidRPr="005C7902" w:rsidRDefault="005C7902" w:rsidP="005C7902">
            <w:pPr>
              <w:pStyle w:val="CDITable-RowCentreAN"/>
              <w:rPr>
                <w:lang w:val="en-GB"/>
              </w:rPr>
            </w:pPr>
            <w:r w:rsidRPr="005C7902">
              <w:rPr>
                <w:lang w:val="en-GB"/>
              </w:rPr>
              <w:t>0.97</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8DAD8EA" w14:textId="77777777" w:rsidR="005C7902" w:rsidRPr="005C7902" w:rsidRDefault="005C7902" w:rsidP="005C7902">
            <w:pPr>
              <w:pStyle w:val="CDITable-RowCentreAN"/>
              <w:rPr>
                <w:lang w:val="en-GB"/>
              </w:rPr>
            </w:pPr>
            <w:r w:rsidRPr="005C7902">
              <w:rPr>
                <w:lang w:val="en-GB"/>
              </w:rPr>
              <w:t>1–5</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0EC05FDA" w14:textId="77777777" w:rsidR="005C7902" w:rsidRPr="005C7902" w:rsidRDefault="005C7902" w:rsidP="005C7902">
            <w:pPr>
              <w:pStyle w:val="CDITable-RowCentreAN"/>
              <w:rPr>
                <w:lang w:val="en-GB"/>
              </w:rPr>
            </w:pPr>
            <w:r w:rsidRPr="005C7902">
              <w:rPr>
                <w:lang w:val="en-GB"/>
              </w:rPr>
              <w:t>0.03</w:t>
            </w:r>
          </w:p>
        </w:tc>
      </w:tr>
      <w:tr w:rsidR="005C7902" w:rsidRPr="005C7902" w14:paraId="04545E53" w14:textId="77777777" w:rsidTr="0060340B">
        <w:trPr>
          <w:trHeight w:val="60"/>
        </w:trPr>
        <w:tc>
          <w:tcPr>
            <w:tcW w:w="1304" w:type="dxa"/>
            <w:vMerge/>
            <w:tcBorders>
              <w:top w:val="single" w:sz="6" w:space="0" w:color="1E4496" w:themeColor="text2"/>
              <w:left w:val="nil"/>
              <w:bottom w:val="single" w:sz="6" w:space="0" w:color="1E4496" w:themeColor="text2"/>
            </w:tcBorders>
            <w:tcMar>
              <w:top w:w="102" w:type="dxa"/>
              <w:bottom w:w="102" w:type="dxa"/>
            </w:tcMar>
          </w:tcPr>
          <w:p w14:paraId="35C2D2A1" w14:textId="77777777" w:rsidR="005C7902" w:rsidRPr="0060340B" w:rsidRDefault="005C7902" w:rsidP="005C7902">
            <w:pPr>
              <w:pStyle w:val="CDITable-RowLeftAN"/>
              <w:rPr>
                <w:b/>
                <w:bCs/>
              </w:rPr>
            </w:pPr>
          </w:p>
        </w:tc>
        <w:tc>
          <w:tcPr>
            <w:tcW w:w="1304"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E1729BB" w14:textId="77777777" w:rsidR="005C7902" w:rsidRPr="005C7902" w:rsidRDefault="005C7902" w:rsidP="0060340B">
            <w:pPr>
              <w:pStyle w:val="CDITable-RowLeftAN"/>
              <w:rPr>
                <w:lang w:val="en-GB"/>
              </w:rPr>
            </w:pPr>
            <w:r w:rsidRPr="005C7902">
              <w:rPr>
                <w:lang w:val="en-GB"/>
              </w:rPr>
              <w:t>Other</w:t>
            </w:r>
          </w:p>
        </w:tc>
        <w:tc>
          <w:tcPr>
            <w:tcW w:w="996"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29A8AA1A" w14:textId="77777777" w:rsidR="005C7902" w:rsidRPr="005C7902" w:rsidRDefault="005C7902" w:rsidP="005C7902">
            <w:pPr>
              <w:pStyle w:val="CDITable-RowCentreAN"/>
              <w:rPr>
                <w:lang w:val="en-GB"/>
              </w:rPr>
            </w:pPr>
            <w:r w:rsidRPr="005C7902">
              <w:rPr>
                <w:lang w:val="en-GB"/>
              </w:rPr>
              <w:t>87</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46925FA4" w14:textId="77777777" w:rsidR="005C7902" w:rsidRPr="005C7902" w:rsidRDefault="005C7902" w:rsidP="005C7902">
            <w:pPr>
              <w:pStyle w:val="CDITable-RowCentreAN"/>
              <w:rPr>
                <w:lang w:val="en-GB"/>
              </w:rPr>
            </w:pPr>
            <w:r w:rsidRPr="005C7902">
              <w:rPr>
                <w:lang w:val="en-GB"/>
              </w:rPr>
              <w:t>0.36</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86BF941" w14:textId="77777777" w:rsidR="005C7902" w:rsidRPr="005C7902" w:rsidRDefault="005C7902" w:rsidP="005C7902">
            <w:pPr>
              <w:pStyle w:val="CDITable-RowCentreAN"/>
              <w:rPr>
                <w:lang w:val="en-GB"/>
              </w:rPr>
            </w:pPr>
            <w:r w:rsidRPr="005C7902">
              <w:rPr>
                <w:lang w:val="en-GB"/>
              </w:rPr>
              <w:t>61</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61463B48" w14:textId="77777777" w:rsidR="005C7902" w:rsidRPr="005C7902" w:rsidRDefault="005C7902" w:rsidP="005C7902">
            <w:pPr>
              <w:pStyle w:val="CDITable-RowCentreAN"/>
              <w:rPr>
                <w:lang w:val="en-GB"/>
              </w:rPr>
            </w:pPr>
            <w:r w:rsidRPr="005C7902">
              <w:rPr>
                <w:lang w:val="en-GB"/>
              </w:rPr>
              <w:t>0.25</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E5D1EFB" w14:textId="77777777" w:rsidR="005C7902" w:rsidRPr="005C7902" w:rsidRDefault="005C7902" w:rsidP="005C7902">
            <w:pPr>
              <w:pStyle w:val="CDITable-RowCentreAN"/>
              <w:rPr>
                <w:lang w:val="en-GB"/>
              </w:rPr>
            </w:pPr>
            <w:r w:rsidRPr="005C7902">
              <w:rPr>
                <w:lang w:val="en-GB"/>
              </w:rPr>
              <w:t>NP</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357A7D9E" w14:textId="77777777" w:rsidR="005C7902" w:rsidRPr="005C7902" w:rsidRDefault="005C7902" w:rsidP="005C7902">
            <w:pPr>
              <w:pStyle w:val="CDITable-RowCentreAN"/>
              <w:rPr>
                <w:lang w:val="en-GB"/>
              </w:rPr>
            </w:pPr>
            <w:r w:rsidRPr="005C7902">
              <w:rPr>
                <w:lang w:val="en-GB"/>
              </w:rPr>
              <w:t>0.19</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731E898" w14:textId="77777777" w:rsidR="005C7902" w:rsidRPr="005C7902" w:rsidRDefault="005C7902" w:rsidP="005C7902">
            <w:pPr>
              <w:pStyle w:val="CDITable-RowCentreAN"/>
              <w:rPr>
                <w:lang w:val="en-GB"/>
              </w:rPr>
            </w:pPr>
            <w:r w:rsidRPr="005C7902">
              <w:rPr>
                <w:lang w:val="en-GB"/>
              </w:rPr>
              <w:t>NP</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0B4F307" w14:textId="77777777" w:rsidR="005C7902" w:rsidRPr="005C7902" w:rsidRDefault="005C7902" w:rsidP="005C7902">
            <w:pPr>
              <w:pStyle w:val="CDITable-RowCentreAN"/>
              <w:rPr>
                <w:lang w:val="en-GB"/>
              </w:rPr>
            </w:pPr>
            <w:r w:rsidRPr="005C7902">
              <w:rPr>
                <w:lang w:val="en-GB"/>
              </w:rPr>
              <w:t>0.17</w:t>
            </w:r>
          </w:p>
        </w:tc>
        <w:tc>
          <w:tcPr>
            <w:tcW w:w="995"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8DC04ED" w14:textId="77777777" w:rsidR="005C7902" w:rsidRPr="005C7902" w:rsidRDefault="005C7902" w:rsidP="005C7902">
            <w:pPr>
              <w:pStyle w:val="CDITable-RowCentreAN"/>
              <w:rPr>
                <w:lang w:val="en-GB"/>
              </w:rPr>
            </w:pPr>
            <w:r w:rsidRPr="005C7902">
              <w:rPr>
                <w:lang w:val="en-GB"/>
              </w:rPr>
              <w:t>217</w:t>
            </w:r>
          </w:p>
        </w:tc>
        <w:tc>
          <w:tcPr>
            <w:tcW w:w="996" w:type="dxa"/>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7BB5A01B" w14:textId="77777777" w:rsidR="005C7902" w:rsidRPr="005C7902" w:rsidRDefault="005C7902" w:rsidP="005C7902">
            <w:pPr>
              <w:pStyle w:val="CDITable-RowCentreAN"/>
              <w:rPr>
                <w:lang w:val="en-GB"/>
              </w:rPr>
            </w:pPr>
            <w:r w:rsidRPr="005C7902">
              <w:rPr>
                <w:lang w:val="en-GB"/>
              </w:rPr>
              <w:t>0.24</w:t>
            </w:r>
          </w:p>
        </w:tc>
        <w:tc>
          <w:tcPr>
            <w:tcW w:w="996"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1CC2BDD" w14:textId="77777777" w:rsidR="005C7902" w:rsidRPr="005C7902" w:rsidRDefault="005C7902" w:rsidP="005C7902">
            <w:pPr>
              <w:pStyle w:val="CDITable-RowCentreAN"/>
              <w:rPr>
                <w:lang w:val="en-GB"/>
              </w:rPr>
            </w:pPr>
            <w:r w:rsidRPr="005C7902">
              <w:rPr>
                <w:lang w:val="en-GB"/>
              </w:rPr>
              <w:t>NP</w:t>
            </w:r>
          </w:p>
        </w:tc>
        <w:tc>
          <w:tcPr>
            <w:tcW w:w="996" w:type="dxa"/>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10BB8119" w14:textId="77777777" w:rsidR="005C7902" w:rsidRPr="005C7902" w:rsidRDefault="005C7902" w:rsidP="005C7902">
            <w:pPr>
              <w:pStyle w:val="CDITable-RowCentreAN"/>
              <w:rPr>
                <w:lang w:val="en-GB"/>
              </w:rPr>
            </w:pPr>
            <w:r w:rsidRPr="005C7902">
              <w:rPr>
                <w:lang w:val="en-GB"/>
              </w:rPr>
              <w:t>0.01</w:t>
            </w:r>
          </w:p>
        </w:tc>
      </w:tr>
      <w:tr w:rsidR="005C7902" w:rsidRPr="005C7902" w14:paraId="2B821461" w14:textId="77777777" w:rsidTr="0060340B">
        <w:trPr>
          <w:trHeight w:val="60"/>
        </w:trPr>
        <w:tc>
          <w:tcPr>
            <w:tcW w:w="1304" w:type="dxa"/>
            <w:vMerge w:val="restart"/>
            <w:tcBorders>
              <w:top w:val="single" w:sz="6" w:space="0" w:color="1E4496" w:themeColor="text2"/>
              <w:left w:val="nil"/>
              <w:bottom w:val="single" w:sz="6" w:space="0" w:color="1E4496" w:themeColor="text2"/>
            </w:tcBorders>
            <w:tcMar>
              <w:top w:w="85" w:type="dxa"/>
              <w:left w:w="57" w:type="dxa"/>
              <w:bottom w:w="85" w:type="dxa"/>
              <w:right w:w="57" w:type="dxa"/>
            </w:tcMar>
            <w:vAlign w:val="center"/>
          </w:tcPr>
          <w:p w14:paraId="33B35026" w14:textId="77777777" w:rsidR="005C7902" w:rsidRPr="0060340B" w:rsidRDefault="005C7902" w:rsidP="0060340B">
            <w:pPr>
              <w:pStyle w:val="CDITable-RowLeftAN"/>
              <w:keepNext/>
              <w:rPr>
                <w:b/>
                <w:bCs/>
                <w:lang w:val="en-GB"/>
              </w:rPr>
            </w:pPr>
            <w:proofErr w:type="spellStart"/>
            <w:proofErr w:type="gramStart"/>
            <w:r w:rsidRPr="0060340B">
              <w:rPr>
                <w:b/>
                <w:bCs/>
                <w:lang w:val="en-GB"/>
              </w:rPr>
              <w:t>Jurisdiction</w:t>
            </w:r>
            <w:r w:rsidRPr="0060340B">
              <w:rPr>
                <w:b/>
                <w:bCs/>
                <w:vertAlign w:val="superscript"/>
                <w:lang w:val="en-GB"/>
              </w:rPr>
              <w:t>k,l</w:t>
            </w:r>
            <w:proofErr w:type="spellEnd"/>
            <w:proofErr w:type="gramEnd"/>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01168BEA" w14:textId="77777777" w:rsidR="005C7902" w:rsidRPr="005C7902" w:rsidRDefault="005C7902" w:rsidP="0060340B">
            <w:pPr>
              <w:pStyle w:val="CDITable-RowLeftAN"/>
              <w:keepNext/>
              <w:rPr>
                <w:lang w:val="en-GB"/>
              </w:rPr>
            </w:pPr>
            <w:r w:rsidRPr="005C7902">
              <w:rPr>
                <w:lang w:val="en-GB"/>
              </w:rPr>
              <w:t>ACT</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590235C5"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44D5B563" w14:textId="77777777" w:rsidR="005C7902" w:rsidRPr="005C7902" w:rsidRDefault="005C7902" w:rsidP="005C7902">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559C6EB4"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6D4FE420"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2CEF9FAE"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FCD9A04" w14:textId="77777777" w:rsidR="005C7902" w:rsidRPr="005C7902" w:rsidRDefault="005C7902" w:rsidP="005C7902">
            <w:pPr>
              <w:pStyle w:val="CDITable-RowCentreAN"/>
              <w:rPr>
                <w:lang w:val="en-GB"/>
              </w:rPr>
            </w:pPr>
            <w:r w:rsidRPr="005C7902">
              <w:rPr>
                <w:lang w:val="en-GB"/>
              </w:rPr>
              <w:t>0.66</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0D9A9A6B"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F22C439" w14:textId="77777777" w:rsidR="005C7902" w:rsidRPr="005C7902" w:rsidRDefault="005C7902" w:rsidP="005C7902">
            <w:pPr>
              <w:pStyle w:val="CDITable-RowCentreAN"/>
              <w:rPr>
                <w:lang w:val="en-GB"/>
              </w:rPr>
            </w:pPr>
            <w:r w:rsidRPr="005C7902">
              <w:rPr>
                <w:lang w:val="en-GB"/>
              </w:rPr>
              <w:t>0.44</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73CEB83D"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5C7EEDFA" w14:textId="77777777" w:rsidR="005C7902" w:rsidRPr="005C7902" w:rsidRDefault="005C7902" w:rsidP="005C7902">
            <w:pPr>
              <w:pStyle w:val="CDITable-RowCentreAN"/>
              <w:rPr>
                <w:lang w:val="en-GB"/>
              </w:rPr>
            </w:pPr>
            <w:r w:rsidRPr="005C7902">
              <w:rPr>
                <w:lang w:val="en-GB"/>
              </w:rPr>
              <w:t>0.28</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0C7C665E"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1B6FCFC2" w14:textId="77777777" w:rsidR="005C7902" w:rsidRPr="005C7902" w:rsidRDefault="005C7902" w:rsidP="005C7902">
            <w:pPr>
              <w:pStyle w:val="CDITable-RowCentreAN"/>
              <w:rPr>
                <w:lang w:val="en-GB"/>
              </w:rPr>
            </w:pPr>
            <w:r w:rsidRPr="005C7902">
              <w:rPr>
                <w:lang w:val="en-GB"/>
              </w:rPr>
              <w:t>—</w:t>
            </w:r>
          </w:p>
        </w:tc>
      </w:tr>
      <w:tr w:rsidR="005C7902" w:rsidRPr="005C7902" w14:paraId="23D73777" w14:textId="77777777" w:rsidTr="0060340B">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38548AFB" w14:textId="77777777" w:rsidR="005C7902" w:rsidRPr="005C7902" w:rsidRDefault="005C7902" w:rsidP="0060340B">
            <w:pPr>
              <w:pStyle w:val="CDITable-RowLeftAN"/>
              <w:keepNext/>
            </w:pPr>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1E648C70" w14:textId="77777777" w:rsidR="005C7902" w:rsidRPr="005C7902" w:rsidRDefault="005C7902" w:rsidP="0060340B">
            <w:pPr>
              <w:pStyle w:val="CDITable-RowLeftAN"/>
              <w:keepNext/>
              <w:rPr>
                <w:lang w:val="en-GB"/>
              </w:rPr>
            </w:pPr>
            <w:r w:rsidRPr="005C7902">
              <w:rPr>
                <w:lang w:val="en-GB"/>
              </w:rPr>
              <w:t>NSW</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126C6295" w14:textId="77777777" w:rsidR="005C7902" w:rsidRPr="005C7902" w:rsidRDefault="005C7902" w:rsidP="005C7902">
            <w:pPr>
              <w:pStyle w:val="CDITable-RowCentreAN"/>
              <w:rPr>
                <w:lang w:val="en-GB"/>
              </w:rPr>
            </w:pPr>
            <w:r w:rsidRPr="005C7902">
              <w:rPr>
                <w:lang w:val="en-GB"/>
              </w:rPr>
              <w:t>28</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630EA2F4" w14:textId="77777777" w:rsidR="005C7902" w:rsidRPr="005C7902" w:rsidRDefault="005C7902" w:rsidP="005C7902">
            <w:pPr>
              <w:pStyle w:val="CDITable-RowCentreAN"/>
              <w:rPr>
                <w:lang w:val="en-GB"/>
              </w:rPr>
            </w:pPr>
            <w:r w:rsidRPr="005C7902">
              <w:rPr>
                <w:lang w:val="en-GB"/>
              </w:rPr>
              <w:t>0.35</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438E46A7" w14:textId="77777777" w:rsidR="005C7902" w:rsidRPr="005C7902" w:rsidRDefault="005C7902" w:rsidP="005C7902">
            <w:pPr>
              <w:pStyle w:val="CDITable-RowCentreAN"/>
              <w:rPr>
                <w:lang w:val="en-GB"/>
              </w:rPr>
            </w:pPr>
            <w:r w:rsidRPr="005C7902">
              <w:rPr>
                <w:lang w:val="en-GB"/>
              </w:rPr>
              <w:t>23</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4439509B" w14:textId="77777777" w:rsidR="005C7902" w:rsidRPr="005C7902" w:rsidRDefault="005C7902" w:rsidP="005C7902">
            <w:pPr>
              <w:pStyle w:val="CDITable-RowCentreAN"/>
              <w:rPr>
                <w:lang w:val="en-GB"/>
              </w:rPr>
            </w:pPr>
            <w:r w:rsidRPr="005C7902">
              <w:rPr>
                <w:lang w:val="en-GB"/>
              </w:rPr>
              <w:t>0.28</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65D61F46" w14:textId="77777777" w:rsidR="005C7902" w:rsidRPr="005C7902" w:rsidRDefault="005C7902" w:rsidP="005C7902">
            <w:pPr>
              <w:pStyle w:val="CDITable-RowCentreAN"/>
              <w:rPr>
                <w:lang w:val="en-GB"/>
              </w:rPr>
            </w:pPr>
            <w:r w:rsidRPr="005C7902">
              <w:rPr>
                <w:lang w:val="en-GB"/>
              </w:rPr>
              <w:t>9</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627ABFE2" w14:textId="77777777" w:rsidR="005C7902" w:rsidRPr="005C7902" w:rsidRDefault="005C7902" w:rsidP="005C7902">
            <w:pPr>
              <w:pStyle w:val="CDITable-RowCentreAN"/>
              <w:rPr>
                <w:lang w:val="en-GB"/>
              </w:rPr>
            </w:pPr>
            <w:r w:rsidRPr="005C7902">
              <w:rPr>
                <w:lang w:val="en-GB"/>
              </w:rPr>
              <w:t>0.11</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1A2019D2" w14:textId="77777777" w:rsidR="005C7902" w:rsidRPr="005C7902" w:rsidRDefault="005C7902" w:rsidP="005C7902">
            <w:pPr>
              <w:pStyle w:val="CDITable-RowCentreAN"/>
              <w:rPr>
                <w:lang w:val="en-GB"/>
              </w:rPr>
            </w:pPr>
            <w:r w:rsidRPr="005C7902">
              <w:rPr>
                <w:lang w:val="en-GB"/>
              </w:rPr>
              <w:t>8</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5C8B4329" w14:textId="77777777" w:rsidR="005C7902" w:rsidRPr="005C7902" w:rsidRDefault="005C7902" w:rsidP="005C7902">
            <w:pPr>
              <w:pStyle w:val="CDITable-RowCentreAN"/>
              <w:rPr>
                <w:lang w:val="en-GB"/>
              </w:rPr>
            </w:pPr>
            <w:r w:rsidRPr="005C7902">
              <w:rPr>
                <w:lang w:val="en-GB"/>
              </w:rPr>
              <w:t>0.20</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659C6CBC" w14:textId="77777777" w:rsidR="005C7902" w:rsidRPr="005C7902" w:rsidRDefault="005C7902" w:rsidP="005C7902">
            <w:pPr>
              <w:pStyle w:val="CDITable-RowCentreAN"/>
              <w:rPr>
                <w:lang w:val="en-GB"/>
              </w:rPr>
            </w:pPr>
            <w:r w:rsidRPr="005C7902">
              <w:rPr>
                <w:lang w:val="en-GB"/>
              </w:rPr>
              <w:t>68</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3D045744" w14:textId="77777777" w:rsidR="005C7902" w:rsidRPr="005C7902" w:rsidRDefault="005C7902" w:rsidP="005C7902">
            <w:pPr>
              <w:pStyle w:val="CDITable-RowCentreAN"/>
              <w:rPr>
                <w:lang w:val="en-GB"/>
              </w:rPr>
            </w:pPr>
            <w:r w:rsidRPr="005C7902">
              <w:rPr>
                <w:lang w:val="en-GB"/>
              </w:rPr>
              <w:t>0.23</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6A94A5EA"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63ADF685" w14:textId="77777777" w:rsidR="005C7902" w:rsidRPr="005C7902" w:rsidRDefault="005C7902" w:rsidP="005C7902">
            <w:pPr>
              <w:pStyle w:val="CDITable-RowCentreAN"/>
              <w:rPr>
                <w:lang w:val="en-GB"/>
              </w:rPr>
            </w:pPr>
            <w:r w:rsidRPr="005C7902">
              <w:rPr>
                <w:lang w:val="en-GB"/>
              </w:rPr>
              <w:t>—</w:t>
            </w:r>
          </w:p>
        </w:tc>
      </w:tr>
      <w:tr w:rsidR="005C7902" w:rsidRPr="005C7902" w14:paraId="6B104E32" w14:textId="77777777" w:rsidTr="0060340B">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277A055" w14:textId="77777777" w:rsidR="005C7902" w:rsidRPr="005C7902" w:rsidRDefault="005C7902" w:rsidP="0060340B">
            <w:pPr>
              <w:pStyle w:val="CDITable-RowLeftAN"/>
              <w:keepNext/>
            </w:pPr>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124E9707" w14:textId="77777777" w:rsidR="005C7902" w:rsidRPr="005C7902" w:rsidRDefault="005C7902" w:rsidP="0060340B">
            <w:pPr>
              <w:pStyle w:val="CDITable-RowLeftAN"/>
              <w:keepNext/>
              <w:rPr>
                <w:lang w:val="en-GB"/>
              </w:rPr>
            </w:pPr>
            <w:r w:rsidRPr="005C7902">
              <w:rPr>
                <w:lang w:val="en-GB"/>
              </w:rPr>
              <w:t>NT</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6C049938"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0776E399" w14:textId="77777777" w:rsidR="005C7902" w:rsidRPr="005C7902" w:rsidRDefault="005C7902" w:rsidP="005C7902">
            <w:pPr>
              <w:pStyle w:val="CDITable-RowCentreAN"/>
              <w:rPr>
                <w:lang w:val="en-GB"/>
              </w:rPr>
            </w:pPr>
            <w:r w:rsidRPr="005C7902">
              <w:rPr>
                <w:lang w:val="en-GB"/>
              </w:rPr>
              <w:t>1.22</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77060792"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3D5D6593" w14:textId="77777777" w:rsidR="005C7902" w:rsidRPr="005C7902" w:rsidRDefault="005C7902" w:rsidP="005C7902">
            <w:pPr>
              <w:pStyle w:val="CDITable-RowCentreAN"/>
              <w:rPr>
                <w:lang w:val="en-GB"/>
              </w:rPr>
            </w:pPr>
            <w:r w:rsidRPr="005C7902">
              <w:rPr>
                <w:lang w:val="en-GB"/>
              </w:rPr>
              <w:t>0.81</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430E83DB"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EE53F07"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5BAFBA8B"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F945FE0" w14:textId="77777777" w:rsidR="005C7902" w:rsidRPr="005C7902" w:rsidRDefault="005C7902" w:rsidP="005C7902">
            <w:pPr>
              <w:pStyle w:val="CDITable-RowCentreAN"/>
              <w:rPr>
                <w:lang w:val="en-GB"/>
              </w:rPr>
            </w:pPr>
            <w:r w:rsidRPr="005C7902">
              <w:rPr>
                <w:lang w:val="en-GB"/>
              </w:rPr>
              <w:t>0.80</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7A2F1E77" w14:textId="77777777" w:rsidR="005C7902" w:rsidRPr="005C7902" w:rsidRDefault="005C7902" w:rsidP="005C7902">
            <w:pPr>
              <w:pStyle w:val="CDITable-RowCentreAN"/>
              <w:rPr>
                <w:lang w:val="en-GB"/>
              </w:rPr>
            </w:pPr>
            <w:r w:rsidRPr="005C7902">
              <w:rPr>
                <w:lang w:val="en-GB"/>
              </w:rPr>
              <w:t>6</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CB0B270" w14:textId="77777777" w:rsidR="005C7902" w:rsidRPr="005C7902" w:rsidRDefault="005C7902" w:rsidP="005C7902">
            <w:pPr>
              <w:pStyle w:val="CDITable-RowCentreAN"/>
              <w:rPr>
                <w:lang w:val="en-GB"/>
              </w:rPr>
            </w:pPr>
            <w:r w:rsidRPr="005C7902">
              <w:rPr>
                <w:lang w:val="en-GB"/>
              </w:rPr>
              <w:t>0.71</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21BA7298"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08CAE719" w14:textId="77777777" w:rsidR="005C7902" w:rsidRPr="005C7902" w:rsidRDefault="005C7902" w:rsidP="005C7902">
            <w:pPr>
              <w:pStyle w:val="CDITable-RowCentreAN"/>
              <w:rPr>
                <w:lang w:val="en-GB"/>
              </w:rPr>
            </w:pPr>
            <w:r w:rsidRPr="005C7902">
              <w:rPr>
                <w:lang w:val="en-GB"/>
              </w:rPr>
              <w:t>—</w:t>
            </w:r>
          </w:p>
        </w:tc>
      </w:tr>
      <w:tr w:rsidR="005C7902" w:rsidRPr="005C7902" w14:paraId="5E3F4E15" w14:textId="77777777" w:rsidTr="0060340B">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B94C321" w14:textId="77777777" w:rsidR="005C7902" w:rsidRPr="005C7902" w:rsidRDefault="005C7902" w:rsidP="0060340B">
            <w:pPr>
              <w:pStyle w:val="CDITable-RowLeftAN"/>
              <w:keepNext/>
            </w:pPr>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450EC9A4" w14:textId="77777777" w:rsidR="005C7902" w:rsidRPr="005C7902" w:rsidRDefault="005C7902" w:rsidP="0060340B">
            <w:pPr>
              <w:pStyle w:val="CDITable-RowLeftAN"/>
              <w:keepNext/>
              <w:rPr>
                <w:lang w:val="en-GB"/>
              </w:rPr>
            </w:pPr>
            <w:r w:rsidRPr="005C7902">
              <w:rPr>
                <w:lang w:val="en-GB"/>
              </w:rPr>
              <w:t>Qld</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635A6DC5" w14:textId="77777777" w:rsidR="005C7902" w:rsidRPr="005C7902" w:rsidRDefault="005C7902" w:rsidP="005C7902">
            <w:pPr>
              <w:pStyle w:val="CDITable-RowCentreAN"/>
              <w:rPr>
                <w:lang w:val="en-GB"/>
              </w:rPr>
            </w:pPr>
            <w:r w:rsidRPr="005C7902">
              <w:rPr>
                <w:lang w:val="en-GB"/>
              </w:rPr>
              <w:t>23</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F320C90" w14:textId="77777777" w:rsidR="005C7902" w:rsidRPr="005C7902" w:rsidRDefault="005C7902" w:rsidP="005C7902">
            <w:pPr>
              <w:pStyle w:val="CDITable-RowCentreAN"/>
              <w:rPr>
                <w:lang w:val="en-GB"/>
              </w:rPr>
            </w:pPr>
            <w:r w:rsidRPr="005C7902">
              <w:rPr>
                <w:lang w:val="en-GB"/>
              </w:rPr>
              <w:t>0.45</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5E18BCAA" w14:textId="77777777" w:rsidR="005C7902" w:rsidRPr="005C7902" w:rsidRDefault="005C7902" w:rsidP="005C7902">
            <w:pPr>
              <w:pStyle w:val="CDITable-RowCentreAN"/>
              <w:rPr>
                <w:lang w:val="en-GB"/>
              </w:rPr>
            </w:pPr>
            <w:r w:rsidRPr="005C7902">
              <w:rPr>
                <w:lang w:val="en-GB"/>
              </w:rPr>
              <w:t>22</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60AA31E" w14:textId="77777777" w:rsidR="005C7902" w:rsidRPr="005C7902" w:rsidRDefault="005C7902" w:rsidP="005C7902">
            <w:pPr>
              <w:pStyle w:val="CDITable-RowCentreAN"/>
              <w:rPr>
                <w:lang w:val="en-GB"/>
              </w:rPr>
            </w:pPr>
            <w:r w:rsidRPr="005C7902">
              <w:rPr>
                <w:lang w:val="en-GB"/>
              </w:rPr>
              <w:t>0.43</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11209C2E" w14:textId="77777777" w:rsidR="005C7902" w:rsidRPr="005C7902" w:rsidRDefault="005C7902" w:rsidP="005C7902">
            <w:pPr>
              <w:pStyle w:val="CDITable-RowCentreAN"/>
              <w:rPr>
                <w:lang w:val="en-GB"/>
              </w:rPr>
            </w:pPr>
            <w:r w:rsidRPr="005C7902">
              <w:rPr>
                <w:lang w:val="en-GB"/>
              </w:rPr>
              <w:t>15</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2B1441F1" w14:textId="77777777" w:rsidR="005C7902" w:rsidRPr="005C7902" w:rsidRDefault="005C7902" w:rsidP="005C7902">
            <w:pPr>
              <w:pStyle w:val="CDITable-RowCentreAN"/>
              <w:rPr>
                <w:lang w:val="en-GB"/>
              </w:rPr>
            </w:pPr>
            <w:r w:rsidRPr="005C7902">
              <w:rPr>
                <w:lang w:val="en-GB"/>
              </w:rPr>
              <w:t>0.29</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43327AFD" w14:textId="77777777" w:rsidR="005C7902" w:rsidRPr="005C7902" w:rsidRDefault="005C7902" w:rsidP="005C7902">
            <w:pPr>
              <w:pStyle w:val="CDITable-RowCentreAN"/>
              <w:rPr>
                <w:lang w:val="en-GB"/>
              </w:rPr>
            </w:pPr>
            <w:r w:rsidRPr="005C7902">
              <w:rPr>
                <w:lang w:val="en-GB"/>
              </w:rPr>
              <w:t>6</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02A51DD8" w14:textId="77777777" w:rsidR="005C7902" w:rsidRPr="005C7902" w:rsidRDefault="005C7902" w:rsidP="005C7902">
            <w:pPr>
              <w:pStyle w:val="CDITable-RowCentreAN"/>
              <w:rPr>
                <w:lang w:val="en-GB"/>
              </w:rPr>
            </w:pPr>
            <w:r w:rsidRPr="005C7902">
              <w:rPr>
                <w:lang w:val="en-GB"/>
              </w:rPr>
              <w:t>0.23</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1376AA75" w14:textId="77777777" w:rsidR="005C7902" w:rsidRPr="005C7902" w:rsidRDefault="005C7902" w:rsidP="005C7902">
            <w:pPr>
              <w:pStyle w:val="CDITable-RowCentreAN"/>
              <w:rPr>
                <w:lang w:val="en-GB"/>
              </w:rPr>
            </w:pPr>
            <w:r w:rsidRPr="005C7902">
              <w:rPr>
                <w:lang w:val="en-GB"/>
              </w:rPr>
              <w:t>66</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4A760CD1" w14:textId="77777777" w:rsidR="005C7902" w:rsidRPr="005C7902" w:rsidRDefault="005C7902" w:rsidP="005C7902">
            <w:pPr>
              <w:pStyle w:val="CDITable-RowCentreAN"/>
              <w:rPr>
                <w:lang w:val="en-GB"/>
              </w:rPr>
            </w:pPr>
            <w:r w:rsidRPr="005C7902">
              <w:rPr>
                <w:lang w:val="en-GB"/>
              </w:rPr>
              <w:t>0.35</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2DD69541"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1C28A499" w14:textId="77777777" w:rsidR="005C7902" w:rsidRPr="005C7902" w:rsidRDefault="005C7902" w:rsidP="005C7902">
            <w:pPr>
              <w:pStyle w:val="CDITable-RowCentreAN"/>
              <w:rPr>
                <w:lang w:val="en-GB"/>
              </w:rPr>
            </w:pPr>
            <w:r w:rsidRPr="005C7902">
              <w:rPr>
                <w:lang w:val="en-GB"/>
              </w:rPr>
              <w:t>—</w:t>
            </w:r>
          </w:p>
        </w:tc>
      </w:tr>
      <w:tr w:rsidR="005C7902" w:rsidRPr="005C7902" w14:paraId="046983E2" w14:textId="77777777" w:rsidTr="0060340B">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3DA366ED" w14:textId="77777777" w:rsidR="005C7902" w:rsidRPr="005C7902" w:rsidRDefault="005C7902" w:rsidP="005C7902">
            <w:pPr>
              <w:pStyle w:val="CDITable-RowLeftAN"/>
            </w:pPr>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40B07022" w14:textId="77777777" w:rsidR="005C7902" w:rsidRPr="005C7902" w:rsidRDefault="005C7902" w:rsidP="005C7902">
            <w:pPr>
              <w:pStyle w:val="CDITable-RowLeftAN"/>
              <w:rPr>
                <w:lang w:val="en-GB"/>
              </w:rPr>
            </w:pPr>
            <w:r w:rsidRPr="005C7902">
              <w:rPr>
                <w:lang w:val="en-GB"/>
              </w:rPr>
              <w:t>SA</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4BCAA09E"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3780A630" w14:textId="77777777" w:rsidR="005C7902" w:rsidRPr="005C7902" w:rsidRDefault="005C7902" w:rsidP="005C7902">
            <w:pPr>
              <w:pStyle w:val="CDITable-RowCentreAN"/>
              <w:rPr>
                <w:lang w:val="en-GB"/>
              </w:rPr>
            </w:pPr>
            <w:r w:rsidRPr="005C7902">
              <w:rPr>
                <w:lang w:val="en-GB"/>
              </w:rPr>
              <w:t>0.11</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5D7462A4"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54F91A4C" w14:textId="77777777" w:rsidR="005C7902" w:rsidRPr="005C7902" w:rsidRDefault="005C7902" w:rsidP="005C7902">
            <w:pPr>
              <w:pStyle w:val="CDITable-RowCentreAN"/>
              <w:rPr>
                <w:lang w:val="en-GB"/>
              </w:rPr>
            </w:pPr>
            <w:r w:rsidRPr="005C7902">
              <w:rPr>
                <w:lang w:val="en-GB"/>
              </w:rPr>
              <w:t>0.11</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7372C4F3"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4FA9B56" w14:textId="77777777" w:rsidR="005C7902" w:rsidRPr="005C7902" w:rsidRDefault="005C7902" w:rsidP="005C7902">
            <w:pPr>
              <w:pStyle w:val="CDITable-RowCentreAN"/>
              <w:rPr>
                <w:lang w:val="en-GB"/>
              </w:rPr>
            </w:pPr>
            <w:r w:rsidRPr="005C7902">
              <w:rPr>
                <w:lang w:val="en-GB"/>
              </w:rPr>
              <w:t>0.06</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6D25EBDC"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62D64AE9" w14:textId="77777777" w:rsidR="005C7902" w:rsidRPr="005C7902" w:rsidRDefault="005C7902" w:rsidP="005C7902">
            <w:pPr>
              <w:pStyle w:val="CDITable-RowCentreAN"/>
              <w:rPr>
                <w:lang w:val="en-GB"/>
              </w:rPr>
            </w:pPr>
            <w:r w:rsidRPr="005C7902">
              <w:rPr>
                <w:lang w:val="en-GB"/>
              </w:rPr>
              <w:t>0</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5204AD60" w14:textId="77777777" w:rsidR="005C7902" w:rsidRPr="005C7902" w:rsidRDefault="005C7902" w:rsidP="005C7902">
            <w:pPr>
              <w:pStyle w:val="CDITable-RowCentreAN"/>
              <w:rPr>
                <w:lang w:val="en-GB"/>
              </w:rPr>
            </w:pPr>
            <w:r w:rsidRPr="005C7902">
              <w:rPr>
                <w:lang w:val="en-GB"/>
              </w:rPr>
              <w:t>5</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87C28D3" w14:textId="77777777" w:rsidR="005C7902" w:rsidRPr="005C7902" w:rsidRDefault="005C7902" w:rsidP="005C7902">
            <w:pPr>
              <w:pStyle w:val="CDITable-RowCentreAN"/>
              <w:rPr>
                <w:lang w:val="en-GB"/>
              </w:rPr>
            </w:pPr>
            <w:r w:rsidRPr="005C7902">
              <w:rPr>
                <w:lang w:val="en-GB"/>
              </w:rPr>
              <w:t>0.07</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6E36DE2C"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49F62EAD" w14:textId="77777777" w:rsidR="005C7902" w:rsidRPr="005C7902" w:rsidRDefault="005C7902" w:rsidP="005C7902">
            <w:pPr>
              <w:pStyle w:val="CDITable-RowCentreAN"/>
              <w:rPr>
                <w:lang w:val="en-GB"/>
              </w:rPr>
            </w:pPr>
            <w:r w:rsidRPr="005C7902">
              <w:rPr>
                <w:lang w:val="en-GB"/>
              </w:rPr>
              <w:t>—</w:t>
            </w:r>
          </w:p>
        </w:tc>
      </w:tr>
      <w:tr w:rsidR="005C7902" w:rsidRPr="005C7902" w14:paraId="13E534D1" w14:textId="77777777" w:rsidTr="0060340B">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EF53131" w14:textId="77777777" w:rsidR="005C7902" w:rsidRPr="005C7902" w:rsidRDefault="005C7902" w:rsidP="005C7902">
            <w:pPr>
              <w:pStyle w:val="CDITable-RowLeftAN"/>
            </w:pPr>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7F6D1890" w14:textId="77777777" w:rsidR="005C7902" w:rsidRPr="005C7902" w:rsidRDefault="005C7902" w:rsidP="005C7902">
            <w:pPr>
              <w:pStyle w:val="CDITable-RowLeftAN"/>
              <w:rPr>
                <w:lang w:val="en-GB"/>
              </w:rPr>
            </w:pPr>
            <w:r w:rsidRPr="005C7902">
              <w:rPr>
                <w:lang w:val="en-GB"/>
              </w:rPr>
              <w:t>Tas.</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17543E82"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5EEADD0" w14:textId="77777777" w:rsidR="005C7902" w:rsidRPr="005C7902" w:rsidRDefault="005C7902" w:rsidP="005C7902">
            <w:pPr>
              <w:pStyle w:val="CDITable-RowCentreAN"/>
              <w:rPr>
                <w:lang w:val="en-GB"/>
              </w:rPr>
            </w:pPr>
            <w:r w:rsidRPr="005C7902">
              <w:rPr>
                <w:lang w:val="en-GB"/>
              </w:rPr>
              <w:t>0.37</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008EBAF7"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EA74442"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71F29076"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019CE73F" w14:textId="77777777" w:rsidR="005C7902" w:rsidRPr="005C7902" w:rsidRDefault="005C7902" w:rsidP="005C7902">
            <w:pPr>
              <w:pStyle w:val="CDITable-RowCentreAN"/>
              <w:rPr>
                <w:lang w:val="en-GB"/>
              </w:rPr>
            </w:pPr>
            <w:r w:rsidRPr="005C7902">
              <w:rPr>
                <w:lang w:val="en-GB"/>
              </w:rPr>
              <w:t>0</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7B601068"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2F6272A6" w14:textId="77777777" w:rsidR="005C7902" w:rsidRPr="005C7902" w:rsidRDefault="005C7902" w:rsidP="005C7902">
            <w:pPr>
              <w:pStyle w:val="CDITable-RowCentreAN"/>
              <w:rPr>
                <w:lang w:val="en-GB"/>
              </w:rPr>
            </w:pPr>
            <w:r w:rsidRPr="005C7902">
              <w:rPr>
                <w:lang w:val="en-GB"/>
              </w:rPr>
              <w:t>0.35</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6ED51BE6"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009C3F58" w14:textId="77777777" w:rsidR="005C7902" w:rsidRPr="005C7902" w:rsidRDefault="005C7902" w:rsidP="005C7902">
            <w:pPr>
              <w:pStyle w:val="CDITable-RowCentreAN"/>
              <w:rPr>
                <w:lang w:val="en-GB"/>
              </w:rPr>
            </w:pPr>
            <w:r w:rsidRPr="005C7902">
              <w:rPr>
                <w:lang w:val="en-GB"/>
              </w:rPr>
              <w:t>0.18</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0536BEF5"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20486206" w14:textId="77777777" w:rsidR="005C7902" w:rsidRPr="005C7902" w:rsidRDefault="005C7902" w:rsidP="005C7902">
            <w:pPr>
              <w:pStyle w:val="CDITable-RowCentreAN"/>
              <w:rPr>
                <w:lang w:val="en-GB"/>
              </w:rPr>
            </w:pPr>
            <w:r w:rsidRPr="005C7902">
              <w:rPr>
                <w:lang w:val="en-GB"/>
              </w:rPr>
              <w:t>—</w:t>
            </w:r>
          </w:p>
        </w:tc>
      </w:tr>
      <w:tr w:rsidR="005C7902" w:rsidRPr="005C7902" w14:paraId="154A2AC5" w14:textId="77777777" w:rsidTr="0060340B">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B27E5B1" w14:textId="77777777" w:rsidR="005C7902" w:rsidRPr="005C7902" w:rsidRDefault="005C7902" w:rsidP="005C7902">
            <w:pPr>
              <w:pStyle w:val="CDITable-RowLeftAN"/>
            </w:pPr>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24A39C7E" w14:textId="77777777" w:rsidR="005C7902" w:rsidRPr="005C7902" w:rsidRDefault="005C7902" w:rsidP="005C7902">
            <w:pPr>
              <w:pStyle w:val="CDITable-RowLeftAN"/>
              <w:rPr>
                <w:lang w:val="en-GB"/>
              </w:rPr>
            </w:pPr>
            <w:r w:rsidRPr="005C7902">
              <w:rPr>
                <w:lang w:val="en-GB"/>
              </w:rPr>
              <w:t>Vic.</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33B76032" w14:textId="77777777" w:rsidR="005C7902" w:rsidRPr="005C7902" w:rsidRDefault="005C7902" w:rsidP="005C7902">
            <w:pPr>
              <w:pStyle w:val="CDITable-RowCentreAN"/>
              <w:rPr>
                <w:lang w:val="en-GB"/>
              </w:rPr>
            </w:pPr>
            <w:r w:rsidRPr="005C7902">
              <w:rPr>
                <w:lang w:val="en-GB"/>
              </w:rPr>
              <w:t>29</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CF23083" w14:textId="77777777" w:rsidR="005C7902" w:rsidRPr="005C7902" w:rsidRDefault="005C7902" w:rsidP="005C7902">
            <w:pPr>
              <w:pStyle w:val="CDITable-RowCentreAN"/>
              <w:rPr>
                <w:lang w:val="en-GB"/>
              </w:rPr>
            </w:pPr>
            <w:r w:rsidRPr="005C7902">
              <w:rPr>
                <w:lang w:val="en-GB"/>
              </w:rPr>
              <w:t>0.44</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123BDCF9" w14:textId="77777777" w:rsidR="005C7902" w:rsidRPr="005C7902" w:rsidRDefault="005C7902" w:rsidP="005C7902">
            <w:pPr>
              <w:pStyle w:val="CDITable-RowCentreAN"/>
              <w:rPr>
                <w:lang w:val="en-GB"/>
              </w:rPr>
            </w:pPr>
            <w:r w:rsidRPr="005C7902">
              <w:rPr>
                <w:lang w:val="en-GB"/>
              </w:rPr>
              <w:t>15</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D98E598" w14:textId="77777777" w:rsidR="005C7902" w:rsidRPr="005C7902" w:rsidRDefault="005C7902" w:rsidP="005C7902">
            <w:pPr>
              <w:pStyle w:val="CDITable-RowCentreAN"/>
              <w:rPr>
                <w:lang w:val="en-GB"/>
              </w:rPr>
            </w:pPr>
            <w:r w:rsidRPr="005C7902">
              <w:rPr>
                <w:lang w:val="en-GB"/>
              </w:rPr>
              <w:t>0.23</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0DACC759" w14:textId="77777777" w:rsidR="005C7902" w:rsidRPr="005C7902" w:rsidRDefault="005C7902" w:rsidP="005C7902">
            <w:pPr>
              <w:pStyle w:val="CDITable-RowCentreAN"/>
              <w:rPr>
                <w:lang w:val="en-GB"/>
              </w:rPr>
            </w:pPr>
            <w:r w:rsidRPr="005C7902">
              <w:rPr>
                <w:lang w:val="en-GB"/>
              </w:rPr>
              <w:t>19</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38684D9E" w14:textId="77777777" w:rsidR="005C7902" w:rsidRPr="005C7902" w:rsidRDefault="005C7902" w:rsidP="005C7902">
            <w:pPr>
              <w:pStyle w:val="CDITable-RowCentreAN"/>
              <w:rPr>
                <w:lang w:val="en-GB"/>
              </w:rPr>
            </w:pPr>
            <w:r w:rsidRPr="005C7902">
              <w:rPr>
                <w:lang w:val="en-GB"/>
              </w:rPr>
              <w:t>0.29</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1476674A" w14:textId="77777777" w:rsidR="005C7902" w:rsidRPr="005C7902" w:rsidRDefault="005C7902" w:rsidP="005C7902">
            <w:pPr>
              <w:pStyle w:val="CDITable-RowCentreAN"/>
              <w:rPr>
                <w:lang w:val="en-GB"/>
              </w:rPr>
            </w:pPr>
            <w:r w:rsidRPr="005C7902">
              <w:rPr>
                <w:lang w:val="en-GB"/>
              </w:rPr>
              <w:t>6</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D6540E6" w14:textId="77777777" w:rsidR="005C7902" w:rsidRPr="005C7902" w:rsidRDefault="005C7902" w:rsidP="005C7902">
            <w:pPr>
              <w:pStyle w:val="CDITable-RowCentreAN"/>
              <w:rPr>
                <w:lang w:val="en-GB"/>
              </w:rPr>
            </w:pPr>
            <w:r w:rsidRPr="005C7902">
              <w:rPr>
                <w:lang w:val="en-GB"/>
              </w:rPr>
              <w:t>0.18</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5077882D" w14:textId="77777777" w:rsidR="005C7902" w:rsidRPr="005C7902" w:rsidRDefault="005C7902" w:rsidP="005C7902">
            <w:pPr>
              <w:pStyle w:val="CDITable-RowCentreAN"/>
              <w:rPr>
                <w:lang w:val="en-GB"/>
              </w:rPr>
            </w:pPr>
            <w:r w:rsidRPr="005C7902">
              <w:rPr>
                <w:lang w:val="en-GB"/>
              </w:rPr>
              <w:t>69</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14B01146" w14:textId="77777777" w:rsidR="005C7902" w:rsidRPr="005C7902" w:rsidRDefault="005C7902" w:rsidP="005C7902">
            <w:pPr>
              <w:pStyle w:val="CDITable-RowCentreAN"/>
              <w:rPr>
                <w:lang w:val="en-GB"/>
              </w:rPr>
            </w:pPr>
            <w:r w:rsidRPr="005C7902">
              <w:rPr>
                <w:lang w:val="en-GB"/>
              </w:rPr>
              <w:t>0.28</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419365A0"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4EAE71A2" w14:textId="77777777" w:rsidR="005C7902" w:rsidRPr="005C7902" w:rsidRDefault="005C7902" w:rsidP="005C7902">
            <w:pPr>
              <w:pStyle w:val="CDITable-RowCentreAN"/>
              <w:rPr>
                <w:lang w:val="en-GB"/>
              </w:rPr>
            </w:pPr>
            <w:r w:rsidRPr="005C7902">
              <w:rPr>
                <w:lang w:val="en-GB"/>
              </w:rPr>
              <w:t>—</w:t>
            </w:r>
          </w:p>
        </w:tc>
      </w:tr>
      <w:tr w:rsidR="005C7902" w:rsidRPr="005C7902" w14:paraId="57F2CD41" w14:textId="77777777" w:rsidTr="0060340B">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9579604" w14:textId="77777777" w:rsidR="005C7902" w:rsidRPr="005C7902" w:rsidRDefault="005C7902" w:rsidP="005C7902">
            <w:pPr>
              <w:pStyle w:val="CDITable-RowLeftAN"/>
            </w:pPr>
          </w:p>
        </w:tc>
        <w:tc>
          <w:tcPr>
            <w:tcW w:w="1304"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1022F81D" w14:textId="77777777" w:rsidR="005C7902" w:rsidRPr="005C7902" w:rsidRDefault="005C7902" w:rsidP="005C7902">
            <w:pPr>
              <w:pStyle w:val="CDITable-RowLeftAN"/>
              <w:rPr>
                <w:lang w:val="en-GB"/>
              </w:rPr>
            </w:pPr>
            <w:r w:rsidRPr="005C7902">
              <w:rPr>
                <w:lang w:val="en-GB"/>
              </w:rPr>
              <w:t>WA</w:t>
            </w:r>
          </w:p>
        </w:tc>
        <w:tc>
          <w:tcPr>
            <w:tcW w:w="996" w:type="dxa"/>
            <w:tcBorders>
              <w:top w:val="single" w:sz="6" w:space="0" w:color="1E4496" w:themeColor="text2"/>
              <w:bottom w:val="single" w:sz="6" w:space="0" w:color="1E4496" w:themeColor="text2"/>
            </w:tcBorders>
            <w:tcMar>
              <w:top w:w="85" w:type="dxa"/>
              <w:left w:w="57" w:type="dxa"/>
              <w:bottom w:w="85" w:type="dxa"/>
              <w:right w:w="57" w:type="dxa"/>
            </w:tcMar>
            <w:vAlign w:val="center"/>
          </w:tcPr>
          <w:p w14:paraId="28953027" w14:textId="77777777" w:rsidR="005C7902" w:rsidRPr="005C7902" w:rsidRDefault="005C7902" w:rsidP="005C7902">
            <w:pPr>
              <w:pStyle w:val="CDITable-RowCentreAN"/>
              <w:rPr>
                <w:lang w:val="en-GB"/>
              </w:rPr>
            </w:pPr>
            <w:r w:rsidRPr="005C7902">
              <w:rPr>
                <w:lang w:val="en-GB"/>
              </w:rPr>
              <w:t>6</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E6503CF" w14:textId="77777777" w:rsidR="005C7902" w:rsidRPr="005C7902" w:rsidRDefault="005C7902" w:rsidP="005C7902">
            <w:pPr>
              <w:pStyle w:val="CDITable-RowCentreAN"/>
              <w:rPr>
                <w:lang w:val="en-GB"/>
              </w:rPr>
            </w:pPr>
            <w:r w:rsidRPr="005C7902">
              <w:rPr>
                <w:lang w:val="en-GB"/>
              </w:rPr>
              <w:t>0.23</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04500C85" w14:textId="77777777" w:rsidR="005C7902" w:rsidRPr="005C7902" w:rsidRDefault="005C7902" w:rsidP="005C7902">
            <w:pPr>
              <w:pStyle w:val="CDITable-RowCentreAN"/>
              <w:rPr>
                <w:lang w:val="en-GB"/>
              </w:rPr>
            </w:pPr>
            <w:r w:rsidRPr="005C7902">
              <w:rPr>
                <w:lang w:val="en-GB"/>
              </w:rPr>
              <w:t>8</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0DFD0896" w14:textId="77777777" w:rsidR="005C7902" w:rsidRPr="005C7902" w:rsidRDefault="005C7902" w:rsidP="005C7902">
            <w:pPr>
              <w:pStyle w:val="CDITable-RowCentreAN"/>
              <w:rPr>
                <w:lang w:val="en-GB"/>
              </w:rPr>
            </w:pPr>
            <w:r w:rsidRPr="005C7902">
              <w:rPr>
                <w:lang w:val="en-GB"/>
              </w:rPr>
              <w:t>0.29</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3F3F13CC" w14:textId="77777777" w:rsidR="005C7902" w:rsidRPr="005C7902" w:rsidRDefault="005C7902" w:rsidP="005C7902">
            <w:pPr>
              <w:pStyle w:val="CDITable-RowCentreAN"/>
              <w:rPr>
                <w:lang w:val="en-GB"/>
              </w:rPr>
            </w:pPr>
            <w:r w:rsidRPr="005C7902">
              <w:rPr>
                <w:lang w:val="en-GB"/>
              </w:rPr>
              <w:t>NP</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1E74083" w14:textId="77777777" w:rsidR="005C7902" w:rsidRPr="005C7902" w:rsidRDefault="005C7902" w:rsidP="005C7902">
            <w:pPr>
              <w:pStyle w:val="CDITable-RowCentreAN"/>
              <w:rPr>
                <w:lang w:val="en-GB"/>
              </w:rPr>
            </w:pPr>
            <w:r w:rsidRPr="005C7902">
              <w:rPr>
                <w:lang w:val="en-GB"/>
              </w:rPr>
              <w:t>0.22</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4FA2E5C3" w14:textId="77777777" w:rsidR="005C7902" w:rsidRPr="005C7902" w:rsidRDefault="005C7902" w:rsidP="005C7902">
            <w:pPr>
              <w:pStyle w:val="CDITable-RowCentreAN"/>
              <w:rPr>
                <w:lang w:val="en-GB"/>
              </w:rPr>
            </w:pPr>
            <w:r w:rsidRPr="005C7902">
              <w:rPr>
                <w:lang w:val="en-GB"/>
              </w:rPr>
              <w:t>1–4</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37555391" w14:textId="77777777" w:rsidR="005C7902" w:rsidRPr="005C7902" w:rsidRDefault="005C7902" w:rsidP="005C7902">
            <w:pPr>
              <w:pStyle w:val="CDITable-RowCentreAN"/>
              <w:rPr>
                <w:lang w:val="en-GB"/>
              </w:rPr>
            </w:pPr>
            <w:r w:rsidRPr="005C7902">
              <w:rPr>
                <w:lang w:val="en-GB"/>
              </w:rPr>
              <w:t>0.07</w:t>
            </w:r>
          </w:p>
        </w:tc>
        <w:tc>
          <w:tcPr>
            <w:tcW w:w="995"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5F73A077" w14:textId="77777777" w:rsidR="005C7902" w:rsidRPr="005C7902" w:rsidRDefault="005C7902" w:rsidP="005C7902">
            <w:pPr>
              <w:pStyle w:val="CDITable-RowCentreAN"/>
              <w:rPr>
                <w:lang w:val="en-GB"/>
              </w:rPr>
            </w:pPr>
            <w:r w:rsidRPr="005C7902">
              <w:rPr>
                <w:lang w:val="en-GB"/>
              </w:rPr>
              <w:t>21</w:t>
            </w:r>
          </w:p>
        </w:tc>
        <w:tc>
          <w:tcPr>
            <w:tcW w:w="996" w:type="dxa"/>
            <w:tcBorders>
              <w:top w:val="single" w:sz="6" w:space="0" w:color="1E4496" w:themeColor="text2"/>
              <w:bottom w:val="single" w:sz="6" w:space="0" w:color="1E4496" w:themeColor="text2"/>
              <w:right w:val="single" w:sz="6" w:space="0" w:color="1E4496" w:themeColor="text2"/>
            </w:tcBorders>
            <w:tcMar>
              <w:top w:w="85" w:type="dxa"/>
              <w:left w:w="57" w:type="dxa"/>
              <w:bottom w:w="85" w:type="dxa"/>
              <w:right w:w="57" w:type="dxa"/>
            </w:tcMar>
            <w:vAlign w:val="center"/>
          </w:tcPr>
          <w:p w14:paraId="71DFD74F" w14:textId="77777777" w:rsidR="005C7902" w:rsidRPr="005C7902" w:rsidRDefault="005C7902" w:rsidP="005C7902">
            <w:pPr>
              <w:pStyle w:val="CDITable-RowCentreAN"/>
              <w:rPr>
                <w:lang w:val="en-GB"/>
              </w:rPr>
            </w:pPr>
            <w:r w:rsidRPr="005C7902">
              <w:rPr>
                <w:lang w:val="en-GB"/>
              </w:rPr>
              <w:t>0.20</w:t>
            </w:r>
          </w:p>
        </w:tc>
        <w:tc>
          <w:tcPr>
            <w:tcW w:w="996" w:type="dxa"/>
            <w:tcBorders>
              <w:top w:val="single" w:sz="6" w:space="0" w:color="1E4496" w:themeColor="text2"/>
              <w:left w:val="single" w:sz="6" w:space="0" w:color="1E4496" w:themeColor="text2"/>
              <w:bottom w:val="single" w:sz="6" w:space="0" w:color="1E4496" w:themeColor="text2"/>
            </w:tcBorders>
            <w:tcMar>
              <w:top w:w="85" w:type="dxa"/>
              <w:left w:w="57" w:type="dxa"/>
              <w:bottom w:w="85" w:type="dxa"/>
              <w:right w:w="57" w:type="dxa"/>
            </w:tcMar>
            <w:vAlign w:val="center"/>
          </w:tcPr>
          <w:p w14:paraId="3353E8FC" w14:textId="77777777" w:rsidR="005C7902" w:rsidRPr="005C7902" w:rsidRDefault="005C7902" w:rsidP="005C7902">
            <w:pPr>
              <w:pStyle w:val="CDITable-RowCentreAN"/>
              <w:rPr>
                <w:lang w:val="en-GB"/>
              </w:rPr>
            </w:pPr>
            <w:r w:rsidRPr="005C7902">
              <w:rPr>
                <w:lang w:val="en-GB"/>
              </w:rPr>
              <w:t>—</w:t>
            </w:r>
          </w:p>
        </w:tc>
        <w:tc>
          <w:tcPr>
            <w:tcW w:w="996" w:type="dxa"/>
            <w:tcBorders>
              <w:top w:val="single" w:sz="6" w:space="0" w:color="1E4496" w:themeColor="text2"/>
              <w:bottom w:val="single" w:sz="6" w:space="0" w:color="1E4496" w:themeColor="text2"/>
              <w:right w:val="nil"/>
            </w:tcBorders>
            <w:tcMar>
              <w:top w:w="85" w:type="dxa"/>
              <w:left w:w="57" w:type="dxa"/>
              <w:bottom w:w="85" w:type="dxa"/>
              <w:right w:w="57" w:type="dxa"/>
            </w:tcMar>
            <w:vAlign w:val="center"/>
          </w:tcPr>
          <w:p w14:paraId="351DEBFB" w14:textId="77777777" w:rsidR="005C7902" w:rsidRPr="005C7902" w:rsidRDefault="005C7902" w:rsidP="005C7902">
            <w:pPr>
              <w:pStyle w:val="CDITable-RowCentreAN"/>
              <w:rPr>
                <w:lang w:val="en-GB"/>
              </w:rPr>
            </w:pPr>
            <w:r w:rsidRPr="005C7902">
              <w:rPr>
                <w:lang w:val="en-GB"/>
              </w:rPr>
              <w:t>—</w:t>
            </w:r>
          </w:p>
        </w:tc>
      </w:tr>
    </w:tbl>
    <w:p w14:paraId="66767D10" w14:textId="77777777" w:rsidR="00E83B76" w:rsidRPr="00E83B76" w:rsidRDefault="00E83B76" w:rsidP="005C7902">
      <w:pPr>
        <w:pStyle w:val="CDITable-FirstFootnote"/>
        <w:rPr>
          <w:lang w:val="en-GB"/>
        </w:rPr>
      </w:pPr>
      <w:r w:rsidRPr="00E83B76">
        <w:rPr>
          <w:lang w:val="en-GB"/>
        </w:rPr>
        <w:t>a</w:t>
      </w:r>
      <w:r w:rsidRPr="00E83B76">
        <w:rPr>
          <w:lang w:val="en-GB"/>
        </w:rPr>
        <w:tab/>
        <w:t xml:space="preserve">Data sources: Australian Institute for Health and Welfare National Hospital Morbidity Database for hospitalisation data, and Australian Coordinating Registry for death data. </w:t>
      </w:r>
    </w:p>
    <w:p w14:paraId="6AA8B04B" w14:textId="77777777" w:rsidR="00E83B76" w:rsidRPr="00E83B76" w:rsidRDefault="00E83B76" w:rsidP="00E83B76">
      <w:pPr>
        <w:pStyle w:val="CDITable-Footnote"/>
        <w:rPr>
          <w:lang w:val="en-GB"/>
        </w:rPr>
      </w:pPr>
      <w:r w:rsidRPr="00E83B76">
        <w:rPr>
          <w:lang w:val="en-GB"/>
        </w:rPr>
        <w:t>b</w:t>
      </w:r>
      <w:r w:rsidRPr="00E83B76">
        <w:rPr>
          <w:lang w:val="en-GB"/>
        </w:rPr>
        <w:tab/>
        <w:t xml:space="preserve">Rates provided are the number of hospitalisations or deaths per 100,000 population per year. </w:t>
      </w:r>
    </w:p>
    <w:p w14:paraId="64801326" w14:textId="77777777" w:rsidR="00E83B76" w:rsidRPr="00E83B76" w:rsidRDefault="00E83B76" w:rsidP="00E83B76">
      <w:pPr>
        <w:pStyle w:val="CDITable-Footnote"/>
        <w:rPr>
          <w:lang w:val="en-GB"/>
        </w:rPr>
      </w:pPr>
      <w:r w:rsidRPr="00E83B76">
        <w:rPr>
          <w:lang w:val="en-GB"/>
        </w:rPr>
        <w:t>c</w:t>
      </w:r>
      <w:r w:rsidRPr="00E83B76">
        <w:rPr>
          <w:lang w:val="en-GB"/>
        </w:rPr>
        <w:tab/>
      </w:r>
      <w:proofErr w:type="gramStart"/>
      <w:r w:rsidRPr="00E83B76">
        <w:rPr>
          <w:lang w:val="en-GB"/>
        </w:rPr>
        <w:t>To</w:t>
      </w:r>
      <w:proofErr w:type="gramEnd"/>
      <w:r w:rsidRPr="00E83B76">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206B73D8" w14:textId="77777777" w:rsidR="00E83B76" w:rsidRPr="00E83B76" w:rsidRDefault="00E83B76" w:rsidP="00E83B76">
      <w:pPr>
        <w:pStyle w:val="CDITable-Footnote"/>
        <w:rPr>
          <w:lang w:val="en-GB"/>
        </w:rPr>
      </w:pPr>
      <w:r w:rsidRPr="00E83B76">
        <w:rPr>
          <w:lang w:val="en-GB"/>
        </w:rPr>
        <w:t>d</w:t>
      </w:r>
      <w:r w:rsidRPr="00E83B76">
        <w:rPr>
          <w:lang w:val="en-GB"/>
        </w:rPr>
        <w:tab/>
        <w:t>Hospitalisations with the specific disease code in the principal diagnosis field only.</w:t>
      </w:r>
    </w:p>
    <w:p w14:paraId="5547F38B" w14:textId="77777777" w:rsidR="00E83B76" w:rsidRPr="00E83B76" w:rsidRDefault="00E83B76" w:rsidP="00E83B76">
      <w:pPr>
        <w:pStyle w:val="CDITable-Footnote"/>
        <w:rPr>
          <w:lang w:val="en-GB"/>
        </w:rPr>
      </w:pPr>
      <w:r w:rsidRPr="00E83B76">
        <w:rPr>
          <w:lang w:val="en-GB"/>
        </w:rPr>
        <w:t>e</w:t>
      </w:r>
      <w:r w:rsidRPr="00E83B76">
        <w:rPr>
          <w:lang w:val="en-GB"/>
        </w:rPr>
        <w:tab/>
        <w:t>Year of separation used if year of admission was missing.</w:t>
      </w:r>
    </w:p>
    <w:p w14:paraId="4456FFAD" w14:textId="77777777" w:rsidR="00E83B76" w:rsidRPr="00E83B76" w:rsidRDefault="00E83B76" w:rsidP="00E83B76">
      <w:pPr>
        <w:pStyle w:val="CDITable-Footnote"/>
        <w:rPr>
          <w:lang w:val="en-GB"/>
        </w:rPr>
      </w:pPr>
      <w:r w:rsidRPr="00E83B76">
        <w:rPr>
          <w:lang w:val="en-GB"/>
        </w:rPr>
        <w:t>f</w:t>
      </w:r>
      <w:r w:rsidRPr="00E83B76">
        <w:rPr>
          <w:lang w:val="en-GB"/>
        </w:rPr>
        <w:tab/>
        <w:t>Deaths where the disease code was the underlying cause of death only.</w:t>
      </w:r>
    </w:p>
    <w:p w14:paraId="589B6411" w14:textId="77777777" w:rsidR="00E83B76" w:rsidRPr="00E83B76" w:rsidRDefault="00E83B76" w:rsidP="00E83B76">
      <w:pPr>
        <w:pStyle w:val="CDITable-Footnote"/>
        <w:rPr>
          <w:lang w:val="en-GB"/>
        </w:rPr>
      </w:pPr>
      <w:r w:rsidRPr="00E83B76">
        <w:rPr>
          <w:lang w:val="en-GB"/>
        </w:rPr>
        <w:t>g</w:t>
      </w:r>
      <w:r w:rsidRPr="00E83B76">
        <w:rPr>
          <w:lang w:val="en-GB"/>
        </w:rPr>
        <w:tab/>
      </w:r>
      <w:proofErr w:type="gramStart"/>
      <w:r w:rsidRPr="00E83B76">
        <w:rPr>
          <w:lang w:val="en-GB"/>
        </w:rPr>
        <w:t>To</w:t>
      </w:r>
      <w:proofErr w:type="gramEnd"/>
      <w:r w:rsidRPr="00E83B76">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5C5AC04F" w14:textId="77777777" w:rsidR="00E83B76" w:rsidRPr="00E83B76" w:rsidRDefault="00E83B76" w:rsidP="00E83B76">
      <w:pPr>
        <w:pStyle w:val="CDITable-Footnote"/>
        <w:rPr>
          <w:lang w:val="en-GB"/>
        </w:rPr>
      </w:pPr>
      <w:r w:rsidRPr="00E83B76">
        <w:rPr>
          <w:lang w:val="en-GB"/>
        </w:rPr>
        <w:t>h</w:t>
      </w:r>
      <w:r w:rsidRPr="00E83B76">
        <w:rPr>
          <w:lang w:val="en-GB"/>
        </w:rPr>
        <w:tab/>
        <w:t xml:space="preserve">Hospitalisations with admission date between 1 January and 30 June 2022. </w:t>
      </w:r>
    </w:p>
    <w:p w14:paraId="20907244" w14:textId="77777777" w:rsidR="00E83B76" w:rsidRPr="00E83B76" w:rsidRDefault="00E83B76" w:rsidP="00E83B76">
      <w:pPr>
        <w:pStyle w:val="CDITable-Footnote"/>
        <w:rPr>
          <w:lang w:val="en-GB"/>
        </w:rPr>
      </w:pPr>
      <w:proofErr w:type="spellStart"/>
      <w:r w:rsidRPr="00E83B76">
        <w:rPr>
          <w:lang w:val="en-GB"/>
        </w:rPr>
        <w:t>i</w:t>
      </w:r>
      <w:proofErr w:type="spellEnd"/>
      <w:r w:rsidRPr="00E83B76">
        <w:rPr>
          <w:lang w:val="en-GB"/>
        </w:rPr>
        <w:tab/>
        <w:t>Hospitalisation rates for 2022 have been annualised.</w:t>
      </w:r>
    </w:p>
    <w:p w14:paraId="607C4CD4" w14:textId="77777777" w:rsidR="00E83B76" w:rsidRPr="00E83B76" w:rsidRDefault="00E83B76" w:rsidP="00E83B76">
      <w:pPr>
        <w:pStyle w:val="CDITable-Footnote"/>
        <w:rPr>
          <w:lang w:val="en-GB"/>
        </w:rPr>
      </w:pPr>
      <w:r w:rsidRPr="00E83B76">
        <w:rPr>
          <w:lang w:val="en-GB"/>
        </w:rPr>
        <w:t>j</w:t>
      </w:r>
      <w:r w:rsidRPr="00E83B76">
        <w:rPr>
          <w:lang w:val="en-GB"/>
        </w:rPr>
        <w:tab/>
        <w:t>Average annual rate per 100,000 population per year.</w:t>
      </w:r>
    </w:p>
    <w:p w14:paraId="1B9C4EB7" w14:textId="77777777" w:rsidR="00E83B76" w:rsidRPr="00E83B76" w:rsidRDefault="00E83B76" w:rsidP="00E83B76">
      <w:pPr>
        <w:pStyle w:val="CDITable-Footnote"/>
        <w:rPr>
          <w:lang w:val="en-GB"/>
        </w:rPr>
      </w:pPr>
      <w:r w:rsidRPr="00E83B76">
        <w:rPr>
          <w:lang w:val="en-GB"/>
        </w:rPr>
        <w:t>k</w:t>
      </w:r>
      <w:r w:rsidRPr="00E83B76">
        <w:rPr>
          <w:lang w:val="en-GB"/>
        </w:rPr>
        <w:tab/>
        <w:t>ACT: Australian Capital Territory; NSW: New South Wales; NT: Northern Territory; Qld: Queensland; SA: South Australia; Tas.: Tasmania; Vic.: Victoria; WA: Western Australia.</w:t>
      </w:r>
    </w:p>
    <w:p w14:paraId="7DE76C76" w14:textId="568472F5" w:rsidR="00363C66" w:rsidRDefault="00E83B76" w:rsidP="00E83B76">
      <w:pPr>
        <w:pStyle w:val="CDITable-Footnote"/>
        <w:sectPr w:rsidR="00363C66" w:rsidSect="008167CB">
          <w:footnotePr>
            <w:numFmt w:val="lowerRoman"/>
          </w:footnotePr>
          <w:pgSz w:w="16840" w:h="11907" w:orient="landscape" w:code="9"/>
          <w:pgMar w:top="964" w:right="1134" w:bottom="964" w:left="1134" w:header="709" w:footer="454" w:gutter="0"/>
          <w:cols w:space="708"/>
          <w:docGrid w:linePitch="360"/>
        </w:sectPr>
      </w:pPr>
      <w:r w:rsidRPr="00E83B76">
        <w:rPr>
          <w:lang w:val="en-GB"/>
        </w:rPr>
        <w:t>l</w:t>
      </w:r>
      <w:r w:rsidRPr="00E83B76">
        <w:rPr>
          <w:lang w:val="en-GB"/>
        </w:rPr>
        <w:tab/>
      </w:r>
      <w:proofErr w:type="gramStart"/>
      <w:r w:rsidRPr="00E83B76">
        <w:rPr>
          <w:lang w:val="en-GB"/>
        </w:rPr>
        <w:t>To</w:t>
      </w:r>
      <w:proofErr w:type="gramEnd"/>
      <w:r w:rsidRPr="00E83B76">
        <w:rPr>
          <w:lang w:val="en-GB"/>
        </w:rPr>
        <w:t xml:space="preserve"> comply with the Australian Coordinating Registry’s data release condition that only national death counts and rates be reported, death counts and rates are not presented by state/territory.</w:t>
      </w:r>
    </w:p>
    <w:p w14:paraId="3A6DC949" w14:textId="77777777" w:rsidR="00E83B76" w:rsidRPr="00E83B76" w:rsidRDefault="00E83B76" w:rsidP="00E83B76">
      <w:pPr>
        <w:pStyle w:val="CDIFigure-Title"/>
        <w:spacing w:before="0"/>
        <w:rPr>
          <w:lang w:val="en-GB"/>
        </w:rPr>
      </w:pPr>
      <w:bookmarkStart w:id="67" w:name="_Toc240293101"/>
      <w:r w:rsidRPr="00E83B76">
        <w:rPr>
          <w:lang w:val="en-GB"/>
        </w:rPr>
        <w:t xml:space="preserve">Figure 8: Newly-acquired hepatitis B notifications and acute hepatitis B hospitalisations for all </w:t>
      </w:r>
      <w:proofErr w:type="spellStart"/>
      <w:proofErr w:type="gramStart"/>
      <w:r w:rsidRPr="00E83B76">
        <w:rPr>
          <w:lang w:val="en-GB"/>
        </w:rPr>
        <w:t>ages,</w:t>
      </w:r>
      <w:r w:rsidRPr="00E83B76">
        <w:rPr>
          <w:vertAlign w:val="superscript"/>
          <w:lang w:val="en-GB"/>
        </w:rPr>
        <w:t>a</w:t>
      </w:r>
      <w:proofErr w:type="gramEnd"/>
      <w:r w:rsidRPr="00E83B76">
        <w:rPr>
          <w:vertAlign w:val="superscript"/>
          <w:lang w:val="en-GB"/>
        </w:rPr>
        <w:t>,</w:t>
      </w:r>
      <w:proofErr w:type="gramStart"/>
      <w:r w:rsidRPr="00E83B76">
        <w:rPr>
          <w:vertAlign w:val="superscript"/>
          <w:lang w:val="en-GB"/>
        </w:rPr>
        <w:t>b,c</w:t>
      </w:r>
      <w:proofErr w:type="spellEnd"/>
      <w:proofErr w:type="gramEnd"/>
      <w:r w:rsidRPr="00E83B76">
        <w:rPr>
          <w:lang w:val="en-GB"/>
        </w:rPr>
        <w:t xml:space="preserve"> Australia, 1997–2022, by month of diagnosis or admission</w:t>
      </w:r>
      <w:bookmarkEnd w:id="67"/>
    </w:p>
    <w:p w14:paraId="4B209490" w14:textId="4597C2A7" w:rsidR="00363C66" w:rsidRPr="00F669CF" w:rsidRDefault="005421DE" w:rsidP="00363C66">
      <w:pPr>
        <w:pStyle w:val="CDIFigure-Placeholder"/>
        <w:rPr>
          <w:lang w:val="en-GB"/>
        </w:rPr>
      </w:pPr>
      <w:r>
        <w:rPr>
          <w:noProof/>
          <w:lang w:val="en-GB"/>
          <w14:ligatures w14:val="none"/>
        </w:rPr>
        <w:drawing>
          <wp:inline distT="0" distB="0" distL="0" distR="0" wp14:anchorId="6A134F44" wp14:editId="6DCBE3C8">
            <wp:extent cx="6120765" cy="3176905"/>
            <wp:effectExtent l="0" t="0" r="0" b="4445"/>
            <wp:docPr id="605329970" name="Picture 24" descr="Line graph showing the number of hepatitis B notifications and hospitalisations for all ages, and by months, from 1997 to 2022. The number of hepatitis B notifications and hospitalisations per month, decreased from the year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29970" name="Picture 24" descr="Line graph showing the number of hepatitis B notifications and hospitalisations for all ages, and by months, from 1997 to 2022. The number of hepatitis B notifications and hospitalisations per month, decreased from the year 2000."/>
                    <pic:cNvPicPr/>
                  </pic:nvPicPr>
                  <pic:blipFill>
                    <a:blip r:embed="rId26">
                      <a:extLst>
                        <a:ext uri="{28A0092B-C50C-407E-A947-70E740481C1C}">
                          <a14:useLocalDpi xmlns:a14="http://schemas.microsoft.com/office/drawing/2010/main" val="0"/>
                        </a:ext>
                      </a:extLst>
                    </a:blip>
                    <a:stretch>
                      <a:fillRect/>
                    </a:stretch>
                  </pic:blipFill>
                  <pic:spPr>
                    <a:xfrm>
                      <a:off x="0" y="0"/>
                      <a:ext cx="6120765" cy="3176905"/>
                    </a:xfrm>
                    <a:prstGeom prst="rect">
                      <a:avLst/>
                    </a:prstGeom>
                  </pic:spPr>
                </pic:pic>
              </a:graphicData>
            </a:graphic>
          </wp:inline>
        </w:drawing>
      </w:r>
    </w:p>
    <w:p w14:paraId="54329E1C" w14:textId="77777777" w:rsidR="00E83B76" w:rsidRPr="00E83B76" w:rsidRDefault="00E83B76" w:rsidP="00E83B76">
      <w:pPr>
        <w:pStyle w:val="CDITable-Footnote"/>
        <w:rPr>
          <w:lang w:val="en-GB"/>
        </w:rPr>
      </w:pPr>
      <w:r w:rsidRPr="00E83B76">
        <w:rPr>
          <w:lang w:val="en-GB"/>
        </w:rPr>
        <w:t>a</w:t>
      </w:r>
      <w:r w:rsidRPr="00E83B76">
        <w:rPr>
          <w:lang w:val="en-GB"/>
        </w:rPr>
        <w:tab/>
        <w:t xml:space="preserve">Data sources: National Notifiable Diseases Surveillance System for notifications and Australian Institute for Health and Welfare National Hospital Morbidity Database for hospitalisation data. </w:t>
      </w:r>
    </w:p>
    <w:p w14:paraId="34E88DE3" w14:textId="77777777" w:rsidR="00E83B76" w:rsidRPr="00E83B76" w:rsidRDefault="00E83B76" w:rsidP="00E83B76">
      <w:pPr>
        <w:pStyle w:val="CDITable-Footnote"/>
        <w:rPr>
          <w:lang w:val="en-GB"/>
        </w:rPr>
      </w:pPr>
      <w:r w:rsidRPr="00E83B76">
        <w:rPr>
          <w:lang w:val="en-GB"/>
        </w:rPr>
        <w:t>b</w:t>
      </w:r>
      <w:r w:rsidRPr="00E83B76">
        <w:rPr>
          <w:lang w:val="en-GB"/>
        </w:rPr>
        <w:tab/>
        <w:t xml:space="preserve">Notifications for which the month of notification was between 1 January 1997 and 31 December 2022, as </w:t>
      </w:r>
      <w:proofErr w:type="gramStart"/>
      <w:r w:rsidRPr="00E83B76">
        <w:rPr>
          <w:lang w:val="en-GB"/>
        </w:rPr>
        <w:t>newly-acquired</w:t>
      </w:r>
      <w:proofErr w:type="gramEnd"/>
      <w:r w:rsidRPr="00E83B76">
        <w:rPr>
          <w:lang w:val="en-GB"/>
        </w:rPr>
        <w:t xml:space="preserve"> hepatitis B only became notifiable in all states and territories in 1996. </w:t>
      </w:r>
    </w:p>
    <w:p w14:paraId="3BF0244A" w14:textId="5897FEA7" w:rsidR="00363C66" w:rsidRPr="00F669CF" w:rsidRDefault="00E83B76" w:rsidP="00E83B76">
      <w:pPr>
        <w:pStyle w:val="CDITable-Footnote"/>
        <w:rPr>
          <w:lang w:val="en-GB"/>
        </w:rPr>
      </w:pPr>
      <w:r w:rsidRPr="00E83B76">
        <w:rPr>
          <w:lang w:val="en-GB"/>
        </w:rPr>
        <w:t>c</w:t>
      </w:r>
      <w:r w:rsidRPr="00E83B76">
        <w:rPr>
          <w:lang w:val="en-GB"/>
        </w:rPr>
        <w:tab/>
        <w:t>Hospitalisations for which the month of admission was between 1 January 1997 and 30 June 2022, and with acute hepatitis B in the principal diagnosis field only. Hospitalisations with missing month of admission are excluded from this figure.</w:t>
      </w:r>
    </w:p>
    <w:p w14:paraId="06AD0BC5" w14:textId="09533D97" w:rsidR="00363C66" w:rsidRDefault="00E83B76" w:rsidP="005421DE">
      <w:pPr>
        <w:pStyle w:val="CDIFigure-Title"/>
        <w:spacing w:before="480"/>
        <w:rPr>
          <w:lang w:val="en-GB"/>
        </w:rPr>
      </w:pPr>
      <w:bookmarkStart w:id="68" w:name="_Toc240293102"/>
      <w:r w:rsidRPr="00E83B76">
        <w:rPr>
          <w:lang w:val="en-GB"/>
        </w:rPr>
        <w:t xml:space="preserve">Figure 9: Newly-acquired hepatitis B notification </w:t>
      </w:r>
      <w:proofErr w:type="spellStart"/>
      <w:proofErr w:type="gramStart"/>
      <w:r w:rsidRPr="00E83B76">
        <w:rPr>
          <w:lang w:val="en-GB"/>
        </w:rPr>
        <w:t>rates,</w:t>
      </w:r>
      <w:r w:rsidRPr="00E83B76">
        <w:rPr>
          <w:vertAlign w:val="superscript"/>
          <w:lang w:val="en-GB"/>
        </w:rPr>
        <w:t>a</w:t>
      </w:r>
      <w:proofErr w:type="spellEnd"/>
      <w:proofErr w:type="gramEnd"/>
      <w:r w:rsidRPr="00E83B76">
        <w:rPr>
          <w:lang w:val="en-GB"/>
        </w:rPr>
        <w:t xml:space="preserve"> Australia, 2013–2022, by age group</w:t>
      </w:r>
      <w:bookmarkEnd w:id="68"/>
    </w:p>
    <w:p w14:paraId="37A932B9" w14:textId="7F12E434" w:rsidR="00363C66" w:rsidRPr="00F669CF" w:rsidRDefault="005421DE" w:rsidP="00363C66">
      <w:pPr>
        <w:pStyle w:val="CDIFigure-Placeholder"/>
        <w:rPr>
          <w:lang w:val="en-GB"/>
        </w:rPr>
      </w:pPr>
      <w:r>
        <w:rPr>
          <w:noProof/>
          <w:lang w:val="en-GB"/>
          <w14:ligatures w14:val="none"/>
        </w:rPr>
        <w:drawing>
          <wp:inline distT="0" distB="0" distL="0" distR="0" wp14:anchorId="12C993DB" wp14:editId="604C88C0">
            <wp:extent cx="6120765" cy="3158490"/>
            <wp:effectExtent l="0" t="0" r="0" b="3810"/>
            <wp:docPr id="2004146874" name="Picture 25" descr="Line graph showing newly-acquired hepatitis B notification rates, by age group, for 2013 to 2022. The notification rate in the 25–49 year age group was the highest in most years, but decreased from 1.5 per 100,000 population in 2013 to 0.5 per 100,000 population in 2022. The rate in people aged 50–64 years increased from 2013 (0.5 per 100,000 population) to 2016 (1.1 per 100,000 population), then decreased to 0.4 per 100,000 in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46874" name="Picture 25" descr="Line graph showing newly-acquired hepatitis B notification rates, by age group, for 2013 to 2022. The notification rate in the 25–49 year age group was the highest in most years, but decreased from 1.5 per 100,000 population in 2013 to 0.5 per 100,000 population in 2022. The rate in people aged 50–64 years increased from 2013 (0.5 per 100,000 population) to 2016 (1.1 per 100,000 population), then decreased to 0.4 per 100,000 in 2022. "/>
                    <pic:cNvPicPr/>
                  </pic:nvPicPr>
                  <pic:blipFill>
                    <a:blip r:embed="rId27">
                      <a:extLst>
                        <a:ext uri="{28A0092B-C50C-407E-A947-70E740481C1C}">
                          <a14:useLocalDpi xmlns:a14="http://schemas.microsoft.com/office/drawing/2010/main" val="0"/>
                        </a:ext>
                      </a:extLst>
                    </a:blip>
                    <a:stretch>
                      <a:fillRect/>
                    </a:stretch>
                  </pic:blipFill>
                  <pic:spPr>
                    <a:xfrm>
                      <a:off x="0" y="0"/>
                      <a:ext cx="6120765" cy="3158490"/>
                    </a:xfrm>
                    <a:prstGeom prst="rect">
                      <a:avLst/>
                    </a:prstGeom>
                  </pic:spPr>
                </pic:pic>
              </a:graphicData>
            </a:graphic>
          </wp:inline>
        </w:drawing>
      </w:r>
    </w:p>
    <w:p w14:paraId="69BF4E45" w14:textId="27E26193" w:rsidR="00363C66" w:rsidRPr="0064628D" w:rsidRDefault="00E83B76" w:rsidP="005421DE">
      <w:pPr>
        <w:pStyle w:val="CDITable-Footnote"/>
      </w:pPr>
      <w:r w:rsidRPr="00E83B76">
        <w:t>a</w:t>
      </w:r>
      <w:r w:rsidRPr="00E83B76">
        <w:tab/>
        <w:t>Data source: National Notifiable Diseases Surveillance System.</w:t>
      </w:r>
    </w:p>
    <w:p w14:paraId="28485419" w14:textId="04138E50" w:rsidR="0064628D" w:rsidRDefault="0064628D" w:rsidP="0064628D">
      <w:pPr>
        <w:pStyle w:val="Heading1"/>
        <w:rPr>
          <w:lang w:val="en-GB"/>
        </w:rPr>
      </w:pPr>
      <w:bookmarkStart w:id="69" w:name="_Toc240293021"/>
      <w:r w:rsidRPr="0064628D">
        <w:rPr>
          <w:lang w:val="en-GB"/>
        </w:rPr>
        <w:t>6. Influenza</w:t>
      </w:r>
      <w:bookmarkEnd w:id="69"/>
    </w:p>
    <w:p w14:paraId="686089AF" w14:textId="77777777" w:rsidR="00BE39C4" w:rsidRDefault="00BE39C4" w:rsidP="00BE39C4">
      <w:pPr>
        <w:pStyle w:val="CDIShadedBoxHeading"/>
        <w:rPr>
          <w:lang w:val="en-GB"/>
        </w:rPr>
      </w:pPr>
      <w:r w:rsidRPr="005D0025">
        <w:rPr>
          <w:lang w:val="en-GB"/>
        </w:rPr>
        <w:t>Background</w:t>
      </w:r>
    </w:p>
    <w:p w14:paraId="5A8EF423" w14:textId="531F6C38" w:rsidR="00BE39C4" w:rsidRPr="005D0025" w:rsidRDefault="00BE39C4" w:rsidP="00BE39C4">
      <w:pPr>
        <w:pStyle w:val="CDIShadedBoxText"/>
        <w:rPr>
          <w:lang w:val="en-GB"/>
        </w:rPr>
      </w:pPr>
      <w:r w:rsidRPr="00BE39C4">
        <w:rPr>
          <w:lang w:val="en-GB"/>
        </w:rPr>
        <w:t>Influenza viruses, predominantly influenza type A (H1N1 and H3N2) and type B, cause annual epidemics of respiratory disease, primarily spread by droplet transmission.</w:t>
      </w:r>
      <w:r w:rsidRPr="00BE39C4">
        <w:rPr>
          <w:vertAlign w:val="superscript"/>
          <w:lang w:val="en-GB"/>
        </w:rPr>
        <w:t>109</w:t>
      </w:r>
      <w:r w:rsidRPr="00BE39C4">
        <w:rPr>
          <w:lang w:val="en-GB"/>
        </w:rPr>
        <w:t xml:space="preserve"> Clinical presentation of influenza disease is indistinguishable from other respiratory infections. Symptoms include fever, cough, malaise, myalgia, sore throat and headache.</w:t>
      </w:r>
      <w:r w:rsidRPr="00BE39C4">
        <w:rPr>
          <w:vertAlign w:val="superscript"/>
          <w:lang w:val="en-GB"/>
        </w:rPr>
        <w:t>109</w:t>
      </w:r>
      <w:r w:rsidRPr="00BE39C4">
        <w:rPr>
          <w:lang w:val="en-GB"/>
        </w:rPr>
        <w:t xml:space="preserve"> Complications of influenza include pneumonia, stroke, cardiovascular events and exacerbation of chronic medical conditions.</w:t>
      </w:r>
      <w:r w:rsidRPr="00BE39C4">
        <w:rPr>
          <w:vertAlign w:val="superscript"/>
          <w:lang w:val="en-GB"/>
        </w:rPr>
        <w:t>110,111</w:t>
      </w:r>
      <w:r w:rsidRPr="00BE39C4">
        <w:rPr>
          <w:lang w:val="en-GB"/>
        </w:rPr>
        <w:t xml:space="preserve"> Complications and death due to influenza are more common in people aged 65 years and older; in children younger than 5 years old; in Aboriginal and Torres Strait Islander peoples; in pregnant persons; and in people with chronic medical conditions.</w:t>
      </w:r>
      <w:r w:rsidRPr="00BE39C4">
        <w:rPr>
          <w:vertAlign w:val="superscript"/>
          <w:lang w:val="en-GB"/>
        </w:rPr>
        <w:t>110,112</w:t>
      </w:r>
      <w:r w:rsidRPr="00BE39C4">
        <w:rPr>
          <w:lang w:val="en-GB"/>
        </w:rPr>
        <w:t xml:space="preserve"> </w:t>
      </w:r>
    </w:p>
    <w:p w14:paraId="3938BC54" w14:textId="77777777" w:rsidR="00BE39C4" w:rsidRDefault="00BE39C4" w:rsidP="00BE39C4">
      <w:pPr>
        <w:pStyle w:val="Heading2"/>
      </w:pPr>
      <w:bookmarkStart w:id="70" w:name="_Toc240293022"/>
      <w:r w:rsidRPr="005D0025">
        <w:t>Notifications</w:t>
      </w:r>
      <w:bookmarkEnd w:id="70"/>
    </w:p>
    <w:p w14:paraId="003B4CE7" w14:textId="77777777" w:rsidR="00866770" w:rsidRPr="00866770" w:rsidRDefault="00866770" w:rsidP="00866770">
      <w:pPr>
        <w:pStyle w:val="CDIBullets"/>
        <w:rPr>
          <w:lang w:val="en-GB"/>
        </w:rPr>
      </w:pPr>
      <w:r w:rsidRPr="00866770">
        <w:rPr>
          <w:lang w:val="en-GB"/>
        </w:rPr>
        <w:t xml:space="preserve">A total of 569,131 notifications of influenza (laboratory confirmed) were reported during the 2019–2022 period (Table 10); </w:t>
      </w:r>
      <w:proofErr w:type="gramStart"/>
      <w:r w:rsidRPr="00866770">
        <w:rPr>
          <w:lang w:val="en-GB"/>
        </w:rPr>
        <w:t>the majority of</w:t>
      </w:r>
      <w:proofErr w:type="gramEnd"/>
      <w:r w:rsidRPr="00866770">
        <w:rPr>
          <w:lang w:val="en-GB"/>
        </w:rPr>
        <w:t xml:space="preserve"> cases (96.1%) were notified in 2019 and 2022.</w:t>
      </w:r>
    </w:p>
    <w:p w14:paraId="7E01FBDA" w14:textId="77777777" w:rsidR="00866770" w:rsidRPr="00866770" w:rsidRDefault="00866770" w:rsidP="00866770">
      <w:pPr>
        <w:pStyle w:val="CDIBullets"/>
        <w:rPr>
          <w:lang w:val="en-GB"/>
        </w:rPr>
      </w:pPr>
      <w:r w:rsidRPr="00866770">
        <w:rPr>
          <w:lang w:val="en-GB"/>
        </w:rPr>
        <w:t xml:space="preserve">The average annual influenza notification rate for the 2019–2022 period was 554.30 per 100,000 population per year, higher than the average annual notification rate of 543.88 per 100,000 population per year between 2016 and 2018 (RR: 1.02; 95% CI: 1.02–1.02) (Table 10). </w:t>
      </w:r>
    </w:p>
    <w:p w14:paraId="2D27D468" w14:textId="77777777" w:rsidR="00866770" w:rsidRPr="00866770" w:rsidRDefault="00866770" w:rsidP="00866770">
      <w:pPr>
        <w:pStyle w:val="CDIBullets"/>
        <w:rPr>
          <w:lang w:val="en-GB"/>
        </w:rPr>
      </w:pPr>
      <w:r w:rsidRPr="00866770">
        <w:rPr>
          <w:lang w:val="en-GB"/>
        </w:rPr>
        <w:t>Aboriginal and Torres Strait Islander status was reported for 283,691 of the 569,131 influenza notifications (49.8%) during 2019–2022. Completeness of Aboriginal and Torres Strait Islander status in influenza notifications ranged from 97.9% in the Northern Territory and 85.3% in Western Australia to 3.3% in Tasmania and 5.9% in Victoria. Completeness was modest in the Australian Capital Territory (51.6%), New South Wales (53.2%), Queensland (66.3%) and South Australia (66.7%). Due to low completeness of reporting of Aboriginal and Torres Strait Islander status in several jurisdictions, notification rates of influenza for Aboriginal and Torres Strait Islander peoples are not presented in this report.</w:t>
      </w:r>
    </w:p>
    <w:p w14:paraId="6C0C6588" w14:textId="77777777" w:rsidR="00866770" w:rsidRPr="00866770" w:rsidRDefault="00866770" w:rsidP="00866770">
      <w:pPr>
        <w:pStyle w:val="Heading3"/>
        <w:rPr>
          <w:lang w:val="en-GB"/>
        </w:rPr>
      </w:pPr>
      <w:r w:rsidRPr="00866770">
        <w:rPr>
          <w:lang w:val="en-GB"/>
        </w:rPr>
        <w:t>Ten-year trends</w:t>
      </w:r>
    </w:p>
    <w:p w14:paraId="32A004BF" w14:textId="77777777" w:rsidR="00866770" w:rsidRPr="00866770" w:rsidRDefault="00866770" w:rsidP="00866770">
      <w:pPr>
        <w:pStyle w:val="CDIBullets"/>
        <w:rPr>
          <w:lang w:val="en-GB"/>
        </w:rPr>
      </w:pPr>
      <w:r w:rsidRPr="00866770">
        <w:rPr>
          <w:lang w:val="en-GB"/>
        </w:rPr>
        <w:t>The influenza notification rate varied markedly by year, with the highest notification rates in 2019 (313,659 notifications; 1,238.05 per 100,000 population); 2017 (251,342 notifications; 1,022.02 per 100,000 population); and 2022 (233,371 notifications; 897.39 per 100,000 population). The lowest influenza rate was in 2021 (751 notifications; 2.92 per 100,000 population) (Figure 11).</w:t>
      </w:r>
    </w:p>
    <w:p w14:paraId="3FE2F46B" w14:textId="77777777" w:rsidR="00866770" w:rsidRPr="00866770" w:rsidRDefault="00866770" w:rsidP="00866770">
      <w:pPr>
        <w:pStyle w:val="CDIBullets"/>
        <w:rPr>
          <w:lang w:val="en-GB"/>
        </w:rPr>
      </w:pPr>
      <w:r w:rsidRPr="00866770">
        <w:rPr>
          <w:lang w:val="en-GB"/>
        </w:rPr>
        <w:t xml:space="preserve">Seasonal peaks in influenza notifications were observed in all years from 2001 to 2022, except for 2020 and 2021 (Figure 10). The magnitude of seasonal peaks varied, with a generally increasing trend over the 22-year period. Peaks in notifications were typically observed between July and September (Figure 10). However, there was increased interseasonal activity in both 2018/2019 and 2019/2020. </w:t>
      </w:r>
    </w:p>
    <w:p w14:paraId="00C78F55" w14:textId="77777777" w:rsidR="00866770" w:rsidRPr="00866770" w:rsidRDefault="00866770" w:rsidP="00866770">
      <w:pPr>
        <w:pStyle w:val="CDIBullets"/>
        <w:rPr>
          <w:lang w:val="en-GB"/>
        </w:rPr>
      </w:pPr>
      <w:r w:rsidRPr="00866770">
        <w:rPr>
          <w:lang w:val="en-GB"/>
        </w:rPr>
        <w:t>The highest number of annual influenza notifications in the 10-year period from 2013 to 2022 was in 2019, when the season began earlier (in April) and lasted longer than usual, with a lower monthly peak than in 2017 and 2022. The highest number of monthly notifications reported in in the 10-year period was in June 2022, when 111,292 notifications were reported (Figure 10).</w:t>
      </w:r>
    </w:p>
    <w:p w14:paraId="02D256EC" w14:textId="77777777" w:rsidR="00866770" w:rsidRPr="00866770" w:rsidRDefault="00866770" w:rsidP="00866770">
      <w:pPr>
        <w:pStyle w:val="CDIBullets"/>
        <w:rPr>
          <w:lang w:val="en-GB"/>
        </w:rPr>
      </w:pPr>
      <w:r w:rsidRPr="00866770">
        <w:rPr>
          <w:lang w:val="en-GB"/>
        </w:rPr>
        <w:t xml:space="preserve">Notification rates were highest in 1–4-year-olds in all years in the 2013–2022 period, except in 2015 (highest in 5–14-year-olds) and 2021 (highest in &lt; 1-year olds). </w:t>
      </w:r>
    </w:p>
    <w:p w14:paraId="5A5D4133" w14:textId="77777777" w:rsidR="00866770" w:rsidRPr="00866770" w:rsidRDefault="00866770" w:rsidP="00866770">
      <w:pPr>
        <w:pStyle w:val="Heading3"/>
        <w:rPr>
          <w:lang w:val="en-GB"/>
        </w:rPr>
      </w:pPr>
      <w:r w:rsidRPr="00866770">
        <w:rPr>
          <w:lang w:val="en-GB"/>
        </w:rPr>
        <w:t>Influenza type and subtype</w:t>
      </w:r>
    </w:p>
    <w:p w14:paraId="469B1FF9" w14:textId="77777777" w:rsidR="00866770" w:rsidRPr="00866770" w:rsidRDefault="00866770" w:rsidP="00866770">
      <w:pPr>
        <w:pStyle w:val="CDIBullets"/>
        <w:rPr>
          <w:lang w:val="en-GB"/>
        </w:rPr>
      </w:pPr>
      <w:proofErr w:type="gramStart"/>
      <w:r w:rsidRPr="00866770">
        <w:rPr>
          <w:lang w:val="en-GB"/>
        </w:rPr>
        <w:t>The majority of</w:t>
      </w:r>
      <w:proofErr w:type="gramEnd"/>
      <w:r w:rsidRPr="00866770">
        <w:rPr>
          <w:lang w:val="en-GB"/>
        </w:rPr>
        <w:t xml:space="preserve"> notifications in the 2019–2022 period </w:t>
      </w:r>
      <w:proofErr w:type="gramStart"/>
      <w:r w:rsidRPr="00866770">
        <w:rPr>
          <w:lang w:val="en-GB"/>
        </w:rPr>
        <w:t>were</w:t>
      </w:r>
      <w:proofErr w:type="gramEnd"/>
      <w:r w:rsidRPr="00866770">
        <w:rPr>
          <w:lang w:val="en-GB"/>
        </w:rPr>
        <w:t xml:space="preserve"> typed as influenza A (80.0%), fluctuating over the years at 76.6% in 2019, 87.1% in 2020, 74.4% in 2021 and 83.9% in 2022. The bulk of the remaining notifications were influenza B (13.5% for 2019–2022), </w:t>
      </w:r>
      <w:proofErr w:type="gramStart"/>
      <w:r w:rsidRPr="00866770">
        <w:rPr>
          <w:lang w:val="en-GB"/>
        </w:rPr>
        <w:t>with the exception of</w:t>
      </w:r>
      <w:proofErr w:type="gramEnd"/>
      <w:r w:rsidRPr="00866770">
        <w:rPr>
          <w:lang w:val="en-GB"/>
        </w:rPr>
        <w:t xml:space="preserve"> notifications in 2022, when 15.5% were untyped.</w:t>
      </w:r>
    </w:p>
    <w:p w14:paraId="482667E7" w14:textId="77777777" w:rsidR="00866770" w:rsidRPr="00866770" w:rsidRDefault="00866770" w:rsidP="00866770">
      <w:pPr>
        <w:pStyle w:val="CDIBullets"/>
        <w:rPr>
          <w:lang w:val="en-GB"/>
        </w:rPr>
      </w:pPr>
      <w:r w:rsidRPr="00866770">
        <w:rPr>
          <w:lang w:val="en-GB"/>
        </w:rPr>
        <w:t>Of the influenza A notifications that were subtyped (28,244/455,091; 6.2%), A/H3N2 was dominant in 2019 (78.3% vs 21.7% A/H1N1), 2021 (84.3% vs 15.7% A/H1N1) and 2022 (80.4% vs 19.6% A/H1N1), while A/H1N1 was more common in 2020 (87.0% vs 13.0% A/H3N2).</w:t>
      </w:r>
    </w:p>
    <w:p w14:paraId="4FB430B2" w14:textId="77777777" w:rsidR="00BE39C4" w:rsidRDefault="00BE39C4" w:rsidP="00BE39C4">
      <w:pPr>
        <w:pStyle w:val="Heading2"/>
      </w:pPr>
      <w:bookmarkStart w:id="71" w:name="_Toc240293023"/>
      <w:r w:rsidRPr="00BE39C4">
        <w:t>Hospitalisations</w:t>
      </w:r>
      <w:bookmarkEnd w:id="71"/>
    </w:p>
    <w:p w14:paraId="30900271" w14:textId="77777777" w:rsidR="00866770" w:rsidRPr="00866770" w:rsidRDefault="00866770" w:rsidP="00866770">
      <w:pPr>
        <w:pStyle w:val="CDIBullets"/>
        <w:rPr>
          <w:lang w:val="en-GB"/>
        </w:rPr>
      </w:pPr>
      <w:r w:rsidRPr="00866770">
        <w:rPr>
          <w:lang w:val="en-GB"/>
        </w:rPr>
        <w:t>There were 76,150 hospitalisations with influenza in any diagnosis field between 1 January 2019 and 30 June 2022, of which 49,605 (65.1%) had influenza as the principal diagnosis (Table 11). This equates to hospitalisation rates of 90.38 per 100,000 population per year and 58.28 per 100,000 population per year, respectively.</w:t>
      </w:r>
    </w:p>
    <w:p w14:paraId="1FBA7A20" w14:textId="77777777" w:rsidR="00866770" w:rsidRPr="00866770" w:rsidRDefault="00866770" w:rsidP="00866770">
      <w:pPr>
        <w:pStyle w:val="CDIBullets"/>
        <w:rPr>
          <w:lang w:val="en-GB"/>
        </w:rPr>
      </w:pPr>
      <w:r w:rsidRPr="00866770">
        <w:rPr>
          <w:lang w:val="en-GB"/>
        </w:rPr>
        <w:t xml:space="preserve">The rates for hospitalisation with influenza in any diagnosis field and as principal diagnosis only were both lower in the 2019–2022 period than in the 2016–2018 period; rate ratios were 0.74 (95% CI: 0.73–0.75) for all-diagnoses influenza hospitalisations and 0.78 (95% CI: 0.77–0.79) for hospitalisations with influenza as principal diagnosis. </w:t>
      </w:r>
    </w:p>
    <w:p w14:paraId="4FEBE5A1" w14:textId="77777777" w:rsidR="00866770" w:rsidRPr="00866770" w:rsidRDefault="00866770" w:rsidP="00866770">
      <w:pPr>
        <w:pStyle w:val="Heading3"/>
        <w:rPr>
          <w:lang w:val="en-GB"/>
        </w:rPr>
      </w:pPr>
      <w:r w:rsidRPr="00866770">
        <w:rPr>
          <w:lang w:val="en-GB"/>
        </w:rPr>
        <w:t>Principal diagnosis only</w:t>
      </w:r>
    </w:p>
    <w:p w14:paraId="27D540AF" w14:textId="77777777" w:rsidR="00866770" w:rsidRPr="00866770" w:rsidRDefault="00866770" w:rsidP="00866770">
      <w:pPr>
        <w:pStyle w:val="CDIBullets"/>
        <w:rPr>
          <w:lang w:val="en-GB"/>
        </w:rPr>
      </w:pPr>
      <w:r w:rsidRPr="00866770">
        <w:rPr>
          <w:lang w:val="en-GB"/>
        </w:rPr>
        <w:t>The highest average annual rate of hospitalisation with influenza as the principal diagnosis was in infants aged &lt; 1 year (197.82 per 100,000 population per year), followed by adults aged ≥ 65 years (144.95 per 100,000 population per year) and children aged 1–4 years (109.90 per 100,000 population per year) (Table 9).</w:t>
      </w:r>
    </w:p>
    <w:p w14:paraId="3B1F4255" w14:textId="77777777" w:rsidR="00866770" w:rsidRPr="00866770" w:rsidRDefault="00866770" w:rsidP="00866770">
      <w:pPr>
        <w:pStyle w:val="CDIBullets"/>
        <w:rPr>
          <w:lang w:val="en-GB"/>
        </w:rPr>
      </w:pPr>
      <w:r w:rsidRPr="00866770">
        <w:rPr>
          <w:lang w:val="en-GB"/>
        </w:rPr>
        <w:t>The hospitalisation rate in Aboriginal and Torres Strait Islander people was higher than in other people (age-standardised RR: 3.36; 95% CI: 3.26–3.47).</w:t>
      </w:r>
    </w:p>
    <w:p w14:paraId="394078AB" w14:textId="72D6E9DA" w:rsidR="00866770" w:rsidRPr="00866770" w:rsidRDefault="00866770" w:rsidP="00866770">
      <w:pPr>
        <w:pStyle w:val="CDIBullets"/>
        <w:rPr>
          <w:lang w:val="en-GB"/>
        </w:rPr>
      </w:pPr>
      <w:r w:rsidRPr="00866770">
        <w:rPr>
          <w:lang w:val="en-GB"/>
        </w:rPr>
        <w:t>During 2019–2022, hospitalisations with influenza as the principal diagnosis accounted for a minimum of 145,597 hospital bed days. The exact length of stay was unknown (i.e.</w:t>
      </w:r>
      <w:r>
        <w:rPr>
          <w:lang w:val="en-GB"/>
        </w:rPr>
        <w:t> </w:t>
      </w:r>
      <w:r w:rsidRPr="00866770">
        <w:rPr>
          <w:lang w:val="en-GB"/>
        </w:rPr>
        <w:t>reported as &gt; 30 days) for 176 hospitalisations (0.4%). The median length of stay was 2 days (IQR: 1–4 days</w:t>
      </w:r>
      <w:proofErr w:type="gramStart"/>
      <w:r w:rsidRPr="00866770">
        <w:rPr>
          <w:lang w:val="en-GB"/>
        </w:rPr>
        <w:t>), and</w:t>
      </w:r>
      <w:proofErr w:type="gramEnd"/>
      <w:r w:rsidRPr="00866770">
        <w:rPr>
          <w:lang w:val="en-GB"/>
        </w:rPr>
        <w:t xml:space="preserve"> was highest among adults aged ≥ 65 years (4 days; IQR: 1–7 days). </w:t>
      </w:r>
    </w:p>
    <w:p w14:paraId="4060DA85" w14:textId="77777777" w:rsidR="00BE39C4" w:rsidRDefault="00BE39C4" w:rsidP="00BE39C4">
      <w:pPr>
        <w:pStyle w:val="Heading2"/>
      </w:pPr>
      <w:bookmarkStart w:id="72" w:name="_Toc240293024"/>
      <w:r w:rsidRPr="00BE39C4">
        <w:t>Deaths</w:t>
      </w:r>
      <w:bookmarkEnd w:id="72"/>
    </w:p>
    <w:p w14:paraId="77D18443" w14:textId="77777777" w:rsidR="00866770" w:rsidRPr="00866770" w:rsidRDefault="00866770" w:rsidP="00866770">
      <w:pPr>
        <w:pStyle w:val="CDIBullets"/>
        <w:rPr>
          <w:lang w:val="en-GB"/>
        </w:rPr>
      </w:pPr>
      <w:r w:rsidRPr="00866770">
        <w:rPr>
          <w:lang w:val="en-GB"/>
        </w:rPr>
        <w:t xml:space="preserve">There were 1,776 deaths coded with influenza as underlying or associated cause of death during 2019–2022. Of these, 1,426 (80.3%) were coded with influenza as the underlying cause of death (Table 11). </w:t>
      </w:r>
    </w:p>
    <w:p w14:paraId="3BCBF69A" w14:textId="77777777" w:rsidR="00866770" w:rsidRPr="00866770" w:rsidRDefault="00866770" w:rsidP="00866770">
      <w:pPr>
        <w:pStyle w:val="CDIBullets"/>
        <w:rPr>
          <w:lang w:val="en-GB"/>
        </w:rPr>
      </w:pPr>
      <w:r w:rsidRPr="00866770">
        <w:rPr>
          <w:lang w:val="en-GB"/>
        </w:rPr>
        <w:t>The average annual death rate with influenza as the underlying cause of death in the 2019–2022 period was 1.39 per 100,000 population per year (Table 11).</w:t>
      </w:r>
    </w:p>
    <w:p w14:paraId="1AC039F4" w14:textId="77777777" w:rsidR="00866770" w:rsidRPr="00866770" w:rsidRDefault="00866770" w:rsidP="00866770">
      <w:pPr>
        <w:pStyle w:val="CDIBullets"/>
        <w:rPr>
          <w:lang w:val="en-GB"/>
        </w:rPr>
      </w:pPr>
      <w:r w:rsidRPr="00866770">
        <w:rPr>
          <w:lang w:val="en-GB"/>
        </w:rPr>
        <w:t>The highest average annual death rate was in adults aged ≥ 65 years (7.18 per 100,000 population per year), while the rate was 0.73 per 100,000 population per year or less in all other age groups (Table 11). No deaths occurred in infants aged &lt; 1 year.</w:t>
      </w:r>
    </w:p>
    <w:p w14:paraId="5B7C0E78" w14:textId="77777777" w:rsidR="00866770" w:rsidRPr="00866770" w:rsidRDefault="00866770" w:rsidP="00866770">
      <w:pPr>
        <w:pStyle w:val="CDIBullets"/>
        <w:rPr>
          <w:lang w:val="en-GB"/>
        </w:rPr>
      </w:pPr>
      <w:r w:rsidRPr="00866770">
        <w:rPr>
          <w:lang w:val="en-GB"/>
        </w:rPr>
        <w:t>The rate of death with influenza as the underlying cause was more than two times higher in Aboriginal and Torres Strait Islander people than in others (age-standardised RR: 2.27; 95% CI: 1.63–3.05) (Appendix A, Table A.3).</w:t>
      </w:r>
    </w:p>
    <w:p w14:paraId="081891A7" w14:textId="77777777" w:rsidR="00BE39C4" w:rsidRDefault="00BE39C4" w:rsidP="00BE39C4">
      <w:pPr>
        <w:pStyle w:val="Heading2"/>
      </w:pPr>
      <w:bookmarkStart w:id="73" w:name="_Toc240293025"/>
      <w:r w:rsidRPr="00BE39C4">
        <w:t>Discussion</w:t>
      </w:r>
      <w:bookmarkEnd w:id="73"/>
    </w:p>
    <w:p w14:paraId="5E5A7E11" w14:textId="77777777" w:rsidR="00866770" w:rsidRPr="00866770" w:rsidRDefault="00866770" w:rsidP="00866770">
      <w:pPr>
        <w:rPr>
          <w:lang w:val="en-GB"/>
        </w:rPr>
      </w:pPr>
      <w:r w:rsidRPr="00866770">
        <w:rPr>
          <w:lang w:val="en-GB"/>
        </w:rPr>
        <w:t>Prior to the COVID-19 pandemic, influenza had the highest notification and hospitalisation rates of any vaccine preventable disease in Australia.</w:t>
      </w:r>
      <w:r w:rsidRPr="00866770">
        <w:rPr>
          <w:vertAlign w:val="superscript"/>
          <w:lang w:val="en-GB"/>
        </w:rPr>
        <w:t>6</w:t>
      </w:r>
      <w:r w:rsidRPr="00866770">
        <w:rPr>
          <w:lang w:val="en-GB"/>
        </w:rPr>
        <w:t xml:space="preserve"> In 2019, there were 313,659 notifications of influenza, the most notifications ever reported in a single year.</w:t>
      </w:r>
      <w:r w:rsidRPr="00866770">
        <w:rPr>
          <w:vertAlign w:val="superscript"/>
          <w:lang w:val="en-GB"/>
        </w:rPr>
        <w:t>113</w:t>
      </w:r>
      <w:r w:rsidRPr="00866770">
        <w:rPr>
          <w:lang w:val="en-GB"/>
        </w:rPr>
        <w:t xml:space="preserve"> Influenza notification rates were significantly lower in 2020 and 2021. This was consistent with the implementation of non-pharmaceutical interventions, such as mask wearing, social distancing, school closures and international border closures, in response to the pandemic.</w:t>
      </w:r>
      <w:r w:rsidRPr="00866770">
        <w:rPr>
          <w:vertAlign w:val="superscript"/>
          <w:lang w:val="en-GB"/>
        </w:rPr>
        <w:t>114–116</w:t>
      </w:r>
      <w:r w:rsidRPr="00866770">
        <w:rPr>
          <w:lang w:val="en-GB"/>
        </w:rPr>
        <w:t xml:space="preserve"> However, with the easing of these interventions, influenza activity resurged in April 2022. Worldwide, the B/Yamagata lineage of the influenza virus has not been detected since April 2020, and is likely extinct.</w:t>
      </w:r>
      <w:r w:rsidRPr="00866770">
        <w:rPr>
          <w:vertAlign w:val="superscript"/>
          <w:lang w:val="en-GB"/>
        </w:rPr>
        <w:t>117</w:t>
      </w:r>
      <w:r w:rsidRPr="00866770">
        <w:rPr>
          <w:lang w:val="en-GB"/>
        </w:rPr>
        <w:t xml:space="preserve"> In 2023, the WHO recommended removing the B/Yamagata component from seasonal influenza vaccines, reducing them from quadrivalent to trivalent formulations.</w:t>
      </w:r>
      <w:r w:rsidRPr="00866770">
        <w:rPr>
          <w:vertAlign w:val="superscript"/>
          <w:lang w:val="en-GB"/>
        </w:rPr>
        <w:t>118</w:t>
      </w:r>
      <w:r w:rsidRPr="00866770">
        <w:rPr>
          <w:lang w:val="en-GB"/>
        </w:rPr>
        <w:t xml:space="preserve"> </w:t>
      </w:r>
    </w:p>
    <w:p w14:paraId="50A342F1" w14:textId="77777777" w:rsidR="00866770" w:rsidRPr="00866770" w:rsidRDefault="00866770" w:rsidP="00866770">
      <w:pPr>
        <w:rPr>
          <w:lang w:val="en-GB"/>
        </w:rPr>
      </w:pPr>
      <w:r w:rsidRPr="00866770">
        <w:rPr>
          <w:lang w:val="en-GB"/>
        </w:rPr>
        <w:t>Although influenza testing has increased significantly over the past decade,</w:t>
      </w:r>
      <w:r w:rsidRPr="00866770">
        <w:rPr>
          <w:vertAlign w:val="superscript"/>
          <w:lang w:val="en-GB"/>
        </w:rPr>
        <w:t>119</w:t>
      </w:r>
      <w:r w:rsidRPr="00866770">
        <w:rPr>
          <w:lang w:val="en-GB"/>
        </w:rPr>
        <w:t xml:space="preserve"> influenza notification rates substantially underestimate true incidence, due to many people either not seeking healthcare or not being tested for influenza. This may be further exacerbated by the introduction of nasal self-tests for use at home in 2022,</w:t>
      </w:r>
      <w:r w:rsidRPr="00866770">
        <w:rPr>
          <w:vertAlign w:val="superscript"/>
          <w:lang w:val="en-GB"/>
        </w:rPr>
        <w:t>120</w:t>
      </w:r>
      <w:r w:rsidRPr="00866770">
        <w:rPr>
          <w:lang w:val="en-GB"/>
        </w:rPr>
        <w:t xml:space="preserve"> for which positive influenza results are not reported to the NNDSS.</w:t>
      </w:r>
    </w:p>
    <w:p w14:paraId="224BFF8E" w14:textId="77777777" w:rsidR="00866770" w:rsidRPr="00866770" w:rsidRDefault="00866770" w:rsidP="00866770">
      <w:pPr>
        <w:rPr>
          <w:lang w:val="en-GB"/>
        </w:rPr>
      </w:pPr>
      <w:r w:rsidRPr="00866770">
        <w:rPr>
          <w:lang w:val="en-GB"/>
        </w:rPr>
        <w:t>Aboriginal and Torres Strait Islander status was reported in fewer than 50% of influenza notifications in 2019–2022. This was an improvement from the 2016–2018 period (completeness, 33%),</w:t>
      </w:r>
      <w:r w:rsidRPr="00866770">
        <w:rPr>
          <w:vertAlign w:val="superscript"/>
          <w:lang w:val="en-GB"/>
        </w:rPr>
        <w:t>6</w:t>
      </w:r>
      <w:r w:rsidRPr="00866770">
        <w:rPr>
          <w:lang w:val="en-GB"/>
        </w:rPr>
        <w:t xml:space="preserve"> with a notable increase in completeness of this field in New South Wales (from 8% to 53%). Improving the reporting of Aboriginal and Torres Strait Islander status in influenza notifications is essential for accurate reporting of burden of disease, to inform measures to reduce burden and improve health outcomes.</w:t>
      </w:r>
      <w:r w:rsidRPr="00866770">
        <w:rPr>
          <w:vertAlign w:val="superscript"/>
          <w:lang w:val="en-GB"/>
        </w:rPr>
        <w:t>8,121</w:t>
      </w:r>
      <w:r w:rsidRPr="00866770">
        <w:rPr>
          <w:lang w:val="en-GB"/>
        </w:rPr>
        <w:t xml:space="preserve"> </w:t>
      </w:r>
    </w:p>
    <w:p w14:paraId="5897A28E" w14:textId="77777777" w:rsidR="00866770" w:rsidRPr="00866770" w:rsidRDefault="00866770" w:rsidP="00866770">
      <w:pPr>
        <w:rPr>
          <w:lang w:val="en-GB"/>
        </w:rPr>
      </w:pPr>
      <w:r w:rsidRPr="00866770">
        <w:rPr>
          <w:lang w:val="en-GB"/>
        </w:rPr>
        <w:t>Influenza hospitalisation rates were lower in 2019–2022 than in the 2016–2018 period,</w:t>
      </w:r>
      <w:r w:rsidRPr="00866770">
        <w:rPr>
          <w:vertAlign w:val="superscript"/>
          <w:lang w:val="en-GB"/>
        </w:rPr>
        <w:t>6</w:t>
      </w:r>
      <w:r w:rsidRPr="00866770">
        <w:rPr>
          <w:lang w:val="en-GB"/>
        </w:rPr>
        <w:t xml:space="preserve"> due to the virtual absence of disease in 2020 and 2021. The highest hospitalisation rate was in children aged &lt; 1 year, although no deaths were reported in this age group. Children aged ≥ 6 months to 5 years are eligible to receive an influenza vaccine under the NIP.</w:t>
      </w:r>
      <w:r w:rsidRPr="00866770">
        <w:rPr>
          <w:vertAlign w:val="superscript"/>
          <w:lang w:val="en-GB"/>
        </w:rPr>
        <w:t>57</w:t>
      </w:r>
      <w:r w:rsidRPr="00866770">
        <w:rPr>
          <w:lang w:val="en-GB"/>
        </w:rPr>
        <w:t xml:space="preserve"> However, coverage of influenza vaccination in this age group decreased from 45.2% in 2020</w:t>
      </w:r>
      <w:r w:rsidRPr="00866770">
        <w:rPr>
          <w:vertAlign w:val="superscript"/>
          <w:lang w:val="en-GB"/>
        </w:rPr>
        <w:t>122</w:t>
      </w:r>
      <w:r w:rsidRPr="00866770">
        <w:rPr>
          <w:lang w:val="en-GB"/>
        </w:rPr>
        <w:t xml:space="preserve"> to 34.1% in 2022.</w:t>
      </w:r>
      <w:r w:rsidRPr="00866770">
        <w:rPr>
          <w:vertAlign w:val="superscript"/>
          <w:lang w:val="en-GB"/>
        </w:rPr>
        <w:t>58</w:t>
      </w:r>
      <w:r w:rsidRPr="00866770">
        <w:rPr>
          <w:lang w:val="en-GB"/>
        </w:rPr>
        <w:t xml:space="preserve"> It is important to increase the uptake of influenza vaccination to prevent severe influenza disease in young children.</w:t>
      </w:r>
      <w:r w:rsidRPr="00866770">
        <w:rPr>
          <w:vertAlign w:val="superscript"/>
          <w:lang w:val="en-GB"/>
        </w:rPr>
        <w:t>112,123</w:t>
      </w:r>
      <w:r w:rsidRPr="00866770">
        <w:rPr>
          <w:lang w:val="en-GB"/>
        </w:rPr>
        <w:t xml:space="preserve"> In addition, influenza vaccination in pregnancy (maternal vaccination) has been funded on the NIP from July 2018</w:t>
      </w:r>
      <w:r w:rsidRPr="00866770">
        <w:rPr>
          <w:vertAlign w:val="superscript"/>
          <w:lang w:val="en-GB"/>
        </w:rPr>
        <w:t>57</w:t>
      </w:r>
      <w:r w:rsidRPr="00866770">
        <w:rPr>
          <w:lang w:val="en-GB"/>
        </w:rPr>
        <w:t xml:space="preserve"> and is the best protection for infants aged &lt; 6 months who are too young to be vaccinated against influenza, with protection facilitated via transplacental antibody transfer. Maternal influenza vaccination coverage rates in Australia are suboptimal, ranging between 35% and 75% in a review of jurisdictional and multi-jurisdictional studies over the 2016–2021 period, and are about 20% lower for Aboriginal and Torres Strait Islander women than for other women.</w:t>
      </w:r>
      <w:r w:rsidRPr="00866770">
        <w:rPr>
          <w:vertAlign w:val="superscript"/>
          <w:lang w:val="en-GB"/>
        </w:rPr>
        <w:t>124</w:t>
      </w:r>
      <w:r w:rsidRPr="00866770">
        <w:rPr>
          <w:lang w:val="en-GB"/>
        </w:rPr>
        <w:t xml:space="preserve"> </w:t>
      </w:r>
    </w:p>
    <w:p w14:paraId="6B2AAD91" w14:textId="4E2C2A00" w:rsidR="00363C66" w:rsidRDefault="00866770" w:rsidP="00363C66">
      <w:r w:rsidRPr="00866770">
        <w:rPr>
          <w:lang w:val="en-GB"/>
        </w:rPr>
        <w:t xml:space="preserve">Hospitalisation and mortality rates in 2019–2022 were high among adults aged ≥ 65 </w:t>
      </w:r>
      <w:proofErr w:type="gramStart"/>
      <w:r w:rsidRPr="00866770">
        <w:rPr>
          <w:lang w:val="en-GB"/>
        </w:rPr>
        <w:t>years, and</w:t>
      </w:r>
      <w:proofErr w:type="gramEnd"/>
      <w:r w:rsidRPr="00866770">
        <w:rPr>
          <w:lang w:val="en-GB"/>
        </w:rPr>
        <w:t xml:space="preserve"> were higher among Aboriginal and Torres Strait Islander peoples than among other people. Influenza vaccination is available on the NIP for all adults aged ≥ 65 years, and for all Aboriginal and Torres Strait Islander peoples aged ≥ 6 months.</w:t>
      </w:r>
      <w:r w:rsidRPr="00866770">
        <w:rPr>
          <w:vertAlign w:val="superscript"/>
          <w:lang w:val="en-GB"/>
        </w:rPr>
        <w:t>57</w:t>
      </w:r>
      <w:r w:rsidRPr="00866770">
        <w:rPr>
          <w:lang w:val="en-GB"/>
        </w:rPr>
        <w:t xml:space="preserve"> However, while influenza vaccination coverage increases with increasing age, with 67.5% of adults aged 65–74 years vaccinated in 2022, and 73.0% vaccinated in the ≥ 75 years age group, it is considerably lower in younger adults and generally suboptimal.</w:t>
      </w:r>
      <w:r w:rsidRPr="00866770">
        <w:rPr>
          <w:vertAlign w:val="superscript"/>
          <w:lang w:val="en-GB"/>
        </w:rPr>
        <w:t>58</w:t>
      </w:r>
      <w:r w:rsidRPr="00866770">
        <w:rPr>
          <w:lang w:val="en-GB"/>
        </w:rPr>
        <w:t xml:space="preserve"> Increasing the uptake of influenza vaccine across the board, particularly in priority groups, is essential to reduce disease burden. </w:t>
      </w:r>
    </w:p>
    <w:p w14:paraId="5F518138"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54D730C3" w14:textId="4E0B3F60" w:rsidR="00363C66" w:rsidRPr="00F669CF" w:rsidRDefault="000A321C" w:rsidP="00363C66">
      <w:pPr>
        <w:pStyle w:val="CDITable-Title"/>
        <w:spacing w:before="0"/>
        <w:rPr>
          <w:lang w:val="en-GB"/>
        </w:rPr>
      </w:pPr>
      <w:bookmarkStart w:id="74" w:name="_Toc240293147"/>
      <w:r w:rsidRPr="000A321C">
        <w:rPr>
          <w:lang w:val="en-GB"/>
        </w:rPr>
        <w:t>Table 10: Influenza notifications in Australia, by age group, sex, Aboriginal and Torres Strait Islander status and state/</w:t>
      </w:r>
      <w:proofErr w:type="spellStart"/>
      <w:proofErr w:type="gramStart"/>
      <w:r w:rsidRPr="000A321C">
        <w:rPr>
          <w:lang w:val="en-GB"/>
        </w:rPr>
        <w:t>territory,</w:t>
      </w:r>
      <w:r w:rsidRPr="000A321C">
        <w:rPr>
          <w:vertAlign w:val="superscript"/>
          <w:lang w:val="en-GB"/>
        </w:rPr>
        <w:t>a</w:t>
      </w:r>
      <w:proofErr w:type="spellEnd"/>
      <w:proofErr w:type="gramEnd"/>
      <w:r w:rsidRPr="000A321C">
        <w:rPr>
          <w:lang w:val="en-GB"/>
        </w:rPr>
        <w:t xml:space="preserve"> 2019–2022</w:t>
      </w:r>
      <w:bookmarkEnd w:id="74"/>
    </w:p>
    <w:tbl>
      <w:tblPr>
        <w:tblW w:w="0" w:type="auto"/>
        <w:tblLayout w:type="fixed"/>
        <w:tblCellMar>
          <w:left w:w="0" w:type="dxa"/>
          <w:right w:w="0" w:type="dxa"/>
        </w:tblCellMar>
        <w:tblLook w:val="0000" w:firstRow="0" w:lastRow="0" w:firstColumn="0" w:lastColumn="0" w:noHBand="0" w:noVBand="0"/>
        <w:tblCaption w:val="Table 10: Influenza notifications in Australia, by age group, sex, Aboriginal and Torres Strait Islander status and state/territory,a 2019–2022"/>
        <w:tblDescription w:val="Table 10 shows the number and rate per 100,000 population of influenza notifications, by year, age group, sex and state/territory, for Australia, 2019–2022. Notification rates by Aboriginal and Torres Strait Islander status is not presented due to low completeness of this field in the NNDSS. "/>
      </w:tblPr>
      <w:tblGrid>
        <w:gridCol w:w="1984"/>
        <w:gridCol w:w="1985"/>
        <w:gridCol w:w="1060"/>
        <w:gridCol w:w="1060"/>
        <w:gridCol w:w="1060"/>
        <w:gridCol w:w="1060"/>
        <w:gridCol w:w="1060"/>
        <w:gridCol w:w="1060"/>
        <w:gridCol w:w="1061"/>
        <w:gridCol w:w="1060"/>
        <w:gridCol w:w="1060"/>
        <w:gridCol w:w="1060"/>
      </w:tblGrid>
      <w:tr w:rsidR="00CB1E4F" w:rsidRPr="0017495B" w14:paraId="36FEEC9A"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1F21E718" w14:textId="77777777" w:rsidR="00CB1E4F" w:rsidRPr="0017495B" w:rsidRDefault="00CB1E4F" w:rsidP="00CB1E4F">
            <w:pPr>
              <w:pStyle w:val="CDITable-HeaderRowLeft"/>
              <w:rPr>
                <w:lang w:val="en-GB"/>
              </w:rPr>
            </w:pPr>
            <w:r w:rsidRPr="00CB1E4F">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72AB3E76" w14:textId="77777777" w:rsidR="00CB1E4F" w:rsidRPr="00CB1E4F" w:rsidRDefault="00CB1E4F" w:rsidP="00CB1E4F">
            <w:pPr>
              <w:pStyle w:val="CDITable-HeaderRowLeft"/>
            </w:pPr>
            <w:r w:rsidRPr="00CB1E4F">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2E881E4B" w14:textId="77777777" w:rsidR="00CB1E4F" w:rsidRPr="0017495B" w:rsidRDefault="00CB1E4F" w:rsidP="00CB1E4F">
            <w:pPr>
              <w:pStyle w:val="CDITable-HeaderRowCentre"/>
            </w:pPr>
            <w:r w:rsidRPr="00CB1E4F">
              <w:t>Year</w:t>
            </w:r>
            <w:r w:rsidRPr="0017495B">
              <w:t xml:space="preserve"> of diagnosis</w:t>
            </w:r>
          </w:p>
        </w:tc>
      </w:tr>
      <w:tr w:rsidR="00CB1E4F" w:rsidRPr="0017495B" w14:paraId="292946B9" w14:textId="77777777" w:rsidTr="005D4636">
        <w:trPr>
          <w:trHeight w:val="60"/>
          <w:tblHeader/>
        </w:trPr>
        <w:tc>
          <w:tcPr>
            <w:tcW w:w="1984" w:type="dxa"/>
            <w:vMerge/>
            <w:tcBorders>
              <w:left w:val="nil"/>
            </w:tcBorders>
            <w:shd w:val="clear" w:color="auto" w:fill="1E4496" w:themeFill="text2"/>
            <w:tcMar>
              <w:top w:w="57" w:type="dxa"/>
              <w:bottom w:w="57" w:type="dxa"/>
            </w:tcMar>
          </w:tcPr>
          <w:p w14:paraId="6CC7A31D" w14:textId="77777777" w:rsidR="00CB1E4F" w:rsidRPr="0017495B" w:rsidRDefault="00CB1E4F" w:rsidP="005D4636">
            <w:pPr>
              <w:pStyle w:val="CDITable-RowCentre"/>
            </w:pPr>
          </w:p>
        </w:tc>
        <w:tc>
          <w:tcPr>
            <w:tcW w:w="1985" w:type="dxa"/>
            <w:vMerge/>
            <w:shd w:val="clear" w:color="auto" w:fill="1E4496" w:themeFill="text2"/>
            <w:tcMar>
              <w:top w:w="57" w:type="dxa"/>
              <w:bottom w:w="57" w:type="dxa"/>
            </w:tcMar>
          </w:tcPr>
          <w:p w14:paraId="41C98134" w14:textId="77777777" w:rsidR="00CB1E4F" w:rsidRPr="0017495B" w:rsidRDefault="00CB1E4F"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A6E707E" w14:textId="77777777" w:rsidR="00CB1E4F" w:rsidRPr="0017495B" w:rsidRDefault="00CB1E4F" w:rsidP="00CB1E4F">
            <w:pPr>
              <w:pStyle w:val="CDITable-HeaderRowCentre"/>
            </w:pPr>
            <w:r w:rsidRPr="00CB1E4F">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29DE925A" w14:textId="77777777" w:rsidR="00CB1E4F" w:rsidRPr="0017495B" w:rsidRDefault="00CB1E4F" w:rsidP="00CB1E4F">
            <w:pPr>
              <w:pStyle w:val="CDITable-HeaderRowCentre"/>
            </w:pPr>
            <w:r w:rsidRPr="00CB1E4F">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5AA154D8" w14:textId="77777777" w:rsidR="00CB1E4F" w:rsidRPr="0017495B" w:rsidRDefault="00CB1E4F" w:rsidP="00CB1E4F">
            <w:pPr>
              <w:pStyle w:val="CDITable-HeaderRowCentre"/>
            </w:pPr>
            <w:r w:rsidRPr="00CB1E4F">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A40CD9D" w14:textId="77777777" w:rsidR="00CB1E4F" w:rsidRPr="00CB1E4F" w:rsidRDefault="00CB1E4F" w:rsidP="00CB1E4F">
            <w:pPr>
              <w:pStyle w:val="CDITable-HeaderRowCentre"/>
            </w:pPr>
            <w:r w:rsidRPr="00CB1E4F">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231CF680" w14:textId="77777777" w:rsidR="00CB1E4F" w:rsidRPr="00CB1E4F" w:rsidRDefault="00CB1E4F" w:rsidP="00CB1E4F">
            <w:pPr>
              <w:pStyle w:val="CDITable-HeaderRowCentre"/>
            </w:pPr>
            <w:r w:rsidRPr="00CB1E4F">
              <w:t>2019–2022</w:t>
            </w:r>
          </w:p>
        </w:tc>
      </w:tr>
      <w:tr w:rsidR="00CB1E4F" w:rsidRPr="0017495B" w14:paraId="65502E6E" w14:textId="77777777" w:rsidTr="005D4636">
        <w:trPr>
          <w:trHeight w:val="60"/>
          <w:tblHeader/>
        </w:trPr>
        <w:tc>
          <w:tcPr>
            <w:tcW w:w="1984" w:type="dxa"/>
            <w:vMerge/>
            <w:tcBorders>
              <w:left w:val="nil"/>
            </w:tcBorders>
            <w:shd w:val="clear" w:color="auto" w:fill="1E4496" w:themeFill="text2"/>
            <w:tcMar>
              <w:top w:w="57" w:type="dxa"/>
              <w:bottom w:w="57" w:type="dxa"/>
            </w:tcMar>
          </w:tcPr>
          <w:p w14:paraId="2F8ADFDB" w14:textId="77777777" w:rsidR="00CB1E4F" w:rsidRPr="0017495B" w:rsidRDefault="00CB1E4F" w:rsidP="005D4636">
            <w:pPr>
              <w:pStyle w:val="CDITable-RowCentre"/>
            </w:pPr>
          </w:p>
        </w:tc>
        <w:tc>
          <w:tcPr>
            <w:tcW w:w="1985" w:type="dxa"/>
            <w:vMerge/>
            <w:shd w:val="clear" w:color="auto" w:fill="1E4496" w:themeFill="text2"/>
            <w:tcMar>
              <w:top w:w="57" w:type="dxa"/>
              <w:bottom w:w="57" w:type="dxa"/>
            </w:tcMar>
          </w:tcPr>
          <w:p w14:paraId="7DBA9452" w14:textId="77777777" w:rsidR="00CB1E4F" w:rsidRPr="0017495B" w:rsidRDefault="00CB1E4F"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79D8FDBB" w14:textId="77777777" w:rsidR="00CB1E4F" w:rsidRPr="00CB1E4F" w:rsidRDefault="00CB1E4F"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148AD729" w14:textId="77777777" w:rsidR="00CB1E4F" w:rsidRPr="0017495B" w:rsidRDefault="00CB1E4F" w:rsidP="00CB1E4F">
            <w:pPr>
              <w:pStyle w:val="CDITable-HeaderRowCentre"/>
            </w:pPr>
            <w:r w:rsidRPr="00CB1E4F">
              <w:t>Rate</w:t>
            </w:r>
            <w:r w:rsidRPr="00CB1E4F">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2D6D0CD9" w14:textId="77777777" w:rsidR="00CB1E4F" w:rsidRPr="00CB1E4F" w:rsidRDefault="00CB1E4F"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4B92A936" w14:textId="77777777" w:rsidR="00CB1E4F" w:rsidRPr="0017495B" w:rsidRDefault="00CB1E4F" w:rsidP="00CB1E4F">
            <w:pPr>
              <w:pStyle w:val="CDITable-HeaderRowCentre"/>
            </w:pPr>
            <w:r w:rsidRPr="00CB1E4F">
              <w:t>Rate</w:t>
            </w:r>
            <w:r w:rsidRPr="00CB1E4F">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5472684A" w14:textId="77777777" w:rsidR="00CB1E4F" w:rsidRPr="00CB1E4F" w:rsidRDefault="00CB1E4F"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4417B965" w14:textId="77777777" w:rsidR="00CB1E4F" w:rsidRPr="00CB1E4F" w:rsidRDefault="00CB1E4F" w:rsidP="00CB1E4F">
            <w:pPr>
              <w:pStyle w:val="CDITable-HeaderRowCentre"/>
              <w:rPr>
                <w:vertAlign w:val="superscript"/>
              </w:rPr>
            </w:pPr>
            <w:r w:rsidRPr="00CB1E4F">
              <w:t>Rate</w:t>
            </w:r>
            <w:r w:rsidRPr="00CB1E4F">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5D3041B7" w14:textId="77777777" w:rsidR="00CB1E4F" w:rsidRPr="00CB1E4F" w:rsidRDefault="00CB1E4F" w:rsidP="00CB1E4F">
            <w:pPr>
              <w:pStyle w:val="CDITable-HeaderRowCentre"/>
            </w:pPr>
            <w:r w:rsidRPr="00CB1E4F">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1F55E425" w14:textId="77777777" w:rsidR="00CB1E4F" w:rsidRPr="0017495B" w:rsidRDefault="00CB1E4F" w:rsidP="00CB1E4F">
            <w:pPr>
              <w:pStyle w:val="CDITable-HeaderRowCentre"/>
            </w:pPr>
            <w:r w:rsidRPr="00CB1E4F">
              <w:t>Rate</w:t>
            </w:r>
            <w:r w:rsidRPr="00CB1E4F">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3D1E310A" w14:textId="77777777" w:rsidR="00CB1E4F" w:rsidRPr="00CB1E4F" w:rsidRDefault="00CB1E4F" w:rsidP="00CB1E4F">
            <w:pPr>
              <w:pStyle w:val="CDITable-HeaderRowCentre"/>
            </w:pPr>
            <w:r w:rsidRPr="00CB1E4F">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4A4C1F0E" w14:textId="77777777" w:rsidR="00CB1E4F" w:rsidRPr="0017495B" w:rsidRDefault="00CB1E4F" w:rsidP="00CB1E4F">
            <w:pPr>
              <w:pStyle w:val="CDITable-HeaderRowCentre"/>
            </w:pPr>
            <w:r w:rsidRPr="00CB1E4F">
              <w:t>Av</w:t>
            </w:r>
            <w:r w:rsidRPr="0017495B">
              <w:t xml:space="preserve">. </w:t>
            </w:r>
            <w:proofErr w:type="spellStart"/>
            <w:proofErr w:type="gramStart"/>
            <w:r w:rsidRPr="0017495B">
              <w:t>rate</w:t>
            </w:r>
            <w:r w:rsidRPr="0017495B">
              <w:rPr>
                <w:vertAlign w:val="superscript"/>
              </w:rPr>
              <w:t>b,c</w:t>
            </w:r>
            <w:proofErr w:type="spellEnd"/>
            <w:proofErr w:type="gramEnd"/>
          </w:p>
        </w:tc>
      </w:tr>
      <w:tr w:rsidR="00CB1E4F" w:rsidRPr="0017495B" w14:paraId="439282F1"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501223B4" w14:textId="77777777" w:rsidR="00CB1E4F" w:rsidRPr="0017495B" w:rsidRDefault="00CB1E4F" w:rsidP="00CB1E4F">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62F07FE3" w14:textId="77777777" w:rsidR="00CB1E4F" w:rsidRPr="0017495B" w:rsidRDefault="00CB1E4F" w:rsidP="00CB1E4F">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3F671CF4" w14:textId="59F1E8AE" w:rsidR="00CB1E4F" w:rsidRPr="0017495B" w:rsidRDefault="00CB1E4F" w:rsidP="00CB1E4F">
            <w:pPr>
              <w:pStyle w:val="CDITable-RowCentre"/>
              <w:rPr>
                <w:lang w:val="en-GB"/>
              </w:rPr>
            </w:pPr>
            <w:r>
              <w:t>313,659</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71CE8F49" w14:textId="30783966" w:rsidR="00CB1E4F" w:rsidRPr="0017495B" w:rsidRDefault="00CB1E4F" w:rsidP="00CB1E4F">
            <w:pPr>
              <w:pStyle w:val="CDITable-RowCentre"/>
              <w:rPr>
                <w:lang w:val="en-GB"/>
              </w:rPr>
            </w:pPr>
            <w:r>
              <w:t>1,238.05</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C5BCAC6" w14:textId="0F3EBDE6" w:rsidR="00CB1E4F" w:rsidRPr="0017495B" w:rsidRDefault="00CB1E4F" w:rsidP="00CB1E4F">
            <w:pPr>
              <w:pStyle w:val="CDITable-RowCentre"/>
              <w:rPr>
                <w:lang w:val="en-GB"/>
              </w:rPr>
            </w:pPr>
            <w:r>
              <w:t>21,350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087ECD19" w14:textId="7507CABD" w:rsidR="00CB1E4F" w:rsidRPr="0017495B" w:rsidRDefault="00CB1E4F" w:rsidP="00CB1E4F">
            <w:pPr>
              <w:pStyle w:val="CDITable-RowCentre"/>
              <w:rPr>
                <w:lang w:val="en-GB"/>
              </w:rPr>
            </w:pPr>
            <w:r>
              <w:t>83.24</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038EF048" w14:textId="46F9989D" w:rsidR="00CB1E4F" w:rsidRPr="0017495B" w:rsidRDefault="00CB1E4F" w:rsidP="00CB1E4F">
            <w:pPr>
              <w:pStyle w:val="CDITable-RowCentre"/>
              <w:rPr>
                <w:lang w:val="en-GB"/>
              </w:rPr>
            </w:pPr>
            <w:r>
              <w:t>751</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1DA4B67A" w14:textId="7060A4DC" w:rsidR="00CB1E4F" w:rsidRPr="0017495B" w:rsidRDefault="00CB1E4F" w:rsidP="00CB1E4F">
            <w:pPr>
              <w:pStyle w:val="CDITable-RowCentre"/>
              <w:rPr>
                <w:lang w:val="en-GB"/>
              </w:rPr>
            </w:pPr>
            <w:r>
              <w:t>2.92</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52F92243" w14:textId="46A1865B" w:rsidR="00CB1E4F" w:rsidRPr="0017495B" w:rsidRDefault="00CB1E4F" w:rsidP="00CB1E4F">
            <w:pPr>
              <w:pStyle w:val="CDITable-RowCentre"/>
              <w:rPr>
                <w:lang w:val="en-GB"/>
              </w:rPr>
            </w:pPr>
            <w:r>
              <w:t>233,371</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3AA44A2B" w14:textId="3DAC2368" w:rsidR="00CB1E4F" w:rsidRPr="0017495B" w:rsidRDefault="00CB1E4F" w:rsidP="00CB1E4F">
            <w:pPr>
              <w:pStyle w:val="CDITable-RowCentre"/>
              <w:rPr>
                <w:lang w:val="en-GB"/>
              </w:rPr>
            </w:pPr>
            <w:r>
              <w:t>897.39</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4BBE27B1" w14:textId="0FD7182A" w:rsidR="00CB1E4F" w:rsidRPr="0017495B" w:rsidRDefault="00CB1E4F" w:rsidP="00CB1E4F">
            <w:pPr>
              <w:pStyle w:val="CDITable-RowCentre"/>
              <w:rPr>
                <w:lang w:val="en-GB"/>
              </w:rPr>
            </w:pPr>
            <w:r>
              <w:t>569,131</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vAlign w:val="center"/>
          </w:tcPr>
          <w:p w14:paraId="5905837F" w14:textId="49C6AC65" w:rsidR="00CB1E4F" w:rsidRPr="0017495B" w:rsidRDefault="00CB1E4F" w:rsidP="00CB1E4F">
            <w:pPr>
              <w:pStyle w:val="CDITable-RowCentre"/>
              <w:rPr>
                <w:lang w:val="en-GB"/>
              </w:rPr>
            </w:pPr>
            <w:r>
              <w:t>554.30</w:t>
            </w:r>
          </w:p>
        </w:tc>
      </w:tr>
      <w:tr w:rsidR="00CB1E4F" w:rsidRPr="0017495B" w14:paraId="0525DD36"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6B62F4A" w14:textId="77777777" w:rsidR="00CB1E4F" w:rsidRPr="0017495B" w:rsidRDefault="00CB1E4F" w:rsidP="00CB1E4F">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6411E9E" w14:textId="77777777" w:rsidR="00CB1E4F" w:rsidRPr="0017495B" w:rsidRDefault="00CB1E4F" w:rsidP="00CB1E4F">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B409374" w14:textId="65D06DD0" w:rsidR="00CB1E4F" w:rsidRPr="0017495B" w:rsidRDefault="00CB1E4F" w:rsidP="00CB1E4F">
            <w:pPr>
              <w:pStyle w:val="CDITable-RowCentre"/>
              <w:rPr>
                <w:lang w:val="en-GB"/>
              </w:rPr>
            </w:pPr>
            <w:r>
              <w:t>4,567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7658CF4" w14:textId="0811BD93" w:rsidR="00CB1E4F" w:rsidRPr="0017495B" w:rsidRDefault="00CB1E4F" w:rsidP="00CB1E4F">
            <w:pPr>
              <w:pStyle w:val="CDITable-RowCentre"/>
              <w:rPr>
                <w:lang w:val="en-GB"/>
              </w:rPr>
            </w:pPr>
            <w:r>
              <w:t>1,510.48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DDD2EE0" w14:textId="2BA2714B" w:rsidR="00CB1E4F" w:rsidRPr="0017495B" w:rsidRDefault="00CB1E4F" w:rsidP="00CB1E4F">
            <w:pPr>
              <w:pStyle w:val="CDITable-RowCentre"/>
              <w:rPr>
                <w:lang w:val="en-GB"/>
              </w:rPr>
            </w:pPr>
            <w:r>
              <w:t>235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95C3718" w14:textId="11E10944" w:rsidR="00CB1E4F" w:rsidRPr="0017495B" w:rsidRDefault="00CB1E4F" w:rsidP="00CB1E4F">
            <w:pPr>
              <w:pStyle w:val="CDITable-RowCentre"/>
              <w:rPr>
                <w:lang w:val="en-GB"/>
              </w:rPr>
            </w:pPr>
            <w:r>
              <w:t>79.25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1BA66E4" w14:textId="012D1FF8" w:rsidR="00CB1E4F" w:rsidRPr="0017495B" w:rsidRDefault="00CB1E4F" w:rsidP="00CB1E4F">
            <w:pPr>
              <w:pStyle w:val="CDITable-RowCentre"/>
              <w:rPr>
                <w:lang w:val="en-GB"/>
              </w:rPr>
            </w:pPr>
            <w:r>
              <w:t>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70A0423" w14:textId="3B300B4A" w:rsidR="00CB1E4F" w:rsidRPr="0017495B" w:rsidRDefault="00CB1E4F" w:rsidP="00CB1E4F">
            <w:pPr>
              <w:pStyle w:val="CDITable-RowCentre"/>
              <w:rPr>
                <w:lang w:val="en-GB"/>
              </w:rPr>
            </w:pPr>
            <w:r>
              <w:t>6.02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64D54E2" w14:textId="3D2DF771" w:rsidR="00CB1E4F" w:rsidRPr="0017495B" w:rsidRDefault="00CB1E4F" w:rsidP="00CB1E4F">
            <w:pPr>
              <w:pStyle w:val="CDITable-RowCentre"/>
              <w:rPr>
                <w:lang w:val="en-GB"/>
              </w:rPr>
            </w:pPr>
            <w:r>
              <w:t>3,629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FBE3558" w14:textId="277A7C06" w:rsidR="00CB1E4F" w:rsidRPr="0017495B" w:rsidRDefault="00CB1E4F" w:rsidP="00CB1E4F">
            <w:pPr>
              <w:pStyle w:val="CDITable-RowCentre"/>
              <w:rPr>
                <w:lang w:val="en-GB"/>
              </w:rPr>
            </w:pPr>
            <w:r>
              <w:t>1,188.15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F11699B" w14:textId="20F4C115" w:rsidR="00CB1E4F" w:rsidRPr="0017495B" w:rsidRDefault="00CB1E4F" w:rsidP="00CB1E4F">
            <w:pPr>
              <w:pStyle w:val="CDITable-RowCentre"/>
              <w:rPr>
                <w:lang w:val="en-GB"/>
              </w:rPr>
            </w:pPr>
            <w:r>
              <w:t>8,449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A0D23DF" w14:textId="68A0005E" w:rsidR="00CB1E4F" w:rsidRPr="0017495B" w:rsidRDefault="00CB1E4F" w:rsidP="00CB1E4F">
            <w:pPr>
              <w:pStyle w:val="CDITable-RowCentre"/>
              <w:rPr>
                <w:lang w:val="en-GB"/>
              </w:rPr>
            </w:pPr>
            <w:r>
              <w:t>702.27</w:t>
            </w:r>
          </w:p>
        </w:tc>
      </w:tr>
      <w:tr w:rsidR="00CB1E4F" w:rsidRPr="0017495B" w14:paraId="06CCB00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8A400C4"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6BE0FC1" w14:textId="77777777" w:rsidR="00CB1E4F" w:rsidRPr="0017495B" w:rsidRDefault="00CB1E4F" w:rsidP="00CB1E4F">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46F53EE" w14:textId="5D3B09C3" w:rsidR="00CB1E4F" w:rsidRPr="0017495B" w:rsidRDefault="00CB1E4F" w:rsidP="00CB1E4F">
            <w:pPr>
              <w:pStyle w:val="CDITable-RowCentre"/>
              <w:rPr>
                <w:lang w:val="en-GB"/>
              </w:rPr>
            </w:pPr>
            <w:r>
              <w:t>31,784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DF38BC1" w14:textId="3CF26218" w:rsidR="00CB1E4F" w:rsidRPr="0017495B" w:rsidRDefault="00CB1E4F" w:rsidP="00CB1E4F">
            <w:pPr>
              <w:pStyle w:val="CDITable-RowCentre"/>
              <w:rPr>
                <w:lang w:val="en-GB"/>
              </w:rPr>
            </w:pPr>
            <w:r>
              <w:t>2,539.32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3455117" w14:textId="39AA0DE8" w:rsidR="00CB1E4F" w:rsidRPr="0017495B" w:rsidRDefault="00CB1E4F" w:rsidP="00CB1E4F">
            <w:pPr>
              <w:pStyle w:val="CDITable-RowCentre"/>
              <w:rPr>
                <w:lang w:val="en-GB"/>
              </w:rPr>
            </w:pPr>
            <w:r>
              <w:t>1,644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544C15C" w14:textId="4BE4594B" w:rsidR="00CB1E4F" w:rsidRPr="0017495B" w:rsidRDefault="00CB1E4F" w:rsidP="00CB1E4F">
            <w:pPr>
              <w:pStyle w:val="CDITable-RowCentre"/>
              <w:rPr>
                <w:lang w:val="en-GB"/>
              </w:rPr>
            </w:pPr>
            <w:r>
              <w:t>132.74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9BAD6BD" w14:textId="12426E30" w:rsidR="00CB1E4F" w:rsidRPr="0017495B" w:rsidRDefault="00CB1E4F" w:rsidP="00CB1E4F">
            <w:pPr>
              <w:pStyle w:val="CDITable-RowCentre"/>
              <w:rPr>
                <w:lang w:val="en-GB"/>
              </w:rPr>
            </w:pPr>
            <w:r>
              <w:t>58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FCCF54A" w14:textId="1989D60C" w:rsidR="00CB1E4F" w:rsidRPr="0017495B" w:rsidRDefault="00CB1E4F" w:rsidP="00CB1E4F">
            <w:pPr>
              <w:pStyle w:val="CDITable-RowCentre"/>
              <w:rPr>
                <w:lang w:val="en-GB"/>
              </w:rPr>
            </w:pPr>
            <w:r>
              <w:t>4.79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4EAEF8D" w14:textId="57E53D16" w:rsidR="00CB1E4F" w:rsidRPr="0017495B" w:rsidRDefault="00CB1E4F" w:rsidP="00CB1E4F">
            <w:pPr>
              <w:pStyle w:val="CDITable-RowCentre"/>
              <w:rPr>
                <w:lang w:val="en-GB"/>
              </w:rPr>
            </w:pPr>
            <w:r>
              <w:t>25,955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3F4BBA1" w14:textId="10654DB6" w:rsidR="00CB1E4F" w:rsidRPr="0017495B" w:rsidRDefault="00CB1E4F" w:rsidP="00CB1E4F">
            <w:pPr>
              <w:pStyle w:val="CDITable-RowCentre"/>
              <w:rPr>
                <w:lang w:val="en-GB"/>
              </w:rPr>
            </w:pPr>
            <w:r>
              <w:t>2,153.79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ECEED4C" w14:textId="1962F4FE" w:rsidR="00CB1E4F" w:rsidRPr="0017495B" w:rsidRDefault="00CB1E4F" w:rsidP="00CB1E4F">
            <w:pPr>
              <w:pStyle w:val="CDITable-RowCentre"/>
              <w:rPr>
                <w:lang w:val="en-GB"/>
              </w:rPr>
            </w:pPr>
            <w:r>
              <w:t>59,441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3726655" w14:textId="045D7EC2" w:rsidR="00CB1E4F" w:rsidRPr="0017495B" w:rsidRDefault="00CB1E4F" w:rsidP="00CB1E4F">
            <w:pPr>
              <w:pStyle w:val="CDITable-RowCentre"/>
              <w:rPr>
                <w:lang w:val="en-GB"/>
              </w:rPr>
            </w:pPr>
            <w:r>
              <w:t>1,211.73</w:t>
            </w:r>
          </w:p>
        </w:tc>
      </w:tr>
      <w:tr w:rsidR="00CB1E4F" w:rsidRPr="0017495B" w14:paraId="1496DC76"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58A0522"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AF3EE93" w14:textId="77777777" w:rsidR="00CB1E4F" w:rsidRPr="0017495B" w:rsidRDefault="00CB1E4F" w:rsidP="00CB1E4F">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B1455BF" w14:textId="11D47AB9" w:rsidR="00CB1E4F" w:rsidRPr="0017495B" w:rsidRDefault="00CB1E4F" w:rsidP="00CB1E4F">
            <w:pPr>
              <w:pStyle w:val="CDITable-RowCentre"/>
              <w:rPr>
                <w:lang w:val="en-GB"/>
              </w:rPr>
            </w:pPr>
            <w:r>
              <w:t>68,126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62A39C9" w14:textId="1F74BF0F" w:rsidR="00CB1E4F" w:rsidRPr="0017495B" w:rsidRDefault="00CB1E4F" w:rsidP="00CB1E4F">
            <w:pPr>
              <w:pStyle w:val="CDITable-RowCentre"/>
              <w:rPr>
                <w:lang w:val="en-GB"/>
              </w:rPr>
            </w:pPr>
            <w:r>
              <w:t>2,144.21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CF78CBE" w14:textId="5CD27099" w:rsidR="00CB1E4F" w:rsidRPr="0017495B" w:rsidRDefault="00CB1E4F" w:rsidP="00CB1E4F">
            <w:pPr>
              <w:pStyle w:val="CDITable-RowCentre"/>
              <w:rPr>
                <w:lang w:val="en-GB"/>
              </w:rPr>
            </w:pPr>
            <w:r>
              <w:t>2,857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FDF1BC1" w14:textId="103688BC" w:rsidR="00CB1E4F" w:rsidRPr="0017495B" w:rsidRDefault="00CB1E4F" w:rsidP="00CB1E4F">
            <w:pPr>
              <w:pStyle w:val="CDITable-RowCentre"/>
              <w:rPr>
                <w:lang w:val="en-GB"/>
              </w:rPr>
            </w:pPr>
            <w:r>
              <w:t>88.66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D38A6F0" w14:textId="17283E09" w:rsidR="00CB1E4F" w:rsidRPr="0017495B" w:rsidRDefault="00CB1E4F" w:rsidP="00CB1E4F">
            <w:pPr>
              <w:pStyle w:val="CDITable-RowCentre"/>
              <w:rPr>
                <w:lang w:val="en-GB"/>
              </w:rPr>
            </w:pPr>
            <w:r>
              <w:t>39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1690759" w14:textId="7DE09969" w:rsidR="00CB1E4F" w:rsidRPr="0017495B" w:rsidRDefault="00CB1E4F" w:rsidP="00CB1E4F">
            <w:pPr>
              <w:pStyle w:val="CDITable-RowCentre"/>
              <w:rPr>
                <w:lang w:val="en-GB"/>
              </w:rPr>
            </w:pPr>
            <w:r>
              <w:t>1.20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54BCA14" w14:textId="2C6A4F8D" w:rsidR="00CB1E4F" w:rsidRPr="0017495B" w:rsidRDefault="00CB1E4F" w:rsidP="00CB1E4F">
            <w:pPr>
              <w:pStyle w:val="CDITable-RowCentre"/>
              <w:rPr>
                <w:lang w:val="en-GB"/>
              </w:rPr>
            </w:pPr>
            <w:r>
              <w:t>60,845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7945F12" w14:textId="057A9830" w:rsidR="00CB1E4F" w:rsidRPr="0017495B" w:rsidRDefault="00CB1E4F" w:rsidP="00CB1E4F">
            <w:pPr>
              <w:pStyle w:val="CDITable-RowCentre"/>
              <w:rPr>
                <w:lang w:val="en-GB"/>
              </w:rPr>
            </w:pPr>
            <w:r>
              <w:t>1,871.73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2100E68" w14:textId="4B2D133F" w:rsidR="00CB1E4F" w:rsidRPr="0017495B" w:rsidRDefault="00CB1E4F" w:rsidP="00CB1E4F">
            <w:pPr>
              <w:pStyle w:val="CDITable-RowCentre"/>
              <w:rPr>
                <w:lang w:val="en-GB"/>
              </w:rPr>
            </w:pPr>
            <w:r>
              <w:t>131,867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D056F98" w14:textId="1B483F5E" w:rsidR="00CB1E4F" w:rsidRPr="0017495B" w:rsidRDefault="00CB1E4F" w:rsidP="00CB1E4F">
            <w:pPr>
              <w:pStyle w:val="CDITable-RowCentre"/>
              <w:rPr>
                <w:lang w:val="en-GB"/>
              </w:rPr>
            </w:pPr>
            <w:r>
              <w:t>1,023.01</w:t>
            </w:r>
          </w:p>
        </w:tc>
      </w:tr>
      <w:tr w:rsidR="00CB1E4F" w:rsidRPr="0017495B" w14:paraId="1FC18B44"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A9454DC"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886C64" w14:textId="77777777" w:rsidR="00CB1E4F" w:rsidRPr="0017495B" w:rsidRDefault="00CB1E4F" w:rsidP="00CB1E4F">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B30488" w14:textId="3DB3A6B5" w:rsidR="00CB1E4F" w:rsidRPr="0017495B" w:rsidRDefault="00CB1E4F" w:rsidP="00CB1E4F">
            <w:pPr>
              <w:pStyle w:val="CDITable-RowCentre"/>
              <w:rPr>
                <w:lang w:val="en-GB"/>
              </w:rPr>
            </w:pPr>
            <w:r>
              <w:t>35,964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9C1A4D4" w14:textId="300F3204" w:rsidR="00CB1E4F" w:rsidRPr="0017495B" w:rsidRDefault="00CB1E4F" w:rsidP="00CB1E4F">
            <w:pPr>
              <w:pStyle w:val="CDITable-RowCentre"/>
              <w:rPr>
                <w:lang w:val="en-GB"/>
              </w:rPr>
            </w:pPr>
            <w:r>
              <w:t>1,111.73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4DD4789" w14:textId="51FE8923" w:rsidR="00CB1E4F" w:rsidRPr="0017495B" w:rsidRDefault="00CB1E4F" w:rsidP="00CB1E4F">
            <w:pPr>
              <w:pStyle w:val="CDITable-RowCentre"/>
              <w:rPr>
                <w:lang w:val="en-GB"/>
              </w:rPr>
            </w:pPr>
            <w:r>
              <w:t>1,884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80E2989" w14:textId="2CDFDAB5" w:rsidR="00CB1E4F" w:rsidRPr="0017495B" w:rsidRDefault="00CB1E4F" w:rsidP="00CB1E4F">
            <w:pPr>
              <w:pStyle w:val="CDITable-RowCentre"/>
              <w:rPr>
                <w:lang w:val="en-GB"/>
              </w:rPr>
            </w:pPr>
            <w:r>
              <w:t>59.05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25C53A5" w14:textId="22D6272D" w:rsidR="00CB1E4F" w:rsidRPr="0017495B" w:rsidRDefault="00CB1E4F" w:rsidP="00CB1E4F">
            <w:pPr>
              <w:pStyle w:val="CDITable-RowCentre"/>
              <w:rPr>
                <w:lang w:val="en-GB"/>
              </w:rPr>
            </w:pPr>
            <w:r>
              <w:t>78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B01C9EB" w14:textId="0CA99F86" w:rsidR="00CB1E4F" w:rsidRPr="0017495B" w:rsidRDefault="00CB1E4F" w:rsidP="00CB1E4F">
            <w:pPr>
              <w:pStyle w:val="CDITable-RowCentre"/>
              <w:rPr>
                <w:lang w:val="en-GB"/>
              </w:rPr>
            </w:pPr>
            <w:r>
              <w:t>2.51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EAC0234" w14:textId="625997AB" w:rsidR="00CB1E4F" w:rsidRPr="0017495B" w:rsidRDefault="00CB1E4F" w:rsidP="00CB1E4F">
            <w:pPr>
              <w:pStyle w:val="CDITable-RowCentre"/>
              <w:rPr>
                <w:lang w:val="en-GB"/>
              </w:rPr>
            </w:pPr>
            <w:r>
              <w:t>37,067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7DD69D2" w14:textId="221C599C" w:rsidR="00CB1E4F" w:rsidRPr="0017495B" w:rsidRDefault="00CB1E4F" w:rsidP="00CB1E4F">
            <w:pPr>
              <w:pStyle w:val="CDITable-RowCentre"/>
              <w:rPr>
                <w:lang w:val="en-GB"/>
              </w:rPr>
            </w:pPr>
            <w:r>
              <w:t>1,169.08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4316A77" w14:textId="34A66B06" w:rsidR="00CB1E4F" w:rsidRPr="0017495B" w:rsidRDefault="00CB1E4F" w:rsidP="00CB1E4F">
            <w:pPr>
              <w:pStyle w:val="CDITable-RowCentre"/>
              <w:rPr>
                <w:lang w:val="en-GB"/>
              </w:rPr>
            </w:pPr>
            <w:r>
              <w:t>74,993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6CE3484" w14:textId="6F64853E" w:rsidR="00CB1E4F" w:rsidRPr="0017495B" w:rsidRDefault="00CB1E4F" w:rsidP="00CB1E4F">
            <w:pPr>
              <w:pStyle w:val="CDITable-RowCentre"/>
              <w:rPr>
                <w:lang w:val="en-GB"/>
              </w:rPr>
            </w:pPr>
            <w:r>
              <w:t>590.57</w:t>
            </w:r>
          </w:p>
        </w:tc>
      </w:tr>
      <w:tr w:rsidR="00CB1E4F" w:rsidRPr="0017495B" w14:paraId="4CCC16C6"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F0864FA"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016AA47" w14:textId="77777777" w:rsidR="00CB1E4F" w:rsidRPr="0017495B" w:rsidRDefault="00CB1E4F" w:rsidP="00CB1E4F">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08F4F5E" w14:textId="7E5880F9" w:rsidR="00CB1E4F" w:rsidRPr="0017495B" w:rsidRDefault="00CB1E4F" w:rsidP="00CB1E4F">
            <w:pPr>
              <w:pStyle w:val="CDITable-RowCentre"/>
              <w:rPr>
                <w:lang w:val="en-GB"/>
              </w:rPr>
            </w:pPr>
            <w:r>
              <w:t>87,790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4E4A05D" w14:textId="2458CE90" w:rsidR="00CB1E4F" w:rsidRPr="0017495B" w:rsidRDefault="00CB1E4F" w:rsidP="00CB1E4F">
            <w:pPr>
              <w:pStyle w:val="CDITable-RowCentre"/>
              <w:rPr>
                <w:lang w:val="en-GB"/>
              </w:rPr>
            </w:pPr>
            <w:r>
              <w:t>992.31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1E8FA1D" w14:textId="7DF938C2" w:rsidR="00CB1E4F" w:rsidRPr="0017495B" w:rsidRDefault="00CB1E4F" w:rsidP="00CB1E4F">
            <w:pPr>
              <w:pStyle w:val="CDITable-RowCentre"/>
              <w:rPr>
                <w:lang w:val="en-GB"/>
              </w:rPr>
            </w:pPr>
            <w:r>
              <w:t>7,839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1CFD46B" w14:textId="5D03717F" w:rsidR="00CB1E4F" w:rsidRPr="0017495B" w:rsidRDefault="00CB1E4F" w:rsidP="00CB1E4F">
            <w:pPr>
              <w:pStyle w:val="CDITable-RowCentre"/>
              <w:rPr>
                <w:lang w:val="en-GB"/>
              </w:rPr>
            </w:pPr>
            <w:r>
              <w:t>87.70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D14FB50" w14:textId="6825FB43" w:rsidR="00CB1E4F" w:rsidRPr="0017495B" w:rsidRDefault="00CB1E4F" w:rsidP="00CB1E4F">
            <w:pPr>
              <w:pStyle w:val="CDITable-RowCentre"/>
              <w:rPr>
                <w:lang w:val="en-GB"/>
              </w:rPr>
            </w:pPr>
            <w:r>
              <w:t>218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8FA393B" w14:textId="14252949" w:rsidR="00CB1E4F" w:rsidRPr="0017495B" w:rsidRDefault="00CB1E4F" w:rsidP="00CB1E4F">
            <w:pPr>
              <w:pStyle w:val="CDITable-RowCentre"/>
              <w:rPr>
                <w:lang w:val="en-GB"/>
              </w:rPr>
            </w:pPr>
            <w:r>
              <w:t>2.45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2724801" w14:textId="70AD973B" w:rsidR="00CB1E4F" w:rsidRPr="0017495B" w:rsidRDefault="00CB1E4F" w:rsidP="00CB1E4F">
            <w:pPr>
              <w:pStyle w:val="CDITable-RowCentre"/>
              <w:rPr>
                <w:lang w:val="en-GB"/>
              </w:rPr>
            </w:pPr>
            <w:r>
              <w:t>68,533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541115A" w14:textId="4E8F97BC" w:rsidR="00CB1E4F" w:rsidRPr="0017495B" w:rsidRDefault="00CB1E4F" w:rsidP="00CB1E4F">
            <w:pPr>
              <w:pStyle w:val="CDITable-RowCentre"/>
              <w:rPr>
                <w:lang w:val="en-GB"/>
              </w:rPr>
            </w:pPr>
            <w:r>
              <w:t>764.90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C436C01" w14:textId="75BCF750" w:rsidR="00CB1E4F" w:rsidRPr="0017495B" w:rsidRDefault="00CB1E4F" w:rsidP="00CB1E4F">
            <w:pPr>
              <w:pStyle w:val="CDITable-RowCentre"/>
              <w:rPr>
                <w:lang w:val="en-GB"/>
              </w:rPr>
            </w:pPr>
            <w:r>
              <w:t>164,380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193590D" w14:textId="6D68A71B" w:rsidR="00CB1E4F" w:rsidRPr="0017495B" w:rsidRDefault="00CB1E4F" w:rsidP="00CB1E4F">
            <w:pPr>
              <w:pStyle w:val="CDITable-RowCentre"/>
              <w:rPr>
                <w:lang w:val="en-GB"/>
              </w:rPr>
            </w:pPr>
            <w:r>
              <w:t>461.26</w:t>
            </w:r>
          </w:p>
        </w:tc>
      </w:tr>
      <w:tr w:rsidR="00CB1E4F" w:rsidRPr="0017495B" w14:paraId="6590A82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C92759B"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9B6A6AF" w14:textId="77777777" w:rsidR="00CB1E4F" w:rsidRPr="0017495B" w:rsidRDefault="00CB1E4F" w:rsidP="00CB1E4F">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254636" w14:textId="62DF9823" w:rsidR="00CB1E4F" w:rsidRPr="0017495B" w:rsidRDefault="00CB1E4F" w:rsidP="00CB1E4F">
            <w:pPr>
              <w:pStyle w:val="CDITable-RowCentre"/>
              <w:rPr>
                <w:lang w:val="en-GB"/>
              </w:rPr>
            </w:pPr>
            <w:r>
              <w:t>37,091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4038020" w14:textId="36DC751F" w:rsidR="00CB1E4F" w:rsidRPr="0017495B" w:rsidRDefault="00CB1E4F" w:rsidP="00CB1E4F">
            <w:pPr>
              <w:pStyle w:val="CDITable-RowCentre"/>
              <w:rPr>
                <w:lang w:val="en-GB"/>
              </w:rPr>
            </w:pPr>
            <w:r>
              <w:t>826.36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55724CB" w14:textId="4285EA26" w:rsidR="00CB1E4F" w:rsidRPr="0017495B" w:rsidRDefault="00CB1E4F" w:rsidP="00CB1E4F">
            <w:pPr>
              <w:pStyle w:val="CDITable-RowCentre"/>
              <w:rPr>
                <w:lang w:val="en-GB"/>
              </w:rPr>
            </w:pPr>
            <w:r>
              <w:t>3,883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B2B3910" w14:textId="26747D03" w:rsidR="00CB1E4F" w:rsidRPr="0017495B" w:rsidRDefault="00CB1E4F" w:rsidP="00CB1E4F">
            <w:pPr>
              <w:pStyle w:val="CDITable-RowCentre"/>
              <w:rPr>
                <w:lang w:val="en-GB"/>
              </w:rPr>
            </w:pPr>
            <w:r>
              <w:t>84.88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439194B" w14:textId="5DECA152" w:rsidR="00CB1E4F" w:rsidRPr="0017495B" w:rsidRDefault="00CB1E4F" w:rsidP="00CB1E4F">
            <w:pPr>
              <w:pStyle w:val="CDITable-RowCentre"/>
              <w:rPr>
                <w:lang w:val="en-GB"/>
              </w:rPr>
            </w:pPr>
            <w:r>
              <w:t>165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D8C1D19" w14:textId="59F5C0B2" w:rsidR="00CB1E4F" w:rsidRPr="0017495B" w:rsidRDefault="00CB1E4F" w:rsidP="00CB1E4F">
            <w:pPr>
              <w:pStyle w:val="CDITable-RowCentre"/>
              <w:rPr>
                <w:lang w:val="en-GB"/>
              </w:rPr>
            </w:pPr>
            <w:r>
              <w:t>3.57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3453387" w14:textId="43EE5ACF" w:rsidR="00CB1E4F" w:rsidRPr="0017495B" w:rsidRDefault="00CB1E4F" w:rsidP="00CB1E4F">
            <w:pPr>
              <w:pStyle w:val="CDITable-RowCentre"/>
              <w:rPr>
                <w:lang w:val="en-GB"/>
              </w:rPr>
            </w:pPr>
            <w:r>
              <w:t>20,596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0D6AE03" w14:textId="2A1E917D" w:rsidR="00CB1E4F" w:rsidRPr="0017495B" w:rsidRDefault="00CB1E4F" w:rsidP="00CB1E4F">
            <w:pPr>
              <w:pStyle w:val="CDITable-RowCentre"/>
              <w:rPr>
                <w:lang w:val="en-GB"/>
              </w:rPr>
            </w:pPr>
            <w:r>
              <w:t>440.21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6DE9F79" w14:textId="71C03D87" w:rsidR="00CB1E4F" w:rsidRPr="0017495B" w:rsidRDefault="00CB1E4F" w:rsidP="00CB1E4F">
            <w:pPr>
              <w:pStyle w:val="CDITable-RowCentre"/>
              <w:rPr>
                <w:lang w:val="en-GB"/>
              </w:rPr>
            </w:pPr>
            <w:r>
              <w:t>61,735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598E4DC" w14:textId="77054B11" w:rsidR="00CB1E4F" w:rsidRPr="0017495B" w:rsidRDefault="00CB1E4F" w:rsidP="00CB1E4F">
            <w:pPr>
              <w:pStyle w:val="CDITable-RowCentre"/>
              <w:rPr>
                <w:lang w:val="en-GB"/>
              </w:rPr>
            </w:pPr>
            <w:r>
              <w:t>336.06</w:t>
            </w:r>
          </w:p>
        </w:tc>
      </w:tr>
      <w:tr w:rsidR="00CB1E4F" w:rsidRPr="0017495B" w14:paraId="071FACC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98FF75F"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311E67C" w14:textId="77777777" w:rsidR="00CB1E4F" w:rsidRPr="0017495B" w:rsidRDefault="00CB1E4F" w:rsidP="00CB1E4F">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0C3D6FA" w14:textId="211DC217" w:rsidR="00CB1E4F" w:rsidRPr="0017495B" w:rsidRDefault="00CB1E4F" w:rsidP="00CB1E4F">
            <w:pPr>
              <w:pStyle w:val="CDITable-RowCentre"/>
              <w:rPr>
                <w:lang w:val="en-GB"/>
              </w:rPr>
            </w:pPr>
            <w:r>
              <w:t>48,303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41AE393" w14:textId="0DABAA06" w:rsidR="00CB1E4F" w:rsidRPr="0017495B" w:rsidRDefault="00CB1E4F" w:rsidP="00CB1E4F">
            <w:pPr>
              <w:pStyle w:val="CDITable-RowCentre"/>
              <w:rPr>
                <w:lang w:val="en-GB"/>
              </w:rPr>
            </w:pPr>
            <w:r>
              <w:t>1,197.65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699656E" w14:textId="0DA66E77" w:rsidR="00CB1E4F" w:rsidRPr="0017495B" w:rsidRDefault="00CB1E4F" w:rsidP="00CB1E4F">
            <w:pPr>
              <w:pStyle w:val="CDITable-RowCentre"/>
              <w:rPr>
                <w:lang w:val="en-GB"/>
              </w:rPr>
            </w:pPr>
            <w:r>
              <w:t>3,007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5D5090D" w14:textId="44E88D3E" w:rsidR="00CB1E4F" w:rsidRPr="0017495B" w:rsidRDefault="00CB1E4F" w:rsidP="00CB1E4F">
            <w:pPr>
              <w:pStyle w:val="CDITable-RowCentre"/>
              <w:rPr>
                <w:lang w:val="en-GB"/>
              </w:rPr>
            </w:pPr>
            <w:r>
              <w:t>71.80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8C8F443" w14:textId="287F5E57" w:rsidR="00CB1E4F" w:rsidRPr="0017495B" w:rsidRDefault="00CB1E4F" w:rsidP="00CB1E4F">
            <w:pPr>
              <w:pStyle w:val="CDITable-RowCentre"/>
              <w:rPr>
                <w:lang w:val="en-GB"/>
              </w:rPr>
            </w:pPr>
            <w:r>
              <w:t>175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04FA58D" w14:textId="3952E8C7" w:rsidR="00CB1E4F" w:rsidRPr="0017495B" w:rsidRDefault="00CB1E4F" w:rsidP="00CB1E4F">
            <w:pPr>
              <w:pStyle w:val="CDITable-RowCentre"/>
              <w:rPr>
                <w:lang w:val="en-GB"/>
              </w:rPr>
            </w:pPr>
            <w:r>
              <w:t>4.06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A8EEBAF" w14:textId="3CB8E479" w:rsidR="00CB1E4F" w:rsidRPr="0017495B" w:rsidRDefault="00CB1E4F" w:rsidP="00CB1E4F">
            <w:pPr>
              <w:pStyle w:val="CDITable-RowCentre"/>
              <w:rPr>
                <w:lang w:val="en-GB"/>
              </w:rPr>
            </w:pPr>
            <w:r>
              <w:t>16,746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7F49421" w14:textId="1C21C90E" w:rsidR="00CB1E4F" w:rsidRPr="0017495B" w:rsidRDefault="00CB1E4F" w:rsidP="00CB1E4F">
            <w:pPr>
              <w:pStyle w:val="CDITable-RowCentre"/>
              <w:rPr>
                <w:lang w:val="en-GB"/>
              </w:rPr>
            </w:pPr>
            <w:r>
              <w:t>377.56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CE3A40E" w14:textId="572AE26B" w:rsidR="00CB1E4F" w:rsidRPr="0017495B" w:rsidRDefault="00CB1E4F" w:rsidP="00CB1E4F">
            <w:pPr>
              <w:pStyle w:val="CDITable-RowCentre"/>
              <w:rPr>
                <w:lang w:val="en-GB"/>
              </w:rPr>
            </w:pPr>
            <w:r>
              <w:t>68,231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419A6C6" w14:textId="233D15E3" w:rsidR="00CB1E4F" w:rsidRPr="0017495B" w:rsidRDefault="00CB1E4F" w:rsidP="00CB1E4F">
            <w:pPr>
              <w:pStyle w:val="CDITable-RowCentre"/>
              <w:rPr>
                <w:lang w:val="en-GB"/>
              </w:rPr>
            </w:pPr>
            <w:r>
              <w:t>402.06</w:t>
            </w:r>
          </w:p>
        </w:tc>
      </w:tr>
      <w:tr w:rsidR="00CB1E4F" w:rsidRPr="0017495B" w14:paraId="5EC975A6"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535417C" w14:textId="77777777" w:rsidR="00CB1E4F" w:rsidRPr="0017495B" w:rsidRDefault="00CB1E4F" w:rsidP="00CB1E4F">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71E2C68" w14:textId="77777777" w:rsidR="00CB1E4F" w:rsidRPr="0017495B" w:rsidRDefault="00CB1E4F" w:rsidP="00CB1E4F">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B9A5D02" w14:textId="797D7855" w:rsidR="00CB1E4F" w:rsidRPr="0017495B" w:rsidRDefault="00CB1E4F" w:rsidP="00CB1E4F">
            <w:pPr>
              <w:pStyle w:val="CDITable-RowCentre"/>
              <w:rPr>
                <w:lang w:val="en-GB"/>
              </w:rPr>
            </w:pPr>
            <w:r>
              <w:t>144,963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BEEFDA8" w14:textId="5D7E5109" w:rsidR="00CB1E4F" w:rsidRPr="0017495B" w:rsidRDefault="00CB1E4F" w:rsidP="00CB1E4F">
            <w:pPr>
              <w:pStyle w:val="CDITable-RowCentre"/>
              <w:rPr>
                <w:lang w:val="en-GB"/>
              </w:rPr>
            </w:pPr>
            <w:r>
              <w:t>1,152.58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A85C71C" w14:textId="51F79F5C" w:rsidR="00CB1E4F" w:rsidRPr="0017495B" w:rsidRDefault="00CB1E4F" w:rsidP="00CB1E4F">
            <w:pPr>
              <w:pStyle w:val="CDITable-RowCentre"/>
              <w:rPr>
                <w:lang w:val="en-GB"/>
              </w:rPr>
            </w:pPr>
            <w:r>
              <w:t>10,215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934560A" w14:textId="23A96524" w:rsidR="00CB1E4F" w:rsidRPr="0017495B" w:rsidRDefault="00CB1E4F" w:rsidP="00CB1E4F">
            <w:pPr>
              <w:pStyle w:val="CDITable-RowCentre"/>
              <w:rPr>
                <w:lang w:val="en-GB"/>
              </w:rPr>
            </w:pPr>
            <w:r>
              <w:t>80.25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7D58172" w14:textId="3499CBF4" w:rsidR="00CB1E4F" w:rsidRPr="0017495B" w:rsidRDefault="00CB1E4F" w:rsidP="00CB1E4F">
            <w:pPr>
              <w:pStyle w:val="CDITable-RowCentre"/>
              <w:rPr>
                <w:lang w:val="en-GB"/>
              </w:rPr>
            </w:pPr>
            <w:r>
              <w:t>379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4D3B4A7" w14:textId="0B321A1F" w:rsidR="00CB1E4F" w:rsidRPr="0017495B" w:rsidRDefault="00CB1E4F" w:rsidP="00CB1E4F">
            <w:pPr>
              <w:pStyle w:val="CDITable-RowCentre"/>
              <w:rPr>
                <w:lang w:val="en-GB"/>
              </w:rPr>
            </w:pPr>
            <w:r>
              <w:t>2.97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8C63407" w14:textId="1C20DFDF" w:rsidR="00CB1E4F" w:rsidRPr="0017495B" w:rsidRDefault="00CB1E4F" w:rsidP="00CB1E4F">
            <w:pPr>
              <w:pStyle w:val="CDITable-RowCentre"/>
              <w:rPr>
                <w:lang w:val="en-GB"/>
              </w:rPr>
            </w:pPr>
            <w:r>
              <w:t>109,056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6C69D5A" w14:textId="343921DD" w:rsidR="00CB1E4F" w:rsidRPr="0017495B" w:rsidRDefault="00CB1E4F" w:rsidP="00CB1E4F">
            <w:pPr>
              <w:pStyle w:val="CDITable-RowCentre"/>
              <w:rPr>
                <w:lang w:val="en-GB"/>
              </w:rPr>
            </w:pPr>
            <w:r>
              <w:t>844.92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C8F50FF" w14:textId="0ED4E970" w:rsidR="00CB1E4F" w:rsidRPr="0017495B" w:rsidRDefault="00CB1E4F" w:rsidP="00CB1E4F">
            <w:pPr>
              <w:pStyle w:val="CDITable-RowCentre"/>
              <w:rPr>
                <w:lang w:val="en-GB"/>
              </w:rPr>
            </w:pPr>
            <w:r>
              <w:t>264,613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1233588" w14:textId="190C3279" w:rsidR="00CB1E4F" w:rsidRPr="0017495B" w:rsidRDefault="00CB1E4F" w:rsidP="00CB1E4F">
            <w:pPr>
              <w:pStyle w:val="CDITable-RowCentre"/>
              <w:rPr>
                <w:lang w:val="en-GB"/>
              </w:rPr>
            </w:pPr>
            <w:r>
              <w:t>519.23</w:t>
            </w:r>
          </w:p>
        </w:tc>
      </w:tr>
      <w:tr w:rsidR="00CB1E4F" w:rsidRPr="0017495B" w14:paraId="44240A1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1B359F0"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88E36F7" w14:textId="77777777" w:rsidR="00CB1E4F" w:rsidRPr="0017495B" w:rsidRDefault="00CB1E4F" w:rsidP="00CB1E4F">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2DF4F10" w14:textId="03F91C0F" w:rsidR="00CB1E4F" w:rsidRPr="0017495B" w:rsidRDefault="00CB1E4F" w:rsidP="00CB1E4F">
            <w:pPr>
              <w:pStyle w:val="CDITable-RowCentre"/>
              <w:rPr>
                <w:lang w:val="en-GB"/>
              </w:rPr>
            </w:pPr>
            <w:r>
              <w:t>167,994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BE8EE87" w14:textId="06B62599" w:rsidR="00CB1E4F" w:rsidRPr="0017495B" w:rsidRDefault="00CB1E4F" w:rsidP="00CB1E4F">
            <w:pPr>
              <w:pStyle w:val="CDITable-RowCentre"/>
              <w:rPr>
                <w:lang w:val="en-GB"/>
              </w:rPr>
            </w:pPr>
            <w:r>
              <w:t>1,316.82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213A975" w14:textId="14CD1043" w:rsidR="00CB1E4F" w:rsidRPr="0017495B" w:rsidRDefault="00CB1E4F" w:rsidP="00CB1E4F">
            <w:pPr>
              <w:pStyle w:val="CDITable-RowCentre"/>
              <w:rPr>
                <w:lang w:val="en-GB"/>
              </w:rPr>
            </w:pPr>
            <w:r>
              <w:t>11,076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7589D03" w14:textId="19F59E3A" w:rsidR="00CB1E4F" w:rsidRPr="0017495B" w:rsidRDefault="00CB1E4F" w:rsidP="00CB1E4F">
            <w:pPr>
              <w:pStyle w:val="CDITable-RowCentre"/>
              <w:rPr>
                <w:lang w:val="en-GB"/>
              </w:rPr>
            </w:pPr>
            <w:r>
              <w:t>85.72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D8C35B6" w14:textId="7EC3E046" w:rsidR="00CB1E4F" w:rsidRPr="0017495B" w:rsidRDefault="00CB1E4F" w:rsidP="00CB1E4F">
            <w:pPr>
              <w:pStyle w:val="CDITable-RowCentre"/>
              <w:rPr>
                <w:lang w:val="en-GB"/>
              </w:rPr>
            </w:pPr>
            <w:r>
              <w:t>369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6F554BE" w14:textId="3B7FC907" w:rsidR="00CB1E4F" w:rsidRPr="0017495B" w:rsidRDefault="00CB1E4F" w:rsidP="00CB1E4F">
            <w:pPr>
              <w:pStyle w:val="CDITable-RowCentre"/>
              <w:rPr>
                <w:lang w:val="en-GB"/>
              </w:rPr>
            </w:pPr>
            <w:r>
              <w:t>2.85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CC0DDC1" w14:textId="304FE517" w:rsidR="00CB1E4F" w:rsidRPr="0017495B" w:rsidRDefault="00CB1E4F" w:rsidP="00CB1E4F">
            <w:pPr>
              <w:pStyle w:val="CDITable-RowCentre"/>
              <w:rPr>
                <w:lang w:val="en-GB"/>
              </w:rPr>
            </w:pPr>
            <w:r>
              <w:t>123,832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E082210" w14:textId="04146B24" w:rsidR="00CB1E4F" w:rsidRPr="0017495B" w:rsidRDefault="00CB1E4F" w:rsidP="00CB1E4F">
            <w:pPr>
              <w:pStyle w:val="CDITable-RowCentre"/>
              <w:rPr>
                <w:lang w:val="en-GB"/>
              </w:rPr>
            </w:pPr>
            <w:r>
              <w:t>945.41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90F7756" w14:textId="1E5EF801" w:rsidR="00CB1E4F" w:rsidRPr="0017495B" w:rsidRDefault="00CB1E4F" w:rsidP="00CB1E4F">
            <w:pPr>
              <w:pStyle w:val="CDITable-RowCentre"/>
              <w:rPr>
                <w:lang w:val="en-GB"/>
              </w:rPr>
            </w:pPr>
            <w:r>
              <w:t>303,271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161E893" w14:textId="3C5D137B" w:rsidR="00CB1E4F" w:rsidRPr="0017495B" w:rsidRDefault="00CB1E4F" w:rsidP="00CB1E4F">
            <w:pPr>
              <w:pStyle w:val="CDITable-RowCentre"/>
              <w:rPr>
                <w:lang w:val="en-GB"/>
              </w:rPr>
            </w:pPr>
            <w:r>
              <w:t>586.46</w:t>
            </w:r>
          </w:p>
        </w:tc>
      </w:tr>
      <w:tr w:rsidR="00CB1E4F" w:rsidRPr="0017495B" w14:paraId="19C9241E"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35A336FF" w14:textId="59675F86" w:rsidR="00CB1E4F" w:rsidRPr="0017495B" w:rsidRDefault="00CB1E4F" w:rsidP="00CB1E4F">
            <w:pPr>
              <w:pStyle w:val="CDITable-RowLeft"/>
              <w:rPr>
                <w:b/>
                <w:bCs/>
                <w:lang w:val="en-GB"/>
              </w:rPr>
            </w:pPr>
            <w:r w:rsidRPr="0017495B">
              <w:rPr>
                <w:b/>
                <w:bCs/>
                <w:lang w:val="en-GB"/>
              </w:rPr>
              <w:t xml:space="preserve">Aboriginal and Torres Strait Islander </w:t>
            </w:r>
            <w:proofErr w:type="spellStart"/>
            <w:r w:rsidRPr="0017495B">
              <w:rPr>
                <w:b/>
                <w:bCs/>
                <w:lang w:val="en-GB"/>
              </w:rPr>
              <w:t>status</w:t>
            </w:r>
            <w:r w:rsidRPr="00CB1E4F">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181A209" w14:textId="77777777" w:rsidR="00CB1E4F" w:rsidRPr="0017495B" w:rsidRDefault="00CB1E4F" w:rsidP="00CB1E4F">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5322575" w14:textId="59C13CB5"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FD3F2D1" w14:textId="6542E297" w:rsidR="00CB1E4F" w:rsidRPr="0017495B" w:rsidRDefault="00CB1E4F" w:rsidP="00CB1E4F">
            <w:pPr>
              <w:pStyle w:val="CDITable-RowCentre"/>
              <w:rPr>
                <w:lang w:val="en-GB"/>
              </w:rPr>
            </w:pPr>
            <w:r>
              <w:t>—</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116F267" w14:textId="51FB97D7"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85E0EEC" w14:textId="3BFCFCE8" w:rsidR="00CB1E4F" w:rsidRPr="0017495B" w:rsidRDefault="00CB1E4F" w:rsidP="00CB1E4F">
            <w:pPr>
              <w:pStyle w:val="CDITable-RowCentre"/>
              <w:rPr>
                <w:lang w:val="en-GB"/>
              </w:rPr>
            </w:pPr>
            <w:r>
              <w:t>—</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B6F1B60" w14:textId="737F1609"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079E8BA" w14:textId="6D7D5B97" w:rsidR="00CB1E4F" w:rsidRPr="0017495B" w:rsidRDefault="00CB1E4F" w:rsidP="00CB1E4F">
            <w:pPr>
              <w:pStyle w:val="CDITable-RowCentre"/>
              <w:rPr>
                <w:lang w:val="en-GB"/>
              </w:rPr>
            </w:pPr>
            <w:r>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FE1D98C" w14:textId="7D2FA7AA"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63AF9F" w14:textId="28400FAF" w:rsidR="00CB1E4F" w:rsidRPr="0017495B" w:rsidRDefault="00CB1E4F" w:rsidP="00CB1E4F">
            <w:pPr>
              <w:pStyle w:val="CDITable-RowCentre"/>
              <w:rPr>
                <w:lang w:val="en-GB"/>
              </w:rPr>
            </w:pPr>
            <w:r>
              <w:t>—</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9551F7C" w14:textId="3CA667D8"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1A59EC8" w14:textId="56EA96F2" w:rsidR="00CB1E4F" w:rsidRPr="0017495B" w:rsidRDefault="00CB1E4F" w:rsidP="00CB1E4F">
            <w:pPr>
              <w:pStyle w:val="CDITable-RowCentre"/>
              <w:rPr>
                <w:lang w:val="en-GB"/>
              </w:rPr>
            </w:pPr>
            <w:r>
              <w:t>—</w:t>
            </w:r>
          </w:p>
        </w:tc>
      </w:tr>
      <w:tr w:rsidR="00CB1E4F" w:rsidRPr="0017495B" w14:paraId="57CFFB4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47B54FC" w14:textId="77777777" w:rsidR="00CB1E4F" w:rsidRPr="0017495B" w:rsidRDefault="00CB1E4F" w:rsidP="00CB1E4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A782955" w14:textId="77777777" w:rsidR="00CB1E4F" w:rsidRPr="0017495B" w:rsidRDefault="00CB1E4F" w:rsidP="00CB1E4F">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ED656EE" w14:textId="00AD94B7"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FD1B304" w14:textId="1E2ED8F2" w:rsidR="00CB1E4F" w:rsidRPr="0017495B" w:rsidRDefault="00CB1E4F" w:rsidP="00CB1E4F">
            <w:pPr>
              <w:pStyle w:val="CDITable-RowCentre"/>
              <w:rPr>
                <w:lang w:val="en-GB"/>
              </w:rPr>
            </w:pPr>
            <w:r>
              <w:t>—</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ACD7007" w14:textId="064572B1"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64F92A2" w14:textId="314DA6D0" w:rsidR="00CB1E4F" w:rsidRPr="0017495B" w:rsidRDefault="00CB1E4F" w:rsidP="00CB1E4F">
            <w:pPr>
              <w:pStyle w:val="CDITable-RowCentre"/>
              <w:rPr>
                <w:lang w:val="en-GB"/>
              </w:rPr>
            </w:pPr>
            <w:r>
              <w:t>—</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5B945BD" w14:textId="0B0545BB"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FB54B4A" w14:textId="6450CFB1" w:rsidR="00CB1E4F" w:rsidRPr="0017495B" w:rsidRDefault="00CB1E4F" w:rsidP="00CB1E4F">
            <w:pPr>
              <w:pStyle w:val="CDITable-RowCentre"/>
              <w:rPr>
                <w:lang w:val="en-GB"/>
              </w:rPr>
            </w:pPr>
            <w:r>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9161160" w14:textId="0B3C96B4"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EA57242" w14:textId="2E6E27A5" w:rsidR="00CB1E4F" w:rsidRPr="0017495B" w:rsidRDefault="00CB1E4F" w:rsidP="00CB1E4F">
            <w:pPr>
              <w:pStyle w:val="CDITable-RowCentre"/>
              <w:rPr>
                <w:lang w:val="en-GB"/>
              </w:rPr>
            </w:pPr>
            <w:r>
              <w:t>—</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C1D1469" w14:textId="52F3BDE1" w:rsidR="00CB1E4F" w:rsidRPr="0017495B" w:rsidRDefault="00CB1E4F" w:rsidP="00CB1E4F">
            <w:pPr>
              <w:pStyle w:val="CDITable-RowCentre"/>
              <w:rPr>
                <w:lang w:val="en-GB"/>
              </w:rPr>
            </w:pPr>
            <w:r>
              <w:t>—</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2A4D019" w14:textId="6BC851E1" w:rsidR="00CB1E4F" w:rsidRPr="0017495B" w:rsidRDefault="00CB1E4F" w:rsidP="00CB1E4F">
            <w:pPr>
              <w:pStyle w:val="CDITable-RowCentre"/>
              <w:rPr>
                <w:lang w:val="en-GB"/>
              </w:rPr>
            </w:pPr>
            <w:r>
              <w:t>—</w:t>
            </w:r>
          </w:p>
        </w:tc>
      </w:tr>
      <w:tr w:rsidR="00CB1E4F" w:rsidRPr="0017495B" w14:paraId="4A6BBFF4"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0E8262A" w14:textId="41A01FFC" w:rsidR="00CB1E4F" w:rsidRPr="0017495B" w:rsidRDefault="00CB1E4F" w:rsidP="00CB1E4F">
            <w:pPr>
              <w:pStyle w:val="CDITable-RowLeft"/>
              <w:rPr>
                <w:b/>
                <w:bCs/>
                <w:lang w:val="en-GB"/>
              </w:rPr>
            </w:pPr>
            <w:proofErr w:type="spellStart"/>
            <w:r w:rsidRPr="0017495B">
              <w:rPr>
                <w:b/>
                <w:bCs/>
                <w:lang w:val="en-GB"/>
              </w:rPr>
              <w:t>Jurisdiction</w:t>
            </w:r>
            <w:r>
              <w:rPr>
                <w:b/>
                <w:bCs/>
                <w:vertAlign w:val="superscript"/>
                <w:lang w:val="en-GB"/>
              </w:rPr>
              <w:t>e</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50D02C2" w14:textId="77777777" w:rsidR="00CB1E4F" w:rsidRPr="0017495B" w:rsidRDefault="00CB1E4F" w:rsidP="00CB1E4F">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F2F9CBA" w14:textId="7EFA0937" w:rsidR="00CB1E4F" w:rsidRPr="0017495B" w:rsidRDefault="00CB1E4F" w:rsidP="00CB1E4F">
            <w:pPr>
              <w:pStyle w:val="CDITable-RowCentre"/>
              <w:rPr>
                <w:lang w:val="en-GB"/>
              </w:rPr>
            </w:pPr>
            <w:r>
              <w:t>4,254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09C53A8" w14:textId="59407326" w:rsidR="00CB1E4F" w:rsidRPr="0017495B" w:rsidRDefault="00CB1E4F" w:rsidP="00CB1E4F">
            <w:pPr>
              <w:pStyle w:val="CDITable-RowCentre"/>
              <w:rPr>
                <w:lang w:val="en-GB"/>
              </w:rPr>
            </w:pPr>
            <w:r>
              <w:t>976.29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841FD78" w14:textId="188E4F80" w:rsidR="00CB1E4F" w:rsidRPr="0017495B" w:rsidRDefault="00CB1E4F" w:rsidP="00CB1E4F">
            <w:pPr>
              <w:pStyle w:val="CDITable-RowCentre"/>
              <w:rPr>
                <w:lang w:val="en-GB"/>
              </w:rPr>
            </w:pPr>
            <w:r>
              <w:t>205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6A5A93A" w14:textId="268C9B0C" w:rsidR="00CB1E4F" w:rsidRPr="0017495B" w:rsidRDefault="00CB1E4F" w:rsidP="00CB1E4F">
            <w:pPr>
              <w:pStyle w:val="CDITable-RowCentre"/>
              <w:rPr>
                <w:lang w:val="en-GB"/>
              </w:rPr>
            </w:pPr>
            <w:r>
              <w:t>46.08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C5A0A18" w14:textId="7B24E203" w:rsidR="00CB1E4F" w:rsidRPr="0017495B" w:rsidRDefault="00CB1E4F" w:rsidP="00CB1E4F">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5423228" w14:textId="50FF984E" w:rsidR="00CB1E4F" w:rsidRPr="0017495B" w:rsidRDefault="00CB1E4F" w:rsidP="00CB1E4F">
            <w:pPr>
              <w:pStyle w:val="CDITable-RowCentre"/>
              <w:rPr>
                <w:lang w:val="en-GB"/>
              </w:rPr>
            </w:pPr>
            <w:r>
              <w:t>1.77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78AF0AF" w14:textId="7882D50E" w:rsidR="00CB1E4F" w:rsidRPr="0017495B" w:rsidRDefault="00CB1E4F" w:rsidP="00CB1E4F">
            <w:pPr>
              <w:pStyle w:val="CDITable-RowCentre"/>
              <w:rPr>
                <w:lang w:val="en-GB"/>
              </w:rPr>
            </w:pPr>
            <w:r>
              <w:t>2,141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84066B5" w14:textId="4E34696E" w:rsidR="00CB1E4F" w:rsidRPr="0017495B" w:rsidRDefault="00CB1E4F" w:rsidP="00CB1E4F">
            <w:pPr>
              <w:pStyle w:val="CDITable-RowCentre"/>
              <w:rPr>
                <w:lang w:val="en-GB"/>
              </w:rPr>
            </w:pPr>
            <w:r>
              <w:t>468.65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9B0EE6B" w14:textId="4BBD77CD" w:rsidR="00CB1E4F" w:rsidRPr="0017495B" w:rsidRDefault="00CB1E4F" w:rsidP="00CB1E4F">
            <w:pPr>
              <w:pStyle w:val="CDITable-RowCentre"/>
              <w:rPr>
                <w:lang w:val="en-GB"/>
              </w:rPr>
            </w:pPr>
            <w:r>
              <w:t>6,608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3B74F59" w14:textId="3EA9E151" w:rsidR="00CB1E4F" w:rsidRPr="0017495B" w:rsidRDefault="00CB1E4F" w:rsidP="00CB1E4F">
            <w:pPr>
              <w:pStyle w:val="CDITable-RowCentre"/>
              <w:rPr>
                <w:lang w:val="en-GB"/>
              </w:rPr>
            </w:pPr>
            <w:r>
              <w:t>369.17</w:t>
            </w:r>
          </w:p>
        </w:tc>
      </w:tr>
      <w:tr w:rsidR="00CB1E4F" w:rsidRPr="0017495B" w14:paraId="0631F44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2AFDD71"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FCEFDCF" w14:textId="77777777" w:rsidR="00CB1E4F" w:rsidRPr="0017495B" w:rsidRDefault="00CB1E4F" w:rsidP="00CB1E4F">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2EBCC29" w14:textId="1635C535" w:rsidR="00CB1E4F" w:rsidRPr="0017495B" w:rsidRDefault="00CB1E4F" w:rsidP="00CB1E4F">
            <w:pPr>
              <w:pStyle w:val="CDITable-RowCentre"/>
              <w:rPr>
                <w:lang w:val="en-GB"/>
              </w:rPr>
            </w:pPr>
            <w:r>
              <w:t>116,458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B041231" w14:textId="27DB417F" w:rsidR="00CB1E4F" w:rsidRPr="0017495B" w:rsidRDefault="00CB1E4F" w:rsidP="00CB1E4F">
            <w:pPr>
              <w:pStyle w:val="CDITable-RowCentre"/>
              <w:rPr>
                <w:lang w:val="en-GB"/>
              </w:rPr>
            </w:pPr>
            <w:r>
              <w:t>1,447.27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63ABEB7" w14:textId="216C644E" w:rsidR="00CB1E4F" w:rsidRPr="0017495B" w:rsidRDefault="00CB1E4F" w:rsidP="00CB1E4F">
            <w:pPr>
              <w:pStyle w:val="CDITable-RowCentre"/>
              <w:rPr>
                <w:lang w:val="en-GB"/>
              </w:rPr>
            </w:pPr>
            <w:r>
              <w:t>7,238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6B32EF3" w14:textId="5650BC88" w:rsidR="00CB1E4F" w:rsidRPr="0017495B" w:rsidRDefault="00CB1E4F" w:rsidP="00CB1E4F">
            <w:pPr>
              <w:pStyle w:val="CDITable-RowCentre"/>
              <w:rPr>
                <w:lang w:val="en-GB"/>
              </w:rPr>
            </w:pPr>
            <w:r>
              <w:t>89.24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31CEA29" w14:textId="725D9016" w:rsidR="00CB1E4F" w:rsidRPr="0017495B" w:rsidRDefault="00CB1E4F" w:rsidP="00CB1E4F">
            <w:pPr>
              <w:pStyle w:val="CDITable-RowCentre"/>
              <w:rPr>
                <w:lang w:val="en-GB"/>
              </w:rPr>
            </w:pPr>
            <w:r>
              <w:t>137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74FDE1E" w14:textId="0A6D7E4D" w:rsidR="00CB1E4F" w:rsidRPr="0017495B" w:rsidRDefault="00CB1E4F" w:rsidP="00CB1E4F">
            <w:pPr>
              <w:pStyle w:val="CDITable-RowCentre"/>
              <w:rPr>
                <w:lang w:val="en-GB"/>
              </w:rPr>
            </w:pPr>
            <w:r>
              <w:t>1.69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E08F9B8" w14:textId="25930F70" w:rsidR="00CB1E4F" w:rsidRPr="0017495B" w:rsidRDefault="00CB1E4F" w:rsidP="00CB1E4F">
            <w:pPr>
              <w:pStyle w:val="CDITable-RowCentre"/>
              <w:rPr>
                <w:lang w:val="en-GB"/>
              </w:rPr>
            </w:pPr>
            <w:r>
              <w:t>116,377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960D300" w14:textId="15C40FC3" w:rsidR="00CB1E4F" w:rsidRPr="0017495B" w:rsidRDefault="00CB1E4F" w:rsidP="00CB1E4F">
            <w:pPr>
              <w:pStyle w:val="CDITable-RowCentre"/>
              <w:rPr>
                <w:lang w:val="en-GB"/>
              </w:rPr>
            </w:pPr>
            <w:r>
              <w:t>1,425.19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28B6199" w14:textId="1D9D57AD" w:rsidR="00CB1E4F" w:rsidRPr="0017495B" w:rsidRDefault="00CB1E4F" w:rsidP="00CB1E4F">
            <w:pPr>
              <w:pStyle w:val="CDITable-RowCentre"/>
              <w:rPr>
                <w:lang w:val="en-GB"/>
              </w:rPr>
            </w:pPr>
            <w:r>
              <w:t>240,210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82BDFB5" w14:textId="3839454A" w:rsidR="00CB1E4F" w:rsidRPr="0017495B" w:rsidRDefault="00CB1E4F" w:rsidP="00CB1E4F">
            <w:pPr>
              <w:pStyle w:val="CDITable-RowCentre"/>
              <w:rPr>
                <w:lang w:val="en-GB"/>
              </w:rPr>
            </w:pPr>
            <w:r>
              <w:t>740.93</w:t>
            </w:r>
          </w:p>
        </w:tc>
      </w:tr>
      <w:tr w:rsidR="00CB1E4F" w:rsidRPr="0017495B" w14:paraId="3F69F13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5752A40"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AE2A6A7" w14:textId="77777777" w:rsidR="00CB1E4F" w:rsidRPr="0017495B" w:rsidRDefault="00CB1E4F" w:rsidP="00CB1E4F">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420207F" w14:textId="0823FFA1" w:rsidR="00CB1E4F" w:rsidRPr="0017495B" w:rsidRDefault="00CB1E4F" w:rsidP="00CB1E4F">
            <w:pPr>
              <w:pStyle w:val="CDITable-RowCentre"/>
              <w:rPr>
                <w:lang w:val="en-GB"/>
              </w:rPr>
            </w:pPr>
            <w:r>
              <w:t>1,738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F8B7B14" w14:textId="68126B7F" w:rsidR="00CB1E4F" w:rsidRPr="0017495B" w:rsidRDefault="00CB1E4F" w:rsidP="00CB1E4F">
            <w:pPr>
              <w:pStyle w:val="CDITable-RowCentre"/>
              <w:rPr>
                <w:lang w:val="en-GB"/>
              </w:rPr>
            </w:pPr>
            <w:r>
              <w:t>704.90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FDB164" w14:textId="25B2E731" w:rsidR="00CB1E4F" w:rsidRPr="0017495B" w:rsidRDefault="00CB1E4F" w:rsidP="00CB1E4F">
            <w:pPr>
              <w:pStyle w:val="CDITable-RowCentre"/>
              <w:rPr>
                <w:lang w:val="en-GB"/>
              </w:rPr>
            </w:pPr>
            <w:r>
              <w:t>282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38B1E5F" w14:textId="5B5C0689" w:rsidR="00CB1E4F" w:rsidRPr="0017495B" w:rsidRDefault="00CB1E4F" w:rsidP="00CB1E4F">
            <w:pPr>
              <w:pStyle w:val="CDITable-RowCentre"/>
              <w:rPr>
                <w:lang w:val="en-GB"/>
              </w:rPr>
            </w:pPr>
            <w:r>
              <w:t>113.97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B190291" w14:textId="74739766" w:rsidR="00CB1E4F" w:rsidRPr="0017495B" w:rsidRDefault="00CB1E4F" w:rsidP="00CB1E4F">
            <w:pPr>
              <w:pStyle w:val="CDITable-RowCentre"/>
              <w:rPr>
                <w:lang w:val="en-GB"/>
              </w:rPr>
            </w:pPr>
            <w:r>
              <w:t>81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9846FA3" w14:textId="118417E6" w:rsidR="00CB1E4F" w:rsidRPr="0017495B" w:rsidRDefault="00CB1E4F" w:rsidP="00CB1E4F">
            <w:pPr>
              <w:pStyle w:val="CDITable-RowCentre"/>
              <w:rPr>
                <w:lang w:val="en-GB"/>
              </w:rPr>
            </w:pPr>
            <w:r>
              <w:t>32.64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8BB768A" w14:textId="13957F24" w:rsidR="00CB1E4F" w:rsidRPr="0017495B" w:rsidRDefault="00CB1E4F" w:rsidP="00CB1E4F">
            <w:pPr>
              <w:pStyle w:val="CDITable-RowCentre"/>
              <w:rPr>
                <w:lang w:val="en-GB"/>
              </w:rPr>
            </w:pPr>
            <w:r>
              <w:t>4,794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ABF5A10" w14:textId="693B3E79" w:rsidR="00CB1E4F" w:rsidRPr="0017495B" w:rsidRDefault="00CB1E4F" w:rsidP="00CB1E4F">
            <w:pPr>
              <w:pStyle w:val="CDITable-RowCentre"/>
              <w:rPr>
                <w:lang w:val="en-GB"/>
              </w:rPr>
            </w:pPr>
            <w:r>
              <w:t>1,915.92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9EEC7B0" w14:textId="20D8A337" w:rsidR="00CB1E4F" w:rsidRPr="0017495B" w:rsidRDefault="00CB1E4F" w:rsidP="00CB1E4F">
            <w:pPr>
              <w:pStyle w:val="CDITable-RowCentre"/>
              <w:rPr>
                <w:lang w:val="en-GB"/>
              </w:rPr>
            </w:pPr>
            <w:r>
              <w:t>6,895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86FADC4" w14:textId="31FA471A" w:rsidR="00CB1E4F" w:rsidRPr="0017495B" w:rsidRDefault="00CB1E4F" w:rsidP="00CB1E4F">
            <w:pPr>
              <w:pStyle w:val="CDITable-RowCentre"/>
              <w:rPr>
                <w:lang w:val="en-GB"/>
              </w:rPr>
            </w:pPr>
            <w:r>
              <w:t>694.81</w:t>
            </w:r>
          </w:p>
        </w:tc>
      </w:tr>
      <w:tr w:rsidR="00CB1E4F" w:rsidRPr="0017495B" w14:paraId="3944E50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E57FA50"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02AAA66" w14:textId="77777777" w:rsidR="00CB1E4F" w:rsidRPr="0017495B" w:rsidRDefault="00CB1E4F" w:rsidP="00CB1E4F">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FD7F501" w14:textId="69868D47" w:rsidR="00CB1E4F" w:rsidRPr="0017495B" w:rsidRDefault="00CB1E4F" w:rsidP="00CB1E4F">
            <w:pPr>
              <w:pStyle w:val="CDITable-RowCentre"/>
              <w:rPr>
                <w:lang w:val="en-GB"/>
              </w:rPr>
            </w:pPr>
            <w:r>
              <w:t>68,170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ADEFB36" w14:textId="69E6DF04" w:rsidR="00CB1E4F" w:rsidRPr="0017495B" w:rsidRDefault="00CB1E4F" w:rsidP="00CB1E4F">
            <w:pPr>
              <w:pStyle w:val="CDITable-RowCentre"/>
              <w:rPr>
                <w:lang w:val="en-GB"/>
              </w:rPr>
            </w:pPr>
            <w:r>
              <w:t>1,339.60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75803E9" w14:textId="590690D1" w:rsidR="00CB1E4F" w:rsidRPr="0017495B" w:rsidRDefault="00CB1E4F" w:rsidP="00CB1E4F">
            <w:pPr>
              <w:pStyle w:val="CDITable-RowCentre"/>
              <w:rPr>
                <w:lang w:val="en-GB"/>
              </w:rPr>
            </w:pPr>
            <w:r>
              <w:t>6,046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69ACB72" w14:textId="6BEE7F22" w:rsidR="00CB1E4F" w:rsidRPr="0017495B" w:rsidRDefault="00CB1E4F" w:rsidP="00CB1E4F">
            <w:pPr>
              <w:pStyle w:val="CDITable-RowCentre"/>
              <w:rPr>
                <w:lang w:val="en-GB"/>
              </w:rPr>
            </w:pPr>
            <w:r>
              <w:t>117.04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B7BD165" w14:textId="37903A0E" w:rsidR="00CB1E4F" w:rsidRPr="0017495B" w:rsidRDefault="00CB1E4F" w:rsidP="00CB1E4F">
            <w:pPr>
              <w:pStyle w:val="CDITable-RowCentre"/>
              <w:rPr>
                <w:lang w:val="en-GB"/>
              </w:rPr>
            </w:pPr>
            <w:r>
              <w:t>298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81CE8A2" w14:textId="33100AEC" w:rsidR="00CB1E4F" w:rsidRPr="0017495B" w:rsidRDefault="00CB1E4F" w:rsidP="00CB1E4F">
            <w:pPr>
              <w:pStyle w:val="CDITable-RowCentre"/>
              <w:rPr>
                <w:lang w:val="en-GB"/>
              </w:rPr>
            </w:pPr>
            <w:r>
              <w:t>5.71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81559A2" w14:textId="097FBF6D" w:rsidR="00CB1E4F" w:rsidRPr="0017495B" w:rsidRDefault="00CB1E4F" w:rsidP="00CB1E4F">
            <w:pPr>
              <w:pStyle w:val="CDITable-RowCentre"/>
              <w:rPr>
                <w:lang w:val="en-GB"/>
              </w:rPr>
            </w:pPr>
            <w:r>
              <w:t>44,440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1C59F9" w14:textId="04DF7B36" w:rsidR="00CB1E4F" w:rsidRPr="0017495B" w:rsidRDefault="00CB1E4F" w:rsidP="00CB1E4F">
            <w:pPr>
              <w:pStyle w:val="CDITable-RowCentre"/>
              <w:rPr>
                <w:lang w:val="en-GB"/>
              </w:rPr>
            </w:pPr>
            <w:r>
              <w:t>835.26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8B448D4" w14:textId="0C868C74" w:rsidR="00CB1E4F" w:rsidRPr="0017495B" w:rsidRDefault="00CB1E4F" w:rsidP="00CB1E4F">
            <w:pPr>
              <w:pStyle w:val="CDITable-RowCentre"/>
              <w:rPr>
                <w:lang w:val="en-GB"/>
              </w:rPr>
            </w:pPr>
            <w:r>
              <w:t>118,954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75A964E" w14:textId="20C6FCB5" w:rsidR="00CB1E4F" w:rsidRPr="0017495B" w:rsidRDefault="00CB1E4F" w:rsidP="00CB1E4F">
            <w:pPr>
              <w:pStyle w:val="CDITable-RowCentre"/>
              <w:rPr>
                <w:lang w:val="en-GB"/>
              </w:rPr>
            </w:pPr>
            <w:r>
              <w:t>572.15</w:t>
            </w:r>
          </w:p>
        </w:tc>
      </w:tr>
      <w:tr w:rsidR="00CB1E4F" w:rsidRPr="0017495B" w14:paraId="1098021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31354AD"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A4327C" w14:textId="77777777" w:rsidR="00CB1E4F" w:rsidRPr="0017495B" w:rsidRDefault="00CB1E4F" w:rsidP="00CB1E4F">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1319D62" w14:textId="0CD978EF" w:rsidR="00CB1E4F" w:rsidRPr="0017495B" w:rsidRDefault="00CB1E4F" w:rsidP="00CB1E4F">
            <w:pPr>
              <w:pStyle w:val="CDITable-RowCentre"/>
              <w:rPr>
                <w:lang w:val="en-GB"/>
              </w:rPr>
            </w:pPr>
            <w:r>
              <w:t>27,092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76F8660" w14:textId="0E011FC0" w:rsidR="00CB1E4F" w:rsidRPr="0017495B" w:rsidRDefault="00CB1E4F" w:rsidP="00CB1E4F">
            <w:pPr>
              <w:pStyle w:val="CDITable-RowCentre"/>
              <w:rPr>
                <w:lang w:val="en-GB"/>
              </w:rPr>
            </w:pPr>
            <w:r>
              <w:t>1,532.88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C82FF8B" w14:textId="5C2BC1B2" w:rsidR="00CB1E4F" w:rsidRPr="0017495B" w:rsidRDefault="00CB1E4F" w:rsidP="00CB1E4F">
            <w:pPr>
              <w:pStyle w:val="CDITable-RowCentre"/>
              <w:rPr>
                <w:lang w:val="en-GB"/>
              </w:rPr>
            </w:pPr>
            <w:r>
              <w:t>1,536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8925C32" w14:textId="15B2A54E" w:rsidR="00CB1E4F" w:rsidRPr="0017495B" w:rsidRDefault="00CB1E4F" w:rsidP="00CB1E4F">
            <w:pPr>
              <w:pStyle w:val="CDITable-RowCentre"/>
              <w:rPr>
                <w:lang w:val="en-GB"/>
              </w:rPr>
            </w:pPr>
            <w:r>
              <w:t>85.79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1E7EF2A" w14:textId="017C5A6F" w:rsidR="00CB1E4F" w:rsidRPr="0017495B" w:rsidRDefault="00CB1E4F" w:rsidP="00CB1E4F">
            <w:pPr>
              <w:pStyle w:val="CDITable-RowCentre"/>
              <w:rPr>
                <w:lang w:val="en-GB"/>
              </w:rPr>
            </w:pPr>
            <w:r>
              <w:t>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9CEE19E" w14:textId="1AA6178A" w:rsidR="00CB1E4F" w:rsidRPr="0017495B" w:rsidRDefault="00CB1E4F" w:rsidP="00CB1E4F">
            <w:pPr>
              <w:pStyle w:val="CDITable-RowCentre"/>
              <w:rPr>
                <w:lang w:val="en-GB"/>
              </w:rPr>
            </w:pPr>
            <w:r>
              <w:t>2.11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0B24F8D" w14:textId="70E1B9FC" w:rsidR="00CB1E4F" w:rsidRPr="0017495B" w:rsidRDefault="00CB1E4F" w:rsidP="00CB1E4F">
            <w:pPr>
              <w:pStyle w:val="CDITable-RowCentre"/>
              <w:rPr>
                <w:lang w:val="en-GB"/>
              </w:rPr>
            </w:pPr>
            <w:r>
              <w:t>12,092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3A2B64F" w14:textId="1EA8EE60" w:rsidR="00CB1E4F" w:rsidRPr="0017495B" w:rsidRDefault="00CB1E4F" w:rsidP="00CB1E4F">
            <w:pPr>
              <w:pStyle w:val="CDITable-RowCentre"/>
              <w:rPr>
                <w:lang w:val="en-GB"/>
              </w:rPr>
            </w:pPr>
            <w:r>
              <w:t>663.96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4389F56" w14:textId="51CD9172" w:rsidR="00CB1E4F" w:rsidRPr="0017495B" w:rsidRDefault="00CB1E4F" w:rsidP="00CB1E4F">
            <w:pPr>
              <w:pStyle w:val="CDITable-RowCentre"/>
              <w:rPr>
                <w:lang w:val="en-GB"/>
              </w:rPr>
            </w:pPr>
            <w:r>
              <w:t>40,758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B456747" w14:textId="5651A192" w:rsidR="00CB1E4F" w:rsidRPr="0017495B" w:rsidRDefault="00CB1E4F" w:rsidP="00CB1E4F">
            <w:pPr>
              <w:pStyle w:val="CDITable-RowCentre"/>
              <w:rPr>
                <w:lang w:val="en-GB"/>
              </w:rPr>
            </w:pPr>
            <w:r>
              <w:t>567.54</w:t>
            </w:r>
          </w:p>
        </w:tc>
      </w:tr>
      <w:tr w:rsidR="00CB1E4F" w:rsidRPr="0017495B" w14:paraId="106EDA2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295B48E"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43C70E5" w14:textId="77777777" w:rsidR="00CB1E4F" w:rsidRPr="0017495B" w:rsidRDefault="00CB1E4F" w:rsidP="00CB1E4F">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DC3DBB5" w14:textId="14B0521B" w:rsidR="00CB1E4F" w:rsidRPr="0017495B" w:rsidRDefault="00CB1E4F" w:rsidP="00CB1E4F">
            <w:pPr>
              <w:pStyle w:val="CDITable-RowCentre"/>
              <w:rPr>
                <w:lang w:val="en-GB"/>
              </w:rPr>
            </w:pPr>
            <w:r>
              <w:t>3,139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DD0726A" w14:textId="4B4A9725" w:rsidR="00CB1E4F" w:rsidRPr="0017495B" w:rsidRDefault="00CB1E4F" w:rsidP="00CB1E4F">
            <w:pPr>
              <w:pStyle w:val="CDITable-RowCentre"/>
              <w:rPr>
                <w:lang w:val="en-GB"/>
              </w:rPr>
            </w:pPr>
            <w:r>
              <w:t>572.98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0C2272C" w14:textId="07954F45" w:rsidR="00CB1E4F" w:rsidRPr="0017495B" w:rsidRDefault="00CB1E4F" w:rsidP="00CB1E4F">
            <w:pPr>
              <w:pStyle w:val="CDITable-RowCentre"/>
              <w:rPr>
                <w:lang w:val="en-GB"/>
              </w:rPr>
            </w:pPr>
            <w:r>
              <w:t>167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3659495" w14:textId="060EC1F7" w:rsidR="00CB1E4F" w:rsidRPr="0017495B" w:rsidRDefault="00CB1E4F" w:rsidP="00CB1E4F">
            <w:pPr>
              <w:pStyle w:val="CDITable-RowCentre"/>
              <w:rPr>
                <w:lang w:val="en-GB"/>
              </w:rPr>
            </w:pPr>
            <w:r>
              <w:t>29.95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B01EA8E" w14:textId="7F33E789" w:rsidR="00CB1E4F" w:rsidRPr="0017495B" w:rsidRDefault="00CB1E4F" w:rsidP="00CB1E4F">
            <w:pPr>
              <w:pStyle w:val="CDITable-RowCentre"/>
              <w:rPr>
                <w:lang w:val="en-GB"/>
              </w:rPr>
            </w:pPr>
            <w:r>
              <w:t>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38FF591" w14:textId="05466590" w:rsidR="00CB1E4F" w:rsidRPr="0017495B" w:rsidRDefault="00CB1E4F" w:rsidP="00CB1E4F">
            <w:pPr>
              <w:pStyle w:val="CDITable-RowCentre"/>
              <w:rPr>
                <w:lang w:val="en-GB"/>
              </w:rPr>
            </w:pPr>
            <w:r>
              <w:t>7.23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CCAD6B" w14:textId="78B30346" w:rsidR="00CB1E4F" w:rsidRPr="0017495B" w:rsidRDefault="00CB1E4F" w:rsidP="00CB1E4F">
            <w:pPr>
              <w:pStyle w:val="CDITable-RowCentre"/>
              <w:rPr>
                <w:lang w:val="en-GB"/>
              </w:rPr>
            </w:pPr>
            <w:r>
              <w:t>2,940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B25B15E" w14:textId="06919CF4" w:rsidR="00CB1E4F" w:rsidRPr="0017495B" w:rsidRDefault="00CB1E4F" w:rsidP="00CB1E4F">
            <w:pPr>
              <w:pStyle w:val="CDITable-RowCentre"/>
              <w:rPr>
                <w:lang w:val="en-GB"/>
              </w:rPr>
            </w:pPr>
            <w:r>
              <w:t>514.87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01258A3" w14:textId="1B3EEE52" w:rsidR="00CB1E4F" w:rsidRPr="0017495B" w:rsidRDefault="00CB1E4F" w:rsidP="00CB1E4F">
            <w:pPr>
              <w:pStyle w:val="CDITable-RowCentre"/>
              <w:rPr>
                <w:lang w:val="en-GB"/>
              </w:rPr>
            </w:pPr>
            <w:r>
              <w:t>6,287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ADF37DC" w14:textId="584983AC" w:rsidR="00CB1E4F" w:rsidRPr="0017495B" w:rsidRDefault="00CB1E4F" w:rsidP="00CB1E4F">
            <w:pPr>
              <w:pStyle w:val="CDITable-RowCentre"/>
              <w:rPr>
                <w:lang w:val="en-GB"/>
              </w:rPr>
            </w:pPr>
            <w:r>
              <w:t>280.21</w:t>
            </w:r>
          </w:p>
        </w:tc>
      </w:tr>
      <w:tr w:rsidR="00CB1E4F" w:rsidRPr="0017495B" w14:paraId="4923D62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7B4AF84"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9BE1326" w14:textId="77777777" w:rsidR="00CB1E4F" w:rsidRPr="0017495B" w:rsidRDefault="00CB1E4F" w:rsidP="00CB1E4F">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BF17B7C" w14:textId="174D4D0E" w:rsidR="00CB1E4F" w:rsidRPr="0017495B" w:rsidRDefault="00CB1E4F" w:rsidP="00CB1E4F">
            <w:pPr>
              <w:pStyle w:val="CDITable-RowCentre"/>
              <w:rPr>
                <w:lang w:val="en-GB"/>
              </w:rPr>
            </w:pPr>
            <w:r>
              <w:t>69,571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A1B265B" w14:textId="0B91D753" w:rsidR="00CB1E4F" w:rsidRPr="0017495B" w:rsidRDefault="00CB1E4F" w:rsidP="00CB1E4F">
            <w:pPr>
              <w:pStyle w:val="CDITable-RowCentre"/>
              <w:rPr>
                <w:lang w:val="en-GB"/>
              </w:rPr>
            </w:pPr>
            <w:r>
              <w:t>1,064.22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E9B3086" w14:textId="74FE3855" w:rsidR="00CB1E4F" w:rsidRPr="0017495B" w:rsidRDefault="00CB1E4F" w:rsidP="00CB1E4F">
            <w:pPr>
              <w:pStyle w:val="CDITable-RowCentre"/>
              <w:rPr>
                <w:lang w:val="en-GB"/>
              </w:rPr>
            </w:pPr>
            <w:r>
              <w:t>4,664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2A158C0" w14:textId="57C40306" w:rsidR="00CB1E4F" w:rsidRPr="0017495B" w:rsidRDefault="00CB1E4F" w:rsidP="00CB1E4F">
            <w:pPr>
              <w:pStyle w:val="CDITable-RowCentre"/>
              <w:rPr>
                <w:lang w:val="en-GB"/>
              </w:rPr>
            </w:pPr>
            <w:r>
              <w:t>70.51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2D68FF2" w14:textId="15B4D79F" w:rsidR="00CB1E4F" w:rsidRPr="0017495B" w:rsidRDefault="00CB1E4F" w:rsidP="00CB1E4F">
            <w:pPr>
              <w:pStyle w:val="CDITable-RowCentre"/>
              <w:rPr>
                <w:lang w:val="en-GB"/>
              </w:rPr>
            </w:pPr>
            <w:r>
              <w:t>111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C5D1AB8" w14:textId="55C0AB74" w:rsidR="00CB1E4F" w:rsidRPr="0017495B" w:rsidRDefault="00CB1E4F" w:rsidP="00CB1E4F">
            <w:pPr>
              <w:pStyle w:val="CDITable-RowCentre"/>
              <w:rPr>
                <w:lang w:val="en-GB"/>
              </w:rPr>
            </w:pPr>
            <w:r>
              <w:t>1.70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AD6DC97" w14:textId="5B7E5FEC" w:rsidR="00CB1E4F" w:rsidRPr="0017495B" w:rsidRDefault="00CB1E4F" w:rsidP="00CB1E4F">
            <w:pPr>
              <w:pStyle w:val="CDITable-RowCentre"/>
              <w:rPr>
                <w:lang w:val="en-GB"/>
              </w:rPr>
            </w:pPr>
            <w:r>
              <w:t>36,591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FD934DD" w14:textId="1A32D853" w:rsidR="00CB1E4F" w:rsidRPr="0017495B" w:rsidRDefault="00CB1E4F" w:rsidP="00CB1E4F">
            <w:pPr>
              <w:pStyle w:val="CDITable-RowCentre"/>
              <w:rPr>
                <w:lang w:val="en-GB"/>
              </w:rPr>
            </w:pPr>
            <w:r>
              <w:t>552.24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ACE0256" w14:textId="2BA197BC" w:rsidR="00CB1E4F" w:rsidRPr="0017495B" w:rsidRDefault="00CB1E4F" w:rsidP="00CB1E4F">
            <w:pPr>
              <w:pStyle w:val="CDITable-RowCentre"/>
              <w:rPr>
                <w:lang w:val="en-GB"/>
              </w:rPr>
            </w:pPr>
            <w:r>
              <w:t>110,937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C3C876A" w14:textId="7146C7E2" w:rsidR="00CB1E4F" w:rsidRPr="0017495B" w:rsidRDefault="00CB1E4F" w:rsidP="00CB1E4F">
            <w:pPr>
              <w:pStyle w:val="CDITable-RowCentre"/>
              <w:rPr>
                <w:lang w:val="en-GB"/>
              </w:rPr>
            </w:pPr>
            <w:r>
              <w:t>421.39</w:t>
            </w:r>
          </w:p>
        </w:tc>
      </w:tr>
      <w:tr w:rsidR="00CB1E4F" w:rsidRPr="0017495B" w14:paraId="2BAFC48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EDC9965" w14:textId="77777777" w:rsidR="00CB1E4F" w:rsidRPr="0017495B" w:rsidRDefault="00CB1E4F" w:rsidP="00CB1E4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FF5AD1A" w14:textId="77777777" w:rsidR="00CB1E4F" w:rsidRPr="0017495B" w:rsidRDefault="00CB1E4F" w:rsidP="00CB1E4F">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FEB090" w14:textId="436F18F8" w:rsidR="00CB1E4F" w:rsidRPr="0017495B" w:rsidRDefault="00CB1E4F" w:rsidP="00CB1E4F">
            <w:pPr>
              <w:pStyle w:val="CDITable-RowCentre"/>
              <w:rPr>
                <w:lang w:val="en-GB"/>
              </w:rPr>
            </w:pPr>
            <w:r>
              <w:t>23,237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BC8505D" w14:textId="181DC347" w:rsidR="00CB1E4F" w:rsidRPr="0017495B" w:rsidRDefault="00CB1E4F" w:rsidP="00CB1E4F">
            <w:pPr>
              <w:pStyle w:val="CDITable-RowCentre"/>
              <w:rPr>
                <w:lang w:val="en-GB"/>
              </w:rPr>
            </w:pPr>
            <w:r>
              <w:t>873.69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EBFE7A2" w14:textId="48D944D2" w:rsidR="00CB1E4F" w:rsidRPr="0017495B" w:rsidRDefault="00CB1E4F" w:rsidP="00CB1E4F">
            <w:pPr>
              <w:pStyle w:val="CDITable-RowCentre"/>
              <w:rPr>
                <w:lang w:val="en-GB"/>
              </w:rPr>
            </w:pPr>
            <w:r>
              <w:t>1,212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326289E" w14:textId="523217CF" w:rsidR="00CB1E4F" w:rsidRPr="0017495B" w:rsidRDefault="00CB1E4F" w:rsidP="00CB1E4F">
            <w:pPr>
              <w:pStyle w:val="CDITable-RowCentre"/>
              <w:rPr>
                <w:lang w:val="en-GB"/>
              </w:rPr>
            </w:pPr>
            <w:r>
              <w:t>44.68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9F0E50D" w14:textId="66C85323" w:rsidR="00CB1E4F" w:rsidRPr="0017495B" w:rsidRDefault="00CB1E4F" w:rsidP="00CB1E4F">
            <w:pPr>
              <w:pStyle w:val="CDITable-RowCentre"/>
              <w:rPr>
                <w:lang w:val="en-GB"/>
              </w:rPr>
            </w:pPr>
            <w:r>
              <w:t>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99011A5" w14:textId="2E2A57FB" w:rsidR="00CB1E4F" w:rsidRPr="0017495B" w:rsidRDefault="00CB1E4F" w:rsidP="00CB1E4F">
            <w:pPr>
              <w:pStyle w:val="CDITable-RowCentre"/>
              <w:rPr>
                <w:lang w:val="en-GB"/>
              </w:rPr>
            </w:pPr>
            <w:r>
              <w:t>1.35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701C355" w14:textId="297E1219" w:rsidR="00CB1E4F" w:rsidRPr="0017495B" w:rsidRDefault="00CB1E4F" w:rsidP="00CB1E4F">
            <w:pPr>
              <w:pStyle w:val="CDITable-RowCentre"/>
              <w:rPr>
                <w:lang w:val="en-GB"/>
              </w:rPr>
            </w:pPr>
            <w:r>
              <w:t>13,996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9AF45EE" w14:textId="648921B8" w:rsidR="00CB1E4F" w:rsidRPr="0017495B" w:rsidRDefault="00CB1E4F" w:rsidP="00CB1E4F">
            <w:pPr>
              <w:pStyle w:val="CDITable-RowCentre"/>
              <w:rPr>
                <w:lang w:val="en-GB"/>
              </w:rPr>
            </w:pPr>
            <w:r>
              <w:t>501.80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41AA231" w14:textId="7BDF8B79" w:rsidR="00CB1E4F" w:rsidRPr="0017495B" w:rsidRDefault="00CB1E4F" w:rsidP="00CB1E4F">
            <w:pPr>
              <w:pStyle w:val="CDITable-RowCentre"/>
              <w:rPr>
                <w:lang w:val="en-GB"/>
              </w:rPr>
            </w:pPr>
            <w:r>
              <w:t>38,482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CCCE667" w14:textId="49F695EB" w:rsidR="00CB1E4F" w:rsidRPr="0017495B" w:rsidRDefault="00CB1E4F" w:rsidP="00CB1E4F">
            <w:pPr>
              <w:pStyle w:val="CDITable-RowCentre"/>
              <w:rPr>
                <w:lang w:val="en-GB"/>
              </w:rPr>
            </w:pPr>
            <w:r>
              <w:t>352.69</w:t>
            </w:r>
          </w:p>
        </w:tc>
      </w:tr>
    </w:tbl>
    <w:p w14:paraId="258F2511" w14:textId="77777777" w:rsidR="000A321C" w:rsidRPr="000A321C" w:rsidRDefault="000A321C" w:rsidP="00CB1E4F">
      <w:pPr>
        <w:pStyle w:val="CDITable-FirstFootnote"/>
        <w:rPr>
          <w:lang w:val="en-GB"/>
        </w:rPr>
      </w:pPr>
      <w:r w:rsidRPr="000A321C">
        <w:rPr>
          <w:lang w:val="en-GB"/>
        </w:rPr>
        <w:t>a</w:t>
      </w:r>
      <w:r w:rsidRPr="000A321C">
        <w:rPr>
          <w:lang w:val="en-GB"/>
        </w:rPr>
        <w:tab/>
        <w:t>Data source: National Notifiable Diseases Surveillance System.</w:t>
      </w:r>
    </w:p>
    <w:p w14:paraId="7F8DCB06" w14:textId="77777777" w:rsidR="000A321C" w:rsidRPr="000A321C" w:rsidRDefault="000A321C" w:rsidP="000A321C">
      <w:pPr>
        <w:pStyle w:val="CDITable-Footnote"/>
        <w:rPr>
          <w:lang w:val="en-GB"/>
        </w:rPr>
      </w:pPr>
      <w:r w:rsidRPr="000A321C">
        <w:rPr>
          <w:lang w:val="en-GB"/>
        </w:rPr>
        <w:t>b</w:t>
      </w:r>
      <w:r w:rsidRPr="000A321C">
        <w:rPr>
          <w:lang w:val="en-GB"/>
        </w:rPr>
        <w:tab/>
        <w:t>Rates provided are the number of notifications per 100,000 population per year.</w:t>
      </w:r>
    </w:p>
    <w:p w14:paraId="7DB29AD0" w14:textId="77777777" w:rsidR="000A321C" w:rsidRPr="000A321C" w:rsidRDefault="000A321C" w:rsidP="000A321C">
      <w:pPr>
        <w:pStyle w:val="CDITable-Footnote"/>
        <w:rPr>
          <w:lang w:val="en-GB"/>
        </w:rPr>
      </w:pPr>
      <w:r w:rsidRPr="000A321C">
        <w:rPr>
          <w:lang w:val="en-GB"/>
        </w:rPr>
        <w:t>c</w:t>
      </w:r>
      <w:r w:rsidRPr="000A321C">
        <w:rPr>
          <w:lang w:val="en-GB"/>
        </w:rPr>
        <w:tab/>
        <w:t>Average annual rate per 100,000 population per year.</w:t>
      </w:r>
    </w:p>
    <w:p w14:paraId="47EA24A8" w14:textId="77777777" w:rsidR="000A321C" w:rsidRPr="000A321C" w:rsidRDefault="000A321C" w:rsidP="000A321C">
      <w:pPr>
        <w:pStyle w:val="CDITable-Footnote"/>
        <w:rPr>
          <w:lang w:val="en-GB"/>
        </w:rPr>
      </w:pPr>
      <w:r w:rsidRPr="000A321C">
        <w:rPr>
          <w:lang w:val="en-GB"/>
        </w:rPr>
        <w:t>d</w:t>
      </w:r>
      <w:r w:rsidRPr="000A321C">
        <w:rPr>
          <w:lang w:val="en-GB"/>
        </w:rPr>
        <w:tab/>
        <w:t>Notification rates by Aboriginal and Torres Strait Islander status are not reported for influenza due to low completeness of this field in the NNDSS.</w:t>
      </w:r>
    </w:p>
    <w:p w14:paraId="5D34B5EA" w14:textId="461B2A27" w:rsidR="00363C66" w:rsidRDefault="000A321C" w:rsidP="00363C66">
      <w:pPr>
        <w:pStyle w:val="CDITable-Footnote"/>
        <w:rPr>
          <w:lang w:val="en-GB"/>
        </w:rPr>
      </w:pPr>
      <w:r w:rsidRPr="000A321C">
        <w:rPr>
          <w:lang w:val="en-GB"/>
        </w:rPr>
        <w:t>e</w:t>
      </w:r>
      <w:r w:rsidRPr="000A321C">
        <w:rPr>
          <w:lang w:val="en-GB"/>
        </w:rPr>
        <w:tab/>
        <w:t>ACT: Australian Capital Territory; NSW: New South Wales; NT: Northern Territory; Qld: Queensland; SA: South Australia; Tas.: Tasmania; Vic.: Victoria; WA: Western Australia.</w:t>
      </w:r>
      <w:r w:rsidR="00363C66">
        <w:rPr>
          <w:lang w:val="en-GB"/>
        </w:rPr>
        <w:br w:type="page"/>
      </w:r>
    </w:p>
    <w:p w14:paraId="4A33B357" w14:textId="2C94790E" w:rsidR="00363C66" w:rsidRPr="00F669CF" w:rsidRDefault="000A321C" w:rsidP="00363C66">
      <w:pPr>
        <w:pStyle w:val="CDITable-Title"/>
        <w:rPr>
          <w:lang w:val="en-GB"/>
        </w:rPr>
      </w:pPr>
      <w:bookmarkStart w:id="75" w:name="_Toc240293148"/>
      <w:r w:rsidRPr="000A321C">
        <w:rPr>
          <w:lang w:val="en-GB"/>
        </w:rPr>
        <w:t>Table 11: Influenza hospitalisations and deaths in Australia, by age group, sex, Aboriginal and Torres Strait Islander status and state/</w:t>
      </w:r>
      <w:proofErr w:type="spellStart"/>
      <w:proofErr w:type="gramStart"/>
      <w:r w:rsidRPr="000A321C">
        <w:rPr>
          <w:lang w:val="en-GB"/>
        </w:rPr>
        <w:t>territory,</w:t>
      </w:r>
      <w:r w:rsidRPr="000A321C">
        <w:rPr>
          <w:vertAlign w:val="superscript"/>
          <w:lang w:val="en-GB"/>
        </w:rPr>
        <w:t>a</w:t>
      </w:r>
      <w:proofErr w:type="spellEnd"/>
      <w:proofErr w:type="gramEnd"/>
      <w:r w:rsidRPr="000A321C">
        <w:rPr>
          <w:lang w:val="en-GB"/>
        </w:rPr>
        <w:t xml:space="preserve"> 2019–2022</w:t>
      </w:r>
      <w:bookmarkEnd w:id="75"/>
    </w:p>
    <w:tbl>
      <w:tblPr>
        <w:tblW w:w="0" w:type="auto"/>
        <w:tblLayout w:type="fixed"/>
        <w:tblCellMar>
          <w:left w:w="0" w:type="dxa"/>
          <w:right w:w="0" w:type="dxa"/>
        </w:tblCellMar>
        <w:tblLook w:val="0000" w:firstRow="0" w:lastRow="0" w:firstColumn="0" w:lastColumn="0" w:noHBand="0" w:noVBand="0"/>
        <w:tblCaption w:val="Table 11: Influenza hospitalisations and deaths in Australia, by age group, sex, Aboriginal and Torres Strait Islander status and state/territory,a 2019–2022"/>
        <w:tblDescription w:val="Table 11 shows the number and rate per 100,000 population of hospitalisations where influenza was the principal diagnosis and where influenza was in any diagnosis field, by year, age group, sex, Aboriginal and Torres Strait Islander status and state/territory, for Australia, 2019–2022. The number and rate of deaths with influenza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E36506" w:rsidRPr="005B6D0E" w14:paraId="4F3C6030"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34CC47FE" w14:textId="77777777" w:rsidR="00E36506" w:rsidRPr="00A24264" w:rsidRDefault="00E36506"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1BF2B052" w14:textId="77777777" w:rsidR="00E36506" w:rsidRPr="005B6D0E" w:rsidRDefault="00E36506"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4862F37C" w14:textId="77777777" w:rsidR="00E36506" w:rsidRPr="005B6D0E" w:rsidRDefault="00E36506"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1723B0A5" w14:textId="77777777" w:rsidR="00E36506" w:rsidRPr="005B6D0E" w:rsidRDefault="00E36506"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E36506" w:rsidRPr="005B6D0E" w14:paraId="0B35DD7D" w14:textId="77777777" w:rsidTr="005D4636">
        <w:trPr>
          <w:trHeight w:val="60"/>
          <w:tblHeader/>
        </w:trPr>
        <w:tc>
          <w:tcPr>
            <w:tcW w:w="1304" w:type="dxa"/>
            <w:vMerge/>
            <w:tcBorders>
              <w:left w:val="nil"/>
            </w:tcBorders>
          </w:tcPr>
          <w:p w14:paraId="5A42FEC2" w14:textId="77777777" w:rsidR="00E36506" w:rsidRPr="005B6D0E" w:rsidRDefault="00E36506" w:rsidP="005D4636"/>
        </w:tc>
        <w:tc>
          <w:tcPr>
            <w:tcW w:w="1190" w:type="dxa"/>
            <w:vMerge/>
          </w:tcPr>
          <w:p w14:paraId="573432D7" w14:textId="77777777" w:rsidR="00E36506" w:rsidRPr="005B6D0E" w:rsidRDefault="00E36506"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088F3E32" w14:textId="77777777" w:rsidR="00E36506" w:rsidRPr="005B6D0E" w:rsidRDefault="00E36506"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A51C0B4" w14:textId="77777777" w:rsidR="00E36506" w:rsidRPr="005B6D0E" w:rsidRDefault="00E36506"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2D5AB09A" w14:textId="77777777" w:rsidR="00E36506" w:rsidRPr="005B6D0E" w:rsidRDefault="00E36506" w:rsidP="005D4636">
            <w:pPr>
              <w:pStyle w:val="CDITable-HeaderRowCentreAN"/>
            </w:pPr>
            <w:r w:rsidRPr="005B6D0E">
              <w:t>Year of</w:t>
            </w:r>
            <w:r w:rsidRPr="005B6D0E">
              <w:br/>
              <w:t>death</w:t>
            </w:r>
          </w:p>
        </w:tc>
      </w:tr>
      <w:tr w:rsidR="00E36506" w:rsidRPr="005B6D0E" w14:paraId="7DD43513" w14:textId="77777777" w:rsidTr="005D4636">
        <w:trPr>
          <w:trHeight w:val="60"/>
          <w:tblHeader/>
        </w:trPr>
        <w:tc>
          <w:tcPr>
            <w:tcW w:w="1304" w:type="dxa"/>
            <w:vMerge/>
            <w:tcBorders>
              <w:left w:val="nil"/>
            </w:tcBorders>
          </w:tcPr>
          <w:p w14:paraId="2C7EBA36" w14:textId="77777777" w:rsidR="00E36506" w:rsidRPr="005B6D0E" w:rsidRDefault="00E36506" w:rsidP="005D4636"/>
        </w:tc>
        <w:tc>
          <w:tcPr>
            <w:tcW w:w="1190" w:type="dxa"/>
            <w:vMerge/>
          </w:tcPr>
          <w:p w14:paraId="14BA6D21" w14:textId="77777777" w:rsidR="00E36506" w:rsidRPr="005B6D0E" w:rsidRDefault="00E36506"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EF957B7"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EA6E152"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731ED875"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1630043"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E0DB247"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7E7D2083"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1553B47"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DCFC5AB"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6DF17C7"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79FDAED"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0A9E8154" w14:textId="77777777" w:rsidR="00E36506" w:rsidRPr="005B6D0E" w:rsidRDefault="00E36506" w:rsidP="005D4636">
            <w:pPr>
              <w:pStyle w:val="CDITable-HeaderRowCentreAN"/>
            </w:pPr>
            <w:r w:rsidRPr="005B6D0E">
              <w:t>2019–2022</w:t>
            </w:r>
          </w:p>
        </w:tc>
      </w:tr>
      <w:tr w:rsidR="00E36506" w:rsidRPr="005B6D0E" w14:paraId="32618FC3" w14:textId="77777777" w:rsidTr="005D4636">
        <w:trPr>
          <w:trHeight w:val="60"/>
          <w:tblHeader/>
        </w:trPr>
        <w:tc>
          <w:tcPr>
            <w:tcW w:w="1304" w:type="dxa"/>
            <w:vMerge/>
            <w:tcBorders>
              <w:left w:val="nil"/>
            </w:tcBorders>
          </w:tcPr>
          <w:p w14:paraId="510517A2" w14:textId="77777777" w:rsidR="00E36506" w:rsidRPr="005B6D0E" w:rsidRDefault="00E36506" w:rsidP="005D4636"/>
        </w:tc>
        <w:tc>
          <w:tcPr>
            <w:tcW w:w="1190" w:type="dxa"/>
            <w:vMerge/>
          </w:tcPr>
          <w:p w14:paraId="4B6873E6" w14:textId="77777777" w:rsidR="00E36506" w:rsidRPr="005B6D0E" w:rsidRDefault="00E36506"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0133146D"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FA35338"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7BC58F8"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FAE0E53"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36881CA"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B47CAC5"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C3ABDBB"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48DAACB"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9DDEAF6" w14:textId="77777777" w:rsidR="00E36506" w:rsidRPr="005B6D0E" w:rsidRDefault="00E36506"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18BC892"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A9A3D69"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A32E413"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D6486AA"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48F18D4"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0B8342A"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5B5FD1B"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1BBEA72"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11DF7FF" w14:textId="77777777" w:rsidR="00E36506" w:rsidRPr="005B6D0E" w:rsidRDefault="00E36506"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5BFD0A5"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AB43012"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DA4EC1F"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2B0322FA"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E36506" w:rsidRPr="005B6D0E" w14:paraId="04C2CA1A"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63D4F57E" w14:textId="77777777" w:rsidR="00E36506" w:rsidRPr="005B6D0E" w:rsidRDefault="00E36506" w:rsidP="00E36506">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7BDAD1D0" w14:textId="77777777" w:rsidR="00E36506" w:rsidRPr="005B6D0E" w:rsidRDefault="00E36506" w:rsidP="00E36506">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14B0201C" w14:textId="6524B483" w:rsidR="00E36506" w:rsidRPr="005B6D0E" w:rsidRDefault="00E36506" w:rsidP="00E36506">
            <w:pPr>
              <w:pStyle w:val="CDITable-RowCentreAN"/>
              <w:rPr>
                <w:lang w:val="en-GB"/>
              </w:rPr>
            </w:pPr>
            <w:r w:rsidRPr="00FF7F94">
              <w:t>53,956</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3CC9C47" w14:textId="4C2DF981" w:rsidR="00E36506" w:rsidRPr="005B6D0E" w:rsidRDefault="00E36506" w:rsidP="00E36506">
            <w:pPr>
              <w:pStyle w:val="CDITable-RowCentreAN"/>
              <w:rPr>
                <w:lang w:val="en-GB"/>
              </w:rPr>
            </w:pPr>
            <w:r w:rsidRPr="00FF7F94">
              <w:t>212.97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B941BEC" w14:textId="1AC9A3A1" w:rsidR="00E36506" w:rsidRPr="005B6D0E" w:rsidRDefault="00E36506" w:rsidP="00E36506">
            <w:pPr>
              <w:pStyle w:val="CDITable-RowCentreAN"/>
              <w:rPr>
                <w:lang w:val="en-GB"/>
              </w:rPr>
            </w:pPr>
            <w:r w:rsidRPr="00FF7F94">
              <w:t>4,402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BFFF531" w14:textId="44972231" w:rsidR="00E36506" w:rsidRPr="005B6D0E" w:rsidRDefault="00E36506" w:rsidP="00E36506">
            <w:pPr>
              <w:pStyle w:val="CDITable-RowCentreAN"/>
              <w:rPr>
                <w:lang w:val="en-GB"/>
              </w:rPr>
            </w:pPr>
            <w:r w:rsidRPr="00FF7F94">
              <w:t>17.16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56E2514" w14:textId="75078F4F" w:rsidR="00E36506" w:rsidRPr="005B6D0E" w:rsidRDefault="00E36506" w:rsidP="00E36506">
            <w:pPr>
              <w:pStyle w:val="CDITable-RowCentreAN"/>
              <w:rPr>
                <w:lang w:val="en-GB"/>
              </w:rPr>
            </w:pPr>
            <w:r w:rsidRPr="00FF7F94">
              <w:t>1,147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D9146A9" w14:textId="3E11BDEA" w:rsidR="00E36506" w:rsidRPr="005B6D0E" w:rsidRDefault="00E36506" w:rsidP="00E36506">
            <w:pPr>
              <w:pStyle w:val="CDITable-RowCentreAN"/>
              <w:rPr>
                <w:lang w:val="en-GB"/>
              </w:rPr>
            </w:pPr>
            <w:r w:rsidRPr="00FF7F94">
              <w:t>4.47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3950856E" w14:textId="49AF895B" w:rsidR="00E36506" w:rsidRPr="005B6D0E" w:rsidRDefault="00E36506" w:rsidP="00E36506">
            <w:pPr>
              <w:pStyle w:val="CDITable-RowCentreAN"/>
              <w:rPr>
                <w:lang w:val="en-GB"/>
              </w:rPr>
            </w:pPr>
            <w:r w:rsidRPr="00FF7F94">
              <w:t>16,645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11BA41A" w14:textId="6E354F9B" w:rsidR="00E36506" w:rsidRPr="005B6D0E" w:rsidRDefault="00E36506" w:rsidP="00E36506">
            <w:pPr>
              <w:pStyle w:val="CDITable-RowCentreAN"/>
              <w:rPr>
                <w:lang w:val="en-GB"/>
              </w:rPr>
            </w:pPr>
            <w:r w:rsidRPr="00FF7F94">
              <w:t>128.01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C735CCC" w14:textId="0E3BEE90" w:rsidR="00E36506" w:rsidRPr="005B6D0E" w:rsidRDefault="00E36506" w:rsidP="00E36506">
            <w:pPr>
              <w:pStyle w:val="CDITable-RowCentreAN"/>
              <w:rPr>
                <w:lang w:val="en-GB"/>
              </w:rPr>
            </w:pPr>
            <w:r w:rsidRPr="00FF7F94">
              <w:t>76,150</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0BBF8C4" w14:textId="2C3BCA87" w:rsidR="00E36506" w:rsidRPr="005B6D0E" w:rsidRDefault="00E36506" w:rsidP="00E36506">
            <w:pPr>
              <w:pStyle w:val="CDITable-RowCentreAN"/>
              <w:rPr>
                <w:lang w:val="en-GB"/>
              </w:rPr>
            </w:pPr>
            <w:r w:rsidRPr="00FF7F94">
              <w:t>90.38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6435E60" w14:textId="0CD56A13" w:rsidR="00E36506" w:rsidRPr="005B6D0E" w:rsidRDefault="00E36506" w:rsidP="00E36506">
            <w:pPr>
              <w:pStyle w:val="CDITable-RowCentreAN"/>
              <w:rPr>
                <w:lang w:val="en-GB"/>
              </w:rPr>
            </w:pPr>
            <w:r w:rsidRPr="00FF7F94">
              <w:t>35,877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1888DBA" w14:textId="725303E3" w:rsidR="00E36506" w:rsidRPr="005B6D0E" w:rsidRDefault="00E36506" w:rsidP="00E36506">
            <w:pPr>
              <w:pStyle w:val="CDITable-RowCentreAN"/>
              <w:rPr>
                <w:lang w:val="en-GB"/>
              </w:rPr>
            </w:pPr>
            <w:r w:rsidRPr="00FF7F94">
              <w:t>141.61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3EB1CDFF" w14:textId="75C90303" w:rsidR="00E36506" w:rsidRPr="005B6D0E" w:rsidRDefault="00E36506" w:rsidP="00E36506">
            <w:pPr>
              <w:pStyle w:val="CDITable-RowCentreAN"/>
              <w:rPr>
                <w:lang w:val="en-GB"/>
              </w:rPr>
            </w:pPr>
            <w:r w:rsidRPr="00FF7F94">
              <w:t>2,905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63876AB" w14:textId="3B858B7E" w:rsidR="00E36506" w:rsidRPr="005B6D0E" w:rsidRDefault="00E36506" w:rsidP="00E36506">
            <w:pPr>
              <w:pStyle w:val="CDITable-RowCentreAN"/>
              <w:rPr>
                <w:lang w:val="en-GB"/>
              </w:rPr>
            </w:pPr>
            <w:r w:rsidRPr="00FF7F94">
              <w:t>11.33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F2D5F73" w14:textId="0D452EED" w:rsidR="00E36506" w:rsidRPr="005B6D0E" w:rsidRDefault="00E36506" w:rsidP="00E36506">
            <w:pPr>
              <w:pStyle w:val="CDITable-RowCentreAN"/>
              <w:rPr>
                <w:lang w:val="en-GB"/>
              </w:rPr>
            </w:pPr>
            <w:r w:rsidRPr="00FF7F94">
              <w:t>593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AB3BD1C" w14:textId="3225FEE2" w:rsidR="00E36506" w:rsidRPr="005B6D0E" w:rsidRDefault="00E36506" w:rsidP="00E36506">
            <w:pPr>
              <w:pStyle w:val="CDITable-RowCentreAN"/>
              <w:rPr>
                <w:lang w:val="en-GB"/>
              </w:rPr>
            </w:pPr>
            <w:r w:rsidRPr="00FF7F94">
              <w:t>2.31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C6A983D" w14:textId="76AFF432" w:rsidR="00E36506" w:rsidRPr="005B6D0E" w:rsidRDefault="00E36506" w:rsidP="00E36506">
            <w:pPr>
              <w:pStyle w:val="CDITable-RowCentreAN"/>
              <w:rPr>
                <w:lang w:val="en-GB"/>
              </w:rPr>
            </w:pPr>
            <w:r w:rsidRPr="00FF7F94">
              <w:t>10,230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05F376D" w14:textId="57382909" w:rsidR="00E36506" w:rsidRPr="005B6D0E" w:rsidRDefault="00E36506" w:rsidP="00E36506">
            <w:pPr>
              <w:pStyle w:val="CDITable-RowCentreAN"/>
              <w:rPr>
                <w:lang w:val="en-GB"/>
              </w:rPr>
            </w:pPr>
            <w:r w:rsidRPr="00FF7F94">
              <w:t>78.68</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FDE0D37" w14:textId="208B1650" w:rsidR="00E36506" w:rsidRPr="005B6D0E" w:rsidRDefault="00E36506" w:rsidP="00E36506">
            <w:pPr>
              <w:pStyle w:val="CDITable-RowCentreAN"/>
              <w:rPr>
                <w:lang w:val="en-GB"/>
              </w:rPr>
            </w:pPr>
            <w:r w:rsidRPr="00FF7F94">
              <w:t>49,605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4ADCECB" w14:textId="12E3BEF3" w:rsidR="00E36506" w:rsidRPr="005B6D0E" w:rsidRDefault="00E36506" w:rsidP="00E36506">
            <w:pPr>
              <w:pStyle w:val="CDITable-RowCentreAN"/>
              <w:rPr>
                <w:lang w:val="en-GB"/>
              </w:rPr>
            </w:pPr>
            <w:r w:rsidRPr="00FF7F94">
              <w:t>58.28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AE33D74" w14:textId="4621397B" w:rsidR="00E36506" w:rsidRPr="005B6D0E" w:rsidRDefault="00E36506" w:rsidP="00E36506">
            <w:pPr>
              <w:pStyle w:val="CDITable-RowCentreAN"/>
              <w:rPr>
                <w:lang w:val="en-GB"/>
              </w:rPr>
            </w:pPr>
            <w:r w:rsidRPr="00FF7F94">
              <w:t>1,426</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0AB960CA" w14:textId="03A70F49" w:rsidR="00E36506" w:rsidRPr="005B6D0E" w:rsidRDefault="00E36506" w:rsidP="00E36506">
            <w:pPr>
              <w:pStyle w:val="CDITable-RowCentreAN"/>
              <w:rPr>
                <w:lang w:val="en-GB"/>
              </w:rPr>
            </w:pPr>
            <w:r w:rsidRPr="00FF7F94">
              <w:t>1.39</w:t>
            </w:r>
          </w:p>
        </w:tc>
      </w:tr>
      <w:tr w:rsidR="00E36506" w:rsidRPr="005B6D0E" w14:paraId="73A7C058"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3FCFFB12" w14:textId="77777777" w:rsidR="00E36506" w:rsidRPr="005B6D0E" w:rsidRDefault="00E36506" w:rsidP="00E36506">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8DFC126" w14:textId="77777777" w:rsidR="00E36506" w:rsidRPr="005B6D0E" w:rsidRDefault="00E36506" w:rsidP="00E36506">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B019FF4" w14:textId="3B0210B4" w:rsidR="00E36506" w:rsidRPr="005B6D0E" w:rsidRDefault="00E36506" w:rsidP="00E36506">
            <w:pPr>
              <w:pStyle w:val="CDITable-RowCentreAN"/>
              <w:rPr>
                <w:lang w:val="en-GB"/>
              </w:rPr>
            </w:pPr>
            <w:r w:rsidRPr="00FF7F94">
              <w:t>1,385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62229D" w14:textId="5947912C" w:rsidR="00E36506" w:rsidRPr="005B6D0E" w:rsidRDefault="00E36506" w:rsidP="00E36506">
            <w:pPr>
              <w:pStyle w:val="CDITable-RowCentreAN"/>
              <w:rPr>
                <w:lang w:val="en-GB"/>
              </w:rPr>
            </w:pPr>
            <w:r w:rsidRPr="00FF7F94">
              <w:t>458.07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7D6CC1B" w14:textId="29991F46" w:rsidR="00E36506" w:rsidRPr="005B6D0E" w:rsidRDefault="00E36506" w:rsidP="00E36506">
            <w:pPr>
              <w:pStyle w:val="CDITable-RowCentreAN"/>
              <w:rPr>
                <w:lang w:val="en-GB"/>
              </w:rPr>
            </w:pPr>
            <w:r w:rsidRPr="00FF7F94">
              <w:t>102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6611761" w14:textId="7251958C" w:rsidR="00E36506" w:rsidRPr="005B6D0E" w:rsidRDefault="00E36506" w:rsidP="00E36506">
            <w:pPr>
              <w:pStyle w:val="CDITable-RowCentreAN"/>
              <w:rPr>
                <w:lang w:val="en-GB"/>
              </w:rPr>
            </w:pPr>
            <w:r w:rsidRPr="00FF7F94">
              <w:t>34.40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CAA979" w14:textId="3EE302E3" w:rsidR="00E36506" w:rsidRPr="005B6D0E" w:rsidRDefault="00E36506" w:rsidP="00E36506">
            <w:pPr>
              <w:pStyle w:val="CDITable-RowCentreAN"/>
              <w:rPr>
                <w:lang w:val="en-GB"/>
              </w:rPr>
            </w:pPr>
            <w:r w:rsidRPr="00FF7F94">
              <w:t>130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AD45A81" w14:textId="25F28F04" w:rsidR="00E36506" w:rsidRPr="005B6D0E" w:rsidRDefault="00E36506" w:rsidP="00E36506">
            <w:pPr>
              <w:pStyle w:val="CDITable-RowCentreAN"/>
              <w:rPr>
                <w:lang w:val="en-GB"/>
              </w:rPr>
            </w:pPr>
            <w:r w:rsidRPr="00FF7F94">
              <w:t>43.51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A0CEA6" w14:textId="65654A0B" w:rsidR="00E36506" w:rsidRPr="005B6D0E" w:rsidRDefault="00E36506" w:rsidP="00E36506">
            <w:pPr>
              <w:pStyle w:val="CDITable-RowCentreAN"/>
              <w:rPr>
                <w:lang w:val="en-GB"/>
              </w:rPr>
            </w:pPr>
            <w:r w:rsidRPr="00FF7F94">
              <w:t>677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246A3B" w14:textId="79D66DAC" w:rsidR="00E36506" w:rsidRPr="005B6D0E" w:rsidRDefault="00E36506" w:rsidP="00E36506">
            <w:pPr>
              <w:pStyle w:val="CDITable-RowCentreAN"/>
              <w:rPr>
                <w:lang w:val="en-GB"/>
              </w:rPr>
            </w:pPr>
            <w:r w:rsidRPr="00FF7F94">
              <w:t>443.30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0C2E8E" w14:textId="323A4BFB" w:rsidR="00E36506" w:rsidRPr="005B6D0E" w:rsidRDefault="00E36506" w:rsidP="00E36506">
            <w:pPr>
              <w:pStyle w:val="CDITable-RowCentreAN"/>
              <w:rPr>
                <w:lang w:val="en-GB"/>
              </w:rPr>
            </w:pPr>
            <w:r w:rsidRPr="00FF7F94">
              <w:t>2,294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62BE3F" w14:textId="0181B6A0" w:rsidR="00E36506" w:rsidRPr="005B6D0E" w:rsidRDefault="00E36506" w:rsidP="00E36506">
            <w:pPr>
              <w:pStyle w:val="CDITable-RowCentreAN"/>
              <w:rPr>
                <w:lang w:val="en-GB"/>
              </w:rPr>
            </w:pPr>
            <w:r w:rsidRPr="00FF7F94">
              <w:t>246.95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296DB9" w14:textId="6847D4D1" w:rsidR="00E36506" w:rsidRPr="005B6D0E" w:rsidRDefault="00E36506" w:rsidP="00E36506">
            <w:pPr>
              <w:pStyle w:val="CDITable-RowCentreAN"/>
              <w:rPr>
                <w:lang w:val="en-GB"/>
              </w:rPr>
            </w:pPr>
            <w:r w:rsidRPr="00FF7F94">
              <w:t>1,113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632F31" w14:textId="26BC34B7" w:rsidR="00E36506" w:rsidRPr="005B6D0E" w:rsidRDefault="00E36506" w:rsidP="00E36506">
            <w:pPr>
              <w:pStyle w:val="CDITable-RowCentreAN"/>
              <w:rPr>
                <w:lang w:val="en-GB"/>
              </w:rPr>
            </w:pPr>
            <w:r w:rsidRPr="00FF7F94">
              <w:t>368.11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16549A" w14:textId="1D3F06CE" w:rsidR="00E36506" w:rsidRPr="005B6D0E" w:rsidRDefault="00E36506" w:rsidP="00E36506">
            <w:pPr>
              <w:pStyle w:val="CDITable-RowCentreAN"/>
              <w:rPr>
                <w:lang w:val="en-GB"/>
              </w:rPr>
            </w:pPr>
            <w:r w:rsidRPr="00FF7F94">
              <w:t>69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BB85DB4" w14:textId="15F4DAC4" w:rsidR="00E36506" w:rsidRPr="005B6D0E" w:rsidRDefault="00E36506" w:rsidP="00E36506">
            <w:pPr>
              <w:pStyle w:val="CDITable-RowCentreAN"/>
              <w:rPr>
                <w:lang w:val="en-GB"/>
              </w:rPr>
            </w:pPr>
            <w:r w:rsidRPr="00FF7F94">
              <w:t>23.27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EFA059" w14:textId="6D794114" w:rsidR="00E36506" w:rsidRPr="005B6D0E" w:rsidRDefault="00E36506" w:rsidP="00E36506">
            <w:pPr>
              <w:pStyle w:val="CDITable-RowCentreAN"/>
              <w:rPr>
                <w:lang w:val="en-GB"/>
              </w:rPr>
            </w:pPr>
            <w:r w:rsidRPr="00FF7F94">
              <w:t>92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E76DFE" w14:textId="5FC29F17" w:rsidR="00E36506" w:rsidRPr="005B6D0E" w:rsidRDefault="00E36506" w:rsidP="00E36506">
            <w:pPr>
              <w:pStyle w:val="CDITable-RowCentreAN"/>
              <w:rPr>
                <w:lang w:val="en-GB"/>
              </w:rPr>
            </w:pPr>
            <w:r w:rsidRPr="00FF7F94">
              <w:t>30.79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738643" w14:textId="485E14E4" w:rsidR="00E36506" w:rsidRPr="005B6D0E" w:rsidRDefault="00E36506" w:rsidP="00E36506">
            <w:pPr>
              <w:pStyle w:val="CDITable-RowCentreAN"/>
              <w:rPr>
                <w:lang w:val="en-GB"/>
              </w:rPr>
            </w:pPr>
            <w:r w:rsidRPr="00FF7F94">
              <w:t>553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F27BC7" w14:textId="5C543901" w:rsidR="00E36506" w:rsidRPr="005B6D0E" w:rsidRDefault="00E36506" w:rsidP="00E36506">
            <w:pPr>
              <w:pStyle w:val="CDITable-RowCentreAN"/>
              <w:rPr>
                <w:lang w:val="en-GB"/>
              </w:rPr>
            </w:pPr>
            <w:r w:rsidRPr="00FF7F94">
              <w:t>362.11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83470C" w14:textId="261BD4D3" w:rsidR="00E36506" w:rsidRPr="005B6D0E" w:rsidRDefault="00E36506" w:rsidP="00E36506">
            <w:pPr>
              <w:pStyle w:val="CDITable-RowCentreAN"/>
              <w:rPr>
                <w:lang w:val="en-GB"/>
              </w:rPr>
            </w:pPr>
            <w:r w:rsidRPr="00FF7F94">
              <w:t>1,827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499BAE" w14:textId="14C066FD" w:rsidR="00E36506" w:rsidRPr="005B6D0E" w:rsidRDefault="00E36506" w:rsidP="00E36506">
            <w:pPr>
              <w:pStyle w:val="CDITable-RowCentreAN"/>
              <w:rPr>
                <w:lang w:val="en-GB"/>
              </w:rPr>
            </w:pPr>
            <w:r w:rsidRPr="00FF7F94">
              <w:t>197.82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E65A06" w14:textId="343BC490" w:rsidR="00E36506" w:rsidRPr="005B6D0E" w:rsidRDefault="00E36506" w:rsidP="00E36506">
            <w:pPr>
              <w:pStyle w:val="CDITable-RowCentreAN"/>
              <w:rPr>
                <w:lang w:val="en-GB"/>
              </w:rPr>
            </w:pPr>
            <w:r w:rsidRPr="00FF7F9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A185CAA" w14:textId="73F09B2E" w:rsidR="00E36506" w:rsidRPr="005B6D0E" w:rsidRDefault="00E36506" w:rsidP="00E36506">
            <w:pPr>
              <w:pStyle w:val="CDITable-RowCentreAN"/>
              <w:rPr>
                <w:lang w:val="en-GB"/>
              </w:rPr>
            </w:pPr>
            <w:r w:rsidRPr="00FF7F94">
              <w:t>0</w:t>
            </w:r>
          </w:p>
        </w:tc>
      </w:tr>
      <w:tr w:rsidR="00E36506" w:rsidRPr="005B6D0E" w14:paraId="612D19AA" w14:textId="77777777" w:rsidTr="005D4636">
        <w:trPr>
          <w:trHeight w:val="60"/>
        </w:trPr>
        <w:tc>
          <w:tcPr>
            <w:tcW w:w="1304" w:type="dxa"/>
            <w:vMerge/>
            <w:tcBorders>
              <w:top w:val="single" w:sz="6" w:space="0" w:color="1E4496" w:themeColor="text2"/>
              <w:left w:val="nil"/>
              <w:bottom w:val="single" w:sz="6" w:space="0" w:color="1E4496" w:themeColor="text2"/>
            </w:tcBorders>
          </w:tcPr>
          <w:p w14:paraId="058AF7F8"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F578C48" w14:textId="77777777" w:rsidR="00E36506" w:rsidRPr="005B6D0E" w:rsidRDefault="00E36506" w:rsidP="00E36506">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CAD7FEC" w14:textId="707E2FDD" w:rsidR="00E36506" w:rsidRPr="005B6D0E" w:rsidRDefault="00E36506" w:rsidP="00E36506">
            <w:pPr>
              <w:pStyle w:val="CDITable-RowCentreAN"/>
              <w:rPr>
                <w:lang w:val="en-GB"/>
              </w:rPr>
            </w:pPr>
            <w:r w:rsidRPr="00FF7F94">
              <w:t>3,103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114B70" w14:textId="33FF30BD" w:rsidR="00E36506" w:rsidRPr="005B6D0E" w:rsidRDefault="00E36506" w:rsidP="00E36506">
            <w:pPr>
              <w:pStyle w:val="CDITable-RowCentreAN"/>
              <w:rPr>
                <w:lang w:val="en-GB"/>
              </w:rPr>
            </w:pPr>
            <w:r w:rsidRPr="00FF7F94">
              <w:t>247.91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87E532" w14:textId="5FFD9B73" w:rsidR="00E36506" w:rsidRPr="005B6D0E" w:rsidRDefault="00E36506" w:rsidP="00E36506">
            <w:pPr>
              <w:pStyle w:val="CDITable-RowCentreAN"/>
              <w:rPr>
                <w:lang w:val="en-GB"/>
              </w:rPr>
            </w:pPr>
            <w:r w:rsidRPr="00FF7F94">
              <w:t>261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70A360" w14:textId="1F416DFC" w:rsidR="00E36506" w:rsidRPr="005B6D0E" w:rsidRDefault="00E36506" w:rsidP="00E36506">
            <w:pPr>
              <w:pStyle w:val="CDITable-RowCentreAN"/>
              <w:rPr>
                <w:lang w:val="en-GB"/>
              </w:rPr>
            </w:pPr>
            <w:r w:rsidRPr="00FF7F94">
              <w:t>21.07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9388F97" w14:textId="2C2522E8" w:rsidR="00E36506" w:rsidRPr="005B6D0E" w:rsidRDefault="00E36506" w:rsidP="00E36506">
            <w:pPr>
              <w:pStyle w:val="CDITable-RowCentreAN"/>
              <w:rPr>
                <w:lang w:val="en-GB"/>
              </w:rPr>
            </w:pPr>
            <w:r w:rsidRPr="00FF7F94">
              <w:t>157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E9550B" w14:textId="27B8E743" w:rsidR="00E36506" w:rsidRPr="005B6D0E" w:rsidRDefault="00E36506" w:rsidP="00E36506">
            <w:pPr>
              <w:pStyle w:val="CDITable-RowCentreAN"/>
              <w:rPr>
                <w:lang w:val="en-GB"/>
              </w:rPr>
            </w:pPr>
            <w:r w:rsidRPr="00FF7F94">
              <w:t>12.97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7061E3" w14:textId="7B8CCC07" w:rsidR="00E36506" w:rsidRPr="005B6D0E" w:rsidRDefault="00E36506" w:rsidP="00E36506">
            <w:pPr>
              <w:pStyle w:val="CDITable-RowCentreAN"/>
              <w:rPr>
                <w:lang w:val="en-GB"/>
              </w:rPr>
            </w:pPr>
            <w:r w:rsidRPr="00FF7F94">
              <w:t>1,704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68019A" w14:textId="637C2ED0" w:rsidR="00E36506" w:rsidRPr="005B6D0E" w:rsidRDefault="00E36506" w:rsidP="00E36506">
            <w:pPr>
              <w:pStyle w:val="CDITable-RowCentreAN"/>
              <w:rPr>
                <w:lang w:val="en-GB"/>
              </w:rPr>
            </w:pPr>
            <w:r w:rsidRPr="00FF7F94">
              <w:t>282.80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125D5E" w14:textId="2E1CCE96" w:rsidR="00E36506" w:rsidRPr="005B6D0E" w:rsidRDefault="00E36506" w:rsidP="00E36506">
            <w:pPr>
              <w:pStyle w:val="CDITable-RowCentreAN"/>
              <w:rPr>
                <w:lang w:val="en-GB"/>
              </w:rPr>
            </w:pPr>
            <w:r w:rsidRPr="00FF7F94">
              <w:t>5,225</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D94B29F" w14:textId="222E0EFC" w:rsidR="00E36506" w:rsidRPr="005B6D0E" w:rsidRDefault="00E36506" w:rsidP="00E36506">
            <w:pPr>
              <w:pStyle w:val="CDITable-RowCentreAN"/>
              <w:rPr>
                <w:lang w:val="en-GB"/>
              </w:rPr>
            </w:pPr>
            <w:r w:rsidRPr="00FF7F94">
              <w:t>141.25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953E93" w14:textId="5C019FC1" w:rsidR="00E36506" w:rsidRPr="005B6D0E" w:rsidRDefault="00E36506" w:rsidP="00E36506">
            <w:pPr>
              <w:pStyle w:val="CDITable-RowCentreAN"/>
              <w:rPr>
                <w:lang w:val="en-GB"/>
              </w:rPr>
            </w:pPr>
            <w:r w:rsidRPr="00FF7F94">
              <w:t>2,549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8E6BD0" w14:textId="455A9085" w:rsidR="00E36506" w:rsidRPr="005B6D0E" w:rsidRDefault="00E36506" w:rsidP="00E36506">
            <w:pPr>
              <w:pStyle w:val="CDITable-RowCentreAN"/>
              <w:rPr>
                <w:lang w:val="en-GB"/>
              </w:rPr>
            </w:pPr>
            <w:r w:rsidRPr="00FF7F94">
              <w:t>203.65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CADF4E" w14:textId="3E671D40" w:rsidR="00E36506" w:rsidRPr="005B6D0E" w:rsidRDefault="00E36506" w:rsidP="00E36506">
            <w:pPr>
              <w:pStyle w:val="CDITable-RowCentreAN"/>
              <w:rPr>
                <w:lang w:val="en-GB"/>
              </w:rPr>
            </w:pPr>
            <w:r w:rsidRPr="00FF7F94">
              <w:t>208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E59DE2" w14:textId="14D9FF69" w:rsidR="00E36506" w:rsidRPr="005B6D0E" w:rsidRDefault="00E36506" w:rsidP="00E36506">
            <w:pPr>
              <w:pStyle w:val="CDITable-RowCentreAN"/>
              <w:rPr>
                <w:lang w:val="en-GB"/>
              </w:rPr>
            </w:pPr>
            <w:r w:rsidRPr="00FF7F94">
              <w:t>16.79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E6CC2E" w14:textId="0A282CD9" w:rsidR="00E36506" w:rsidRPr="005B6D0E" w:rsidRDefault="00E36506" w:rsidP="00E36506">
            <w:pPr>
              <w:pStyle w:val="CDITable-RowCentreAN"/>
              <w:rPr>
                <w:lang w:val="en-GB"/>
              </w:rPr>
            </w:pPr>
            <w:r w:rsidRPr="00FF7F94">
              <w:t>100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33DBD3" w14:textId="424D422B" w:rsidR="00E36506" w:rsidRPr="005B6D0E" w:rsidRDefault="00E36506" w:rsidP="00E36506">
            <w:pPr>
              <w:pStyle w:val="CDITable-RowCentreAN"/>
              <w:rPr>
                <w:lang w:val="en-GB"/>
              </w:rPr>
            </w:pPr>
            <w:r w:rsidRPr="00FF7F94">
              <w:t>8.26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8502B2" w14:textId="28F05473" w:rsidR="00E36506" w:rsidRPr="005B6D0E" w:rsidRDefault="00E36506" w:rsidP="00E36506">
            <w:pPr>
              <w:pStyle w:val="CDITable-RowCentreAN"/>
              <w:rPr>
                <w:lang w:val="en-GB"/>
              </w:rPr>
            </w:pPr>
            <w:r w:rsidRPr="00FF7F94">
              <w:t>1,267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C546B8" w14:textId="26E477AD" w:rsidR="00E36506" w:rsidRPr="005B6D0E" w:rsidRDefault="00E36506" w:rsidP="00E36506">
            <w:pPr>
              <w:pStyle w:val="CDITable-RowCentreAN"/>
              <w:rPr>
                <w:lang w:val="en-GB"/>
              </w:rPr>
            </w:pPr>
            <w:r w:rsidRPr="00FF7F94">
              <w:t>210.28</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36FBCE" w14:textId="25CFEEA8" w:rsidR="00E36506" w:rsidRPr="005B6D0E" w:rsidRDefault="00E36506" w:rsidP="00E36506">
            <w:pPr>
              <w:pStyle w:val="CDITable-RowCentreAN"/>
              <w:rPr>
                <w:lang w:val="en-GB"/>
              </w:rPr>
            </w:pPr>
            <w:r w:rsidRPr="00FF7F94">
              <w:t>4,124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66C415" w14:textId="35036F76" w:rsidR="00E36506" w:rsidRPr="005B6D0E" w:rsidRDefault="00E36506" w:rsidP="00E36506">
            <w:pPr>
              <w:pStyle w:val="CDITable-RowCentreAN"/>
              <w:rPr>
                <w:lang w:val="en-GB"/>
              </w:rPr>
            </w:pPr>
            <w:r w:rsidRPr="00FF7F94">
              <w:t>109.90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7D46F4" w14:textId="5FD7BFD5" w:rsidR="00E36506" w:rsidRPr="005B6D0E" w:rsidRDefault="00E36506" w:rsidP="00E36506">
            <w:pPr>
              <w:pStyle w:val="CDITable-RowCentreAN"/>
              <w:rPr>
                <w:lang w:val="en-GB"/>
              </w:rPr>
            </w:pPr>
            <w:r w:rsidRPr="00FF7F94">
              <w:t>9</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D17B2A5" w14:textId="72E73088" w:rsidR="00E36506" w:rsidRPr="005B6D0E" w:rsidRDefault="00E36506" w:rsidP="00E36506">
            <w:pPr>
              <w:pStyle w:val="CDITable-RowCentreAN"/>
              <w:rPr>
                <w:lang w:val="en-GB"/>
              </w:rPr>
            </w:pPr>
            <w:r w:rsidRPr="00FF7F94">
              <w:t>0.18</w:t>
            </w:r>
          </w:p>
        </w:tc>
      </w:tr>
      <w:tr w:rsidR="00E36506" w:rsidRPr="005B6D0E" w14:paraId="02C7DE29" w14:textId="77777777" w:rsidTr="005D4636">
        <w:trPr>
          <w:trHeight w:val="60"/>
        </w:trPr>
        <w:tc>
          <w:tcPr>
            <w:tcW w:w="1304" w:type="dxa"/>
            <w:vMerge/>
            <w:tcBorders>
              <w:top w:val="single" w:sz="6" w:space="0" w:color="1E4496" w:themeColor="text2"/>
              <w:left w:val="nil"/>
              <w:bottom w:val="single" w:sz="6" w:space="0" w:color="1E4496" w:themeColor="text2"/>
            </w:tcBorders>
          </w:tcPr>
          <w:p w14:paraId="1A3E71AA"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89B579A" w14:textId="77777777" w:rsidR="00E36506" w:rsidRPr="005B6D0E" w:rsidRDefault="00E36506" w:rsidP="00E36506">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A7CAEC6" w14:textId="2A3DCFA9" w:rsidR="00E36506" w:rsidRPr="005B6D0E" w:rsidRDefault="00E36506" w:rsidP="00E36506">
            <w:pPr>
              <w:pStyle w:val="CDITable-RowCentreAN"/>
              <w:rPr>
                <w:lang w:val="en-GB"/>
              </w:rPr>
            </w:pPr>
            <w:r w:rsidRPr="00FF7F94">
              <w:t>3,095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49B720" w14:textId="205462C9" w:rsidR="00E36506" w:rsidRPr="005B6D0E" w:rsidRDefault="00E36506" w:rsidP="00E36506">
            <w:pPr>
              <w:pStyle w:val="CDITable-RowCentreAN"/>
              <w:rPr>
                <w:lang w:val="en-GB"/>
              </w:rPr>
            </w:pPr>
            <w:r w:rsidRPr="00FF7F94">
              <w:t>97.41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030E43" w14:textId="605E6B12" w:rsidR="00E36506" w:rsidRPr="005B6D0E" w:rsidRDefault="00E36506" w:rsidP="00E36506">
            <w:pPr>
              <w:pStyle w:val="CDITable-RowCentreAN"/>
              <w:rPr>
                <w:lang w:val="en-GB"/>
              </w:rPr>
            </w:pPr>
            <w:r w:rsidRPr="00FF7F94">
              <w:t>199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46C655" w14:textId="213E7845" w:rsidR="00E36506" w:rsidRPr="005B6D0E" w:rsidRDefault="00E36506" w:rsidP="00E36506">
            <w:pPr>
              <w:pStyle w:val="CDITable-RowCentreAN"/>
              <w:rPr>
                <w:lang w:val="en-GB"/>
              </w:rPr>
            </w:pPr>
            <w:r w:rsidRPr="00FF7F94">
              <w:t>6.18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13361E0" w14:textId="7498A3AA" w:rsidR="00E36506" w:rsidRPr="005B6D0E" w:rsidRDefault="00E36506" w:rsidP="00E36506">
            <w:pPr>
              <w:pStyle w:val="CDITable-RowCentreAN"/>
              <w:rPr>
                <w:lang w:val="en-GB"/>
              </w:rPr>
            </w:pPr>
            <w:r w:rsidRPr="00FF7F94">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3ECBA9" w14:textId="1ECB9E3B" w:rsidR="00E36506" w:rsidRPr="005B6D0E" w:rsidRDefault="00E36506" w:rsidP="00E36506">
            <w:pPr>
              <w:pStyle w:val="CDITable-RowCentreAN"/>
              <w:rPr>
                <w:lang w:val="en-GB"/>
              </w:rPr>
            </w:pPr>
            <w:r w:rsidRPr="00FF7F94">
              <w:t>1.08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17BA7C" w14:textId="0481FF73" w:rsidR="00E36506" w:rsidRPr="005B6D0E" w:rsidRDefault="00E36506" w:rsidP="00E36506">
            <w:pPr>
              <w:pStyle w:val="CDITable-RowCentreAN"/>
              <w:rPr>
                <w:lang w:val="en-GB"/>
              </w:rPr>
            </w:pPr>
            <w:r w:rsidRPr="00FF7F94">
              <w:t>1,813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59E157" w14:textId="0A31933B" w:rsidR="00E36506" w:rsidRPr="005B6D0E" w:rsidRDefault="00E36506" w:rsidP="00E36506">
            <w:pPr>
              <w:pStyle w:val="CDITable-RowCentreAN"/>
              <w:rPr>
                <w:lang w:val="en-GB"/>
              </w:rPr>
            </w:pPr>
            <w:r w:rsidRPr="00FF7F94">
              <w:t>111.54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26AC96" w14:textId="2AE9F79B" w:rsidR="00E36506" w:rsidRPr="005B6D0E" w:rsidRDefault="00E36506" w:rsidP="00E36506">
            <w:pPr>
              <w:pStyle w:val="CDITable-RowCentreAN"/>
              <w:rPr>
                <w:lang w:val="en-GB"/>
              </w:rPr>
            </w:pPr>
            <w:r w:rsidRPr="00FF7F94">
              <w:t>5,142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B7C924" w14:textId="6CCCBF7C" w:rsidR="00E36506" w:rsidRPr="005B6D0E" w:rsidRDefault="00E36506" w:rsidP="00E36506">
            <w:pPr>
              <w:pStyle w:val="CDITable-RowCentreAN"/>
              <w:rPr>
                <w:lang w:val="en-GB"/>
              </w:rPr>
            </w:pPr>
            <w:r w:rsidRPr="00FF7F94">
              <w:t>53.96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AC2AF7" w14:textId="05DAF182" w:rsidR="00E36506" w:rsidRPr="005B6D0E" w:rsidRDefault="00E36506" w:rsidP="00E36506">
            <w:pPr>
              <w:pStyle w:val="CDITable-RowCentreAN"/>
              <w:rPr>
                <w:lang w:val="en-GB"/>
              </w:rPr>
            </w:pPr>
            <w:r w:rsidRPr="00FF7F94">
              <w:t>2,372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F92B1D" w14:textId="3B6FCCA3" w:rsidR="00E36506" w:rsidRPr="005B6D0E" w:rsidRDefault="00E36506" w:rsidP="00E36506">
            <w:pPr>
              <w:pStyle w:val="CDITable-RowCentreAN"/>
              <w:rPr>
                <w:lang w:val="en-GB"/>
              </w:rPr>
            </w:pPr>
            <w:r w:rsidRPr="00FF7F94">
              <w:t>74.66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F7A1CC" w14:textId="4B0A5CD6" w:rsidR="00E36506" w:rsidRPr="005B6D0E" w:rsidRDefault="00E36506" w:rsidP="00E36506">
            <w:pPr>
              <w:pStyle w:val="CDITable-RowCentreAN"/>
              <w:rPr>
                <w:lang w:val="en-GB"/>
              </w:rPr>
            </w:pPr>
            <w:r w:rsidRPr="00FF7F94">
              <w:t>158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06D3AA" w14:textId="67984C7D" w:rsidR="00E36506" w:rsidRPr="005B6D0E" w:rsidRDefault="00E36506" w:rsidP="00E36506">
            <w:pPr>
              <w:pStyle w:val="CDITable-RowCentreAN"/>
              <w:rPr>
                <w:lang w:val="en-GB"/>
              </w:rPr>
            </w:pPr>
            <w:r w:rsidRPr="00FF7F94">
              <w:t>4.90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F328AE" w14:textId="58BB53F1" w:rsidR="00E36506" w:rsidRPr="005B6D0E" w:rsidRDefault="00E36506" w:rsidP="00E36506">
            <w:pPr>
              <w:pStyle w:val="CDITable-RowCentreAN"/>
              <w:rPr>
                <w:lang w:val="en-GB"/>
              </w:rPr>
            </w:pPr>
            <w:r w:rsidRPr="00FF7F94">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6C61DF" w14:textId="25901A0C" w:rsidR="00E36506" w:rsidRPr="005B6D0E" w:rsidRDefault="00E36506" w:rsidP="00E36506">
            <w:pPr>
              <w:pStyle w:val="CDITable-RowCentreAN"/>
              <w:rPr>
                <w:lang w:val="en-GB"/>
              </w:rPr>
            </w:pPr>
            <w:r w:rsidRPr="00FF7F94">
              <w:t>0.52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F36680" w14:textId="2443FB81" w:rsidR="00E36506" w:rsidRPr="005B6D0E" w:rsidRDefault="00E36506" w:rsidP="00E36506">
            <w:pPr>
              <w:pStyle w:val="CDITable-RowCentreAN"/>
              <w:rPr>
                <w:lang w:val="en-GB"/>
              </w:rPr>
            </w:pPr>
            <w:r w:rsidRPr="00FF7F94">
              <w:t>1,198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B02913" w14:textId="5F143FBB" w:rsidR="00E36506" w:rsidRPr="005B6D0E" w:rsidRDefault="00E36506" w:rsidP="00E36506">
            <w:pPr>
              <w:pStyle w:val="CDITable-RowCentreAN"/>
              <w:rPr>
                <w:lang w:val="en-GB"/>
              </w:rPr>
            </w:pPr>
            <w:r w:rsidRPr="00FF7F94">
              <w:t>73.71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92478F2" w14:textId="26DDC7CB" w:rsidR="00E36506" w:rsidRPr="005B6D0E" w:rsidRDefault="00E36506" w:rsidP="00E36506">
            <w:pPr>
              <w:pStyle w:val="CDITable-RowCentreAN"/>
              <w:rPr>
                <w:lang w:val="en-GB"/>
              </w:rPr>
            </w:pPr>
            <w:r w:rsidRPr="00FF7F94">
              <w:t>3,745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40BAD9" w14:textId="25468EF0" w:rsidR="00E36506" w:rsidRPr="005B6D0E" w:rsidRDefault="00E36506" w:rsidP="00E36506">
            <w:pPr>
              <w:pStyle w:val="CDITable-RowCentreAN"/>
              <w:rPr>
                <w:lang w:val="en-GB"/>
              </w:rPr>
            </w:pPr>
            <w:r w:rsidRPr="00FF7F94">
              <w:t>38.35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4CF5FE" w14:textId="1EE65F03" w:rsidR="00E36506" w:rsidRPr="005B6D0E" w:rsidRDefault="00E36506" w:rsidP="00E36506">
            <w:pPr>
              <w:pStyle w:val="CDITable-RowCentreAN"/>
              <w:rPr>
                <w:lang w:val="en-GB"/>
              </w:rPr>
            </w:pPr>
            <w:r w:rsidRPr="00FF7F94">
              <w:t>NP</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885DEFA" w14:textId="06D7B70E" w:rsidR="00E36506" w:rsidRPr="005B6D0E" w:rsidRDefault="00E36506" w:rsidP="00E36506">
            <w:pPr>
              <w:pStyle w:val="CDITable-RowCentreAN"/>
              <w:rPr>
                <w:lang w:val="en-GB"/>
              </w:rPr>
            </w:pPr>
            <w:r w:rsidRPr="00FF7F94">
              <w:t>0.06</w:t>
            </w:r>
          </w:p>
        </w:tc>
      </w:tr>
      <w:tr w:rsidR="00E36506" w:rsidRPr="005B6D0E" w14:paraId="7DB79C8A" w14:textId="77777777" w:rsidTr="005D4636">
        <w:trPr>
          <w:trHeight w:val="60"/>
        </w:trPr>
        <w:tc>
          <w:tcPr>
            <w:tcW w:w="1304" w:type="dxa"/>
            <w:vMerge/>
            <w:tcBorders>
              <w:top w:val="single" w:sz="6" w:space="0" w:color="1E4496" w:themeColor="text2"/>
              <w:left w:val="nil"/>
              <w:bottom w:val="single" w:sz="6" w:space="0" w:color="1E4496" w:themeColor="text2"/>
            </w:tcBorders>
          </w:tcPr>
          <w:p w14:paraId="48A28D5B"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F15BA53" w14:textId="77777777" w:rsidR="00E36506" w:rsidRPr="005B6D0E" w:rsidRDefault="00E36506" w:rsidP="00E36506">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F99B99A" w14:textId="1C965A12" w:rsidR="00E36506" w:rsidRPr="005B6D0E" w:rsidRDefault="00E36506" w:rsidP="00E36506">
            <w:pPr>
              <w:pStyle w:val="CDITable-RowCentreAN"/>
              <w:rPr>
                <w:lang w:val="en-GB"/>
              </w:rPr>
            </w:pPr>
            <w:r w:rsidRPr="00FF7F94">
              <w:t>2,926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720C4E" w14:textId="4F0A310A" w:rsidR="00E36506" w:rsidRPr="005B6D0E" w:rsidRDefault="00E36506" w:rsidP="00E36506">
            <w:pPr>
              <w:pStyle w:val="CDITable-RowCentreAN"/>
              <w:rPr>
                <w:lang w:val="en-GB"/>
              </w:rPr>
            </w:pPr>
            <w:r w:rsidRPr="00FF7F94">
              <w:t>90.45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4EF17E" w14:textId="550837EE" w:rsidR="00E36506" w:rsidRPr="005B6D0E" w:rsidRDefault="00E36506" w:rsidP="00E36506">
            <w:pPr>
              <w:pStyle w:val="CDITable-RowCentreAN"/>
              <w:rPr>
                <w:lang w:val="en-GB"/>
              </w:rPr>
            </w:pPr>
            <w:r w:rsidRPr="00FF7F94">
              <w:t>217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932A7D" w14:textId="3756837F" w:rsidR="00E36506" w:rsidRPr="005B6D0E" w:rsidRDefault="00E36506" w:rsidP="00E36506">
            <w:pPr>
              <w:pStyle w:val="CDITable-RowCentreAN"/>
              <w:rPr>
                <w:lang w:val="en-GB"/>
              </w:rPr>
            </w:pPr>
            <w:r w:rsidRPr="00FF7F94">
              <w:t>6.80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D1F4B2" w14:textId="0CFF7768" w:rsidR="00E36506" w:rsidRPr="005B6D0E" w:rsidRDefault="00E36506" w:rsidP="00E36506">
            <w:pPr>
              <w:pStyle w:val="CDITable-RowCentreAN"/>
              <w:rPr>
                <w:lang w:val="en-GB"/>
              </w:rPr>
            </w:pPr>
            <w:r w:rsidRPr="00FF7F94">
              <w:t>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A53119" w14:textId="3F948335" w:rsidR="00E36506" w:rsidRPr="005B6D0E" w:rsidRDefault="00E36506" w:rsidP="00E36506">
            <w:pPr>
              <w:pStyle w:val="CDITable-RowCentreAN"/>
              <w:rPr>
                <w:lang w:val="en-GB"/>
              </w:rPr>
            </w:pPr>
            <w:r w:rsidRPr="00FF7F94">
              <w:t>1.55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595D27" w14:textId="3F7A6B76" w:rsidR="00E36506" w:rsidRPr="005B6D0E" w:rsidRDefault="00E36506" w:rsidP="00E36506">
            <w:pPr>
              <w:pStyle w:val="CDITable-RowCentreAN"/>
              <w:rPr>
                <w:lang w:val="en-GB"/>
              </w:rPr>
            </w:pPr>
            <w:r w:rsidRPr="00FF7F94">
              <w:t>1,578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578F8B" w14:textId="56795439" w:rsidR="00E36506" w:rsidRPr="005B6D0E" w:rsidRDefault="00E36506" w:rsidP="00E36506">
            <w:pPr>
              <w:pStyle w:val="CDITable-RowCentreAN"/>
              <w:rPr>
                <w:lang w:val="en-GB"/>
              </w:rPr>
            </w:pPr>
            <w:r w:rsidRPr="00FF7F94">
              <w:t>99.54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2A69F7" w14:textId="07A0FE0E" w:rsidR="00E36506" w:rsidRPr="005B6D0E" w:rsidRDefault="00E36506" w:rsidP="00E36506">
            <w:pPr>
              <w:pStyle w:val="CDITable-RowCentreAN"/>
              <w:rPr>
                <w:lang w:val="en-GB"/>
              </w:rPr>
            </w:pPr>
            <w:r w:rsidRPr="00FF7F94">
              <w:t>4,769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2FF17D" w14:textId="463F0F6A" w:rsidR="00E36506" w:rsidRPr="005B6D0E" w:rsidRDefault="00E36506" w:rsidP="00E36506">
            <w:pPr>
              <w:pStyle w:val="CDITable-RowCentreAN"/>
              <w:rPr>
                <w:lang w:val="en-GB"/>
              </w:rPr>
            </w:pPr>
            <w:r w:rsidRPr="00FF7F94">
              <w:t>49.98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500A32" w14:textId="7C3F356A" w:rsidR="00E36506" w:rsidRPr="005B6D0E" w:rsidRDefault="00E36506" w:rsidP="00E36506">
            <w:pPr>
              <w:pStyle w:val="CDITable-RowCentreAN"/>
              <w:rPr>
                <w:lang w:val="en-GB"/>
              </w:rPr>
            </w:pPr>
            <w:r w:rsidRPr="00FF7F94">
              <w:t>2,106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A40C70" w14:textId="1FF11088" w:rsidR="00E36506" w:rsidRPr="005B6D0E" w:rsidRDefault="00E36506" w:rsidP="00E36506">
            <w:pPr>
              <w:pStyle w:val="CDITable-RowCentreAN"/>
              <w:rPr>
                <w:lang w:val="en-GB"/>
              </w:rPr>
            </w:pPr>
            <w:r w:rsidRPr="00FF7F94">
              <w:t>65.10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7DEA39" w14:textId="7E13EFF8" w:rsidR="00E36506" w:rsidRPr="005B6D0E" w:rsidRDefault="00E36506" w:rsidP="00E36506">
            <w:pPr>
              <w:pStyle w:val="CDITable-RowCentreAN"/>
              <w:rPr>
                <w:lang w:val="en-GB"/>
              </w:rPr>
            </w:pPr>
            <w:r w:rsidRPr="00FF7F94">
              <w:t>160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8F55C3" w14:textId="5DE9F0A2" w:rsidR="00E36506" w:rsidRPr="005B6D0E" w:rsidRDefault="00E36506" w:rsidP="00E36506">
            <w:pPr>
              <w:pStyle w:val="CDITable-RowCentreAN"/>
              <w:rPr>
                <w:lang w:val="en-GB"/>
              </w:rPr>
            </w:pPr>
            <w:r w:rsidRPr="00FF7F94">
              <w:t>5.01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D9F780" w14:textId="72C15449" w:rsidR="00E36506" w:rsidRPr="005B6D0E" w:rsidRDefault="00E36506" w:rsidP="00E36506">
            <w:pPr>
              <w:pStyle w:val="CDITable-RowCentreAN"/>
              <w:rPr>
                <w:lang w:val="en-GB"/>
              </w:rPr>
            </w:pPr>
            <w:r w:rsidRPr="00FF7F94">
              <w:t>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F8C54A" w14:textId="7DCB61C3" w:rsidR="00E36506" w:rsidRPr="005B6D0E" w:rsidRDefault="00E36506" w:rsidP="00E36506">
            <w:pPr>
              <w:pStyle w:val="CDITable-RowCentreAN"/>
              <w:rPr>
                <w:lang w:val="en-GB"/>
              </w:rPr>
            </w:pPr>
            <w:r w:rsidRPr="00FF7F94">
              <w:t>0.87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B56EEB" w14:textId="7E726FBF" w:rsidR="00E36506" w:rsidRPr="005B6D0E" w:rsidRDefault="00E36506" w:rsidP="00E36506">
            <w:pPr>
              <w:pStyle w:val="CDITable-RowCentreAN"/>
              <w:rPr>
                <w:lang w:val="en-GB"/>
              </w:rPr>
            </w:pPr>
            <w:r w:rsidRPr="00FF7F94">
              <w:t>899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6CE858" w14:textId="0735E09C" w:rsidR="00E36506" w:rsidRPr="005B6D0E" w:rsidRDefault="00E36506" w:rsidP="00E36506">
            <w:pPr>
              <w:pStyle w:val="CDITable-RowCentreAN"/>
              <w:rPr>
                <w:lang w:val="en-GB"/>
              </w:rPr>
            </w:pPr>
            <w:r w:rsidRPr="00FF7F94">
              <w:t>56.71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1A2992" w14:textId="38F67BA4" w:rsidR="00E36506" w:rsidRPr="005B6D0E" w:rsidRDefault="00E36506" w:rsidP="00E36506">
            <w:pPr>
              <w:pStyle w:val="CDITable-RowCentreAN"/>
              <w:rPr>
                <w:lang w:val="en-GB"/>
              </w:rPr>
            </w:pPr>
            <w:r w:rsidRPr="00FF7F94">
              <w:t>3,192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B9A953" w14:textId="62F21A8B" w:rsidR="00E36506" w:rsidRPr="005B6D0E" w:rsidRDefault="00E36506" w:rsidP="00E36506">
            <w:pPr>
              <w:pStyle w:val="CDITable-RowCentreAN"/>
              <w:rPr>
                <w:lang w:val="en-GB"/>
              </w:rPr>
            </w:pPr>
            <w:r w:rsidRPr="00FF7F94">
              <w:t>32.22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2A17C1E" w14:textId="7CF129C6" w:rsidR="00E36506" w:rsidRPr="005B6D0E" w:rsidRDefault="00E36506" w:rsidP="00E36506">
            <w:pPr>
              <w:pStyle w:val="CDITable-RowCentreAN"/>
              <w:rPr>
                <w:lang w:val="en-GB"/>
              </w:rPr>
            </w:pPr>
            <w:r w:rsidRPr="00FF7F94">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8234FC1" w14:textId="4ADC849E" w:rsidR="00E36506" w:rsidRPr="005B6D0E" w:rsidRDefault="00E36506" w:rsidP="00E36506">
            <w:pPr>
              <w:pStyle w:val="CDITable-RowCentreAN"/>
              <w:rPr>
                <w:lang w:val="en-GB"/>
              </w:rPr>
            </w:pPr>
            <w:r w:rsidRPr="00FF7F94">
              <w:t>0.04</w:t>
            </w:r>
          </w:p>
        </w:tc>
      </w:tr>
      <w:tr w:rsidR="00E36506" w:rsidRPr="005B6D0E" w14:paraId="7E972DD8" w14:textId="77777777" w:rsidTr="005D4636">
        <w:trPr>
          <w:trHeight w:val="60"/>
        </w:trPr>
        <w:tc>
          <w:tcPr>
            <w:tcW w:w="1304" w:type="dxa"/>
            <w:vMerge/>
            <w:tcBorders>
              <w:top w:val="single" w:sz="6" w:space="0" w:color="1E4496" w:themeColor="text2"/>
              <w:left w:val="nil"/>
              <w:bottom w:val="single" w:sz="6" w:space="0" w:color="1E4496" w:themeColor="text2"/>
            </w:tcBorders>
          </w:tcPr>
          <w:p w14:paraId="07FD5D09"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DE6E256" w14:textId="77777777" w:rsidR="00E36506" w:rsidRPr="005B6D0E" w:rsidRDefault="00E36506" w:rsidP="00E36506">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D85BC55" w14:textId="08D88CA0" w:rsidR="00E36506" w:rsidRPr="005B6D0E" w:rsidRDefault="00E36506" w:rsidP="00E36506">
            <w:pPr>
              <w:pStyle w:val="CDITable-RowCentreAN"/>
              <w:rPr>
                <w:lang w:val="en-GB"/>
              </w:rPr>
            </w:pPr>
            <w:r w:rsidRPr="00FF7F94">
              <w:t>8,709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96E078" w14:textId="769786D3" w:rsidR="00E36506" w:rsidRPr="005B6D0E" w:rsidRDefault="00E36506" w:rsidP="00E36506">
            <w:pPr>
              <w:pStyle w:val="CDITable-RowCentreAN"/>
              <w:rPr>
                <w:lang w:val="en-GB"/>
              </w:rPr>
            </w:pPr>
            <w:r w:rsidRPr="00FF7F94">
              <w:t>98.44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2E4266" w14:textId="2E1C4F67" w:rsidR="00E36506" w:rsidRPr="005B6D0E" w:rsidRDefault="00E36506" w:rsidP="00E36506">
            <w:pPr>
              <w:pStyle w:val="CDITable-RowCentreAN"/>
              <w:rPr>
                <w:lang w:val="en-GB"/>
              </w:rPr>
            </w:pPr>
            <w:r w:rsidRPr="00FF7F94">
              <w:t>962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B5FE9F" w14:textId="0F1EFAE9" w:rsidR="00E36506" w:rsidRPr="005B6D0E" w:rsidRDefault="00E36506" w:rsidP="00E36506">
            <w:pPr>
              <w:pStyle w:val="CDITable-RowCentreAN"/>
              <w:rPr>
                <w:lang w:val="en-GB"/>
              </w:rPr>
            </w:pPr>
            <w:r w:rsidRPr="00FF7F94">
              <w:t>10.76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AF6031C" w14:textId="328C83FA" w:rsidR="00E36506" w:rsidRPr="005B6D0E" w:rsidRDefault="00E36506" w:rsidP="00E36506">
            <w:pPr>
              <w:pStyle w:val="CDITable-RowCentreAN"/>
              <w:rPr>
                <w:lang w:val="en-GB"/>
              </w:rPr>
            </w:pPr>
            <w:r w:rsidRPr="00FF7F94">
              <w:t>149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E231D9" w14:textId="53AFE4A9" w:rsidR="00E36506" w:rsidRPr="005B6D0E" w:rsidRDefault="00E36506" w:rsidP="00E36506">
            <w:pPr>
              <w:pStyle w:val="CDITable-RowCentreAN"/>
              <w:rPr>
                <w:lang w:val="en-GB"/>
              </w:rPr>
            </w:pPr>
            <w:r w:rsidRPr="00FF7F94">
              <w:t>1.68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29F2228" w14:textId="1DE4153E" w:rsidR="00E36506" w:rsidRPr="005B6D0E" w:rsidRDefault="00E36506" w:rsidP="00E36506">
            <w:pPr>
              <w:pStyle w:val="CDITable-RowCentreAN"/>
              <w:rPr>
                <w:lang w:val="en-GB"/>
              </w:rPr>
            </w:pPr>
            <w:r w:rsidRPr="00FF7F94">
              <w:t>3,548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EE2794" w14:textId="520FA9F0" w:rsidR="00E36506" w:rsidRPr="005B6D0E" w:rsidRDefault="00E36506" w:rsidP="00E36506">
            <w:pPr>
              <w:pStyle w:val="CDITable-RowCentreAN"/>
              <w:rPr>
                <w:lang w:val="en-GB"/>
              </w:rPr>
            </w:pPr>
            <w:r w:rsidRPr="00FF7F94">
              <w:t>79.20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714ACE" w14:textId="3DF741CA" w:rsidR="00E36506" w:rsidRPr="005B6D0E" w:rsidRDefault="00E36506" w:rsidP="00E36506">
            <w:pPr>
              <w:pStyle w:val="CDITable-RowCentreAN"/>
              <w:rPr>
                <w:lang w:val="en-GB"/>
              </w:rPr>
            </w:pPr>
            <w:r w:rsidRPr="00FF7F94">
              <w:t>13,368</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4FAC5B" w14:textId="51A3C7E9" w:rsidR="00E36506" w:rsidRPr="005B6D0E" w:rsidRDefault="00E36506" w:rsidP="00E36506">
            <w:pPr>
              <w:pStyle w:val="CDITable-RowCentreAN"/>
              <w:rPr>
                <w:lang w:val="en-GB"/>
              </w:rPr>
            </w:pPr>
            <w:r w:rsidRPr="00FF7F94">
              <w:t>47.47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941200" w14:textId="13391435" w:rsidR="00E36506" w:rsidRPr="005B6D0E" w:rsidRDefault="00E36506" w:rsidP="00E36506">
            <w:pPr>
              <w:pStyle w:val="CDITable-RowCentreAN"/>
              <w:rPr>
                <w:lang w:val="en-GB"/>
              </w:rPr>
            </w:pPr>
            <w:r w:rsidRPr="00FF7F94">
              <w:t>5,788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8355E7" w14:textId="0FC8F193" w:rsidR="00E36506" w:rsidRPr="005B6D0E" w:rsidRDefault="00E36506" w:rsidP="00E36506">
            <w:pPr>
              <w:pStyle w:val="CDITable-RowCentreAN"/>
              <w:rPr>
                <w:lang w:val="en-GB"/>
              </w:rPr>
            </w:pPr>
            <w:r w:rsidRPr="00FF7F94">
              <w:t>65.42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8358D5" w14:textId="2AE85059" w:rsidR="00E36506" w:rsidRPr="005B6D0E" w:rsidRDefault="00E36506" w:rsidP="00E36506">
            <w:pPr>
              <w:pStyle w:val="CDITable-RowCentreAN"/>
              <w:rPr>
                <w:lang w:val="en-GB"/>
              </w:rPr>
            </w:pPr>
            <w:r w:rsidRPr="00FF7F94">
              <w:t>667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F3BC05" w14:textId="2D5F25CC" w:rsidR="00E36506" w:rsidRPr="005B6D0E" w:rsidRDefault="00E36506" w:rsidP="00E36506">
            <w:pPr>
              <w:pStyle w:val="CDITable-RowCentreAN"/>
              <w:rPr>
                <w:lang w:val="en-GB"/>
              </w:rPr>
            </w:pPr>
            <w:r w:rsidRPr="00FF7F94">
              <w:t>7.46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E80E116" w14:textId="3639D72E" w:rsidR="00E36506" w:rsidRPr="005B6D0E" w:rsidRDefault="00E36506" w:rsidP="00E36506">
            <w:pPr>
              <w:pStyle w:val="CDITable-RowCentreAN"/>
              <w:rPr>
                <w:lang w:val="en-GB"/>
              </w:rPr>
            </w:pPr>
            <w:r w:rsidRPr="00FF7F94">
              <w:t>65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47D797" w14:textId="6400D1E8" w:rsidR="00E36506" w:rsidRPr="005B6D0E" w:rsidRDefault="00E36506" w:rsidP="00E36506">
            <w:pPr>
              <w:pStyle w:val="CDITable-RowCentreAN"/>
              <w:rPr>
                <w:lang w:val="en-GB"/>
              </w:rPr>
            </w:pPr>
            <w:r w:rsidRPr="00FF7F94">
              <w:t>0.73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26AA73" w14:textId="0E819517" w:rsidR="00E36506" w:rsidRPr="005B6D0E" w:rsidRDefault="00E36506" w:rsidP="00E36506">
            <w:pPr>
              <w:pStyle w:val="CDITable-RowCentreAN"/>
              <w:rPr>
                <w:lang w:val="en-GB"/>
              </w:rPr>
            </w:pPr>
            <w:r w:rsidRPr="00FF7F94">
              <w:t>1,916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65DB84" w14:textId="1C4144BC" w:rsidR="00E36506" w:rsidRPr="005B6D0E" w:rsidRDefault="00E36506" w:rsidP="00E36506">
            <w:pPr>
              <w:pStyle w:val="CDITable-RowCentreAN"/>
              <w:rPr>
                <w:lang w:val="en-GB"/>
              </w:rPr>
            </w:pPr>
            <w:r w:rsidRPr="00FF7F94">
              <w:t>42.77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A31359" w14:textId="0EF6AEAD" w:rsidR="00E36506" w:rsidRPr="005B6D0E" w:rsidRDefault="00E36506" w:rsidP="00E36506">
            <w:pPr>
              <w:pStyle w:val="CDITable-RowCentreAN"/>
              <w:rPr>
                <w:lang w:val="en-GB"/>
              </w:rPr>
            </w:pPr>
            <w:r w:rsidRPr="00FF7F94">
              <w:t>8,436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2A003F" w14:textId="2897D62D" w:rsidR="00E36506" w:rsidRPr="005B6D0E" w:rsidRDefault="00E36506" w:rsidP="00E36506">
            <w:pPr>
              <w:pStyle w:val="CDITable-RowCentreAN"/>
              <w:rPr>
                <w:lang w:val="en-GB"/>
              </w:rPr>
            </w:pPr>
            <w:r w:rsidRPr="00FF7F94">
              <w:t>29.05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58433C" w14:textId="64004015" w:rsidR="00E36506" w:rsidRPr="005B6D0E" w:rsidRDefault="00E36506" w:rsidP="00E36506">
            <w:pPr>
              <w:pStyle w:val="CDITable-RowCentreAN"/>
              <w:rPr>
                <w:lang w:val="en-GB"/>
              </w:rPr>
            </w:pPr>
            <w:r w:rsidRPr="00FF7F94">
              <w:t>52</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E18202C" w14:textId="78A74742" w:rsidR="00E36506" w:rsidRPr="005B6D0E" w:rsidRDefault="00E36506" w:rsidP="00E36506">
            <w:pPr>
              <w:pStyle w:val="CDITable-RowCentreAN"/>
              <w:rPr>
                <w:lang w:val="en-GB"/>
              </w:rPr>
            </w:pPr>
            <w:r w:rsidRPr="00FF7F94">
              <w:t>0.15</w:t>
            </w:r>
          </w:p>
        </w:tc>
      </w:tr>
      <w:tr w:rsidR="00E36506" w:rsidRPr="005B6D0E" w14:paraId="5F725192" w14:textId="77777777" w:rsidTr="005D4636">
        <w:trPr>
          <w:trHeight w:val="60"/>
        </w:trPr>
        <w:tc>
          <w:tcPr>
            <w:tcW w:w="1304" w:type="dxa"/>
            <w:vMerge/>
            <w:tcBorders>
              <w:top w:val="single" w:sz="6" w:space="0" w:color="1E4496" w:themeColor="text2"/>
              <w:left w:val="nil"/>
              <w:bottom w:val="single" w:sz="6" w:space="0" w:color="1E4496" w:themeColor="text2"/>
            </w:tcBorders>
          </w:tcPr>
          <w:p w14:paraId="08C6AD09"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8E8E598" w14:textId="77777777" w:rsidR="00E36506" w:rsidRPr="005B6D0E" w:rsidRDefault="00E36506" w:rsidP="00E36506">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9BCE252" w14:textId="4465A2D1" w:rsidR="00E36506" w:rsidRPr="005B6D0E" w:rsidRDefault="00E36506" w:rsidP="00E36506">
            <w:pPr>
              <w:pStyle w:val="CDITable-RowCentreAN"/>
              <w:rPr>
                <w:lang w:val="en-GB"/>
              </w:rPr>
            </w:pPr>
            <w:r w:rsidRPr="00FF7F94">
              <w:t>7,579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431F0F" w14:textId="0A23FEE0" w:rsidR="00E36506" w:rsidRPr="005B6D0E" w:rsidRDefault="00E36506" w:rsidP="00E36506">
            <w:pPr>
              <w:pStyle w:val="CDITable-RowCentreAN"/>
              <w:rPr>
                <w:lang w:val="en-GB"/>
              </w:rPr>
            </w:pPr>
            <w:r w:rsidRPr="00FF7F94">
              <w:t>168.85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0B4FEE" w14:textId="21F58DC6" w:rsidR="00E36506" w:rsidRPr="005B6D0E" w:rsidRDefault="00E36506" w:rsidP="00E36506">
            <w:pPr>
              <w:pStyle w:val="CDITable-RowCentreAN"/>
              <w:rPr>
                <w:lang w:val="en-GB"/>
              </w:rPr>
            </w:pPr>
            <w:r w:rsidRPr="00FF7F94">
              <w:t>829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0609E5" w14:textId="644CB9D2" w:rsidR="00E36506" w:rsidRPr="005B6D0E" w:rsidRDefault="00E36506" w:rsidP="00E36506">
            <w:pPr>
              <w:pStyle w:val="CDITable-RowCentreAN"/>
              <w:rPr>
                <w:lang w:val="en-GB"/>
              </w:rPr>
            </w:pPr>
            <w:r w:rsidRPr="00FF7F94">
              <w:t>18.12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BB66504" w14:textId="6E81A5C5" w:rsidR="00E36506" w:rsidRPr="005B6D0E" w:rsidRDefault="00E36506" w:rsidP="00E36506">
            <w:pPr>
              <w:pStyle w:val="CDITable-RowCentreAN"/>
              <w:rPr>
                <w:lang w:val="en-GB"/>
              </w:rPr>
            </w:pPr>
            <w:r w:rsidRPr="00FF7F94">
              <w:t>156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4E353A" w14:textId="7EC179C3" w:rsidR="00E36506" w:rsidRPr="005B6D0E" w:rsidRDefault="00E36506" w:rsidP="00E36506">
            <w:pPr>
              <w:pStyle w:val="CDITable-RowCentreAN"/>
              <w:rPr>
                <w:lang w:val="en-GB"/>
              </w:rPr>
            </w:pPr>
            <w:r w:rsidRPr="00FF7F94">
              <w:t>3.37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65CC5C5" w14:textId="5F693023" w:rsidR="00E36506" w:rsidRPr="005B6D0E" w:rsidRDefault="00E36506" w:rsidP="00E36506">
            <w:pPr>
              <w:pStyle w:val="CDITable-RowCentreAN"/>
              <w:rPr>
                <w:lang w:val="en-GB"/>
              </w:rPr>
            </w:pPr>
            <w:r w:rsidRPr="00FF7F94">
              <w:t>2,237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1BC5ED" w14:textId="6168AA1F" w:rsidR="00E36506" w:rsidRPr="005B6D0E" w:rsidRDefault="00E36506" w:rsidP="00E36506">
            <w:pPr>
              <w:pStyle w:val="CDITable-RowCentreAN"/>
              <w:rPr>
                <w:lang w:val="en-GB"/>
              </w:rPr>
            </w:pPr>
            <w:r w:rsidRPr="00FF7F94">
              <w:t>95.62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84C0C8" w14:textId="07534753" w:rsidR="00E36506" w:rsidRPr="005B6D0E" w:rsidRDefault="00E36506" w:rsidP="00E36506">
            <w:pPr>
              <w:pStyle w:val="CDITable-RowCentreAN"/>
              <w:rPr>
                <w:lang w:val="en-GB"/>
              </w:rPr>
            </w:pPr>
            <w:r w:rsidRPr="00FF7F94">
              <w:t>10,801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E48E87" w14:textId="20E3E963" w:rsidR="00E36506" w:rsidRPr="005B6D0E" w:rsidRDefault="00E36506" w:rsidP="00E36506">
            <w:pPr>
              <w:pStyle w:val="CDITable-RowCentreAN"/>
              <w:rPr>
                <w:lang w:val="en-GB"/>
              </w:rPr>
            </w:pPr>
            <w:r w:rsidRPr="00FF7F94">
              <w:t>70.97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3C990C" w14:textId="627D3136" w:rsidR="00E36506" w:rsidRPr="005B6D0E" w:rsidRDefault="00E36506" w:rsidP="00E36506">
            <w:pPr>
              <w:pStyle w:val="CDITable-RowCentreAN"/>
              <w:rPr>
                <w:lang w:val="en-GB"/>
              </w:rPr>
            </w:pPr>
            <w:r w:rsidRPr="00FF7F94">
              <w:t>4,836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C8508D" w14:textId="77D5D1EF" w:rsidR="00E36506" w:rsidRPr="005B6D0E" w:rsidRDefault="00E36506" w:rsidP="00E36506">
            <w:pPr>
              <w:pStyle w:val="CDITable-RowCentreAN"/>
              <w:rPr>
                <w:lang w:val="en-GB"/>
              </w:rPr>
            </w:pPr>
            <w:r w:rsidRPr="00FF7F94">
              <w:t>107.74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C72058" w14:textId="60E3BE8D" w:rsidR="00E36506" w:rsidRPr="005B6D0E" w:rsidRDefault="00E36506" w:rsidP="00E36506">
            <w:pPr>
              <w:pStyle w:val="CDITable-RowCentreAN"/>
              <w:rPr>
                <w:lang w:val="en-GB"/>
              </w:rPr>
            </w:pPr>
            <w:r w:rsidRPr="00FF7F94">
              <w:t>548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3091C2" w14:textId="1C120376" w:rsidR="00E36506" w:rsidRPr="005B6D0E" w:rsidRDefault="00E36506" w:rsidP="00E36506">
            <w:pPr>
              <w:pStyle w:val="CDITable-RowCentreAN"/>
              <w:rPr>
                <w:lang w:val="en-GB"/>
              </w:rPr>
            </w:pPr>
            <w:r w:rsidRPr="00FF7F94">
              <w:t>11.98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548563" w14:textId="7A1B9058" w:rsidR="00E36506" w:rsidRPr="005B6D0E" w:rsidRDefault="00E36506" w:rsidP="00E36506">
            <w:pPr>
              <w:pStyle w:val="CDITable-RowCentreAN"/>
              <w:rPr>
                <w:lang w:val="en-GB"/>
              </w:rPr>
            </w:pPr>
            <w:r w:rsidRPr="00FF7F94">
              <w:t>72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8DEC80" w14:textId="0E7D6EF1" w:rsidR="00E36506" w:rsidRPr="005B6D0E" w:rsidRDefault="00E36506" w:rsidP="00E36506">
            <w:pPr>
              <w:pStyle w:val="CDITable-RowCentreAN"/>
              <w:rPr>
                <w:lang w:val="en-GB"/>
              </w:rPr>
            </w:pPr>
            <w:r w:rsidRPr="00FF7F94">
              <w:t>1.56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B6B38F" w14:textId="7D15C779" w:rsidR="00E36506" w:rsidRPr="005B6D0E" w:rsidRDefault="00E36506" w:rsidP="00E36506">
            <w:pPr>
              <w:pStyle w:val="CDITable-RowCentreAN"/>
              <w:rPr>
                <w:lang w:val="en-GB"/>
              </w:rPr>
            </w:pPr>
            <w:r w:rsidRPr="00FF7F94">
              <w:t>1,312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132C3E" w14:textId="47926870" w:rsidR="00E36506" w:rsidRPr="005B6D0E" w:rsidRDefault="00E36506" w:rsidP="00E36506">
            <w:pPr>
              <w:pStyle w:val="CDITable-RowCentreAN"/>
              <w:rPr>
                <w:lang w:val="en-GB"/>
              </w:rPr>
            </w:pPr>
            <w:r w:rsidRPr="00FF7F94">
              <w:t>56.08</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69548AE" w14:textId="56BD77B6" w:rsidR="00E36506" w:rsidRPr="005B6D0E" w:rsidRDefault="00E36506" w:rsidP="00E36506">
            <w:pPr>
              <w:pStyle w:val="CDITable-RowCentreAN"/>
              <w:rPr>
                <w:lang w:val="en-GB"/>
              </w:rPr>
            </w:pPr>
            <w:r w:rsidRPr="00FF7F94">
              <w:t>6,768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811E77F" w14:textId="3DA677F4" w:rsidR="00E36506" w:rsidRPr="005B6D0E" w:rsidRDefault="00E36506" w:rsidP="00E36506">
            <w:pPr>
              <w:pStyle w:val="CDITable-RowCentreAN"/>
              <w:rPr>
                <w:lang w:val="en-GB"/>
              </w:rPr>
            </w:pPr>
            <w:r w:rsidRPr="00FF7F94">
              <w:t>43.98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1EAB406" w14:textId="3654A8A1" w:rsidR="00E36506" w:rsidRPr="005B6D0E" w:rsidRDefault="00E36506" w:rsidP="00E36506">
            <w:pPr>
              <w:pStyle w:val="CDITable-RowCentreAN"/>
              <w:rPr>
                <w:lang w:val="en-GB"/>
              </w:rPr>
            </w:pPr>
            <w:r w:rsidRPr="00FF7F94">
              <w:t>134</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4092F8F" w14:textId="68D5EBEC" w:rsidR="00E36506" w:rsidRPr="005B6D0E" w:rsidRDefault="00E36506" w:rsidP="00E36506">
            <w:pPr>
              <w:pStyle w:val="CDITable-RowCentreAN"/>
              <w:rPr>
                <w:lang w:val="en-GB"/>
              </w:rPr>
            </w:pPr>
            <w:r w:rsidRPr="00FF7F94">
              <w:t>0.73</w:t>
            </w:r>
          </w:p>
        </w:tc>
      </w:tr>
      <w:tr w:rsidR="00E36506" w:rsidRPr="005B6D0E" w14:paraId="31299F20" w14:textId="77777777" w:rsidTr="005D4636">
        <w:trPr>
          <w:trHeight w:val="60"/>
        </w:trPr>
        <w:tc>
          <w:tcPr>
            <w:tcW w:w="1304" w:type="dxa"/>
            <w:vMerge/>
            <w:tcBorders>
              <w:top w:val="single" w:sz="6" w:space="0" w:color="1E4496" w:themeColor="text2"/>
              <w:left w:val="nil"/>
              <w:bottom w:val="single" w:sz="6" w:space="0" w:color="1E4496" w:themeColor="text2"/>
            </w:tcBorders>
          </w:tcPr>
          <w:p w14:paraId="3FB038F6"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68616EC" w14:textId="77777777" w:rsidR="00E36506" w:rsidRPr="005B6D0E" w:rsidRDefault="00E36506" w:rsidP="00E36506">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12A489B" w14:textId="71C8A8DA" w:rsidR="00E36506" w:rsidRPr="005B6D0E" w:rsidRDefault="00E36506" w:rsidP="00E36506">
            <w:pPr>
              <w:pStyle w:val="CDITable-RowCentreAN"/>
              <w:rPr>
                <w:lang w:val="en-GB"/>
              </w:rPr>
            </w:pPr>
            <w:r w:rsidRPr="00FF7F94">
              <w:t>27,159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30393B" w14:textId="3A02B785" w:rsidR="00E36506" w:rsidRPr="005B6D0E" w:rsidRDefault="00E36506" w:rsidP="00E36506">
            <w:pPr>
              <w:pStyle w:val="CDITable-RowCentreAN"/>
              <w:rPr>
                <w:lang w:val="en-GB"/>
              </w:rPr>
            </w:pPr>
            <w:r w:rsidRPr="00FF7F94">
              <w:t>673.39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103485" w14:textId="15473AC4" w:rsidR="00E36506" w:rsidRPr="005B6D0E" w:rsidRDefault="00E36506" w:rsidP="00E36506">
            <w:pPr>
              <w:pStyle w:val="CDITable-RowCentreAN"/>
              <w:rPr>
                <w:lang w:val="en-GB"/>
              </w:rPr>
            </w:pPr>
            <w:r w:rsidRPr="00FF7F94">
              <w:t>1,832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BBB2F9" w14:textId="68A635AF" w:rsidR="00E36506" w:rsidRPr="005B6D0E" w:rsidRDefault="00E36506" w:rsidP="00E36506">
            <w:pPr>
              <w:pStyle w:val="CDITable-RowCentreAN"/>
              <w:rPr>
                <w:lang w:val="en-GB"/>
              </w:rPr>
            </w:pPr>
            <w:r w:rsidRPr="00FF7F94">
              <w:t>43.75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CDE096" w14:textId="4B667B87" w:rsidR="00E36506" w:rsidRPr="005B6D0E" w:rsidRDefault="00E36506" w:rsidP="00E36506">
            <w:pPr>
              <w:pStyle w:val="CDITable-RowCentreAN"/>
              <w:rPr>
                <w:lang w:val="en-GB"/>
              </w:rPr>
            </w:pPr>
            <w:r w:rsidRPr="00FF7F94">
              <w:t>472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2DA412" w14:textId="359DB4AC" w:rsidR="00E36506" w:rsidRPr="005B6D0E" w:rsidRDefault="00E36506" w:rsidP="00E36506">
            <w:pPr>
              <w:pStyle w:val="CDITable-RowCentreAN"/>
              <w:rPr>
                <w:lang w:val="en-GB"/>
              </w:rPr>
            </w:pPr>
            <w:r w:rsidRPr="00FF7F94">
              <w:t>10.94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FC2E9D" w14:textId="7E290106" w:rsidR="00E36506" w:rsidRPr="005B6D0E" w:rsidRDefault="00E36506" w:rsidP="00E36506">
            <w:pPr>
              <w:pStyle w:val="CDITable-RowCentreAN"/>
              <w:rPr>
                <w:lang w:val="en-GB"/>
              </w:rPr>
            </w:pPr>
            <w:r w:rsidRPr="00FF7F94">
              <w:t>5,088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952257" w14:textId="06193B85" w:rsidR="00E36506" w:rsidRPr="005B6D0E" w:rsidRDefault="00E36506" w:rsidP="00E36506">
            <w:pPr>
              <w:pStyle w:val="CDITable-RowCentreAN"/>
              <w:rPr>
                <w:lang w:val="en-GB"/>
              </w:rPr>
            </w:pPr>
            <w:r w:rsidRPr="00FF7F94">
              <w:t>229.43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D532D43" w14:textId="110D0601" w:rsidR="00E36506" w:rsidRPr="005B6D0E" w:rsidRDefault="00E36506" w:rsidP="00E36506">
            <w:pPr>
              <w:pStyle w:val="CDITable-RowCentreAN"/>
              <w:rPr>
                <w:lang w:val="en-GB"/>
              </w:rPr>
            </w:pPr>
            <w:r w:rsidRPr="00FF7F94">
              <w:t>34,551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FC2C05" w14:textId="3BAC200B" w:rsidR="00E36506" w:rsidRPr="005B6D0E" w:rsidRDefault="00E36506" w:rsidP="00E36506">
            <w:pPr>
              <w:pStyle w:val="CDITable-RowCentreAN"/>
              <w:rPr>
                <w:lang w:val="en-GB"/>
              </w:rPr>
            </w:pPr>
            <w:r w:rsidRPr="00FF7F94">
              <w:t>233.58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7319CFF" w14:textId="55560B01" w:rsidR="00E36506" w:rsidRPr="005B6D0E" w:rsidRDefault="00E36506" w:rsidP="00E36506">
            <w:pPr>
              <w:pStyle w:val="CDITable-RowCentreAN"/>
              <w:rPr>
                <w:lang w:val="en-GB"/>
              </w:rPr>
            </w:pPr>
            <w:r w:rsidRPr="00FF7F94">
              <w:t>17,113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560D31A" w14:textId="60F10A5D" w:rsidR="00E36506" w:rsidRPr="005B6D0E" w:rsidRDefault="00E36506" w:rsidP="00E36506">
            <w:pPr>
              <w:pStyle w:val="CDITable-RowCentreAN"/>
              <w:rPr>
                <w:lang w:val="en-GB"/>
              </w:rPr>
            </w:pPr>
            <w:r w:rsidRPr="00FF7F94">
              <w:t>424.31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E8F7EF0" w14:textId="1A278C4C" w:rsidR="00E36506" w:rsidRPr="005B6D0E" w:rsidRDefault="00E36506" w:rsidP="00E36506">
            <w:pPr>
              <w:pStyle w:val="CDITable-RowCentreAN"/>
              <w:rPr>
                <w:lang w:val="en-GB"/>
              </w:rPr>
            </w:pPr>
            <w:r w:rsidRPr="00FF7F94">
              <w:t>1,095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0585A6" w14:textId="7A3DF268" w:rsidR="00E36506" w:rsidRPr="005B6D0E" w:rsidRDefault="00E36506" w:rsidP="00E36506">
            <w:pPr>
              <w:pStyle w:val="CDITable-RowCentreAN"/>
              <w:rPr>
                <w:lang w:val="en-GB"/>
              </w:rPr>
            </w:pPr>
            <w:r w:rsidRPr="00FF7F94">
              <w:t>26.15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E4D738" w14:textId="358985D4" w:rsidR="00E36506" w:rsidRPr="005B6D0E" w:rsidRDefault="00E36506" w:rsidP="00E36506">
            <w:pPr>
              <w:pStyle w:val="CDITable-RowCentreAN"/>
              <w:rPr>
                <w:lang w:val="en-GB"/>
              </w:rPr>
            </w:pPr>
            <w:r w:rsidRPr="00FF7F94">
              <w:t>220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2155BC" w14:textId="77DFEE34" w:rsidR="00E36506" w:rsidRPr="005B6D0E" w:rsidRDefault="00E36506" w:rsidP="00E36506">
            <w:pPr>
              <w:pStyle w:val="CDITable-RowCentreAN"/>
              <w:rPr>
                <w:lang w:val="en-GB"/>
              </w:rPr>
            </w:pPr>
            <w:r w:rsidRPr="00FF7F94">
              <w:t>5.10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E30EB4" w14:textId="64C23913" w:rsidR="00E36506" w:rsidRPr="005B6D0E" w:rsidRDefault="00E36506" w:rsidP="00E36506">
            <w:pPr>
              <w:pStyle w:val="CDITable-RowCentreAN"/>
              <w:rPr>
                <w:lang w:val="en-GB"/>
              </w:rPr>
            </w:pPr>
            <w:r w:rsidRPr="00FF7F94">
              <w:t>3,085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B7B72E" w14:textId="0A14753B" w:rsidR="00E36506" w:rsidRPr="005B6D0E" w:rsidRDefault="00E36506" w:rsidP="00E36506">
            <w:pPr>
              <w:pStyle w:val="CDITable-RowCentreAN"/>
              <w:rPr>
                <w:lang w:val="en-GB"/>
              </w:rPr>
            </w:pPr>
            <w:r w:rsidRPr="00FF7F94">
              <w:t>139.11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FB247E" w14:textId="4DE21E6B" w:rsidR="00E36506" w:rsidRPr="005B6D0E" w:rsidRDefault="00E36506" w:rsidP="00E36506">
            <w:pPr>
              <w:pStyle w:val="CDITable-RowCentreAN"/>
              <w:rPr>
                <w:lang w:val="en-GB"/>
              </w:rPr>
            </w:pPr>
            <w:r w:rsidRPr="00FF7F94">
              <w:t>21,513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BB3EC3C" w14:textId="76B5BB5F" w:rsidR="00E36506" w:rsidRPr="005B6D0E" w:rsidRDefault="00E36506" w:rsidP="00E36506">
            <w:pPr>
              <w:pStyle w:val="CDITable-RowCentreAN"/>
              <w:rPr>
                <w:lang w:val="en-GB"/>
              </w:rPr>
            </w:pPr>
            <w:r w:rsidRPr="00FF7F94">
              <w:t>144.95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7A9A4E" w14:textId="34E216CF" w:rsidR="00E36506" w:rsidRPr="005B6D0E" w:rsidRDefault="00E36506" w:rsidP="00E36506">
            <w:pPr>
              <w:pStyle w:val="CDITable-RowCentreAN"/>
              <w:rPr>
                <w:lang w:val="en-GB"/>
              </w:rPr>
            </w:pPr>
            <w:r w:rsidRPr="00FF7F94">
              <w:t>1,218</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A7E7A61" w14:textId="6091E13C" w:rsidR="00E36506" w:rsidRPr="005B6D0E" w:rsidRDefault="00E36506" w:rsidP="00E36506">
            <w:pPr>
              <w:pStyle w:val="CDITable-RowCentreAN"/>
              <w:rPr>
                <w:lang w:val="en-GB"/>
              </w:rPr>
            </w:pPr>
            <w:r w:rsidRPr="00FF7F94">
              <w:t>7.18</w:t>
            </w:r>
          </w:p>
        </w:tc>
      </w:tr>
      <w:tr w:rsidR="00E36506" w:rsidRPr="005B6D0E" w14:paraId="1A3C640D"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24CA57D5" w14:textId="77777777" w:rsidR="00E36506" w:rsidRPr="005B6D0E" w:rsidRDefault="00E36506" w:rsidP="00E36506">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1984B9E" w14:textId="77777777" w:rsidR="00E36506" w:rsidRPr="005B6D0E" w:rsidRDefault="00E36506" w:rsidP="00E36506">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A999994" w14:textId="577A9310" w:rsidR="00E36506" w:rsidRPr="005B6D0E" w:rsidRDefault="00E36506" w:rsidP="00E36506">
            <w:pPr>
              <w:pStyle w:val="CDITable-RowCentreAN"/>
              <w:rPr>
                <w:lang w:val="en-GB"/>
              </w:rPr>
            </w:pPr>
            <w:r w:rsidRPr="00FF7F94">
              <w:t>24,602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A5B0EA" w14:textId="1468A59B" w:rsidR="00E36506" w:rsidRPr="005B6D0E" w:rsidRDefault="00E36506" w:rsidP="00E36506">
            <w:pPr>
              <w:pStyle w:val="CDITable-RowCentreAN"/>
              <w:rPr>
                <w:lang w:val="en-GB"/>
              </w:rPr>
            </w:pPr>
            <w:r w:rsidRPr="00FF7F94">
              <w:t>195.61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80C066" w14:textId="0DA5E827" w:rsidR="00E36506" w:rsidRPr="005B6D0E" w:rsidRDefault="00E36506" w:rsidP="00E36506">
            <w:pPr>
              <w:pStyle w:val="CDITable-RowCentreAN"/>
              <w:rPr>
                <w:lang w:val="en-GB"/>
              </w:rPr>
            </w:pPr>
            <w:r w:rsidRPr="00FF7F94">
              <w:t>2,145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61D629" w14:textId="30C7E687" w:rsidR="00E36506" w:rsidRPr="005B6D0E" w:rsidRDefault="00E36506" w:rsidP="00E36506">
            <w:pPr>
              <w:pStyle w:val="CDITable-RowCentreAN"/>
              <w:rPr>
                <w:lang w:val="en-GB"/>
              </w:rPr>
            </w:pPr>
            <w:r w:rsidRPr="00FF7F94">
              <w:t>16.85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619E4F" w14:textId="7FE39205" w:rsidR="00E36506" w:rsidRPr="005B6D0E" w:rsidRDefault="00E36506" w:rsidP="00E36506">
            <w:pPr>
              <w:pStyle w:val="CDITable-RowCentreAN"/>
              <w:rPr>
                <w:lang w:val="en-GB"/>
              </w:rPr>
            </w:pPr>
            <w:r w:rsidRPr="00FF7F94">
              <w:t>550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033E7B" w14:textId="5865C6DF" w:rsidR="00E36506" w:rsidRPr="005B6D0E" w:rsidRDefault="00E36506" w:rsidP="00E36506">
            <w:pPr>
              <w:pStyle w:val="CDITable-RowCentreAN"/>
              <w:rPr>
                <w:lang w:val="en-GB"/>
              </w:rPr>
            </w:pPr>
            <w:r w:rsidRPr="00FF7F94">
              <w:t>4.31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180AFF3" w14:textId="538B38FE" w:rsidR="00E36506" w:rsidRPr="005B6D0E" w:rsidRDefault="00E36506" w:rsidP="00E36506">
            <w:pPr>
              <w:pStyle w:val="CDITable-RowCentreAN"/>
              <w:rPr>
                <w:lang w:val="en-GB"/>
              </w:rPr>
            </w:pPr>
            <w:r w:rsidRPr="00FF7F94">
              <w:t>7,469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0EAF11E" w14:textId="1F165C44" w:rsidR="00E36506" w:rsidRPr="005B6D0E" w:rsidRDefault="00E36506" w:rsidP="00E36506">
            <w:pPr>
              <w:pStyle w:val="CDITable-RowCentreAN"/>
              <w:rPr>
                <w:lang w:val="en-GB"/>
              </w:rPr>
            </w:pPr>
            <w:r w:rsidRPr="00FF7F94">
              <w:t>115.73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30F5B2" w14:textId="37DE5713" w:rsidR="00E36506" w:rsidRPr="005B6D0E" w:rsidRDefault="00E36506" w:rsidP="00E36506">
            <w:pPr>
              <w:pStyle w:val="CDITable-RowCentreAN"/>
              <w:rPr>
                <w:lang w:val="en-GB"/>
              </w:rPr>
            </w:pPr>
            <w:r w:rsidRPr="00FF7F94">
              <w:t>34,766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4E99C9" w14:textId="67BF3A7C" w:rsidR="00E36506" w:rsidRPr="005B6D0E" w:rsidRDefault="00E36506" w:rsidP="00E36506">
            <w:pPr>
              <w:pStyle w:val="CDITable-RowCentreAN"/>
              <w:rPr>
                <w:lang w:val="en-GB"/>
              </w:rPr>
            </w:pPr>
            <w:r w:rsidRPr="00FF7F94">
              <w:t>82.87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6E91FB" w14:textId="2E3384EF" w:rsidR="00E36506" w:rsidRPr="005B6D0E" w:rsidRDefault="00E36506" w:rsidP="00E36506">
            <w:pPr>
              <w:pStyle w:val="CDITable-RowCentreAN"/>
              <w:rPr>
                <w:lang w:val="en-GB"/>
              </w:rPr>
            </w:pPr>
            <w:r w:rsidRPr="00FF7F94">
              <w:t>16,618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E31B7B" w14:textId="097F8F28" w:rsidR="00E36506" w:rsidRPr="005B6D0E" w:rsidRDefault="00E36506" w:rsidP="00E36506">
            <w:pPr>
              <w:pStyle w:val="CDITable-RowCentreAN"/>
              <w:rPr>
                <w:lang w:val="en-GB"/>
              </w:rPr>
            </w:pPr>
            <w:r w:rsidRPr="00FF7F94">
              <w:t>132.13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A21A99" w14:textId="7DA3AC32" w:rsidR="00E36506" w:rsidRPr="005B6D0E" w:rsidRDefault="00E36506" w:rsidP="00E36506">
            <w:pPr>
              <w:pStyle w:val="CDITable-RowCentreAN"/>
              <w:rPr>
                <w:lang w:val="en-GB"/>
              </w:rPr>
            </w:pPr>
            <w:r w:rsidRPr="00FF7F94">
              <w:t>1,446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E31C0D" w14:textId="0B1202FD" w:rsidR="00E36506" w:rsidRPr="005B6D0E" w:rsidRDefault="00E36506" w:rsidP="00E36506">
            <w:pPr>
              <w:pStyle w:val="CDITable-RowCentreAN"/>
              <w:rPr>
                <w:lang w:val="en-GB"/>
              </w:rPr>
            </w:pPr>
            <w:r w:rsidRPr="00FF7F94">
              <w:t>11.36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B7E89B" w14:textId="4D094B19" w:rsidR="00E36506" w:rsidRPr="005B6D0E" w:rsidRDefault="00E36506" w:rsidP="00E36506">
            <w:pPr>
              <w:pStyle w:val="CDITable-RowCentreAN"/>
              <w:rPr>
                <w:lang w:val="en-GB"/>
              </w:rPr>
            </w:pPr>
            <w:r w:rsidRPr="00FF7F94">
              <w:t>295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C633987" w14:textId="7892D7D8" w:rsidR="00E36506" w:rsidRPr="005B6D0E" w:rsidRDefault="00E36506" w:rsidP="00E36506">
            <w:pPr>
              <w:pStyle w:val="CDITable-RowCentreAN"/>
              <w:rPr>
                <w:lang w:val="en-GB"/>
              </w:rPr>
            </w:pPr>
            <w:r w:rsidRPr="00FF7F94">
              <w:t>2.31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A2EB3A" w14:textId="346F6A89" w:rsidR="00E36506" w:rsidRPr="005B6D0E" w:rsidRDefault="00E36506" w:rsidP="00E36506">
            <w:pPr>
              <w:pStyle w:val="CDITable-RowCentreAN"/>
              <w:rPr>
                <w:lang w:val="en-GB"/>
              </w:rPr>
            </w:pPr>
            <w:r w:rsidRPr="00FF7F94">
              <w:t>4,776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626DB39" w14:textId="3156E75B" w:rsidR="00E36506" w:rsidRPr="005B6D0E" w:rsidRDefault="00E36506" w:rsidP="00E36506">
            <w:pPr>
              <w:pStyle w:val="CDITable-RowCentreAN"/>
              <w:rPr>
                <w:lang w:val="en-GB"/>
              </w:rPr>
            </w:pPr>
            <w:r w:rsidRPr="00FF7F94">
              <w:t>74.01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B4FAAA" w14:textId="6DF662E0" w:rsidR="00E36506" w:rsidRPr="005B6D0E" w:rsidRDefault="00E36506" w:rsidP="00E36506">
            <w:pPr>
              <w:pStyle w:val="CDITable-RowCentreAN"/>
              <w:rPr>
                <w:lang w:val="en-GB"/>
              </w:rPr>
            </w:pPr>
            <w:r w:rsidRPr="00FF7F94">
              <w:t>23,135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01273F" w14:textId="203C1CE5" w:rsidR="00E36506" w:rsidRPr="005B6D0E" w:rsidRDefault="00E36506" w:rsidP="00E36506">
            <w:pPr>
              <w:pStyle w:val="CDITable-RowCentreAN"/>
              <w:rPr>
                <w:lang w:val="en-GB"/>
              </w:rPr>
            </w:pPr>
            <w:r w:rsidRPr="00FF7F94">
              <w:t>54.77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4B6D69" w14:textId="3D2D37DC" w:rsidR="00E36506" w:rsidRPr="005B6D0E" w:rsidRDefault="00E36506" w:rsidP="00E36506">
            <w:pPr>
              <w:pStyle w:val="CDITable-RowCentreAN"/>
              <w:rPr>
                <w:lang w:val="en-GB"/>
              </w:rPr>
            </w:pPr>
            <w:r w:rsidRPr="00FF7F94">
              <w:t>614</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4B1209A" w14:textId="0AC4D562" w:rsidR="00E36506" w:rsidRPr="005B6D0E" w:rsidRDefault="00E36506" w:rsidP="00E36506">
            <w:pPr>
              <w:pStyle w:val="CDITable-RowCentreAN"/>
              <w:rPr>
                <w:lang w:val="en-GB"/>
              </w:rPr>
            </w:pPr>
            <w:r w:rsidRPr="00FF7F94">
              <w:t>1.20</w:t>
            </w:r>
          </w:p>
        </w:tc>
      </w:tr>
      <w:tr w:rsidR="00E36506" w:rsidRPr="005B6D0E" w14:paraId="37E55B2C" w14:textId="77777777" w:rsidTr="005D4636">
        <w:trPr>
          <w:trHeight w:val="60"/>
        </w:trPr>
        <w:tc>
          <w:tcPr>
            <w:tcW w:w="1304" w:type="dxa"/>
            <w:vMerge/>
            <w:tcBorders>
              <w:top w:val="single" w:sz="6" w:space="0" w:color="1E4496" w:themeColor="text2"/>
              <w:left w:val="nil"/>
              <w:bottom w:val="single" w:sz="6" w:space="0" w:color="1E4496" w:themeColor="text2"/>
            </w:tcBorders>
          </w:tcPr>
          <w:p w14:paraId="19D711BB"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ACFDF97" w14:textId="77777777" w:rsidR="00E36506" w:rsidRPr="005B6D0E" w:rsidRDefault="00E36506" w:rsidP="00E36506">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3C18796" w14:textId="3C3AB7A4" w:rsidR="00E36506" w:rsidRPr="005B6D0E" w:rsidRDefault="00E36506" w:rsidP="00E36506">
            <w:pPr>
              <w:pStyle w:val="CDITable-RowCentreAN"/>
              <w:rPr>
                <w:lang w:val="en-GB"/>
              </w:rPr>
            </w:pPr>
            <w:r w:rsidRPr="00FF7F94">
              <w:t>29,353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7B5656" w14:textId="33A3DA68" w:rsidR="00E36506" w:rsidRPr="005B6D0E" w:rsidRDefault="00E36506" w:rsidP="00E36506">
            <w:pPr>
              <w:pStyle w:val="CDITable-RowCentreAN"/>
              <w:rPr>
                <w:lang w:val="en-GB"/>
              </w:rPr>
            </w:pPr>
            <w:r w:rsidRPr="00FF7F94">
              <w:t>230.08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AC2113" w14:textId="2FFE9ABA" w:rsidR="00E36506" w:rsidRPr="005B6D0E" w:rsidRDefault="00E36506" w:rsidP="00E36506">
            <w:pPr>
              <w:pStyle w:val="CDITable-RowCentreAN"/>
              <w:rPr>
                <w:lang w:val="en-GB"/>
              </w:rPr>
            </w:pPr>
            <w:r w:rsidRPr="00FF7F94">
              <w:t>2,257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67D84E1" w14:textId="5582AE55" w:rsidR="00E36506" w:rsidRPr="005B6D0E" w:rsidRDefault="00E36506" w:rsidP="00E36506">
            <w:pPr>
              <w:pStyle w:val="CDITable-RowCentreAN"/>
              <w:rPr>
                <w:lang w:val="en-GB"/>
              </w:rPr>
            </w:pPr>
            <w:r w:rsidRPr="00FF7F94">
              <w:t>17.47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85FA7AB" w14:textId="1166C7C7" w:rsidR="00E36506" w:rsidRPr="005B6D0E" w:rsidRDefault="00E36506" w:rsidP="00E36506">
            <w:pPr>
              <w:pStyle w:val="CDITable-RowCentreAN"/>
              <w:rPr>
                <w:lang w:val="en-GB"/>
              </w:rPr>
            </w:pPr>
            <w:r w:rsidRPr="00FF7F94">
              <w:t>597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B04110" w14:textId="2F0AC90D" w:rsidR="00E36506" w:rsidRPr="005B6D0E" w:rsidRDefault="00E36506" w:rsidP="00E36506">
            <w:pPr>
              <w:pStyle w:val="CDITable-RowCentreAN"/>
              <w:rPr>
                <w:lang w:val="en-GB"/>
              </w:rPr>
            </w:pPr>
            <w:r w:rsidRPr="00FF7F94">
              <w:t>4.62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BCB2B0" w14:textId="4BCFD48F" w:rsidR="00E36506" w:rsidRPr="005B6D0E" w:rsidRDefault="00E36506" w:rsidP="00E36506">
            <w:pPr>
              <w:pStyle w:val="CDITable-RowCentreAN"/>
              <w:rPr>
                <w:lang w:val="en-GB"/>
              </w:rPr>
            </w:pPr>
            <w:r w:rsidRPr="00FF7F94">
              <w:t>9,173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200CC4" w14:textId="7F1A4DCF" w:rsidR="00E36506" w:rsidRPr="005B6D0E" w:rsidRDefault="00E36506" w:rsidP="00E36506">
            <w:pPr>
              <w:pStyle w:val="CDITable-RowCentreAN"/>
              <w:rPr>
                <w:lang w:val="en-GB"/>
              </w:rPr>
            </w:pPr>
            <w:r w:rsidRPr="00FF7F94">
              <w:t>140.06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96745F" w14:textId="2F27F290" w:rsidR="00E36506" w:rsidRPr="005B6D0E" w:rsidRDefault="00E36506" w:rsidP="00E36506">
            <w:pPr>
              <w:pStyle w:val="CDITable-RowCentreAN"/>
              <w:rPr>
                <w:lang w:val="en-GB"/>
              </w:rPr>
            </w:pPr>
            <w:r w:rsidRPr="00FF7F94">
              <w:t>41,380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FB510D" w14:textId="2A915B9A" w:rsidR="00E36506" w:rsidRPr="005B6D0E" w:rsidRDefault="00E36506" w:rsidP="00E36506">
            <w:pPr>
              <w:pStyle w:val="CDITable-RowCentreAN"/>
              <w:rPr>
                <w:lang w:val="en-GB"/>
              </w:rPr>
            </w:pPr>
            <w:r w:rsidRPr="00FF7F94">
              <w:t>97.76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61592E" w14:textId="2573DBE5" w:rsidR="00E36506" w:rsidRPr="005B6D0E" w:rsidRDefault="00E36506" w:rsidP="00E36506">
            <w:pPr>
              <w:pStyle w:val="CDITable-RowCentreAN"/>
              <w:rPr>
                <w:lang w:val="en-GB"/>
              </w:rPr>
            </w:pPr>
            <w:r w:rsidRPr="00FF7F94">
              <w:t>19,258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1A7247C" w14:textId="68C79577" w:rsidR="00E36506" w:rsidRPr="005B6D0E" w:rsidRDefault="00E36506" w:rsidP="00E36506">
            <w:pPr>
              <w:pStyle w:val="CDITable-RowCentreAN"/>
              <w:rPr>
                <w:lang w:val="en-GB"/>
              </w:rPr>
            </w:pPr>
            <w:r w:rsidRPr="00FF7F94">
              <w:t>150.95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2F7CAB" w14:textId="4BBDD5B0" w:rsidR="00E36506" w:rsidRPr="005B6D0E" w:rsidRDefault="00E36506" w:rsidP="00E36506">
            <w:pPr>
              <w:pStyle w:val="CDITable-RowCentreAN"/>
              <w:rPr>
                <w:lang w:val="en-GB"/>
              </w:rPr>
            </w:pPr>
            <w:r w:rsidRPr="00FF7F94">
              <w:t>1,459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CCE7ADE" w14:textId="4CBBAA83" w:rsidR="00E36506" w:rsidRPr="005B6D0E" w:rsidRDefault="00E36506" w:rsidP="00E36506">
            <w:pPr>
              <w:pStyle w:val="CDITable-RowCentreAN"/>
              <w:rPr>
                <w:lang w:val="en-GB"/>
              </w:rPr>
            </w:pPr>
            <w:r w:rsidRPr="00FF7F94">
              <w:t>11.29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4C932E" w14:textId="56893ACE" w:rsidR="00E36506" w:rsidRPr="005B6D0E" w:rsidRDefault="00E36506" w:rsidP="00E36506">
            <w:pPr>
              <w:pStyle w:val="CDITable-RowCentreAN"/>
              <w:rPr>
                <w:lang w:val="en-GB"/>
              </w:rPr>
            </w:pPr>
            <w:r w:rsidRPr="00FF7F94">
              <w:t>298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B7215B" w14:textId="69A1DB28" w:rsidR="00E36506" w:rsidRPr="005B6D0E" w:rsidRDefault="00E36506" w:rsidP="00E36506">
            <w:pPr>
              <w:pStyle w:val="CDITable-RowCentreAN"/>
              <w:rPr>
                <w:lang w:val="en-GB"/>
              </w:rPr>
            </w:pPr>
            <w:r w:rsidRPr="00FF7F94">
              <w:t>2.30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876B23" w14:textId="01618412" w:rsidR="00E36506" w:rsidRPr="005B6D0E" w:rsidRDefault="00E36506" w:rsidP="00E36506">
            <w:pPr>
              <w:pStyle w:val="CDITable-RowCentreAN"/>
              <w:rPr>
                <w:lang w:val="en-GB"/>
              </w:rPr>
            </w:pPr>
            <w:r w:rsidRPr="00FF7F94">
              <w:t>5,452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25F7B4" w14:textId="151467A8" w:rsidR="00E36506" w:rsidRPr="005B6D0E" w:rsidRDefault="00E36506" w:rsidP="00E36506">
            <w:pPr>
              <w:pStyle w:val="CDITable-RowCentreAN"/>
              <w:rPr>
                <w:lang w:val="en-GB"/>
              </w:rPr>
            </w:pPr>
            <w:r w:rsidRPr="00FF7F94">
              <w:t>83.25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9C93FF" w14:textId="4AD94597" w:rsidR="00E36506" w:rsidRPr="005B6D0E" w:rsidRDefault="00E36506" w:rsidP="00E36506">
            <w:pPr>
              <w:pStyle w:val="CDITable-RowCentreAN"/>
              <w:rPr>
                <w:lang w:val="en-GB"/>
              </w:rPr>
            </w:pPr>
            <w:r w:rsidRPr="00FF7F94">
              <w:t>26,467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E69526" w14:textId="0C4F819F" w:rsidR="00E36506" w:rsidRPr="005B6D0E" w:rsidRDefault="00E36506" w:rsidP="00E36506">
            <w:pPr>
              <w:pStyle w:val="CDITable-RowCentreAN"/>
              <w:rPr>
                <w:lang w:val="en-GB"/>
              </w:rPr>
            </w:pPr>
            <w:r w:rsidRPr="00FF7F94">
              <w:t>61.72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EF4A1DB" w14:textId="612C5EC4" w:rsidR="00E36506" w:rsidRPr="005B6D0E" w:rsidRDefault="00E36506" w:rsidP="00E36506">
            <w:pPr>
              <w:pStyle w:val="CDITable-RowCentreAN"/>
              <w:rPr>
                <w:lang w:val="en-GB"/>
              </w:rPr>
            </w:pPr>
            <w:r w:rsidRPr="00FF7F94">
              <w:t>812</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9F21A3C" w14:textId="7E3C7345" w:rsidR="00E36506" w:rsidRPr="005B6D0E" w:rsidRDefault="00E36506" w:rsidP="00E36506">
            <w:pPr>
              <w:pStyle w:val="CDITable-RowCentreAN"/>
              <w:rPr>
                <w:lang w:val="en-GB"/>
              </w:rPr>
            </w:pPr>
            <w:r w:rsidRPr="00FF7F94">
              <w:t>1.57</w:t>
            </w:r>
          </w:p>
        </w:tc>
      </w:tr>
      <w:tr w:rsidR="00E36506" w:rsidRPr="005B6D0E" w14:paraId="0D53DBEE" w14:textId="77777777" w:rsidTr="00E3650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74E7659F" w14:textId="77777777" w:rsidR="00E36506" w:rsidRPr="005B6D0E" w:rsidRDefault="00E36506" w:rsidP="00E36506">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C327F44" w14:textId="77777777" w:rsidR="00E36506" w:rsidRPr="005B6D0E" w:rsidRDefault="00E36506" w:rsidP="00E36506">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849534E" w14:textId="701F17BF" w:rsidR="00E36506" w:rsidRPr="005B6D0E" w:rsidRDefault="00E36506" w:rsidP="00E36506">
            <w:pPr>
              <w:pStyle w:val="CDITable-RowCentreAN"/>
              <w:rPr>
                <w:lang w:val="en-GB"/>
              </w:rPr>
            </w:pPr>
            <w:r w:rsidRPr="00FF7F94">
              <w:t>3,079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00DBE10" w14:textId="73DEF9FD" w:rsidR="00E36506" w:rsidRPr="005B6D0E" w:rsidRDefault="00E36506" w:rsidP="00E36506">
            <w:pPr>
              <w:pStyle w:val="CDITable-RowCentreAN"/>
              <w:rPr>
                <w:lang w:val="en-GB"/>
              </w:rPr>
            </w:pPr>
            <w:r w:rsidRPr="00FF7F94">
              <w:t>363.44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A4146C7" w14:textId="4C2945A3" w:rsidR="00E36506" w:rsidRPr="005B6D0E" w:rsidRDefault="00E36506" w:rsidP="00E36506">
            <w:pPr>
              <w:pStyle w:val="CDITable-RowCentreAN"/>
              <w:rPr>
                <w:lang w:val="en-GB"/>
              </w:rPr>
            </w:pPr>
            <w:r w:rsidRPr="00FF7F94">
              <w:t>290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5450767" w14:textId="66615940" w:rsidR="00E36506" w:rsidRPr="005B6D0E" w:rsidRDefault="00E36506" w:rsidP="00E36506">
            <w:pPr>
              <w:pStyle w:val="CDITable-RowCentreAN"/>
              <w:rPr>
                <w:lang w:val="en-GB"/>
              </w:rPr>
            </w:pPr>
            <w:r w:rsidRPr="00FF7F94">
              <w:t>33.56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439BC5B" w14:textId="3FA9E0B0" w:rsidR="00E36506" w:rsidRPr="005B6D0E" w:rsidRDefault="00E36506" w:rsidP="00E36506">
            <w:pPr>
              <w:pStyle w:val="CDITable-RowCentreAN"/>
              <w:rPr>
                <w:lang w:val="en-GB"/>
              </w:rPr>
            </w:pPr>
            <w:r w:rsidRPr="00FF7F94">
              <w:t>114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5FBC2E6" w14:textId="731DA41D" w:rsidR="00E36506" w:rsidRPr="005B6D0E" w:rsidRDefault="00E36506" w:rsidP="00E36506">
            <w:pPr>
              <w:pStyle w:val="CDITable-RowCentreAN"/>
              <w:rPr>
                <w:lang w:val="en-GB"/>
              </w:rPr>
            </w:pPr>
            <w:r w:rsidRPr="00FF7F94">
              <w:t>12.93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670FB92" w14:textId="532DE71E" w:rsidR="00E36506" w:rsidRPr="005B6D0E" w:rsidRDefault="00E36506" w:rsidP="00E36506">
            <w:pPr>
              <w:pStyle w:val="CDITable-RowCentreAN"/>
              <w:rPr>
                <w:lang w:val="en-GB"/>
              </w:rPr>
            </w:pPr>
            <w:r w:rsidRPr="00FF7F94">
              <w:t>2,206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770005B" w14:textId="23084A09" w:rsidR="00E36506" w:rsidRPr="005B6D0E" w:rsidRDefault="00E36506" w:rsidP="00E36506">
            <w:pPr>
              <w:pStyle w:val="CDITable-RowCentreAN"/>
              <w:rPr>
                <w:lang w:val="en-GB"/>
              </w:rPr>
            </w:pPr>
            <w:r w:rsidRPr="00FF7F94">
              <w:t>490.58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ECA879D" w14:textId="100CF079" w:rsidR="00E36506" w:rsidRPr="005B6D0E" w:rsidRDefault="00E36506" w:rsidP="00E36506">
            <w:pPr>
              <w:pStyle w:val="CDITable-RowCentreAN"/>
              <w:rPr>
                <w:lang w:val="en-GB"/>
              </w:rPr>
            </w:pPr>
            <w:r w:rsidRPr="00FF7F94">
              <w:t>5,689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AC162BC" w14:textId="5B720415" w:rsidR="00E36506" w:rsidRPr="005B6D0E" w:rsidRDefault="00E36506" w:rsidP="00E36506">
            <w:pPr>
              <w:pStyle w:val="CDITable-RowCentreAN"/>
              <w:rPr>
                <w:lang w:val="en-GB"/>
              </w:rPr>
            </w:pPr>
            <w:r w:rsidRPr="00FF7F94">
              <w:t>226.07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7F591D3" w14:textId="40138753" w:rsidR="00E36506" w:rsidRPr="005B6D0E" w:rsidRDefault="00E36506" w:rsidP="00E36506">
            <w:pPr>
              <w:pStyle w:val="CDITable-RowCentreAN"/>
              <w:rPr>
                <w:lang w:val="en-GB"/>
              </w:rPr>
            </w:pPr>
            <w:r w:rsidRPr="00FF7F94">
              <w:t>2,068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2E82918" w14:textId="483B51FE" w:rsidR="00E36506" w:rsidRPr="005B6D0E" w:rsidRDefault="00E36506" w:rsidP="00E36506">
            <w:pPr>
              <w:pStyle w:val="CDITable-RowCentreAN"/>
              <w:rPr>
                <w:lang w:val="en-GB"/>
              </w:rPr>
            </w:pPr>
            <w:r w:rsidRPr="00FF7F94">
              <w:t>244.10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F7D1E3D" w14:textId="26C56B1F" w:rsidR="00E36506" w:rsidRPr="005B6D0E" w:rsidRDefault="00E36506" w:rsidP="00E36506">
            <w:pPr>
              <w:pStyle w:val="CDITable-RowCentreAN"/>
              <w:rPr>
                <w:lang w:val="en-GB"/>
              </w:rPr>
            </w:pPr>
            <w:r w:rsidRPr="00FF7F94">
              <w:t>178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DFDDD8F" w14:textId="7EAB42AC" w:rsidR="00E36506" w:rsidRPr="005B6D0E" w:rsidRDefault="00E36506" w:rsidP="00E36506">
            <w:pPr>
              <w:pStyle w:val="CDITable-RowCentreAN"/>
              <w:rPr>
                <w:lang w:val="en-GB"/>
              </w:rPr>
            </w:pPr>
            <w:r w:rsidRPr="00FF7F94">
              <w:t>20.60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F2987CC" w14:textId="0B29CC74" w:rsidR="00E36506" w:rsidRPr="005B6D0E" w:rsidRDefault="00E36506" w:rsidP="00E36506">
            <w:pPr>
              <w:pStyle w:val="CDITable-RowCentreAN"/>
              <w:rPr>
                <w:lang w:val="en-GB"/>
              </w:rPr>
            </w:pPr>
            <w:r w:rsidRPr="00FF7F94">
              <w:t>65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74B7692" w14:textId="5D953D4E" w:rsidR="00E36506" w:rsidRPr="005B6D0E" w:rsidRDefault="00E36506" w:rsidP="00E36506">
            <w:pPr>
              <w:pStyle w:val="CDITable-RowCentreAN"/>
              <w:rPr>
                <w:lang w:val="en-GB"/>
              </w:rPr>
            </w:pPr>
            <w:r w:rsidRPr="00FF7F94">
              <w:t>7.37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510BA98" w14:textId="415DB7E5" w:rsidR="00E36506" w:rsidRPr="005B6D0E" w:rsidRDefault="00E36506" w:rsidP="00E36506">
            <w:pPr>
              <w:pStyle w:val="CDITable-RowCentreAN"/>
              <w:rPr>
                <w:lang w:val="en-GB"/>
              </w:rPr>
            </w:pPr>
            <w:r w:rsidRPr="00FF7F94">
              <w:t>1,328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DD34736" w14:textId="4364AEDF" w:rsidR="00E36506" w:rsidRPr="005B6D0E" w:rsidRDefault="00E36506" w:rsidP="00E36506">
            <w:pPr>
              <w:pStyle w:val="CDITable-RowCentreAN"/>
              <w:rPr>
                <w:lang w:val="en-GB"/>
              </w:rPr>
            </w:pPr>
            <w:r w:rsidRPr="00FF7F94">
              <w:t>295.33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D5FD555" w14:textId="08958352" w:rsidR="00E36506" w:rsidRPr="005B6D0E" w:rsidRDefault="00E36506" w:rsidP="00E36506">
            <w:pPr>
              <w:pStyle w:val="CDITable-RowCentreAN"/>
              <w:rPr>
                <w:lang w:val="en-GB"/>
              </w:rPr>
            </w:pPr>
            <w:r w:rsidRPr="00FF7F94">
              <w:t>3,639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087FB50" w14:textId="6ADBA040" w:rsidR="00E36506" w:rsidRPr="005B6D0E" w:rsidRDefault="00E36506" w:rsidP="00E36506">
            <w:pPr>
              <w:pStyle w:val="CDITable-RowCentreAN"/>
              <w:rPr>
                <w:lang w:val="en-GB"/>
              </w:rPr>
            </w:pPr>
            <w:r w:rsidRPr="00FF7F94">
              <w:t>142.23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BC11950" w14:textId="069FB1B0" w:rsidR="00E36506" w:rsidRPr="005B6D0E" w:rsidRDefault="00E36506" w:rsidP="00E36506">
            <w:pPr>
              <w:pStyle w:val="CDITable-RowCentreAN"/>
              <w:rPr>
                <w:lang w:val="en-GB"/>
              </w:rPr>
            </w:pPr>
            <w:r w:rsidRPr="00FF7F94">
              <w:t>46</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09F4BF19" w14:textId="377058EC" w:rsidR="00E36506" w:rsidRPr="005B6D0E" w:rsidRDefault="00E36506" w:rsidP="00E36506">
            <w:pPr>
              <w:pStyle w:val="CDITable-RowCentreAN"/>
              <w:rPr>
                <w:lang w:val="en-GB"/>
              </w:rPr>
            </w:pPr>
            <w:r w:rsidRPr="00FF7F94">
              <w:t>1.32</w:t>
            </w:r>
          </w:p>
        </w:tc>
      </w:tr>
      <w:tr w:rsidR="00E36506" w:rsidRPr="005B6D0E" w14:paraId="62FA656E" w14:textId="77777777" w:rsidTr="005D4636">
        <w:trPr>
          <w:trHeight w:val="60"/>
        </w:trPr>
        <w:tc>
          <w:tcPr>
            <w:tcW w:w="1304" w:type="dxa"/>
            <w:vMerge/>
            <w:tcBorders>
              <w:top w:val="single" w:sz="6" w:space="0" w:color="1E4496" w:themeColor="text2"/>
              <w:left w:val="nil"/>
              <w:bottom w:val="single" w:sz="6" w:space="0" w:color="1E4496" w:themeColor="text2"/>
            </w:tcBorders>
          </w:tcPr>
          <w:p w14:paraId="6528F5A0"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F63F5DB" w14:textId="77777777" w:rsidR="00E36506" w:rsidRPr="005B6D0E" w:rsidRDefault="00E36506" w:rsidP="00E36506">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8DBC0A0" w14:textId="6C10211C" w:rsidR="00E36506" w:rsidRPr="005B6D0E" w:rsidRDefault="00E36506" w:rsidP="00E36506">
            <w:pPr>
              <w:pStyle w:val="CDITable-RowCentreAN"/>
              <w:rPr>
                <w:lang w:val="en-GB"/>
              </w:rPr>
            </w:pPr>
            <w:r w:rsidRPr="00FF7F94">
              <w:t>50,877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79B3E2" w14:textId="41D32509" w:rsidR="00E36506" w:rsidRPr="005B6D0E" w:rsidRDefault="00E36506" w:rsidP="00E36506">
            <w:pPr>
              <w:pStyle w:val="CDITable-RowCentreAN"/>
              <w:rPr>
                <w:lang w:val="en-GB"/>
              </w:rPr>
            </w:pPr>
            <w:r w:rsidRPr="00FF7F94">
              <w:t>207.77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F6C54F" w14:textId="5C409978" w:rsidR="00E36506" w:rsidRPr="005B6D0E" w:rsidRDefault="00E36506" w:rsidP="00E36506">
            <w:pPr>
              <w:pStyle w:val="CDITable-RowCentreAN"/>
              <w:rPr>
                <w:lang w:val="en-GB"/>
              </w:rPr>
            </w:pPr>
            <w:r w:rsidRPr="00FF7F94">
              <w:t>4,112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FC4A3B" w14:textId="354C6A35" w:rsidR="00E36506" w:rsidRPr="005B6D0E" w:rsidRDefault="00E36506" w:rsidP="00E36506">
            <w:pPr>
              <w:pStyle w:val="CDITable-RowCentreAN"/>
              <w:rPr>
                <w:lang w:val="en-GB"/>
              </w:rPr>
            </w:pPr>
            <w:r w:rsidRPr="00FF7F94">
              <w:t>16.59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B88DCD" w14:textId="4F935662" w:rsidR="00E36506" w:rsidRPr="005B6D0E" w:rsidRDefault="00E36506" w:rsidP="00E36506">
            <w:pPr>
              <w:pStyle w:val="CDITable-RowCentreAN"/>
              <w:rPr>
                <w:lang w:val="en-GB"/>
              </w:rPr>
            </w:pPr>
            <w:r w:rsidRPr="00FF7F94">
              <w:t>1,033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24DF8B" w14:textId="6265D35A" w:rsidR="00E36506" w:rsidRPr="005B6D0E" w:rsidRDefault="00E36506" w:rsidP="00E36506">
            <w:pPr>
              <w:pStyle w:val="CDITable-RowCentreAN"/>
              <w:rPr>
                <w:lang w:val="en-GB"/>
              </w:rPr>
            </w:pPr>
            <w:r w:rsidRPr="00FF7F94">
              <w:t>4.16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A0AAE4" w14:textId="776A1728" w:rsidR="00E36506" w:rsidRPr="005B6D0E" w:rsidRDefault="00E36506" w:rsidP="00E36506">
            <w:pPr>
              <w:pStyle w:val="CDITable-RowCentreAN"/>
              <w:rPr>
                <w:lang w:val="en-GB"/>
              </w:rPr>
            </w:pPr>
            <w:r w:rsidRPr="00FF7F94">
              <w:t>14,439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CC8CD09" w14:textId="3C075636" w:rsidR="00E36506" w:rsidRPr="005B6D0E" w:rsidRDefault="00E36506" w:rsidP="00E36506">
            <w:pPr>
              <w:pStyle w:val="CDITable-RowCentreAN"/>
              <w:rPr>
                <w:lang w:val="en-GB"/>
              </w:rPr>
            </w:pPr>
            <w:r w:rsidRPr="00FF7F94">
              <w:t>115.02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6EB4CC" w14:textId="0083390D" w:rsidR="00E36506" w:rsidRPr="005B6D0E" w:rsidRDefault="00E36506" w:rsidP="00E36506">
            <w:pPr>
              <w:pStyle w:val="CDITable-RowCentreAN"/>
              <w:rPr>
                <w:lang w:val="en-GB"/>
              </w:rPr>
            </w:pPr>
            <w:r w:rsidRPr="00FF7F94">
              <w:t>70,461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81AF0EB" w14:textId="45305C9F" w:rsidR="00E36506" w:rsidRPr="005B6D0E" w:rsidRDefault="00E36506" w:rsidP="00E36506">
            <w:pPr>
              <w:pStyle w:val="CDITable-RowCentreAN"/>
              <w:rPr>
                <w:lang w:val="en-GB"/>
              </w:rPr>
            </w:pPr>
            <w:r w:rsidRPr="00FF7F94">
              <w:t>85.60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99361F" w14:textId="6B5E22BE" w:rsidR="00E36506" w:rsidRPr="005B6D0E" w:rsidRDefault="00E36506" w:rsidP="00E36506">
            <w:pPr>
              <w:pStyle w:val="CDITable-RowCentreAN"/>
              <w:rPr>
                <w:lang w:val="en-GB"/>
              </w:rPr>
            </w:pPr>
            <w:r w:rsidRPr="00FF7F94">
              <w:t>33,809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BE196F" w14:textId="1567B64E" w:rsidR="00E36506" w:rsidRPr="005B6D0E" w:rsidRDefault="00E36506" w:rsidP="00E36506">
            <w:pPr>
              <w:pStyle w:val="CDITable-RowCentreAN"/>
              <w:rPr>
                <w:lang w:val="en-GB"/>
              </w:rPr>
            </w:pPr>
            <w:r w:rsidRPr="00FF7F94">
              <w:t>138.07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3E26674" w14:textId="46C99BBD" w:rsidR="00E36506" w:rsidRPr="005B6D0E" w:rsidRDefault="00E36506" w:rsidP="00E36506">
            <w:pPr>
              <w:pStyle w:val="CDITable-RowCentreAN"/>
              <w:rPr>
                <w:lang w:val="en-GB"/>
              </w:rPr>
            </w:pPr>
            <w:r w:rsidRPr="00FF7F94">
              <w:t>2,727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8153A5" w14:textId="3F686D7D" w:rsidR="00E36506" w:rsidRPr="005B6D0E" w:rsidRDefault="00E36506" w:rsidP="00E36506">
            <w:pPr>
              <w:pStyle w:val="CDITable-RowCentreAN"/>
              <w:rPr>
                <w:lang w:val="en-GB"/>
              </w:rPr>
            </w:pPr>
            <w:r w:rsidRPr="00FF7F94">
              <w:t>11.00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72C32C" w14:textId="243D275C" w:rsidR="00E36506" w:rsidRPr="005B6D0E" w:rsidRDefault="00E36506" w:rsidP="00E36506">
            <w:pPr>
              <w:pStyle w:val="CDITable-RowCentreAN"/>
              <w:rPr>
                <w:lang w:val="en-GB"/>
              </w:rPr>
            </w:pPr>
            <w:r w:rsidRPr="00FF7F94">
              <w:t>528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B64DD8" w14:textId="591BAAD2" w:rsidR="00E36506" w:rsidRPr="005B6D0E" w:rsidRDefault="00E36506" w:rsidP="00E36506">
            <w:pPr>
              <w:pStyle w:val="CDITable-RowCentreAN"/>
              <w:rPr>
                <w:lang w:val="en-GB"/>
              </w:rPr>
            </w:pPr>
            <w:r w:rsidRPr="00FF7F94">
              <w:t>2.13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D52FA9" w14:textId="15750F30" w:rsidR="00E36506" w:rsidRPr="005B6D0E" w:rsidRDefault="00E36506" w:rsidP="00E36506">
            <w:pPr>
              <w:pStyle w:val="CDITable-RowCentreAN"/>
              <w:rPr>
                <w:lang w:val="en-GB"/>
              </w:rPr>
            </w:pPr>
            <w:r w:rsidRPr="00FF7F94">
              <w:t>8,902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923838" w14:textId="46D45032" w:rsidR="00E36506" w:rsidRPr="005B6D0E" w:rsidRDefault="00E36506" w:rsidP="00E36506">
            <w:pPr>
              <w:pStyle w:val="CDITable-RowCentreAN"/>
              <w:rPr>
                <w:lang w:val="en-GB"/>
              </w:rPr>
            </w:pPr>
            <w:r w:rsidRPr="00FF7F94">
              <w:t>70.91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9837D4E" w14:textId="5A156B00" w:rsidR="00E36506" w:rsidRPr="005B6D0E" w:rsidRDefault="00E36506" w:rsidP="00E36506">
            <w:pPr>
              <w:pStyle w:val="CDITable-RowCentreAN"/>
              <w:rPr>
                <w:lang w:val="en-GB"/>
              </w:rPr>
            </w:pPr>
            <w:r w:rsidRPr="00FF7F94">
              <w:t>45,966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6B05AE" w14:textId="02B6BADE" w:rsidR="00E36506" w:rsidRPr="005B6D0E" w:rsidRDefault="00E36506" w:rsidP="00E36506">
            <w:pPr>
              <w:pStyle w:val="CDITable-RowCentreAN"/>
              <w:rPr>
                <w:lang w:val="en-GB"/>
              </w:rPr>
            </w:pPr>
            <w:r w:rsidRPr="00FF7F94">
              <w:t>55.32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C5D713" w14:textId="372B7E49" w:rsidR="00E36506" w:rsidRPr="005B6D0E" w:rsidRDefault="00E36506" w:rsidP="00E36506">
            <w:pPr>
              <w:pStyle w:val="CDITable-RowCentreAN"/>
              <w:rPr>
                <w:lang w:val="en-GB"/>
              </w:rPr>
            </w:pPr>
            <w:r w:rsidRPr="00FF7F94">
              <w:t>1,380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8D8DF46" w14:textId="1A9893BC" w:rsidR="00E36506" w:rsidRPr="005B6D0E" w:rsidRDefault="00E36506" w:rsidP="00E36506">
            <w:pPr>
              <w:pStyle w:val="CDITable-RowCentreAN"/>
              <w:rPr>
                <w:lang w:val="en-GB"/>
              </w:rPr>
            </w:pPr>
            <w:r w:rsidRPr="00FF7F94">
              <w:t>1.39</w:t>
            </w:r>
          </w:p>
        </w:tc>
      </w:tr>
      <w:tr w:rsidR="00E36506" w:rsidRPr="005B6D0E" w14:paraId="37543159"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3B122778" w14:textId="77777777" w:rsidR="00E36506" w:rsidRPr="005B6D0E" w:rsidRDefault="00E36506" w:rsidP="00E36506">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280FFC2" w14:textId="77777777" w:rsidR="00E36506" w:rsidRPr="00A24264" w:rsidRDefault="00E36506" w:rsidP="00E36506">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9E09528" w14:textId="1144D16F" w:rsidR="00E36506" w:rsidRPr="005B6D0E" w:rsidRDefault="00E36506" w:rsidP="00E36506">
            <w:pPr>
              <w:pStyle w:val="CDITable-RowCentreAN"/>
              <w:rPr>
                <w:lang w:val="en-GB"/>
              </w:rPr>
            </w:pPr>
            <w:r w:rsidRPr="00102FF1">
              <w:t>749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7C71E02" w14:textId="18235755" w:rsidR="00E36506" w:rsidRPr="005B6D0E" w:rsidRDefault="00E36506" w:rsidP="00E36506">
            <w:pPr>
              <w:pStyle w:val="CDITable-RowCentreAN"/>
              <w:rPr>
                <w:lang w:val="en-GB"/>
              </w:rPr>
            </w:pPr>
            <w:r w:rsidRPr="00102FF1">
              <w:t>171.90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CD723F1" w14:textId="1EDA20B6" w:rsidR="00E36506" w:rsidRPr="005B6D0E" w:rsidRDefault="00E36506" w:rsidP="00E36506">
            <w:pPr>
              <w:pStyle w:val="CDITable-RowCentreAN"/>
              <w:rPr>
                <w:lang w:val="en-GB"/>
              </w:rPr>
            </w:pPr>
            <w:r w:rsidRPr="00102FF1">
              <w:t>44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8ABFFF" w14:textId="3125AEE0" w:rsidR="00E36506" w:rsidRPr="005B6D0E" w:rsidRDefault="00E36506" w:rsidP="00E36506">
            <w:pPr>
              <w:pStyle w:val="CDITable-RowCentreAN"/>
              <w:rPr>
                <w:lang w:val="en-GB"/>
              </w:rPr>
            </w:pPr>
            <w:r w:rsidRPr="00102FF1">
              <w:t>9.89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F4859C" w14:textId="0DB2892A" w:rsidR="00E36506" w:rsidRPr="005B6D0E" w:rsidRDefault="00E36506" w:rsidP="00E36506">
            <w:pPr>
              <w:pStyle w:val="CDITable-RowCentreAN"/>
              <w:rPr>
                <w:lang w:val="en-GB"/>
              </w:rPr>
            </w:pPr>
            <w:r w:rsidRPr="00102FF1">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4B681B2" w14:textId="1544D62B" w:rsidR="00E36506" w:rsidRPr="005B6D0E" w:rsidRDefault="00E36506" w:rsidP="00E36506">
            <w:pPr>
              <w:pStyle w:val="CDITable-RowCentreAN"/>
              <w:rPr>
                <w:lang w:val="en-GB"/>
              </w:rPr>
            </w:pPr>
            <w:r w:rsidRPr="00102FF1">
              <w:t>3.09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89A6333" w14:textId="0CD8F528" w:rsidR="00E36506" w:rsidRPr="005B6D0E" w:rsidRDefault="00E36506" w:rsidP="00E36506">
            <w:pPr>
              <w:pStyle w:val="CDITable-RowCentreAN"/>
              <w:rPr>
                <w:lang w:val="en-GB"/>
              </w:rPr>
            </w:pPr>
            <w:r w:rsidRPr="00102FF1">
              <w:t>140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5DC9E0D" w14:textId="7A41C895" w:rsidR="00E36506" w:rsidRPr="005B6D0E" w:rsidRDefault="00E36506" w:rsidP="00E36506">
            <w:pPr>
              <w:pStyle w:val="CDITable-RowCentreAN"/>
              <w:rPr>
                <w:lang w:val="en-GB"/>
              </w:rPr>
            </w:pPr>
            <w:r w:rsidRPr="00102FF1">
              <w:t>61.29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A842C0" w14:textId="48B90027" w:rsidR="00E36506" w:rsidRPr="005B6D0E" w:rsidRDefault="00E36506" w:rsidP="00E36506">
            <w:pPr>
              <w:pStyle w:val="CDITable-RowCentreAN"/>
              <w:rPr>
                <w:lang w:val="en-GB"/>
              </w:rPr>
            </w:pPr>
            <w:r w:rsidRPr="00102FF1">
              <w:t>947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115740D" w14:textId="7C47B41A" w:rsidR="00E36506" w:rsidRPr="005B6D0E" w:rsidRDefault="00E36506" w:rsidP="00E36506">
            <w:pPr>
              <w:pStyle w:val="CDITable-RowCentreAN"/>
              <w:rPr>
                <w:lang w:val="en-GB"/>
              </w:rPr>
            </w:pPr>
            <w:r w:rsidRPr="00102FF1">
              <w:t>60.73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F11E852" w14:textId="65D544C6" w:rsidR="00E36506" w:rsidRPr="005B6D0E" w:rsidRDefault="00E36506" w:rsidP="00E36506">
            <w:pPr>
              <w:pStyle w:val="CDITable-RowCentreAN"/>
              <w:rPr>
                <w:lang w:val="en-GB"/>
              </w:rPr>
            </w:pPr>
            <w:r w:rsidRPr="00102FF1">
              <w:t>509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D0A6436" w14:textId="41BC5F88" w:rsidR="00E36506" w:rsidRPr="005B6D0E" w:rsidRDefault="00E36506" w:rsidP="00E36506">
            <w:pPr>
              <w:pStyle w:val="CDITable-RowCentreAN"/>
              <w:rPr>
                <w:lang w:val="en-GB"/>
              </w:rPr>
            </w:pPr>
            <w:r w:rsidRPr="00102FF1">
              <w:t>116.82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2B33DF8" w14:textId="72A9CB0E" w:rsidR="00E36506" w:rsidRPr="005B6D0E" w:rsidRDefault="00E36506" w:rsidP="00E36506">
            <w:pPr>
              <w:pStyle w:val="CDITable-RowCentreAN"/>
              <w:rPr>
                <w:lang w:val="en-GB"/>
              </w:rPr>
            </w:pPr>
            <w:r w:rsidRPr="00102FF1">
              <w:t>27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15CF81C" w14:textId="76DFD271" w:rsidR="00E36506" w:rsidRPr="005B6D0E" w:rsidRDefault="00E36506" w:rsidP="00E36506">
            <w:pPr>
              <w:pStyle w:val="CDITable-RowCentreAN"/>
              <w:rPr>
                <w:lang w:val="en-GB"/>
              </w:rPr>
            </w:pPr>
            <w:r w:rsidRPr="00102FF1">
              <w:t>6.07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6A719AC" w14:textId="03992AB9" w:rsidR="00E36506" w:rsidRPr="005B6D0E" w:rsidRDefault="00E36506" w:rsidP="00E36506">
            <w:pPr>
              <w:pStyle w:val="CDITable-RowCentreAN"/>
              <w:rPr>
                <w:lang w:val="en-GB"/>
              </w:rPr>
            </w:pPr>
            <w:r w:rsidRPr="00102FF1">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390C19C" w14:textId="26089D74" w:rsidR="00E36506" w:rsidRPr="005B6D0E" w:rsidRDefault="00E36506" w:rsidP="00E36506">
            <w:pPr>
              <w:pStyle w:val="CDITable-RowCentreAN"/>
              <w:rPr>
                <w:lang w:val="en-GB"/>
              </w:rPr>
            </w:pPr>
            <w:r w:rsidRPr="00102FF1">
              <w:t>1.33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606D9D" w14:textId="338D1EFE" w:rsidR="00E36506" w:rsidRPr="005B6D0E" w:rsidRDefault="00E36506" w:rsidP="00E36506">
            <w:pPr>
              <w:pStyle w:val="CDITable-RowCentreAN"/>
              <w:rPr>
                <w:lang w:val="en-GB"/>
              </w:rPr>
            </w:pPr>
            <w:r w:rsidRPr="00102FF1">
              <w:t>86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5A081C" w14:textId="47EAC46C" w:rsidR="00E36506" w:rsidRPr="005B6D0E" w:rsidRDefault="00E36506" w:rsidP="00E36506">
            <w:pPr>
              <w:pStyle w:val="CDITable-RowCentreAN"/>
              <w:rPr>
                <w:lang w:val="en-GB"/>
              </w:rPr>
            </w:pPr>
            <w:r w:rsidRPr="00102FF1">
              <w:t>37.65</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9F5FF7A" w14:textId="147E4E63" w:rsidR="00E36506" w:rsidRPr="005B6D0E" w:rsidRDefault="00E36506" w:rsidP="00E36506">
            <w:pPr>
              <w:pStyle w:val="CDITable-RowCentreAN"/>
              <w:rPr>
                <w:lang w:val="en-GB"/>
              </w:rPr>
            </w:pPr>
            <w:r w:rsidRPr="00102FF1">
              <w:t>628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56B4F9" w14:textId="4C91D5B3" w:rsidR="00E36506" w:rsidRPr="005B6D0E" w:rsidRDefault="00E36506" w:rsidP="00E36506">
            <w:pPr>
              <w:pStyle w:val="CDITable-RowCentreAN"/>
              <w:rPr>
                <w:lang w:val="en-GB"/>
              </w:rPr>
            </w:pPr>
            <w:r w:rsidRPr="00102FF1">
              <w:t>39.89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269A381" w14:textId="11C0148A"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9B246D5" w14:textId="10E0A3D0" w:rsidR="00E36506" w:rsidRPr="005B6D0E" w:rsidRDefault="00E36506" w:rsidP="00E36506">
            <w:pPr>
              <w:pStyle w:val="CDITable-RowCentreAN"/>
              <w:rPr>
                <w:lang w:val="en-GB"/>
              </w:rPr>
            </w:pPr>
            <w:r w:rsidRPr="00102FF1">
              <w:t>—</w:t>
            </w:r>
          </w:p>
        </w:tc>
      </w:tr>
      <w:tr w:rsidR="00E36506" w:rsidRPr="005B6D0E" w14:paraId="7A811C29"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33F5F741"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E1B3CDF" w14:textId="77777777" w:rsidR="00E36506" w:rsidRPr="00A24264" w:rsidRDefault="00E36506" w:rsidP="00E36506">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5FB230E" w14:textId="14F92673" w:rsidR="00E36506" w:rsidRPr="005B6D0E" w:rsidRDefault="00E36506" w:rsidP="00E36506">
            <w:pPr>
              <w:pStyle w:val="CDITable-RowCentreAN"/>
              <w:rPr>
                <w:lang w:val="en-GB"/>
              </w:rPr>
            </w:pPr>
            <w:r w:rsidRPr="00102FF1">
              <w:t>16,948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7CCD97" w14:textId="3544D2FC" w:rsidR="00E36506" w:rsidRPr="005B6D0E" w:rsidRDefault="00E36506" w:rsidP="00E36506">
            <w:pPr>
              <w:pStyle w:val="CDITable-RowCentreAN"/>
              <w:rPr>
                <w:lang w:val="en-GB"/>
              </w:rPr>
            </w:pPr>
            <w:r w:rsidRPr="00102FF1">
              <w:t>210.62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E7FD49" w14:textId="2C5ED2C8" w:rsidR="00E36506" w:rsidRPr="005B6D0E" w:rsidRDefault="00E36506" w:rsidP="00E36506">
            <w:pPr>
              <w:pStyle w:val="CDITable-RowCentreAN"/>
              <w:rPr>
                <w:lang w:val="en-GB"/>
              </w:rPr>
            </w:pPr>
            <w:r w:rsidRPr="00102FF1">
              <w:t>1,355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2ECB4C8" w14:textId="4CC91633" w:rsidR="00E36506" w:rsidRPr="005B6D0E" w:rsidRDefault="00E36506" w:rsidP="00E36506">
            <w:pPr>
              <w:pStyle w:val="CDITable-RowCentreAN"/>
              <w:rPr>
                <w:lang w:val="en-GB"/>
              </w:rPr>
            </w:pPr>
            <w:r w:rsidRPr="00102FF1">
              <w:t>16.71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E03FA3" w14:textId="596590AC" w:rsidR="00E36506" w:rsidRPr="005B6D0E" w:rsidRDefault="00E36506" w:rsidP="00E36506">
            <w:pPr>
              <w:pStyle w:val="CDITable-RowCentreAN"/>
              <w:rPr>
                <w:lang w:val="en-GB"/>
              </w:rPr>
            </w:pPr>
            <w:r w:rsidRPr="00102FF1">
              <w:t>342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F62809" w14:textId="286BF0C6" w:rsidR="00E36506" w:rsidRPr="005B6D0E" w:rsidRDefault="00E36506" w:rsidP="00E36506">
            <w:pPr>
              <w:pStyle w:val="CDITable-RowCentreAN"/>
              <w:rPr>
                <w:lang w:val="en-GB"/>
              </w:rPr>
            </w:pPr>
            <w:r w:rsidRPr="00102FF1">
              <w:t>4.22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46A9041" w14:textId="5000B10C" w:rsidR="00E36506" w:rsidRPr="005B6D0E" w:rsidRDefault="00E36506" w:rsidP="00E36506">
            <w:pPr>
              <w:pStyle w:val="CDITable-RowCentreAN"/>
              <w:rPr>
                <w:lang w:val="en-GB"/>
              </w:rPr>
            </w:pPr>
            <w:r w:rsidRPr="00102FF1">
              <w:t>5,756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2CBCD1" w14:textId="45950063" w:rsidR="00E36506" w:rsidRPr="005B6D0E" w:rsidRDefault="00E36506" w:rsidP="00E36506">
            <w:pPr>
              <w:pStyle w:val="CDITable-RowCentreAN"/>
              <w:rPr>
                <w:lang w:val="en-GB"/>
              </w:rPr>
            </w:pPr>
            <w:r w:rsidRPr="00102FF1">
              <w:t>140.98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548866" w14:textId="003CA671" w:rsidR="00E36506" w:rsidRPr="005B6D0E" w:rsidRDefault="00E36506" w:rsidP="00E36506">
            <w:pPr>
              <w:pStyle w:val="CDITable-RowCentreAN"/>
              <w:rPr>
                <w:lang w:val="en-GB"/>
              </w:rPr>
            </w:pPr>
            <w:r w:rsidRPr="00102FF1">
              <w:t>24,401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018F2A" w14:textId="31C9F3AD" w:rsidR="00E36506" w:rsidRPr="005B6D0E" w:rsidRDefault="00E36506" w:rsidP="00E36506">
            <w:pPr>
              <w:pStyle w:val="CDITable-RowCentreAN"/>
              <w:rPr>
                <w:lang w:val="en-GB"/>
              </w:rPr>
            </w:pPr>
            <w:r w:rsidRPr="00102FF1">
              <w:t>93.02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DE1D7D" w14:textId="2B95F749" w:rsidR="00E36506" w:rsidRPr="005B6D0E" w:rsidRDefault="00E36506" w:rsidP="00E36506">
            <w:pPr>
              <w:pStyle w:val="CDITable-RowCentreAN"/>
              <w:rPr>
                <w:lang w:val="en-GB"/>
              </w:rPr>
            </w:pPr>
            <w:r w:rsidRPr="00102FF1">
              <w:t>10,380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A1E3F72" w14:textId="333C7FAA" w:rsidR="00E36506" w:rsidRPr="005B6D0E" w:rsidRDefault="00E36506" w:rsidP="00E36506">
            <w:pPr>
              <w:pStyle w:val="CDITable-RowCentreAN"/>
              <w:rPr>
                <w:lang w:val="en-GB"/>
              </w:rPr>
            </w:pPr>
            <w:r w:rsidRPr="00102FF1">
              <w:t>129.00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574B5C7" w14:textId="32FA75EC" w:rsidR="00E36506" w:rsidRPr="005B6D0E" w:rsidRDefault="00E36506" w:rsidP="00E36506">
            <w:pPr>
              <w:pStyle w:val="CDITable-RowCentreAN"/>
              <w:rPr>
                <w:lang w:val="en-GB"/>
              </w:rPr>
            </w:pPr>
            <w:r w:rsidRPr="00102FF1">
              <w:t>786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6E8A6E" w14:textId="4D8ABE6B" w:rsidR="00E36506" w:rsidRPr="005B6D0E" w:rsidRDefault="00E36506" w:rsidP="00E36506">
            <w:pPr>
              <w:pStyle w:val="CDITable-RowCentreAN"/>
              <w:rPr>
                <w:lang w:val="en-GB"/>
              </w:rPr>
            </w:pPr>
            <w:r w:rsidRPr="00102FF1">
              <w:t>9.69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0C17075" w14:textId="5EB7E6FC" w:rsidR="00E36506" w:rsidRPr="005B6D0E" w:rsidRDefault="00E36506" w:rsidP="00E36506">
            <w:pPr>
              <w:pStyle w:val="CDITable-RowCentreAN"/>
              <w:rPr>
                <w:lang w:val="en-GB"/>
              </w:rPr>
            </w:pPr>
            <w:r w:rsidRPr="00102FF1">
              <w:t>170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0411D2" w14:textId="502542C3" w:rsidR="00E36506" w:rsidRPr="005B6D0E" w:rsidRDefault="00E36506" w:rsidP="00E36506">
            <w:pPr>
              <w:pStyle w:val="CDITable-RowCentreAN"/>
              <w:rPr>
                <w:lang w:val="en-GB"/>
              </w:rPr>
            </w:pPr>
            <w:r w:rsidRPr="00102FF1">
              <w:t>2.10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2C6C8C" w14:textId="407F1E4A" w:rsidR="00E36506" w:rsidRPr="005B6D0E" w:rsidRDefault="00E36506" w:rsidP="00E36506">
            <w:pPr>
              <w:pStyle w:val="CDITable-RowCentreAN"/>
              <w:rPr>
                <w:lang w:val="en-GB"/>
              </w:rPr>
            </w:pPr>
            <w:r w:rsidRPr="00102FF1">
              <w:t>3,406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64D06BD" w14:textId="67B9C27D" w:rsidR="00E36506" w:rsidRPr="005B6D0E" w:rsidRDefault="00E36506" w:rsidP="00E36506">
            <w:pPr>
              <w:pStyle w:val="CDITable-RowCentreAN"/>
              <w:rPr>
                <w:lang w:val="en-GB"/>
              </w:rPr>
            </w:pPr>
            <w:r w:rsidRPr="00102FF1">
              <w:t>83.42</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0825E6" w14:textId="5C672BCC" w:rsidR="00E36506" w:rsidRPr="005B6D0E" w:rsidRDefault="00E36506" w:rsidP="00E36506">
            <w:pPr>
              <w:pStyle w:val="CDITable-RowCentreAN"/>
              <w:rPr>
                <w:lang w:val="en-GB"/>
              </w:rPr>
            </w:pPr>
            <w:r w:rsidRPr="00102FF1">
              <w:t>14,742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A2CCF5" w14:textId="7D080AA5" w:rsidR="00E36506" w:rsidRPr="005B6D0E" w:rsidRDefault="00E36506" w:rsidP="00E36506">
            <w:pPr>
              <w:pStyle w:val="CDITable-RowCentreAN"/>
              <w:rPr>
                <w:lang w:val="en-GB"/>
              </w:rPr>
            </w:pPr>
            <w:r w:rsidRPr="00102FF1">
              <w:t>55.98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B9DBC21" w14:textId="388D5E78"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D4711C3" w14:textId="226DE542" w:rsidR="00E36506" w:rsidRPr="005B6D0E" w:rsidRDefault="00E36506" w:rsidP="00E36506">
            <w:pPr>
              <w:pStyle w:val="CDITable-RowCentreAN"/>
              <w:rPr>
                <w:lang w:val="en-GB"/>
              </w:rPr>
            </w:pPr>
            <w:r w:rsidRPr="00102FF1">
              <w:t>—</w:t>
            </w:r>
          </w:p>
        </w:tc>
      </w:tr>
      <w:tr w:rsidR="00E36506" w:rsidRPr="005B6D0E" w14:paraId="29720FA3"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622452F"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BC4F251" w14:textId="77777777" w:rsidR="00E36506" w:rsidRPr="00A24264" w:rsidRDefault="00E36506" w:rsidP="00E36506">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D90E9E3" w14:textId="6D00C946" w:rsidR="00E36506" w:rsidRPr="005B6D0E" w:rsidRDefault="00E36506" w:rsidP="00E36506">
            <w:pPr>
              <w:pStyle w:val="CDITable-RowCentreAN"/>
              <w:rPr>
                <w:lang w:val="en-GB"/>
              </w:rPr>
            </w:pPr>
            <w:r w:rsidRPr="00102FF1">
              <w:t>806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B6988D8" w14:textId="52367A64" w:rsidR="00E36506" w:rsidRPr="005B6D0E" w:rsidRDefault="00E36506" w:rsidP="00E36506">
            <w:pPr>
              <w:pStyle w:val="CDITable-RowCentreAN"/>
              <w:rPr>
                <w:lang w:val="en-GB"/>
              </w:rPr>
            </w:pPr>
            <w:r w:rsidRPr="00102FF1">
              <w:t>326.90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AB3CF71" w14:textId="0F0220D4" w:rsidR="00E36506" w:rsidRPr="005B6D0E" w:rsidRDefault="00E36506" w:rsidP="00E36506">
            <w:pPr>
              <w:pStyle w:val="CDITable-RowCentreAN"/>
              <w:rPr>
                <w:lang w:val="en-GB"/>
              </w:rPr>
            </w:pPr>
            <w:r w:rsidRPr="00102FF1">
              <w:t>136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29D706" w14:textId="5FB217F7" w:rsidR="00E36506" w:rsidRPr="005B6D0E" w:rsidRDefault="00E36506" w:rsidP="00E36506">
            <w:pPr>
              <w:pStyle w:val="CDITable-RowCentreAN"/>
              <w:rPr>
                <w:lang w:val="en-GB"/>
              </w:rPr>
            </w:pPr>
            <w:r w:rsidRPr="00102FF1">
              <w:t>54.97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2AEB22" w14:textId="4E4E4C5A" w:rsidR="00E36506" w:rsidRPr="005B6D0E" w:rsidRDefault="00E36506" w:rsidP="00E36506">
            <w:pPr>
              <w:pStyle w:val="CDITable-RowCentreAN"/>
              <w:rPr>
                <w:lang w:val="en-GB"/>
              </w:rPr>
            </w:pPr>
            <w:r w:rsidRPr="00102FF1">
              <w:t>40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08B24D6" w14:textId="2CD3E892" w:rsidR="00E36506" w:rsidRPr="005B6D0E" w:rsidRDefault="00E36506" w:rsidP="00E36506">
            <w:pPr>
              <w:pStyle w:val="CDITable-RowCentreAN"/>
              <w:rPr>
                <w:lang w:val="en-GB"/>
              </w:rPr>
            </w:pPr>
            <w:r w:rsidRPr="00102FF1">
              <w:t>16.12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10E30A" w14:textId="588DF4A4" w:rsidR="00E36506" w:rsidRPr="005B6D0E" w:rsidRDefault="00E36506" w:rsidP="00E36506">
            <w:pPr>
              <w:pStyle w:val="CDITable-RowCentreAN"/>
              <w:rPr>
                <w:lang w:val="en-GB"/>
              </w:rPr>
            </w:pPr>
            <w:r w:rsidRPr="00102FF1">
              <w:t>859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E2B114" w14:textId="58EF1BFB" w:rsidR="00E36506" w:rsidRPr="005B6D0E" w:rsidRDefault="00E36506" w:rsidP="00E36506">
            <w:pPr>
              <w:pStyle w:val="CDITable-RowCentreAN"/>
              <w:rPr>
                <w:lang w:val="en-GB"/>
              </w:rPr>
            </w:pPr>
            <w:r w:rsidRPr="00102FF1">
              <w:t>686.60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B019D0" w14:textId="6811554E" w:rsidR="00E36506" w:rsidRPr="005B6D0E" w:rsidRDefault="00E36506" w:rsidP="00E36506">
            <w:pPr>
              <w:pStyle w:val="CDITable-RowCentreAN"/>
              <w:rPr>
                <w:lang w:val="en-GB"/>
              </w:rPr>
            </w:pPr>
            <w:r w:rsidRPr="00102FF1">
              <w:t>1,841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DB40B2" w14:textId="7C028B77" w:rsidR="00E36506" w:rsidRPr="005B6D0E" w:rsidRDefault="00E36506" w:rsidP="00E36506">
            <w:pPr>
              <w:pStyle w:val="CDITable-RowCentreAN"/>
              <w:rPr>
                <w:lang w:val="en-GB"/>
              </w:rPr>
            </w:pPr>
            <w:r w:rsidRPr="00102FF1">
              <w:t>272.08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4D9100" w14:textId="08AD5749" w:rsidR="00E36506" w:rsidRPr="005B6D0E" w:rsidRDefault="00E36506" w:rsidP="00E36506">
            <w:pPr>
              <w:pStyle w:val="CDITable-RowCentreAN"/>
              <w:rPr>
                <w:lang w:val="en-GB"/>
              </w:rPr>
            </w:pPr>
            <w:r w:rsidRPr="00102FF1">
              <w:t>569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C0B0E1" w14:textId="7CFA3327" w:rsidR="00E36506" w:rsidRPr="005B6D0E" w:rsidRDefault="00E36506" w:rsidP="00E36506">
            <w:pPr>
              <w:pStyle w:val="CDITable-RowCentreAN"/>
              <w:rPr>
                <w:lang w:val="en-GB"/>
              </w:rPr>
            </w:pPr>
            <w:r w:rsidRPr="00102FF1">
              <w:t>230.78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34E5AC4" w14:textId="258962BE" w:rsidR="00E36506" w:rsidRPr="005B6D0E" w:rsidRDefault="00E36506" w:rsidP="00E36506">
            <w:pPr>
              <w:pStyle w:val="CDITable-RowCentreAN"/>
              <w:rPr>
                <w:lang w:val="en-GB"/>
              </w:rPr>
            </w:pPr>
            <w:r w:rsidRPr="00102FF1">
              <w:t>95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FCDF6D" w14:textId="229DEB5E" w:rsidR="00E36506" w:rsidRPr="005B6D0E" w:rsidRDefault="00E36506" w:rsidP="00E36506">
            <w:pPr>
              <w:pStyle w:val="CDITable-RowCentreAN"/>
              <w:rPr>
                <w:lang w:val="en-GB"/>
              </w:rPr>
            </w:pPr>
            <w:r w:rsidRPr="00102FF1">
              <w:t>38.40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144AB8" w14:textId="1F5B2E8C" w:rsidR="00E36506" w:rsidRPr="005B6D0E" w:rsidRDefault="00E36506" w:rsidP="00E36506">
            <w:pPr>
              <w:pStyle w:val="CDITable-RowCentreAN"/>
              <w:rPr>
                <w:lang w:val="en-GB"/>
              </w:rPr>
            </w:pPr>
            <w:r w:rsidRPr="00102FF1">
              <w:t>15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C831A75" w14:textId="08156995" w:rsidR="00E36506" w:rsidRPr="005B6D0E" w:rsidRDefault="00E36506" w:rsidP="00E36506">
            <w:pPr>
              <w:pStyle w:val="CDITable-RowCentreAN"/>
              <w:rPr>
                <w:lang w:val="en-GB"/>
              </w:rPr>
            </w:pPr>
            <w:r w:rsidRPr="00102FF1">
              <w:t>6.04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9ADB64" w14:textId="38803FDD" w:rsidR="00E36506" w:rsidRPr="005B6D0E" w:rsidRDefault="00E36506" w:rsidP="00E36506">
            <w:pPr>
              <w:pStyle w:val="CDITable-RowCentreAN"/>
              <w:rPr>
                <w:lang w:val="en-GB"/>
              </w:rPr>
            </w:pPr>
            <w:r w:rsidRPr="00102FF1">
              <w:t>503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BDF507D" w14:textId="2B1EC6BF" w:rsidR="00E36506" w:rsidRPr="005B6D0E" w:rsidRDefault="00E36506" w:rsidP="00E36506">
            <w:pPr>
              <w:pStyle w:val="CDITable-RowCentreAN"/>
              <w:rPr>
                <w:lang w:val="en-GB"/>
              </w:rPr>
            </w:pPr>
            <w:r w:rsidRPr="00102FF1">
              <w:t>402.05</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1F97FD" w14:textId="56BB4F79" w:rsidR="00E36506" w:rsidRPr="005B6D0E" w:rsidRDefault="00E36506" w:rsidP="00E36506">
            <w:pPr>
              <w:pStyle w:val="CDITable-RowCentreAN"/>
              <w:rPr>
                <w:lang w:val="en-GB"/>
              </w:rPr>
            </w:pPr>
            <w:r w:rsidRPr="00102FF1">
              <w:t>1,182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1690D1" w14:textId="6AE4B6BC" w:rsidR="00E36506" w:rsidRPr="005B6D0E" w:rsidRDefault="00E36506" w:rsidP="00E36506">
            <w:pPr>
              <w:pStyle w:val="CDITable-RowCentreAN"/>
              <w:rPr>
                <w:lang w:val="en-GB"/>
              </w:rPr>
            </w:pPr>
            <w:r w:rsidRPr="00102FF1">
              <w:t>169.80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0BE557B" w14:textId="63434C12"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0E201F5" w14:textId="27CA3F75" w:rsidR="00E36506" w:rsidRPr="005B6D0E" w:rsidRDefault="00E36506" w:rsidP="00E36506">
            <w:pPr>
              <w:pStyle w:val="CDITable-RowCentreAN"/>
              <w:rPr>
                <w:lang w:val="en-GB"/>
              </w:rPr>
            </w:pPr>
            <w:r w:rsidRPr="00102FF1">
              <w:t>—</w:t>
            </w:r>
          </w:p>
        </w:tc>
      </w:tr>
      <w:tr w:rsidR="00E36506" w:rsidRPr="005B6D0E" w14:paraId="3045CE0B"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7CEAEF8"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F1B0FE5" w14:textId="77777777" w:rsidR="00E36506" w:rsidRPr="00A24264" w:rsidRDefault="00E36506" w:rsidP="00E36506">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C3DC00B" w14:textId="14F13B15" w:rsidR="00E36506" w:rsidRPr="005B6D0E" w:rsidRDefault="00E36506" w:rsidP="00E36506">
            <w:pPr>
              <w:pStyle w:val="CDITable-RowCentreAN"/>
              <w:rPr>
                <w:lang w:val="en-GB"/>
              </w:rPr>
            </w:pPr>
            <w:r w:rsidRPr="00102FF1">
              <w:t>13,425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7FD6FF0" w14:textId="0574445D" w:rsidR="00E36506" w:rsidRPr="005B6D0E" w:rsidRDefault="00E36506" w:rsidP="00E36506">
            <w:pPr>
              <w:pStyle w:val="CDITable-RowCentreAN"/>
              <w:rPr>
                <w:lang w:val="en-GB"/>
              </w:rPr>
            </w:pPr>
            <w:r w:rsidRPr="00102FF1">
              <w:t>263.81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0BC3377" w14:textId="586F4BF2" w:rsidR="00E36506" w:rsidRPr="005B6D0E" w:rsidRDefault="00E36506" w:rsidP="00E36506">
            <w:pPr>
              <w:pStyle w:val="CDITable-RowCentreAN"/>
              <w:rPr>
                <w:lang w:val="en-GB"/>
              </w:rPr>
            </w:pPr>
            <w:r w:rsidRPr="00102FF1">
              <w:t>1,141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0F1793" w14:textId="40C16A8A" w:rsidR="00E36506" w:rsidRPr="005B6D0E" w:rsidRDefault="00E36506" w:rsidP="00E36506">
            <w:pPr>
              <w:pStyle w:val="CDITable-RowCentreAN"/>
              <w:rPr>
                <w:lang w:val="en-GB"/>
              </w:rPr>
            </w:pPr>
            <w:r w:rsidRPr="00102FF1">
              <w:t>22.09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0836DA" w14:textId="572111FD" w:rsidR="00E36506" w:rsidRPr="005B6D0E" w:rsidRDefault="00E36506" w:rsidP="00E36506">
            <w:pPr>
              <w:pStyle w:val="CDITable-RowCentreAN"/>
              <w:rPr>
                <w:lang w:val="en-GB"/>
              </w:rPr>
            </w:pPr>
            <w:r w:rsidRPr="00102FF1">
              <w:t>222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2CFCFA" w14:textId="2ABBF94B" w:rsidR="00E36506" w:rsidRPr="005B6D0E" w:rsidRDefault="00E36506" w:rsidP="00E36506">
            <w:pPr>
              <w:pStyle w:val="CDITable-RowCentreAN"/>
              <w:rPr>
                <w:lang w:val="en-GB"/>
              </w:rPr>
            </w:pPr>
            <w:r w:rsidRPr="00102FF1">
              <w:t>4.26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F1A3A3" w14:textId="085778AF" w:rsidR="00E36506" w:rsidRPr="005B6D0E" w:rsidRDefault="00E36506" w:rsidP="00E36506">
            <w:pPr>
              <w:pStyle w:val="CDITable-RowCentreAN"/>
              <w:rPr>
                <w:lang w:val="en-GB"/>
              </w:rPr>
            </w:pPr>
            <w:r w:rsidRPr="00102FF1">
              <w:t>4,111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1F937D" w14:textId="1EBD7B29" w:rsidR="00E36506" w:rsidRPr="005B6D0E" w:rsidRDefault="00E36506" w:rsidP="00E36506">
            <w:pPr>
              <w:pStyle w:val="CDITable-RowCentreAN"/>
              <w:rPr>
                <w:lang w:val="en-GB"/>
              </w:rPr>
            </w:pPr>
            <w:r w:rsidRPr="00102FF1">
              <w:t>154.53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69E2C5" w14:textId="662AA677" w:rsidR="00E36506" w:rsidRPr="005B6D0E" w:rsidRDefault="00E36506" w:rsidP="00E36506">
            <w:pPr>
              <w:pStyle w:val="CDITable-RowCentreAN"/>
              <w:rPr>
                <w:lang w:val="en-GB"/>
              </w:rPr>
            </w:pPr>
            <w:r w:rsidRPr="00102FF1">
              <w:t>18,899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B2DA0E4" w14:textId="0D410384" w:rsidR="00E36506" w:rsidRPr="005B6D0E" w:rsidRDefault="00E36506" w:rsidP="00E36506">
            <w:pPr>
              <w:pStyle w:val="CDITable-RowCentreAN"/>
              <w:rPr>
                <w:lang w:val="en-GB"/>
              </w:rPr>
            </w:pPr>
            <w:r w:rsidRPr="00102FF1">
              <w:t>110.67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82384D" w14:textId="1230A218" w:rsidR="00E36506" w:rsidRPr="005B6D0E" w:rsidRDefault="00E36506" w:rsidP="00E36506">
            <w:pPr>
              <w:pStyle w:val="CDITable-RowCentreAN"/>
              <w:rPr>
                <w:lang w:val="en-GB"/>
              </w:rPr>
            </w:pPr>
            <w:r w:rsidRPr="00102FF1">
              <w:t>9,430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B6A3FC" w14:textId="6EC71C9A" w:rsidR="00E36506" w:rsidRPr="005B6D0E" w:rsidRDefault="00E36506" w:rsidP="00E36506">
            <w:pPr>
              <w:pStyle w:val="CDITable-RowCentreAN"/>
              <w:rPr>
                <w:lang w:val="en-GB"/>
              </w:rPr>
            </w:pPr>
            <w:r w:rsidRPr="00102FF1">
              <w:t>185.31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BDD55B" w14:textId="67A12E63" w:rsidR="00E36506" w:rsidRPr="005B6D0E" w:rsidRDefault="00E36506" w:rsidP="00E36506">
            <w:pPr>
              <w:pStyle w:val="CDITable-RowCentreAN"/>
              <w:rPr>
                <w:lang w:val="en-GB"/>
              </w:rPr>
            </w:pPr>
            <w:r w:rsidRPr="00102FF1">
              <w:t>822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0AF09F5" w14:textId="2D7D8247" w:rsidR="00E36506" w:rsidRPr="005B6D0E" w:rsidRDefault="00E36506" w:rsidP="00E36506">
            <w:pPr>
              <w:pStyle w:val="CDITable-RowCentreAN"/>
              <w:rPr>
                <w:lang w:val="en-GB"/>
              </w:rPr>
            </w:pPr>
            <w:r w:rsidRPr="00102FF1">
              <w:t>15.91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61DC642" w14:textId="42FBB05D" w:rsidR="00E36506" w:rsidRPr="005B6D0E" w:rsidRDefault="00E36506" w:rsidP="00E36506">
            <w:pPr>
              <w:pStyle w:val="CDITable-RowCentreAN"/>
              <w:rPr>
                <w:lang w:val="en-GB"/>
              </w:rPr>
            </w:pPr>
            <w:r w:rsidRPr="00102FF1">
              <w:t>130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4BAC09" w14:textId="4CA9C011" w:rsidR="00E36506" w:rsidRPr="005B6D0E" w:rsidRDefault="00E36506" w:rsidP="00E36506">
            <w:pPr>
              <w:pStyle w:val="CDITable-RowCentreAN"/>
              <w:rPr>
                <w:lang w:val="en-GB"/>
              </w:rPr>
            </w:pPr>
            <w:r w:rsidRPr="00102FF1">
              <w:t>2.49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13E236" w14:textId="273A35AD" w:rsidR="00E36506" w:rsidRPr="005B6D0E" w:rsidRDefault="00E36506" w:rsidP="00E36506">
            <w:pPr>
              <w:pStyle w:val="CDITable-RowCentreAN"/>
              <w:rPr>
                <w:lang w:val="en-GB"/>
              </w:rPr>
            </w:pPr>
            <w:r w:rsidRPr="00102FF1">
              <w:t>2,713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D9FEB8" w14:textId="7F29FE18" w:rsidR="00E36506" w:rsidRPr="005B6D0E" w:rsidRDefault="00E36506" w:rsidP="00E36506">
            <w:pPr>
              <w:pStyle w:val="CDITable-RowCentreAN"/>
              <w:rPr>
                <w:lang w:val="en-GB"/>
              </w:rPr>
            </w:pPr>
            <w:r w:rsidRPr="00102FF1">
              <w:t>101.98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0DAF29" w14:textId="0905CD2B" w:rsidR="00E36506" w:rsidRPr="005B6D0E" w:rsidRDefault="00E36506" w:rsidP="00E36506">
            <w:pPr>
              <w:pStyle w:val="CDITable-RowCentreAN"/>
              <w:rPr>
                <w:lang w:val="en-GB"/>
              </w:rPr>
            </w:pPr>
            <w:r w:rsidRPr="00102FF1">
              <w:t>13,095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059B52" w14:textId="3E9C9435" w:rsidR="00E36506" w:rsidRPr="005B6D0E" w:rsidRDefault="00E36506" w:rsidP="00E36506">
            <w:pPr>
              <w:pStyle w:val="CDITable-RowCentreAN"/>
              <w:rPr>
                <w:lang w:val="en-GB"/>
              </w:rPr>
            </w:pPr>
            <w:r w:rsidRPr="00102FF1">
              <w:t>76.03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249A69" w14:textId="17EE87D4"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D44B7A3" w14:textId="34DD89F0" w:rsidR="00E36506" w:rsidRPr="005B6D0E" w:rsidRDefault="00E36506" w:rsidP="00E36506">
            <w:pPr>
              <w:pStyle w:val="CDITable-RowCentreAN"/>
              <w:rPr>
                <w:lang w:val="en-GB"/>
              </w:rPr>
            </w:pPr>
            <w:r w:rsidRPr="00102FF1">
              <w:t>—</w:t>
            </w:r>
          </w:p>
        </w:tc>
      </w:tr>
      <w:tr w:rsidR="00E36506" w:rsidRPr="005B6D0E" w14:paraId="54185EFD"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0FE5012"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7526E5F" w14:textId="77777777" w:rsidR="00E36506" w:rsidRPr="00A24264" w:rsidRDefault="00E36506" w:rsidP="00E36506">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0611651" w14:textId="32017F53" w:rsidR="00E36506" w:rsidRPr="005B6D0E" w:rsidRDefault="00E36506" w:rsidP="00E36506">
            <w:pPr>
              <w:pStyle w:val="CDITable-RowCentreAN"/>
              <w:rPr>
                <w:lang w:val="en-GB"/>
              </w:rPr>
            </w:pPr>
            <w:r w:rsidRPr="00102FF1">
              <w:t>3,998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A204A1" w14:textId="7E7E6366" w:rsidR="00E36506" w:rsidRPr="005B6D0E" w:rsidRDefault="00E36506" w:rsidP="00E36506">
            <w:pPr>
              <w:pStyle w:val="CDITable-RowCentreAN"/>
              <w:rPr>
                <w:lang w:val="en-GB"/>
              </w:rPr>
            </w:pPr>
            <w:r w:rsidRPr="00102FF1">
              <w:t>226.21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988135" w14:textId="51B82E80" w:rsidR="00E36506" w:rsidRPr="005B6D0E" w:rsidRDefault="00E36506" w:rsidP="00E36506">
            <w:pPr>
              <w:pStyle w:val="CDITable-RowCentreAN"/>
              <w:rPr>
                <w:lang w:val="en-GB"/>
              </w:rPr>
            </w:pPr>
            <w:r w:rsidRPr="00102FF1">
              <w:t>198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EA1BD99" w14:textId="21DCB473" w:rsidR="00E36506" w:rsidRPr="005B6D0E" w:rsidRDefault="00E36506" w:rsidP="00E36506">
            <w:pPr>
              <w:pStyle w:val="CDITable-RowCentreAN"/>
              <w:rPr>
                <w:lang w:val="en-GB"/>
              </w:rPr>
            </w:pPr>
            <w:r w:rsidRPr="00102FF1">
              <w:t>11.06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F36D6C" w14:textId="2B03725A" w:rsidR="00E36506" w:rsidRPr="005B6D0E" w:rsidRDefault="00E36506" w:rsidP="00E36506">
            <w:pPr>
              <w:pStyle w:val="CDITable-RowCentreAN"/>
              <w:rPr>
                <w:lang w:val="en-GB"/>
              </w:rPr>
            </w:pPr>
            <w:r w:rsidRPr="00102FF1">
              <w:t>94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EB9B613" w14:textId="3E46A09E" w:rsidR="00E36506" w:rsidRPr="005B6D0E" w:rsidRDefault="00E36506" w:rsidP="00E36506">
            <w:pPr>
              <w:pStyle w:val="CDITable-RowCentreAN"/>
              <w:rPr>
                <w:lang w:val="en-GB"/>
              </w:rPr>
            </w:pPr>
            <w:r w:rsidRPr="00102FF1">
              <w:t>5.21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58B0232" w14:textId="368C9089" w:rsidR="00E36506" w:rsidRPr="005B6D0E" w:rsidRDefault="00E36506" w:rsidP="00E36506">
            <w:pPr>
              <w:pStyle w:val="CDITable-RowCentreAN"/>
              <w:rPr>
                <w:lang w:val="en-GB"/>
              </w:rPr>
            </w:pPr>
            <w:r w:rsidRPr="00102FF1">
              <w:t>775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0E0056B" w14:textId="4991A804" w:rsidR="00E36506" w:rsidRPr="005B6D0E" w:rsidRDefault="00E36506" w:rsidP="00E36506">
            <w:pPr>
              <w:pStyle w:val="CDITable-RowCentreAN"/>
              <w:rPr>
                <w:lang w:val="en-GB"/>
              </w:rPr>
            </w:pPr>
            <w:r w:rsidRPr="00102FF1">
              <w:t>85.11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D3C97C4" w14:textId="73E78FE5" w:rsidR="00E36506" w:rsidRPr="005B6D0E" w:rsidRDefault="00E36506" w:rsidP="00E36506">
            <w:pPr>
              <w:pStyle w:val="CDITable-RowCentreAN"/>
              <w:rPr>
                <w:lang w:val="en-GB"/>
              </w:rPr>
            </w:pPr>
            <w:r w:rsidRPr="00102FF1">
              <w:t>5,065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896EF07" w14:textId="15883A5B" w:rsidR="00E36506" w:rsidRPr="005B6D0E" w:rsidRDefault="00E36506" w:rsidP="00E36506">
            <w:pPr>
              <w:pStyle w:val="CDITable-RowCentreAN"/>
              <w:rPr>
                <w:lang w:val="en-GB"/>
              </w:rPr>
            </w:pPr>
            <w:r w:rsidRPr="00102FF1">
              <w:t>81.32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5CBB8F" w14:textId="263379C5" w:rsidR="00E36506" w:rsidRPr="005B6D0E" w:rsidRDefault="00E36506" w:rsidP="00E36506">
            <w:pPr>
              <w:pStyle w:val="CDITable-RowCentreAN"/>
              <w:rPr>
                <w:lang w:val="en-GB"/>
              </w:rPr>
            </w:pPr>
            <w:r w:rsidRPr="00102FF1">
              <w:t>2,625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D941286" w14:textId="1FD343B3" w:rsidR="00E36506" w:rsidRPr="005B6D0E" w:rsidRDefault="00E36506" w:rsidP="00E36506">
            <w:pPr>
              <w:pStyle w:val="CDITable-RowCentreAN"/>
              <w:rPr>
                <w:lang w:val="en-GB"/>
              </w:rPr>
            </w:pPr>
            <w:r w:rsidRPr="00102FF1">
              <w:t>148.52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49773A6" w14:textId="06D8E84C" w:rsidR="00E36506" w:rsidRPr="005B6D0E" w:rsidRDefault="00E36506" w:rsidP="00E36506">
            <w:pPr>
              <w:pStyle w:val="CDITable-RowCentreAN"/>
              <w:rPr>
                <w:lang w:val="en-GB"/>
              </w:rPr>
            </w:pPr>
            <w:r w:rsidRPr="00102FF1">
              <w:t>147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13C8065" w14:textId="4A545CE9" w:rsidR="00E36506" w:rsidRPr="005B6D0E" w:rsidRDefault="00E36506" w:rsidP="00E36506">
            <w:pPr>
              <w:pStyle w:val="CDITable-RowCentreAN"/>
              <w:rPr>
                <w:lang w:val="en-GB"/>
              </w:rPr>
            </w:pPr>
            <w:r w:rsidRPr="00102FF1">
              <w:t>8.21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9167B68" w14:textId="217D446B" w:rsidR="00E36506" w:rsidRPr="005B6D0E" w:rsidRDefault="00E36506" w:rsidP="00E36506">
            <w:pPr>
              <w:pStyle w:val="CDITable-RowCentreAN"/>
              <w:rPr>
                <w:lang w:val="en-GB"/>
              </w:rPr>
            </w:pPr>
            <w:r w:rsidRPr="00102FF1">
              <w:t>55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E892105" w14:textId="5DB67451" w:rsidR="00E36506" w:rsidRPr="005B6D0E" w:rsidRDefault="00E36506" w:rsidP="00E36506">
            <w:pPr>
              <w:pStyle w:val="CDITable-RowCentreAN"/>
              <w:rPr>
                <w:lang w:val="en-GB"/>
              </w:rPr>
            </w:pPr>
            <w:r w:rsidRPr="00102FF1">
              <w:t>3.05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C4874C" w14:textId="3B993126" w:rsidR="00E36506" w:rsidRPr="005B6D0E" w:rsidRDefault="00E36506" w:rsidP="00E36506">
            <w:pPr>
              <w:pStyle w:val="CDITable-RowCentreAN"/>
              <w:rPr>
                <w:lang w:val="en-GB"/>
              </w:rPr>
            </w:pPr>
            <w:r w:rsidRPr="00102FF1">
              <w:t>499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7873737" w14:textId="7EFF63F4" w:rsidR="00E36506" w:rsidRPr="005B6D0E" w:rsidRDefault="00E36506" w:rsidP="00E36506">
            <w:pPr>
              <w:pStyle w:val="CDITable-RowCentreAN"/>
              <w:rPr>
                <w:lang w:val="en-GB"/>
              </w:rPr>
            </w:pPr>
            <w:r w:rsidRPr="00102FF1">
              <w:t>54.80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5E1332" w14:textId="26AA9016" w:rsidR="00E36506" w:rsidRPr="005B6D0E" w:rsidRDefault="00E36506" w:rsidP="00E36506">
            <w:pPr>
              <w:pStyle w:val="CDITable-RowCentreAN"/>
              <w:rPr>
                <w:lang w:val="en-GB"/>
              </w:rPr>
            </w:pPr>
            <w:r w:rsidRPr="00102FF1">
              <w:t>3,326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133351" w14:textId="78666CFD" w:rsidR="00E36506" w:rsidRPr="005B6D0E" w:rsidRDefault="00E36506" w:rsidP="00E36506">
            <w:pPr>
              <w:pStyle w:val="CDITable-RowCentreAN"/>
              <w:rPr>
                <w:lang w:val="en-GB"/>
              </w:rPr>
            </w:pPr>
            <w:r w:rsidRPr="00102FF1">
              <w:t>53.26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0A46F37" w14:textId="0C700D51"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F4B3AB8" w14:textId="41BB8304" w:rsidR="00E36506" w:rsidRPr="005B6D0E" w:rsidRDefault="00E36506" w:rsidP="00E36506">
            <w:pPr>
              <w:pStyle w:val="CDITable-RowCentreAN"/>
              <w:rPr>
                <w:lang w:val="en-GB"/>
              </w:rPr>
            </w:pPr>
            <w:r w:rsidRPr="00102FF1">
              <w:t>—</w:t>
            </w:r>
          </w:p>
        </w:tc>
      </w:tr>
      <w:tr w:rsidR="00E36506" w:rsidRPr="005B6D0E" w14:paraId="55422003"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600E7F3"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BCF3F87" w14:textId="77777777" w:rsidR="00E36506" w:rsidRPr="00A24264" w:rsidRDefault="00E36506" w:rsidP="00E36506">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48C4E73F" w14:textId="519DF8D5" w:rsidR="00E36506" w:rsidRPr="005B6D0E" w:rsidRDefault="00E36506" w:rsidP="00E36506">
            <w:pPr>
              <w:pStyle w:val="CDITable-RowCentreAN"/>
              <w:rPr>
                <w:lang w:val="en-GB"/>
              </w:rPr>
            </w:pPr>
            <w:r w:rsidRPr="00102FF1">
              <w:t>852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E8477C" w14:textId="345FEF0D" w:rsidR="00E36506" w:rsidRPr="005B6D0E" w:rsidRDefault="00E36506" w:rsidP="00E36506">
            <w:pPr>
              <w:pStyle w:val="CDITable-RowCentreAN"/>
              <w:rPr>
                <w:lang w:val="en-GB"/>
              </w:rPr>
            </w:pPr>
            <w:r w:rsidRPr="00102FF1">
              <w:t>155.52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E0B3398" w14:textId="5F62A03C" w:rsidR="00E36506" w:rsidRPr="005B6D0E" w:rsidRDefault="00E36506" w:rsidP="00E36506">
            <w:pPr>
              <w:pStyle w:val="CDITable-RowCentreAN"/>
              <w:rPr>
                <w:lang w:val="en-GB"/>
              </w:rPr>
            </w:pPr>
            <w:r w:rsidRPr="00102FF1">
              <w:t>52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C71600" w14:textId="65AA07D2" w:rsidR="00E36506" w:rsidRPr="005B6D0E" w:rsidRDefault="00E36506" w:rsidP="00E36506">
            <w:pPr>
              <w:pStyle w:val="CDITable-RowCentreAN"/>
              <w:rPr>
                <w:lang w:val="en-GB"/>
              </w:rPr>
            </w:pPr>
            <w:r w:rsidRPr="00102FF1">
              <w:t>9.33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6A3D84A" w14:textId="46FADDF4" w:rsidR="00E36506" w:rsidRPr="005B6D0E" w:rsidRDefault="00E36506" w:rsidP="00E36506">
            <w:pPr>
              <w:pStyle w:val="CDITable-RowCentreAN"/>
              <w:rPr>
                <w:lang w:val="en-GB"/>
              </w:rPr>
            </w:pPr>
            <w:r w:rsidRPr="00102FF1">
              <w:t>33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6AD6400" w14:textId="2121AB3D" w:rsidR="00E36506" w:rsidRPr="005B6D0E" w:rsidRDefault="00E36506" w:rsidP="00E36506">
            <w:pPr>
              <w:pStyle w:val="CDITable-RowCentreAN"/>
              <w:rPr>
                <w:lang w:val="en-GB"/>
              </w:rPr>
            </w:pPr>
            <w:r w:rsidRPr="00102FF1">
              <w:t>5.82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E23B06" w14:textId="23B31595" w:rsidR="00E36506" w:rsidRPr="005B6D0E" w:rsidRDefault="00E36506" w:rsidP="00E36506">
            <w:pPr>
              <w:pStyle w:val="CDITable-RowCentreAN"/>
              <w:rPr>
                <w:lang w:val="en-GB"/>
              </w:rPr>
            </w:pPr>
            <w:r w:rsidRPr="00102FF1">
              <w:t>204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5FF4C18" w14:textId="284FC77A" w:rsidR="00E36506" w:rsidRPr="005B6D0E" w:rsidRDefault="00E36506" w:rsidP="00E36506">
            <w:pPr>
              <w:pStyle w:val="CDITable-RowCentreAN"/>
              <w:rPr>
                <w:lang w:val="en-GB"/>
              </w:rPr>
            </w:pPr>
            <w:r w:rsidRPr="00102FF1">
              <w:t>71.45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E16F262" w14:textId="17A45EB3" w:rsidR="00E36506" w:rsidRPr="005B6D0E" w:rsidRDefault="00E36506" w:rsidP="00E36506">
            <w:pPr>
              <w:pStyle w:val="CDITable-RowCentreAN"/>
              <w:rPr>
                <w:lang w:val="en-GB"/>
              </w:rPr>
            </w:pPr>
            <w:r w:rsidRPr="00102FF1">
              <w:t>1,141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15D863F" w14:textId="17D1C887" w:rsidR="00E36506" w:rsidRPr="005B6D0E" w:rsidRDefault="00E36506" w:rsidP="00E36506">
            <w:pPr>
              <w:pStyle w:val="CDITable-RowCentreAN"/>
              <w:rPr>
                <w:lang w:val="en-GB"/>
              </w:rPr>
            </w:pPr>
            <w:r w:rsidRPr="00102FF1">
              <w:t>59.95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F40743" w14:textId="6606B22A" w:rsidR="00E36506" w:rsidRPr="005B6D0E" w:rsidRDefault="00E36506" w:rsidP="00E36506">
            <w:pPr>
              <w:pStyle w:val="CDITable-RowCentreAN"/>
              <w:rPr>
                <w:lang w:val="en-GB"/>
              </w:rPr>
            </w:pPr>
            <w:r w:rsidRPr="00102FF1">
              <w:t>507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C77027" w14:textId="29EDEE45" w:rsidR="00E36506" w:rsidRPr="005B6D0E" w:rsidRDefault="00E36506" w:rsidP="00E36506">
            <w:pPr>
              <w:pStyle w:val="CDITable-RowCentreAN"/>
              <w:rPr>
                <w:lang w:val="en-GB"/>
              </w:rPr>
            </w:pPr>
            <w:r w:rsidRPr="00102FF1">
              <w:t>92.55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D2667B3" w14:textId="27DA8DF5" w:rsidR="00E36506" w:rsidRPr="005B6D0E" w:rsidRDefault="00E36506" w:rsidP="00E36506">
            <w:pPr>
              <w:pStyle w:val="CDITable-RowCentreAN"/>
              <w:rPr>
                <w:lang w:val="en-GB"/>
              </w:rPr>
            </w:pPr>
            <w:r w:rsidRPr="00102FF1">
              <w:t>35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5652E91" w14:textId="0684AF06" w:rsidR="00E36506" w:rsidRPr="005B6D0E" w:rsidRDefault="00E36506" w:rsidP="00E36506">
            <w:pPr>
              <w:pStyle w:val="CDITable-RowCentreAN"/>
              <w:rPr>
                <w:lang w:val="en-GB"/>
              </w:rPr>
            </w:pPr>
            <w:r w:rsidRPr="00102FF1">
              <w:t>6.28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B86A49" w14:textId="2B3B2371" w:rsidR="00E36506" w:rsidRPr="005B6D0E" w:rsidRDefault="00E36506" w:rsidP="00E36506">
            <w:pPr>
              <w:pStyle w:val="CDITable-RowCentreAN"/>
              <w:rPr>
                <w:lang w:val="en-GB"/>
              </w:rPr>
            </w:pPr>
            <w:r w:rsidRPr="00102FF1">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ED244DD" w14:textId="16CB6A9D" w:rsidR="00E36506" w:rsidRPr="005B6D0E" w:rsidRDefault="00E36506" w:rsidP="00E36506">
            <w:pPr>
              <w:pStyle w:val="CDITable-RowCentreAN"/>
              <w:rPr>
                <w:lang w:val="en-GB"/>
              </w:rPr>
            </w:pPr>
            <w:r w:rsidRPr="00102FF1">
              <w:t>2.47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A8C406" w14:textId="14C5C43B" w:rsidR="00E36506" w:rsidRPr="005B6D0E" w:rsidRDefault="00E36506" w:rsidP="00E36506">
            <w:pPr>
              <w:pStyle w:val="CDITable-RowCentreAN"/>
              <w:rPr>
                <w:lang w:val="en-GB"/>
              </w:rPr>
            </w:pPr>
            <w:r w:rsidRPr="00102FF1">
              <w:t>104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C75100B" w14:textId="0205D1F2" w:rsidR="00E36506" w:rsidRPr="005B6D0E" w:rsidRDefault="00E36506" w:rsidP="00E36506">
            <w:pPr>
              <w:pStyle w:val="CDITable-RowCentreAN"/>
              <w:rPr>
                <w:lang w:val="en-GB"/>
              </w:rPr>
            </w:pPr>
            <w:r w:rsidRPr="00102FF1">
              <w:t>36.43</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1F54533" w14:textId="3453E178" w:rsidR="00E36506" w:rsidRPr="005B6D0E" w:rsidRDefault="00E36506" w:rsidP="00E36506">
            <w:pPr>
              <w:pStyle w:val="CDITable-RowCentreAN"/>
              <w:rPr>
                <w:lang w:val="en-GB"/>
              </w:rPr>
            </w:pPr>
            <w:r w:rsidRPr="00102FF1">
              <w:t>660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96C68C7" w14:textId="10FD870D" w:rsidR="00E36506" w:rsidRPr="005B6D0E" w:rsidRDefault="00E36506" w:rsidP="00E36506">
            <w:pPr>
              <w:pStyle w:val="CDITable-RowCentreAN"/>
              <w:rPr>
                <w:lang w:val="en-GB"/>
              </w:rPr>
            </w:pPr>
            <w:r w:rsidRPr="00102FF1">
              <w:t>34.05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EFC7D6D" w14:textId="6932A8A8"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7647DFD" w14:textId="577D11F1" w:rsidR="00E36506" w:rsidRPr="005B6D0E" w:rsidRDefault="00E36506" w:rsidP="00E36506">
            <w:pPr>
              <w:pStyle w:val="CDITable-RowCentreAN"/>
              <w:rPr>
                <w:lang w:val="en-GB"/>
              </w:rPr>
            </w:pPr>
            <w:r w:rsidRPr="00102FF1">
              <w:t>—</w:t>
            </w:r>
          </w:p>
        </w:tc>
      </w:tr>
      <w:tr w:rsidR="00E36506" w:rsidRPr="005B6D0E" w14:paraId="53758E01"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4D2E968"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A511E37" w14:textId="77777777" w:rsidR="00E36506" w:rsidRPr="00A24264" w:rsidRDefault="00E36506" w:rsidP="00E36506">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500D8E1" w14:textId="74262D61" w:rsidR="00E36506" w:rsidRPr="005B6D0E" w:rsidRDefault="00E36506" w:rsidP="00E36506">
            <w:pPr>
              <w:pStyle w:val="CDITable-RowCentreAN"/>
              <w:rPr>
                <w:lang w:val="en-GB"/>
              </w:rPr>
            </w:pPr>
            <w:r w:rsidRPr="00102FF1">
              <w:t>12,278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C8D12B7" w14:textId="77A7D27A" w:rsidR="00E36506" w:rsidRPr="005B6D0E" w:rsidRDefault="00E36506" w:rsidP="00E36506">
            <w:pPr>
              <w:pStyle w:val="CDITable-RowCentreAN"/>
              <w:rPr>
                <w:lang w:val="en-GB"/>
              </w:rPr>
            </w:pPr>
            <w:r w:rsidRPr="00102FF1">
              <w:t>187.81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B13F4A8" w14:textId="7C42966A" w:rsidR="00E36506" w:rsidRPr="005B6D0E" w:rsidRDefault="00E36506" w:rsidP="00E36506">
            <w:pPr>
              <w:pStyle w:val="CDITable-RowCentreAN"/>
              <w:rPr>
                <w:lang w:val="en-GB"/>
              </w:rPr>
            </w:pPr>
            <w:r w:rsidRPr="00102FF1">
              <w:t>1,011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79DCCBD" w14:textId="219169B4" w:rsidR="00E36506" w:rsidRPr="005B6D0E" w:rsidRDefault="00E36506" w:rsidP="00E36506">
            <w:pPr>
              <w:pStyle w:val="CDITable-RowCentreAN"/>
              <w:rPr>
                <w:lang w:val="en-GB"/>
              </w:rPr>
            </w:pPr>
            <w:r w:rsidRPr="00102FF1">
              <w:t>15.28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C4444F" w14:textId="6290E858" w:rsidR="00E36506" w:rsidRPr="005B6D0E" w:rsidRDefault="00E36506" w:rsidP="00E36506">
            <w:pPr>
              <w:pStyle w:val="CDITable-RowCentreAN"/>
              <w:rPr>
                <w:lang w:val="en-GB"/>
              </w:rPr>
            </w:pPr>
            <w:r w:rsidRPr="00102FF1">
              <w:t>157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7D2F6B" w14:textId="6C2E5C85" w:rsidR="00E36506" w:rsidRPr="005B6D0E" w:rsidRDefault="00E36506" w:rsidP="00E36506">
            <w:pPr>
              <w:pStyle w:val="CDITable-RowCentreAN"/>
              <w:rPr>
                <w:lang w:val="en-GB"/>
              </w:rPr>
            </w:pPr>
            <w:r w:rsidRPr="00102FF1">
              <w:t>2.40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90CF7E" w14:textId="49A05161" w:rsidR="00E36506" w:rsidRPr="005B6D0E" w:rsidRDefault="00E36506" w:rsidP="00E36506">
            <w:pPr>
              <w:pStyle w:val="CDITable-RowCentreAN"/>
              <w:rPr>
                <w:lang w:val="en-GB"/>
              </w:rPr>
            </w:pPr>
            <w:r w:rsidRPr="00102FF1">
              <w:t>4,129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751ABE" w14:textId="265EC1D8" w:rsidR="00E36506" w:rsidRPr="005B6D0E" w:rsidRDefault="00E36506" w:rsidP="00E36506">
            <w:pPr>
              <w:pStyle w:val="CDITable-RowCentreAN"/>
              <w:rPr>
                <w:lang w:val="en-GB"/>
              </w:rPr>
            </w:pPr>
            <w:r w:rsidRPr="00102FF1">
              <w:t>124.63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8FE28A" w14:textId="1C3F3983" w:rsidR="00E36506" w:rsidRPr="005B6D0E" w:rsidRDefault="00E36506" w:rsidP="00E36506">
            <w:pPr>
              <w:pStyle w:val="CDITable-RowCentreAN"/>
              <w:rPr>
                <w:lang w:val="en-GB"/>
              </w:rPr>
            </w:pPr>
            <w:r w:rsidRPr="00102FF1">
              <w:t>17,575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F270D1" w14:textId="408E195A" w:rsidR="00E36506" w:rsidRPr="005B6D0E" w:rsidRDefault="00E36506" w:rsidP="00E36506">
            <w:pPr>
              <w:pStyle w:val="CDITable-RowCentreAN"/>
              <w:rPr>
                <w:lang w:val="en-GB"/>
              </w:rPr>
            </w:pPr>
            <w:r w:rsidRPr="00102FF1">
              <w:t>82.44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ADEF3F8" w14:textId="266F6578" w:rsidR="00E36506" w:rsidRPr="005B6D0E" w:rsidRDefault="00E36506" w:rsidP="00E36506">
            <w:pPr>
              <w:pStyle w:val="CDITable-RowCentreAN"/>
              <w:rPr>
                <w:lang w:val="en-GB"/>
              </w:rPr>
            </w:pPr>
            <w:r w:rsidRPr="00102FF1">
              <w:t>8,706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42361B" w14:textId="1A9462EB" w:rsidR="00E36506" w:rsidRPr="005B6D0E" w:rsidRDefault="00E36506" w:rsidP="00E36506">
            <w:pPr>
              <w:pStyle w:val="CDITable-RowCentreAN"/>
              <w:rPr>
                <w:lang w:val="en-GB"/>
              </w:rPr>
            </w:pPr>
            <w:r w:rsidRPr="00102FF1">
              <w:t>133.17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226873" w14:textId="49A39F4C" w:rsidR="00E36506" w:rsidRPr="005B6D0E" w:rsidRDefault="00E36506" w:rsidP="00E36506">
            <w:pPr>
              <w:pStyle w:val="CDITable-RowCentreAN"/>
              <w:rPr>
                <w:lang w:val="en-GB"/>
              </w:rPr>
            </w:pPr>
            <w:r w:rsidRPr="00102FF1">
              <w:t>711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0DD7ED" w14:textId="2522FCDB" w:rsidR="00E36506" w:rsidRPr="005B6D0E" w:rsidRDefault="00E36506" w:rsidP="00E36506">
            <w:pPr>
              <w:pStyle w:val="CDITable-RowCentreAN"/>
              <w:rPr>
                <w:lang w:val="en-GB"/>
              </w:rPr>
            </w:pPr>
            <w:r w:rsidRPr="00102FF1">
              <w:t>10.75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2151E6" w14:textId="4A4B13A8" w:rsidR="00E36506" w:rsidRPr="005B6D0E" w:rsidRDefault="00E36506" w:rsidP="00E36506">
            <w:pPr>
              <w:pStyle w:val="CDITable-RowCentreAN"/>
              <w:rPr>
                <w:lang w:val="en-GB"/>
              </w:rPr>
            </w:pPr>
            <w:r w:rsidRPr="00102FF1">
              <w:t>83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4FC43E" w14:textId="3D3DF36A" w:rsidR="00E36506" w:rsidRPr="005B6D0E" w:rsidRDefault="00E36506" w:rsidP="00E36506">
            <w:pPr>
              <w:pStyle w:val="CDITable-RowCentreAN"/>
              <w:rPr>
                <w:lang w:val="en-GB"/>
              </w:rPr>
            </w:pPr>
            <w:r w:rsidRPr="00102FF1">
              <w:t>1.27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283046" w14:textId="0CB00C1E" w:rsidR="00E36506" w:rsidRPr="005B6D0E" w:rsidRDefault="00E36506" w:rsidP="00E36506">
            <w:pPr>
              <w:pStyle w:val="CDITable-RowCentreAN"/>
              <w:rPr>
                <w:lang w:val="en-GB"/>
              </w:rPr>
            </w:pPr>
            <w:r w:rsidRPr="00102FF1">
              <w:t>2,516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ED0DEA5" w14:textId="58CD8FDF" w:rsidR="00E36506" w:rsidRPr="005B6D0E" w:rsidRDefault="00E36506" w:rsidP="00E36506">
            <w:pPr>
              <w:pStyle w:val="CDITable-RowCentreAN"/>
              <w:rPr>
                <w:lang w:val="en-GB"/>
              </w:rPr>
            </w:pPr>
            <w:r w:rsidRPr="00102FF1">
              <w:t>75.94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FA4B77" w14:textId="611547F5" w:rsidR="00E36506" w:rsidRPr="005B6D0E" w:rsidRDefault="00E36506" w:rsidP="00E36506">
            <w:pPr>
              <w:pStyle w:val="CDITable-RowCentreAN"/>
              <w:rPr>
                <w:lang w:val="en-GB"/>
              </w:rPr>
            </w:pPr>
            <w:r w:rsidRPr="00102FF1">
              <w:t>12,016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62DE0E1" w14:textId="08767C11" w:rsidR="00E36506" w:rsidRPr="005B6D0E" w:rsidRDefault="00E36506" w:rsidP="00E36506">
            <w:pPr>
              <w:pStyle w:val="CDITable-RowCentreAN"/>
              <w:rPr>
                <w:lang w:val="en-GB"/>
              </w:rPr>
            </w:pPr>
            <w:r w:rsidRPr="00102FF1">
              <w:t>55.20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1910F9" w14:textId="44824788"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1ACF667" w14:textId="54FEFE74" w:rsidR="00E36506" w:rsidRPr="005B6D0E" w:rsidRDefault="00E36506" w:rsidP="00E36506">
            <w:pPr>
              <w:pStyle w:val="CDITable-RowCentreAN"/>
              <w:rPr>
                <w:lang w:val="en-GB"/>
              </w:rPr>
            </w:pPr>
            <w:r w:rsidRPr="00102FF1">
              <w:t>—</w:t>
            </w:r>
          </w:p>
        </w:tc>
      </w:tr>
      <w:tr w:rsidR="00E36506" w:rsidRPr="005B6D0E" w14:paraId="3841B1C2"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FD5AC3B"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33D348B" w14:textId="77777777" w:rsidR="00E36506" w:rsidRPr="00A24264" w:rsidRDefault="00E36506" w:rsidP="00E36506">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E157B8E" w14:textId="55747E02" w:rsidR="00E36506" w:rsidRPr="005B6D0E" w:rsidRDefault="00E36506" w:rsidP="00E36506">
            <w:pPr>
              <w:pStyle w:val="CDITable-RowCentreAN"/>
              <w:rPr>
                <w:lang w:val="en-GB"/>
              </w:rPr>
            </w:pPr>
            <w:r w:rsidRPr="00102FF1">
              <w:t>4,365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31E63B" w14:textId="7112F2B5" w:rsidR="00E36506" w:rsidRPr="005B6D0E" w:rsidRDefault="00E36506" w:rsidP="00E36506">
            <w:pPr>
              <w:pStyle w:val="CDITable-RowCentreAN"/>
              <w:rPr>
                <w:lang w:val="en-GB"/>
              </w:rPr>
            </w:pPr>
            <w:r w:rsidRPr="00102FF1">
              <w:t>164.12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5A31CA" w14:textId="7EF5FDBD" w:rsidR="00E36506" w:rsidRPr="005B6D0E" w:rsidRDefault="00E36506" w:rsidP="00E36506">
            <w:pPr>
              <w:pStyle w:val="CDITable-RowCentreAN"/>
              <w:rPr>
                <w:lang w:val="en-GB"/>
              </w:rPr>
            </w:pPr>
            <w:r w:rsidRPr="00102FF1">
              <w:t>381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134C961" w14:textId="3E1442C2" w:rsidR="00E36506" w:rsidRPr="005B6D0E" w:rsidRDefault="00E36506" w:rsidP="00E36506">
            <w:pPr>
              <w:pStyle w:val="CDITable-RowCentreAN"/>
              <w:rPr>
                <w:lang w:val="en-GB"/>
              </w:rPr>
            </w:pPr>
            <w:r w:rsidRPr="00102FF1">
              <w:t>14.04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1E7484" w14:textId="2A51D323" w:rsidR="00E36506" w:rsidRPr="005B6D0E" w:rsidRDefault="00E36506" w:rsidP="00E36506">
            <w:pPr>
              <w:pStyle w:val="CDITable-RowCentreAN"/>
              <w:rPr>
                <w:lang w:val="en-GB"/>
              </w:rPr>
            </w:pPr>
            <w:r w:rsidRPr="00102FF1">
              <w:t>242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68C378" w14:textId="201DA435" w:rsidR="00E36506" w:rsidRPr="005B6D0E" w:rsidRDefault="00E36506" w:rsidP="00E36506">
            <w:pPr>
              <w:pStyle w:val="CDITable-RowCentreAN"/>
              <w:rPr>
                <w:lang w:val="en-GB"/>
              </w:rPr>
            </w:pPr>
            <w:r w:rsidRPr="00102FF1">
              <w:t>8.80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1FB26D" w14:textId="2C314B77" w:rsidR="00E36506" w:rsidRPr="005B6D0E" w:rsidRDefault="00E36506" w:rsidP="00E36506">
            <w:pPr>
              <w:pStyle w:val="CDITable-RowCentreAN"/>
              <w:rPr>
                <w:lang w:val="en-GB"/>
              </w:rPr>
            </w:pPr>
            <w:r w:rsidRPr="00102FF1">
              <w:t>545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90CE5A7" w14:textId="7A28CF45" w:rsidR="00E36506" w:rsidRPr="005B6D0E" w:rsidRDefault="00E36506" w:rsidP="00E36506">
            <w:pPr>
              <w:pStyle w:val="CDITable-RowCentreAN"/>
              <w:rPr>
                <w:lang w:val="en-GB"/>
              </w:rPr>
            </w:pPr>
            <w:r w:rsidRPr="00102FF1">
              <w:t>39.08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ED2FA6E" w14:textId="0AA48F5E" w:rsidR="00E36506" w:rsidRPr="005B6D0E" w:rsidRDefault="00E36506" w:rsidP="00E36506">
            <w:pPr>
              <w:pStyle w:val="CDITable-RowCentreAN"/>
              <w:rPr>
                <w:lang w:val="en-GB"/>
              </w:rPr>
            </w:pPr>
            <w:r w:rsidRPr="00102FF1">
              <w:t>5,533</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DE21BB" w14:textId="661CC204" w:rsidR="00E36506" w:rsidRPr="005B6D0E" w:rsidRDefault="00E36506" w:rsidP="00E36506">
            <w:pPr>
              <w:pStyle w:val="CDITable-RowCentreAN"/>
              <w:rPr>
                <w:lang w:val="en-GB"/>
              </w:rPr>
            </w:pPr>
            <w:r w:rsidRPr="00102FF1">
              <w:t>55.70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C0DF9E" w14:textId="784C0E7B" w:rsidR="00E36506" w:rsidRPr="005B6D0E" w:rsidRDefault="00E36506" w:rsidP="00E36506">
            <w:pPr>
              <w:pStyle w:val="CDITable-RowCentreAN"/>
              <w:rPr>
                <w:lang w:val="en-GB"/>
              </w:rPr>
            </w:pPr>
            <w:r w:rsidRPr="00102FF1">
              <w:t>2,757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4FA4B1" w14:textId="18D48EA1" w:rsidR="00E36506" w:rsidRPr="005B6D0E" w:rsidRDefault="00E36506" w:rsidP="00E36506">
            <w:pPr>
              <w:pStyle w:val="CDITable-RowCentreAN"/>
              <w:rPr>
                <w:lang w:val="en-GB"/>
              </w:rPr>
            </w:pPr>
            <w:r w:rsidRPr="00102FF1">
              <w:t>103.66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6DCA2D" w14:textId="2D707967" w:rsidR="00E36506" w:rsidRPr="005B6D0E" w:rsidRDefault="00E36506" w:rsidP="00E36506">
            <w:pPr>
              <w:pStyle w:val="CDITable-RowCentreAN"/>
              <w:rPr>
                <w:lang w:val="en-GB"/>
              </w:rPr>
            </w:pPr>
            <w:r w:rsidRPr="00102FF1">
              <w:t>221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4F2232C" w14:textId="4EEE1FC3" w:rsidR="00E36506" w:rsidRPr="005B6D0E" w:rsidRDefault="00E36506" w:rsidP="00E36506">
            <w:pPr>
              <w:pStyle w:val="CDITable-RowCentreAN"/>
              <w:rPr>
                <w:lang w:val="en-GB"/>
              </w:rPr>
            </w:pPr>
            <w:r w:rsidRPr="00102FF1">
              <w:t>8.15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3C2E84" w14:textId="20455049" w:rsidR="00E36506" w:rsidRPr="005B6D0E" w:rsidRDefault="00E36506" w:rsidP="00E36506">
            <w:pPr>
              <w:pStyle w:val="CDITable-RowCentreAN"/>
              <w:rPr>
                <w:lang w:val="en-GB"/>
              </w:rPr>
            </w:pPr>
            <w:r w:rsidRPr="00102FF1">
              <w:t>118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7D16E7E" w14:textId="1E25CF32" w:rsidR="00E36506" w:rsidRPr="005B6D0E" w:rsidRDefault="00E36506" w:rsidP="00E36506">
            <w:pPr>
              <w:pStyle w:val="CDITable-RowCentreAN"/>
              <w:rPr>
                <w:lang w:val="en-GB"/>
              </w:rPr>
            </w:pPr>
            <w:r w:rsidRPr="00102FF1">
              <w:t>4.29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88D13B" w14:textId="2B8A805D" w:rsidR="00E36506" w:rsidRPr="005B6D0E" w:rsidRDefault="00E36506" w:rsidP="00E36506">
            <w:pPr>
              <w:pStyle w:val="CDITable-RowCentreAN"/>
              <w:rPr>
                <w:lang w:val="en-GB"/>
              </w:rPr>
            </w:pPr>
            <w:r w:rsidRPr="00102FF1">
              <w:t>321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3CFAF21" w14:textId="7B6B4965" w:rsidR="00E36506" w:rsidRPr="005B6D0E" w:rsidRDefault="00E36506" w:rsidP="00E36506">
            <w:pPr>
              <w:pStyle w:val="CDITable-RowCentreAN"/>
              <w:rPr>
                <w:lang w:val="en-GB"/>
              </w:rPr>
            </w:pPr>
            <w:r w:rsidRPr="00102FF1">
              <w:t>23.02</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7E7801" w14:textId="5DEBB12F" w:rsidR="00E36506" w:rsidRPr="005B6D0E" w:rsidRDefault="00E36506" w:rsidP="00E36506">
            <w:pPr>
              <w:pStyle w:val="CDITable-RowCentreAN"/>
              <w:rPr>
                <w:lang w:val="en-GB"/>
              </w:rPr>
            </w:pPr>
            <w:r w:rsidRPr="00102FF1">
              <w:t>3,417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BCE913C" w14:textId="35F93DE7" w:rsidR="00E36506" w:rsidRPr="005B6D0E" w:rsidRDefault="00E36506" w:rsidP="00E36506">
            <w:pPr>
              <w:pStyle w:val="CDITable-RowCentreAN"/>
              <w:rPr>
                <w:lang w:val="en-GB"/>
              </w:rPr>
            </w:pPr>
            <w:r w:rsidRPr="00102FF1">
              <w:t>34.26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EA68098" w14:textId="35C89AFD" w:rsidR="00E36506" w:rsidRPr="005B6D0E" w:rsidRDefault="00E36506" w:rsidP="00E36506">
            <w:pPr>
              <w:pStyle w:val="CDITable-RowCentreAN"/>
              <w:rPr>
                <w:lang w:val="en-GB"/>
              </w:rPr>
            </w:pPr>
            <w:r w:rsidRPr="00102FF1">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49FF9DE" w14:textId="6BEEAE1B" w:rsidR="00E36506" w:rsidRPr="005B6D0E" w:rsidRDefault="00E36506" w:rsidP="00E36506">
            <w:pPr>
              <w:pStyle w:val="CDITable-RowCentreAN"/>
              <w:rPr>
                <w:lang w:val="en-GB"/>
              </w:rPr>
            </w:pPr>
            <w:r w:rsidRPr="00102FF1">
              <w:t>—</w:t>
            </w:r>
          </w:p>
        </w:tc>
      </w:tr>
    </w:tbl>
    <w:p w14:paraId="47881C84" w14:textId="77777777" w:rsidR="000A321C" w:rsidRPr="000A321C" w:rsidRDefault="000A321C" w:rsidP="00E36506">
      <w:pPr>
        <w:pStyle w:val="CDITable-FirstFootnote"/>
        <w:rPr>
          <w:lang w:val="en-GB"/>
        </w:rPr>
      </w:pPr>
      <w:r w:rsidRPr="000A321C">
        <w:rPr>
          <w:lang w:val="en-GB"/>
        </w:rPr>
        <w:t>a</w:t>
      </w:r>
      <w:r w:rsidRPr="000A321C">
        <w:rPr>
          <w:lang w:val="en-GB"/>
        </w:rPr>
        <w:tab/>
        <w:t xml:space="preserve">Data sources: Australian Institute for Health and Welfare National Hospital Morbidity Database for hospitalisation data, and Australian Coordinating Registry for death data. </w:t>
      </w:r>
    </w:p>
    <w:p w14:paraId="4BBACA45" w14:textId="77777777" w:rsidR="000A321C" w:rsidRPr="000A321C" w:rsidRDefault="000A321C" w:rsidP="000A321C">
      <w:pPr>
        <w:pStyle w:val="CDITable-Footnote"/>
        <w:rPr>
          <w:lang w:val="en-GB"/>
        </w:rPr>
      </w:pPr>
      <w:r w:rsidRPr="000A321C">
        <w:rPr>
          <w:lang w:val="en-GB"/>
        </w:rPr>
        <w:t>b</w:t>
      </w:r>
      <w:r w:rsidRPr="000A321C">
        <w:rPr>
          <w:lang w:val="en-GB"/>
        </w:rPr>
        <w:tab/>
        <w:t xml:space="preserve">Rates provided are the number of hospitalisations or deaths per 100,000 population per year. </w:t>
      </w:r>
    </w:p>
    <w:p w14:paraId="57EE9C7F" w14:textId="77777777" w:rsidR="000A321C" w:rsidRPr="000A321C" w:rsidRDefault="000A321C" w:rsidP="000A321C">
      <w:pPr>
        <w:pStyle w:val="CDITable-Footnote"/>
        <w:rPr>
          <w:lang w:val="en-GB"/>
        </w:rPr>
      </w:pPr>
      <w:r w:rsidRPr="000A321C">
        <w:rPr>
          <w:lang w:val="en-GB"/>
        </w:rPr>
        <w:t>c</w:t>
      </w:r>
      <w:r w:rsidRPr="000A321C">
        <w:rPr>
          <w:lang w:val="en-GB"/>
        </w:rPr>
        <w:tab/>
      </w:r>
      <w:proofErr w:type="gramStart"/>
      <w:r w:rsidRPr="000A321C">
        <w:rPr>
          <w:lang w:val="en-GB"/>
        </w:rPr>
        <w:t>To</w:t>
      </w:r>
      <w:proofErr w:type="gramEnd"/>
      <w:r w:rsidRPr="000A321C">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77F68F65" w14:textId="77777777" w:rsidR="000A321C" w:rsidRPr="000A321C" w:rsidRDefault="000A321C" w:rsidP="000A321C">
      <w:pPr>
        <w:pStyle w:val="CDITable-Footnote"/>
        <w:rPr>
          <w:lang w:val="en-GB"/>
        </w:rPr>
      </w:pPr>
      <w:r w:rsidRPr="000A321C">
        <w:rPr>
          <w:lang w:val="en-GB"/>
        </w:rPr>
        <w:t>d</w:t>
      </w:r>
      <w:r w:rsidRPr="000A321C">
        <w:rPr>
          <w:lang w:val="en-GB"/>
        </w:rPr>
        <w:tab/>
        <w:t>Year of separation used if year of admission was missing.</w:t>
      </w:r>
    </w:p>
    <w:p w14:paraId="48E81F09" w14:textId="77777777" w:rsidR="000A321C" w:rsidRPr="000A321C" w:rsidRDefault="000A321C" w:rsidP="000A321C">
      <w:pPr>
        <w:pStyle w:val="CDITable-Footnote"/>
        <w:rPr>
          <w:lang w:val="en-GB"/>
        </w:rPr>
      </w:pPr>
      <w:r w:rsidRPr="000A321C">
        <w:rPr>
          <w:lang w:val="en-GB"/>
        </w:rPr>
        <w:t>e</w:t>
      </w:r>
      <w:r w:rsidRPr="000A321C">
        <w:rPr>
          <w:lang w:val="en-GB"/>
        </w:rPr>
        <w:tab/>
        <w:t>Deaths where the disease code was the underlying cause of death only.</w:t>
      </w:r>
    </w:p>
    <w:p w14:paraId="0BFB742A" w14:textId="77777777" w:rsidR="000A321C" w:rsidRPr="000A321C" w:rsidRDefault="000A321C" w:rsidP="000A321C">
      <w:pPr>
        <w:pStyle w:val="CDITable-Footnote"/>
        <w:rPr>
          <w:lang w:val="en-GB"/>
        </w:rPr>
      </w:pPr>
      <w:r w:rsidRPr="000A321C">
        <w:rPr>
          <w:lang w:val="en-GB"/>
        </w:rPr>
        <w:t>f</w:t>
      </w:r>
      <w:r w:rsidRPr="000A321C">
        <w:rPr>
          <w:lang w:val="en-GB"/>
        </w:rPr>
        <w:tab/>
      </w:r>
      <w:proofErr w:type="gramStart"/>
      <w:r w:rsidRPr="000A321C">
        <w:rPr>
          <w:lang w:val="en-GB"/>
        </w:rPr>
        <w:t>To</w:t>
      </w:r>
      <w:proofErr w:type="gramEnd"/>
      <w:r w:rsidRPr="000A321C">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48A42535" w14:textId="77777777" w:rsidR="000A321C" w:rsidRPr="000A321C" w:rsidRDefault="000A321C" w:rsidP="000A321C">
      <w:pPr>
        <w:pStyle w:val="CDITable-Footnote"/>
        <w:rPr>
          <w:lang w:val="en-GB"/>
        </w:rPr>
      </w:pPr>
      <w:r w:rsidRPr="000A321C">
        <w:rPr>
          <w:lang w:val="en-GB"/>
        </w:rPr>
        <w:t>g</w:t>
      </w:r>
      <w:r w:rsidRPr="000A321C">
        <w:rPr>
          <w:lang w:val="en-GB"/>
        </w:rPr>
        <w:tab/>
        <w:t>Hospitalisations with the specific disease code in any diagnosis field.</w:t>
      </w:r>
    </w:p>
    <w:p w14:paraId="5C3433B3" w14:textId="77777777" w:rsidR="000A321C" w:rsidRPr="000A321C" w:rsidRDefault="000A321C" w:rsidP="000A321C">
      <w:pPr>
        <w:pStyle w:val="CDITable-Footnote"/>
        <w:rPr>
          <w:lang w:val="en-GB"/>
        </w:rPr>
      </w:pPr>
      <w:r w:rsidRPr="000A321C">
        <w:rPr>
          <w:lang w:val="en-GB"/>
        </w:rPr>
        <w:t>h</w:t>
      </w:r>
      <w:r w:rsidRPr="000A321C">
        <w:rPr>
          <w:lang w:val="en-GB"/>
        </w:rPr>
        <w:tab/>
        <w:t>Hospitalisations with the specific disease code in the principal diagnosis field only.</w:t>
      </w:r>
    </w:p>
    <w:p w14:paraId="59B044E0" w14:textId="77777777" w:rsidR="000A321C" w:rsidRPr="000A321C" w:rsidRDefault="000A321C" w:rsidP="000A321C">
      <w:pPr>
        <w:pStyle w:val="CDITable-Footnote"/>
        <w:rPr>
          <w:lang w:val="en-GB"/>
        </w:rPr>
      </w:pPr>
      <w:proofErr w:type="spellStart"/>
      <w:r w:rsidRPr="000A321C">
        <w:rPr>
          <w:lang w:val="en-GB"/>
        </w:rPr>
        <w:t>i</w:t>
      </w:r>
      <w:proofErr w:type="spellEnd"/>
      <w:r w:rsidRPr="000A321C">
        <w:rPr>
          <w:lang w:val="en-GB"/>
        </w:rPr>
        <w:tab/>
        <w:t xml:space="preserve">Hospitalisations with admission date between 1 January and 30 June 2022. </w:t>
      </w:r>
    </w:p>
    <w:p w14:paraId="5A4F1FF6" w14:textId="77777777" w:rsidR="000A321C" w:rsidRPr="000A321C" w:rsidRDefault="000A321C" w:rsidP="000A321C">
      <w:pPr>
        <w:pStyle w:val="CDITable-Footnote"/>
        <w:rPr>
          <w:lang w:val="en-GB"/>
        </w:rPr>
      </w:pPr>
      <w:r w:rsidRPr="000A321C">
        <w:rPr>
          <w:lang w:val="en-GB"/>
        </w:rPr>
        <w:t>j</w:t>
      </w:r>
      <w:r w:rsidRPr="000A321C">
        <w:rPr>
          <w:lang w:val="en-GB"/>
        </w:rPr>
        <w:tab/>
        <w:t>Hospitalisation rates for 2022 have been annualised.</w:t>
      </w:r>
    </w:p>
    <w:p w14:paraId="288A115C" w14:textId="77777777" w:rsidR="000A321C" w:rsidRPr="000A321C" w:rsidRDefault="000A321C" w:rsidP="000A321C">
      <w:pPr>
        <w:pStyle w:val="CDITable-Footnote"/>
        <w:rPr>
          <w:lang w:val="en-GB"/>
        </w:rPr>
      </w:pPr>
      <w:r w:rsidRPr="000A321C">
        <w:rPr>
          <w:lang w:val="en-GB"/>
        </w:rPr>
        <w:t>k</w:t>
      </w:r>
      <w:r w:rsidRPr="000A321C">
        <w:rPr>
          <w:lang w:val="en-GB"/>
        </w:rPr>
        <w:tab/>
        <w:t>Average annual rate per 100,000 population per year.</w:t>
      </w:r>
    </w:p>
    <w:p w14:paraId="53C8CCF7" w14:textId="77777777" w:rsidR="000A321C" w:rsidRPr="000A321C" w:rsidRDefault="000A321C" w:rsidP="000A321C">
      <w:pPr>
        <w:pStyle w:val="CDITable-Footnote"/>
        <w:rPr>
          <w:lang w:val="en-GB"/>
        </w:rPr>
      </w:pPr>
      <w:r w:rsidRPr="000A321C">
        <w:rPr>
          <w:lang w:val="en-GB"/>
        </w:rPr>
        <w:t>l</w:t>
      </w:r>
      <w:r w:rsidRPr="000A321C">
        <w:rPr>
          <w:lang w:val="en-GB"/>
        </w:rPr>
        <w:tab/>
        <w:t>ACT: Australian Capital Territory; NSW: New South Wales; NT: Northern Territory; Qld: Queensland; SA: South Australia; Tas.: Tasmania; Vic.: Victoria; WA: Western Australia.</w:t>
      </w:r>
    </w:p>
    <w:p w14:paraId="411B731E" w14:textId="5B82C7A2" w:rsidR="00363C66" w:rsidRPr="00F669CF" w:rsidRDefault="000A321C" w:rsidP="00363C66">
      <w:pPr>
        <w:pStyle w:val="CDITable-Footnote"/>
        <w:rPr>
          <w:lang w:val="en-GB"/>
        </w:rPr>
      </w:pPr>
      <w:r w:rsidRPr="000A321C">
        <w:rPr>
          <w:lang w:val="en-GB"/>
        </w:rPr>
        <w:t>m</w:t>
      </w:r>
      <w:r w:rsidRPr="000A321C">
        <w:rPr>
          <w:lang w:val="en-GB"/>
        </w:rPr>
        <w:tab/>
      </w:r>
      <w:proofErr w:type="gramStart"/>
      <w:r w:rsidRPr="000A321C">
        <w:rPr>
          <w:lang w:val="en-GB"/>
        </w:rPr>
        <w:t>To</w:t>
      </w:r>
      <w:proofErr w:type="gramEnd"/>
      <w:r w:rsidRPr="000A321C">
        <w:rPr>
          <w:lang w:val="en-GB"/>
        </w:rPr>
        <w:t xml:space="preserve"> comply with the Australian Coordinating Registry’s data release condition that only national death counts and rates be reported, death counts and rates are not presented by state/territory.</w:t>
      </w:r>
    </w:p>
    <w:p w14:paraId="551C0AC2" w14:textId="77777777" w:rsidR="00363C66" w:rsidRDefault="00363C66" w:rsidP="00363C66">
      <w:pPr>
        <w:sectPr w:rsidR="00363C66" w:rsidSect="00CB1E4F">
          <w:footnotePr>
            <w:numFmt w:val="lowerRoman"/>
          </w:footnotePr>
          <w:pgSz w:w="16840" w:h="11907" w:orient="landscape" w:code="9"/>
          <w:pgMar w:top="964" w:right="1134" w:bottom="964" w:left="1134" w:header="709" w:footer="454" w:gutter="0"/>
          <w:cols w:space="708"/>
          <w:docGrid w:linePitch="360"/>
        </w:sectPr>
      </w:pPr>
    </w:p>
    <w:p w14:paraId="2FD58B8B" w14:textId="7CD2501D" w:rsidR="00363C66" w:rsidRPr="000A321C" w:rsidRDefault="000A321C" w:rsidP="000A321C">
      <w:pPr>
        <w:pStyle w:val="CDIFigure-Title"/>
        <w:spacing w:before="0"/>
      </w:pPr>
      <w:bookmarkStart w:id="76" w:name="_Toc240293103"/>
      <w:r w:rsidRPr="000A321C">
        <w:t xml:space="preserve">Figure 10: Influenza notifications and hospitalisations for all </w:t>
      </w:r>
      <w:proofErr w:type="spellStart"/>
      <w:proofErr w:type="gramStart"/>
      <w:r w:rsidRPr="000A321C">
        <w:t>ages,</w:t>
      </w:r>
      <w:r w:rsidRPr="000A321C">
        <w:rPr>
          <w:vertAlign w:val="superscript"/>
        </w:rPr>
        <w:t>a</w:t>
      </w:r>
      <w:proofErr w:type="gramEnd"/>
      <w:r w:rsidRPr="000A321C">
        <w:rPr>
          <w:vertAlign w:val="superscript"/>
        </w:rPr>
        <w:t>,b</w:t>
      </w:r>
      <w:proofErr w:type="spellEnd"/>
      <w:r w:rsidRPr="000A321C">
        <w:t xml:space="preserve"> Australia, 2001–2022, by month of diagnosis or admission</w:t>
      </w:r>
      <w:bookmarkEnd w:id="76"/>
    </w:p>
    <w:p w14:paraId="2E572FE2" w14:textId="720ACA27" w:rsidR="00363C66" w:rsidRPr="00F669CF" w:rsidRDefault="005421DE" w:rsidP="00363C66">
      <w:pPr>
        <w:pStyle w:val="CDIFigure-Placeholder"/>
        <w:rPr>
          <w:lang w:val="en-GB"/>
        </w:rPr>
      </w:pPr>
      <w:r>
        <w:rPr>
          <w:noProof/>
          <w:lang w:val="en-GB"/>
          <w14:ligatures w14:val="none"/>
        </w:rPr>
        <w:drawing>
          <wp:inline distT="0" distB="0" distL="0" distR="0" wp14:anchorId="22FA4157" wp14:editId="18DB548A">
            <wp:extent cx="6120765" cy="3162935"/>
            <wp:effectExtent l="0" t="0" r="0" b="0"/>
            <wp:docPr id="1697990963" name="Picture 26" descr="Line graph showing number of influenza notifications and hospitalisations for all ages, by month, between 2001 and 2022. There was a peak in notifications, and less so in hospitalisations, in the winter months of each year. The highest peak in notifications occurred in 111,292 (2022 in June), 2017 (99,505 in August) and 2019 (70,114 in Ju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990963" name="Picture 26" descr="Line graph showing number of influenza notifications and hospitalisations for all ages, by month, between 2001 and 2022. There was a peak in notifications, and less so in hospitalisations, in the winter months of each year. The highest peak in notifications occurred in 111,292 (2022 in June), 2017 (99,505 in August) and 2019 (70,114 in July)."/>
                    <pic:cNvPicPr/>
                  </pic:nvPicPr>
                  <pic:blipFill>
                    <a:blip r:embed="rId28">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692D6F46" w14:textId="77777777" w:rsidR="000A321C" w:rsidRPr="000A321C" w:rsidRDefault="000A321C" w:rsidP="000A321C">
      <w:pPr>
        <w:pStyle w:val="CDITable-Footnote"/>
        <w:rPr>
          <w:lang w:val="en-GB"/>
        </w:rPr>
      </w:pPr>
      <w:r w:rsidRPr="000A321C">
        <w:rPr>
          <w:lang w:val="en-GB"/>
        </w:rPr>
        <w:t>a</w:t>
      </w:r>
      <w:r w:rsidRPr="000A321C">
        <w:rPr>
          <w:lang w:val="en-GB"/>
        </w:rPr>
        <w:tab/>
        <w:t xml:space="preserve">Data sources: National Notifiable Diseases Surveillance System for notification data and the Australian Institute for Health and Welfare National Hospital Morbidity Database for hospitalisation data. </w:t>
      </w:r>
    </w:p>
    <w:p w14:paraId="61D4C984" w14:textId="02BCECA3" w:rsidR="00363C66" w:rsidRPr="00F669CF" w:rsidRDefault="000A321C" w:rsidP="00363C66">
      <w:pPr>
        <w:pStyle w:val="CDITable-Footnote"/>
        <w:rPr>
          <w:lang w:val="en-GB"/>
        </w:rPr>
      </w:pPr>
      <w:r w:rsidRPr="000A321C">
        <w:rPr>
          <w:lang w:val="en-GB"/>
        </w:rPr>
        <w:t>b</w:t>
      </w:r>
      <w:r w:rsidRPr="000A321C">
        <w:rPr>
          <w:lang w:val="en-GB"/>
        </w:rPr>
        <w:tab/>
        <w:t>Hospitalisations for which the month of admission was between 1 July 2001 and 30 June 2022 and with influenza in any diagnosis field. Hospitalisations with missing month of admission are excluded from this figure.</w:t>
      </w:r>
    </w:p>
    <w:p w14:paraId="3B43B3AE" w14:textId="600A2354" w:rsidR="00363C66" w:rsidRDefault="000A321C" w:rsidP="005421DE">
      <w:pPr>
        <w:pStyle w:val="CDIFigure-Title"/>
        <w:spacing w:before="480"/>
        <w:rPr>
          <w:lang w:val="en-GB"/>
        </w:rPr>
      </w:pPr>
      <w:bookmarkStart w:id="77" w:name="_Toc240293104"/>
      <w:r w:rsidRPr="000A321C">
        <w:rPr>
          <w:lang w:val="en-GB"/>
        </w:rPr>
        <w:t xml:space="preserve">Figure 11: Influenza notification </w:t>
      </w:r>
      <w:proofErr w:type="spellStart"/>
      <w:proofErr w:type="gramStart"/>
      <w:r w:rsidRPr="000A321C">
        <w:rPr>
          <w:lang w:val="en-GB"/>
        </w:rPr>
        <w:t>rate,</w:t>
      </w:r>
      <w:r w:rsidRPr="000A321C">
        <w:rPr>
          <w:vertAlign w:val="superscript"/>
          <w:lang w:val="en-GB"/>
        </w:rPr>
        <w:t>a</w:t>
      </w:r>
      <w:proofErr w:type="spellEnd"/>
      <w:proofErr w:type="gramEnd"/>
      <w:r w:rsidRPr="000A321C">
        <w:rPr>
          <w:lang w:val="en-GB"/>
        </w:rPr>
        <w:t xml:space="preserve"> Australia, 2013–2022, by age group</w:t>
      </w:r>
      <w:bookmarkEnd w:id="77"/>
    </w:p>
    <w:p w14:paraId="2F50F52D" w14:textId="7726F07F" w:rsidR="00363C66" w:rsidRPr="00F669CF" w:rsidRDefault="005421DE" w:rsidP="00363C66">
      <w:pPr>
        <w:pStyle w:val="CDIFigure-Placeholder"/>
        <w:rPr>
          <w:lang w:val="en-GB"/>
        </w:rPr>
      </w:pPr>
      <w:r>
        <w:rPr>
          <w:noProof/>
          <w:lang w:val="en-GB"/>
          <w14:ligatures w14:val="none"/>
        </w:rPr>
        <w:drawing>
          <wp:inline distT="0" distB="0" distL="0" distR="0" wp14:anchorId="2BE52682" wp14:editId="143C0A4C">
            <wp:extent cx="6120765" cy="3117215"/>
            <wp:effectExtent l="0" t="0" r="0" b="6985"/>
            <wp:docPr id="66170995" name="Picture 27" descr="Line graph showing influenza notification rates by age group, between 2013 and 2022. The highest notification rates were in 1–4 year olds in all years, peaking at 2539 per 100,000 population in 2019, followed by the 5–14 years age group, peaking at 2144 per 100,000 population in 20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995" name="Picture 27" descr="Line graph showing influenza notification rates by age group, between 2013 and 2022. The highest notification rates were in 1–4 year olds in all years, peaking at 2539 per 100,000 population in 2019, followed by the 5–14 years age group, peaking at 2144 per 100,000 population in 2019. "/>
                    <pic:cNvPicPr/>
                  </pic:nvPicPr>
                  <pic:blipFill>
                    <a:blip r:embed="rId29">
                      <a:extLst>
                        <a:ext uri="{28A0092B-C50C-407E-A947-70E740481C1C}">
                          <a14:useLocalDpi xmlns:a14="http://schemas.microsoft.com/office/drawing/2010/main" val="0"/>
                        </a:ext>
                      </a:extLst>
                    </a:blip>
                    <a:stretch>
                      <a:fillRect/>
                    </a:stretch>
                  </pic:blipFill>
                  <pic:spPr>
                    <a:xfrm>
                      <a:off x="0" y="0"/>
                      <a:ext cx="6120765" cy="3117215"/>
                    </a:xfrm>
                    <a:prstGeom prst="rect">
                      <a:avLst/>
                    </a:prstGeom>
                  </pic:spPr>
                </pic:pic>
              </a:graphicData>
            </a:graphic>
          </wp:inline>
        </w:drawing>
      </w:r>
    </w:p>
    <w:p w14:paraId="0D64F872" w14:textId="5E18E95E" w:rsidR="00363C66" w:rsidRPr="0064628D" w:rsidRDefault="000A321C" w:rsidP="000A321C">
      <w:pPr>
        <w:pStyle w:val="CDITable-Footnote"/>
      </w:pPr>
      <w:r w:rsidRPr="000A321C">
        <w:t>a</w:t>
      </w:r>
      <w:r w:rsidRPr="000A321C">
        <w:tab/>
        <w:t>Data source: National Notifiable Diseases Surveillance System.</w:t>
      </w:r>
    </w:p>
    <w:p w14:paraId="73827B84" w14:textId="3184BF6B" w:rsidR="0064628D" w:rsidRDefault="0064628D" w:rsidP="0064628D">
      <w:pPr>
        <w:pStyle w:val="Heading1"/>
        <w:rPr>
          <w:lang w:val="en-GB"/>
        </w:rPr>
      </w:pPr>
      <w:bookmarkStart w:id="78" w:name="_Toc240293026"/>
      <w:r w:rsidRPr="0064628D">
        <w:rPr>
          <w:lang w:val="en-GB"/>
        </w:rPr>
        <w:t>7. Invasive meningococcal disease</w:t>
      </w:r>
      <w:bookmarkEnd w:id="78"/>
    </w:p>
    <w:p w14:paraId="583E0426" w14:textId="77777777" w:rsidR="00BE39C4" w:rsidRDefault="00BE39C4" w:rsidP="00BE39C4">
      <w:pPr>
        <w:pStyle w:val="CDIShadedBoxHeading"/>
        <w:rPr>
          <w:lang w:val="en-GB"/>
        </w:rPr>
      </w:pPr>
      <w:r w:rsidRPr="005D0025">
        <w:rPr>
          <w:lang w:val="en-GB"/>
        </w:rPr>
        <w:t>Background</w:t>
      </w:r>
    </w:p>
    <w:p w14:paraId="0384A2C7" w14:textId="77777777" w:rsidR="00BE39C4" w:rsidRPr="00BE39C4" w:rsidRDefault="00BE39C4" w:rsidP="00BE39C4">
      <w:pPr>
        <w:pStyle w:val="CDIShadedBoxText"/>
        <w:rPr>
          <w:lang w:val="en-GB"/>
        </w:rPr>
      </w:pPr>
      <w:r w:rsidRPr="00BE39C4">
        <w:rPr>
          <w:lang w:val="en-GB"/>
        </w:rPr>
        <w:t xml:space="preserve">Invasive meningococcal disease (IMD) is caused by the bacterium Neisseria meningitidis. In humans, IMD is most frequently caused by </w:t>
      </w:r>
      <w:r w:rsidRPr="00BE39C4">
        <w:rPr>
          <w:i/>
          <w:iCs/>
          <w:lang w:val="en-GB"/>
        </w:rPr>
        <w:t>N. meningitidis</w:t>
      </w:r>
      <w:r w:rsidRPr="00BE39C4">
        <w:rPr>
          <w:lang w:val="en-GB"/>
        </w:rPr>
        <w:t xml:space="preserve"> serogroups A, B, C, W and Y.</w:t>
      </w:r>
      <w:r w:rsidRPr="00BE39C4">
        <w:rPr>
          <w:vertAlign w:val="superscript"/>
          <w:lang w:val="en-GB"/>
        </w:rPr>
        <w:t>125,126</w:t>
      </w:r>
      <w:r w:rsidRPr="00BE39C4">
        <w:rPr>
          <w:lang w:val="en-GB"/>
        </w:rPr>
        <w:t xml:space="preserve"> </w:t>
      </w:r>
    </w:p>
    <w:p w14:paraId="12655060" w14:textId="77777777" w:rsidR="00BE39C4" w:rsidRPr="00BE39C4" w:rsidRDefault="00BE39C4" w:rsidP="00BE39C4">
      <w:pPr>
        <w:pStyle w:val="CDIShadedBoxText"/>
        <w:rPr>
          <w:lang w:val="en-GB"/>
        </w:rPr>
      </w:pPr>
      <w:r w:rsidRPr="00BE39C4">
        <w:rPr>
          <w:lang w:val="en-GB"/>
        </w:rPr>
        <w:t>The most common clinical manifestations of IMD are acute meningitis and septicaemia,</w:t>
      </w:r>
      <w:r w:rsidRPr="00BE39C4">
        <w:rPr>
          <w:vertAlign w:val="superscript"/>
          <w:lang w:val="en-GB"/>
        </w:rPr>
        <w:t>125,126</w:t>
      </w:r>
      <w:r w:rsidRPr="00BE39C4">
        <w:rPr>
          <w:lang w:val="en-GB"/>
        </w:rPr>
        <w:t xml:space="preserve"> with atypical presentations such as pneumonia and septic arthritis more frequently seen in serogroup W IMD.</w:t>
      </w:r>
      <w:r w:rsidRPr="00BE39C4">
        <w:rPr>
          <w:vertAlign w:val="superscript"/>
          <w:lang w:val="en-GB"/>
        </w:rPr>
        <w:t>127,128</w:t>
      </w:r>
      <w:r w:rsidRPr="00BE39C4">
        <w:rPr>
          <w:lang w:val="en-GB"/>
        </w:rPr>
        <w:t xml:space="preserve"> </w:t>
      </w:r>
    </w:p>
    <w:p w14:paraId="5E32161F" w14:textId="7E8135DC" w:rsidR="00BE39C4" w:rsidRPr="005D0025" w:rsidRDefault="00BE39C4" w:rsidP="00BE39C4">
      <w:pPr>
        <w:pStyle w:val="CDIShadedBoxText"/>
        <w:rPr>
          <w:lang w:val="en-GB"/>
        </w:rPr>
      </w:pPr>
      <w:r w:rsidRPr="00BE39C4">
        <w:rPr>
          <w:lang w:val="en-GB"/>
        </w:rPr>
        <w:t>The case fatality rate can be up to 30% of notified cases depending on access to healthcare,</w:t>
      </w:r>
      <w:r w:rsidRPr="00BE39C4">
        <w:rPr>
          <w:vertAlign w:val="superscript"/>
          <w:lang w:val="en-GB"/>
        </w:rPr>
        <w:t>129</w:t>
      </w:r>
      <w:r w:rsidRPr="00BE39C4">
        <w:rPr>
          <w:lang w:val="en-GB"/>
        </w:rPr>
        <w:t xml:space="preserve"> and up to 40% of survivors develop long-term sequelae such as cognitive deficits, hearing loss, seizures, skin scarring and limb amputations, with significant impact on quality of life.</w:t>
      </w:r>
      <w:r w:rsidRPr="00BE39C4">
        <w:rPr>
          <w:vertAlign w:val="superscript"/>
          <w:lang w:val="en-GB"/>
        </w:rPr>
        <w:t>130–134</w:t>
      </w:r>
      <w:r w:rsidRPr="00BE39C4">
        <w:rPr>
          <w:lang w:val="en-GB"/>
        </w:rPr>
        <w:t xml:space="preserve"> </w:t>
      </w:r>
    </w:p>
    <w:p w14:paraId="428787D1" w14:textId="77777777" w:rsidR="00BE39C4" w:rsidRDefault="00BE39C4" w:rsidP="00BE39C4">
      <w:pPr>
        <w:pStyle w:val="Heading2"/>
      </w:pPr>
      <w:bookmarkStart w:id="79" w:name="_Toc240293027"/>
      <w:r w:rsidRPr="005D0025">
        <w:t>Notifications</w:t>
      </w:r>
      <w:bookmarkEnd w:id="79"/>
    </w:p>
    <w:p w14:paraId="0547D73E" w14:textId="77777777" w:rsidR="0019652F" w:rsidRPr="0019652F" w:rsidRDefault="0019652F" w:rsidP="0019652F">
      <w:pPr>
        <w:pStyle w:val="CDIBullets"/>
        <w:rPr>
          <w:lang w:val="en-GB"/>
        </w:rPr>
      </w:pPr>
      <w:r w:rsidRPr="0019652F">
        <w:rPr>
          <w:lang w:val="en-GB"/>
        </w:rPr>
        <w:t xml:space="preserve">A total of 495 cases of invasive meningococcal disease (IMD) were notified in the 2019–2022 period (Table 12), with 206 (41.6%) of these notified in 2019. Invasive meningococcal disease notifications increased throughout the 1990s until the early </w:t>
      </w:r>
      <w:proofErr w:type="gramStart"/>
      <w:r w:rsidRPr="0019652F">
        <w:rPr>
          <w:lang w:val="en-GB"/>
        </w:rPr>
        <w:t>2000s, and</w:t>
      </w:r>
      <w:proofErr w:type="gramEnd"/>
      <w:r w:rsidRPr="0019652F">
        <w:rPr>
          <w:lang w:val="en-GB"/>
        </w:rPr>
        <w:t xml:space="preserve"> subsequently decreased (Figure 12). Monthly number of notifications increased again after 2015, peaking in 2017, after which numbers decreased again (Figure 12). </w:t>
      </w:r>
    </w:p>
    <w:p w14:paraId="301926F0" w14:textId="77777777" w:rsidR="0019652F" w:rsidRPr="0019652F" w:rsidRDefault="0019652F" w:rsidP="0019652F">
      <w:pPr>
        <w:pStyle w:val="CDIBullets"/>
        <w:rPr>
          <w:lang w:val="en-GB"/>
        </w:rPr>
      </w:pPr>
      <w:r w:rsidRPr="0019652F">
        <w:rPr>
          <w:lang w:val="en-GB"/>
        </w:rPr>
        <w:t>The average annual IMD notification rate was 0.48 per 100,000 population per year in the 2019–2022 period. This is significantly lower than the 1.24 per 100,000 population per year notification rate in the 2016–2018 period; RR = 0.39 (95% CI: 0.35–0.43).</w:t>
      </w:r>
    </w:p>
    <w:p w14:paraId="4FF78E9E" w14:textId="4CA7E309" w:rsidR="0019652F" w:rsidRPr="0019652F" w:rsidRDefault="0019652F" w:rsidP="0019652F">
      <w:pPr>
        <w:pStyle w:val="CDIBullets"/>
        <w:rPr>
          <w:lang w:val="en-GB"/>
        </w:rPr>
      </w:pPr>
      <w:r w:rsidRPr="0019652F">
        <w:rPr>
          <w:lang w:val="en-GB"/>
        </w:rPr>
        <w:t>In each year from 2019 to 2022, the IMD notification rate was highest in infants aged &lt;</w:t>
      </w:r>
      <w:r>
        <w:rPr>
          <w:lang w:val="en-GB"/>
        </w:rPr>
        <w:t> </w:t>
      </w:r>
      <w:r w:rsidRPr="0019652F">
        <w:rPr>
          <w:lang w:val="en-GB"/>
        </w:rPr>
        <w:t>1</w:t>
      </w:r>
      <w:r>
        <w:rPr>
          <w:lang w:val="en-GB"/>
        </w:rPr>
        <w:t> </w:t>
      </w:r>
      <w:r w:rsidRPr="0019652F">
        <w:rPr>
          <w:lang w:val="en-GB"/>
        </w:rPr>
        <w:t>year, with an average annual rate of 5.65 per 100,000 population per year in this age group (Table 12).</w:t>
      </w:r>
    </w:p>
    <w:p w14:paraId="67271D89" w14:textId="77777777" w:rsidR="0019652F" w:rsidRPr="0019652F" w:rsidRDefault="0019652F" w:rsidP="0019652F">
      <w:pPr>
        <w:pStyle w:val="CDIBullets"/>
        <w:rPr>
          <w:lang w:val="en-GB"/>
        </w:rPr>
      </w:pPr>
      <w:r w:rsidRPr="0019652F">
        <w:rPr>
          <w:lang w:val="en-GB"/>
        </w:rPr>
        <w:t>Aboriginal and Torres Strait Islander status was known in 484 (97.8%) of 495 notified cases, with 19.2% (n = 95) reported as Aboriginal and Torres Strait Islander. The IMD notification rate was significantly higher in Aboriginal and Torres Strait Islander people than in other people; age-standardised RR = 4.89 (95% CI: 3.81–6.24) (Appendix A, Table A.3).</w:t>
      </w:r>
    </w:p>
    <w:p w14:paraId="476CCE5C" w14:textId="30481EC7" w:rsidR="0019652F" w:rsidRPr="0019652F" w:rsidRDefault="0019652F" w:rsidP="0019652F">
      <w:pPr>
        <w:pStyle w:val="CDIBullets"/>
        <w:rPr>
          <w:lang w:val="en-GB"/>
        </w:rPr>
      </w:pPr>
      <w:r w:rsidRPr="0019652F">
        <w:rPr>
          <w:lang w:val="en-GB"/>
        </w:rPr>
        <w:t>Notification rates were highest in the Northern Territory in 2019–2021, but not in 2022, when the notification rate was highest in South Australia (Table 12).</w:t>
      </w:r>
      <w:r w:rsidRPr="0019652F">
        <w:rPr>
          <w:lang w:val="en-GB"/>
        </w:rPr>
        <w:br w:type="page"/>
      </w:r>
    </w:p>
    <w:p w14:paraId="6EBD3254" w14:textId="77777777" w:rsidR="0019652F" w:rsidRPr="0019652F" w:rsidRDefault="0019652F" w:rsidP="0019652F">
      <w:pPr>
        <w:pStyle w:val="Heading3"/>
        <w:rPr>
          <w:lang w:val="en-GB"/>
        </w:rPr>
      </w:pPr>
      <w:r w:rsidRPr="0019652F">
        <w:rPr>
          <w:lang w:val="en-GB"/>
        </w:rPr>
        <w:t>Ten-year trends</w:t>
      </w:r>
    </w:p>
    <w:p w14:paraId="6B40B69A" w14:textId="77777777" w:rsidR="0019652F" w:rsidRPr="0019652F" w:rsidRDefault="0019652F" w:rsidP="0019652F">
      <w:pPr>
        <w:pStyle w:val="CDIBullets"/>
        <w:rPr>
          <w:lang w:val="en-GB"/>
        </w:rPr>
      </w:pPr>
      <w:r w:rsidRPr="0019652F">
        <w:rPr>
          <w:lang w:val="en-GB"/>
        </w:rPr>
        <w:t xml:space="preserve">During 2013–2015, the serogroup B IMD notification rate was higher than the rates for other serogroups (Figure 13). Serogroup W and Y IMD notification rates peaked in 2017 (0.57 and 0.30 per 100,000 population per year, respectively), with the serogroup W IMD notification rate approximately equal to the serogroup B IMD notification rate in that year (0.56 per 100,000 population per year). After 2017, serogroup B, W and Y IMD notification rates declined, with rates for serogroups C, W and Y remaining low at &lt; 0.07 per 100,000 population per year over the 2020–2022 period. The serogroup B IMD notification rate reached a nadir in 2021 (0.14 per 100,000 population per year) and subsequently more than doubled in 2022 (0.40 per 100,000 population per year). </w:t>
      </w:r>
    </w:p>
    <w:p w14:paraId="2CAA15FA" w14:textId="77777777" w:rsidR="0019652F" w:rsidRPr="0019652F" w:rsidRDefault="0019652F" w:rsidP="0019652F">
      <w:pPr>
        <w:pStyle w:val="Heading3"/>
        <w:rPr>
          <w:lang w:val="en-GB"/>
        </w:rPr>
      </w:pPr>
      <w:r w:rsidRPr="0019652F">
        <w:rPr>
          <w:lang w:val="en-GB"/>
        </w:rPr>
        <w:t>Vaccination status</w:t>
      </w:r>
    </w:p>
    <w:p w14:paraId="1419DE2E" w14:textId="5DD8A336" w:rsidR="0019652F" w:rsidRPr="0019652F" w:rsidRDefault="0019652F" w:rsidP="0019652F">
      <w:pPr>
        <w:pStyle w:val="CDIBullets"/>
        <w:rPr>
          <w:lang w:val="en-GB"/>
        </w:rPr>
      </w:pPr>
      <w:r w:rsidRPr="0019652F">
        <w:rPr>
          <w:lang w:val="en-GB"/>
        </w:rPr>
        <w:t xml:space="preserve">Vaccination status was unavailable for 80 of 495 notified cases (16.2%: 43 </w:t>
      </w:r>
      <w:proofErr w:type="gramStart"/>
      <w:r w:rsidRPr="0019652F">
        <w:rPr>
          <w:lang w:val="en-GB"/>
        </w:rPr>
        <w:t>blank</w:t>
      </w:r>
      <w:proofErr w:type="gramEnd"/>
      <w:r w:rsidRPr="0019652F">
        <w:rPr>
          <w:lang w:val="en-GB"/>
        </w:rPr>
        <w:t>, 15</w:t>
      </w:r>
      <w:r>
        <w:rPr>
          <w:lang w:val="en-GB"/>
        </w:rPr>
        <w:t> </w:t>
      </w:r>
      <w:r w:rsidRPr="0019652F">
        <w:rPr>
          <w:lang w:val="en-GB"/>
        </w:rPr>
        <w:t xml:space="preserve">followed up but no information available and 22 not followed up). </w:t>
      </w:r>
    </w:p>
    <w:p w14:paraId="3F6D53B1" w14:textId="77777777" w:rsidR="0019652F" w:rsidRPr="0019652F" w:rsidRDefault="0019652F" w:rsidP="0019652F">
      <w:pPr>
        <w:pStyle w:val="CDIBullets"/>
        <w:rPr>
          <w:lang w:val="en-GB"/>
        </w:rPr>
      </w:pPr>
      <w:r w:rsidRPr="0019652F">
        <w:rPr>
          <w:lang w:val="en-GB"/>
        </w:rPr>
        <w:t xml:space="preserve">Of the 415 cases with vaccination status available, 240 (57.8%) were unvaccinated. Three cases (0.7%) had received a meningococcal vaccine within 14 days prior to or after their IMD diagnosis. </w:t>
      </w:r>
    </w:p>
    <w:p w14:paraId="603083FE" w14:textId="77777777" w:rsidR="0019652F" w:rsidRPr="0019652F" w:rsidRDefault="0019652F" w:rsidP="0019652F">
      <w:pPr>
        <w:pStyle w:val="CDIBullets"/>
        <w:rPr>
          <w:lang w:val="en-GB"/>
        </w:rPr>
      </w:pPr>
      <w:r w:rsidRPr="0019652F">
        <w:rPr>
          <w:lang w:val="en-GB"/>
        </w:rPr>
        <w:t xml:space="preserve">Of 252 serogroup B notifications with known vaccination status, 236 (93.7%) had not received any meningococcal B vaccine dose; nine (3.6%) had received one dose; and seven (2.8%) had received two doses. </w:t>
      </w:r>
    </w:p>
    <w:p w14:paraId="4044872F" w14:textId="77777777" w:rsidR="0019652F" w:rsidRPr="0019652F" w:rsidRDefault="0019652F" w:rsidP="0019652F">
      <w:pPr>
        <w:pStyle w:val="CDIBullets"/>
        <w:rPr>
          <w:lang w:val="en-GB"/>
        </w:rPr>
      </w:pPr>
      <w:r w:rsidRPr="0019652F">
        <w:rPr>
          <w:lang w:val="en-GB"/>
        </w:rPr>
        <w:t xml:space="preserve">There were 67 serogroup W notifications with known vaccination status. All but one of these (98.5%) were unvaccinated against serogroup W (i.e. had received no meningococcal ACWY vaccine). The remaining case (1.5%) had received one dose. </w:t>
      </w:r>
    </w:p>
    <w:p w14:paraId="2002DCBC" w14:textId="77777777" w:rsidR="0019652F" w:rsidRPr="0019652F" w:rsidRDefault="0019652F" w:rsidP="0019652F">
      <w:pPr>
        <w:pStyle w:val="CDIBullets"/>
        <w:rPr>
          <w:lang w:val="en-GB"/>
        </w:rPr>
      </w:pPr>
      <w:r w:rsidRPr="0019652F">
        <w:rPr>
          <w:lang w:val="en-GB"/>
        </w:rPr>
        <w:t xml:space="preserve">Of 69 serogroup Y notifications with vaccination status available, 67 (97.1%) were unvaccinated against this serogroup. The remaining two cases (2.9%) had received one dose of meningococcal ACWY vaccine. </w:t>
      </w:r>
    </w:p>
    <w:p w14:paraId="28DAD6CA" w14:textId="77777777" w:rsidR="0019652F" w:rsidRPr="0019652F" w:rsidRDefault="0019652F" w:rsidP="0019652F">
      <w:pPr>
        <w:pStyle w:val="CDIBullets"/>
        <w:rPr>
          <w:lang w:val="en-GB"/>
        </w:rPr>
      </w:pPr>
      <w:r w:rsidRPr="0019652F">
        <w:rPr>
          <w:lang w:val="en-GB"/>
        </w:rPr>
        <w:t xml:space="preserve">There were seven serogroup C notifications with known vaccination status, of which five (71.4%) had received no meningococcal C vaccine dose, and two (28.6%) had received one dose of meningococcal C-containing vaccine. </w:t>
      </w:r>
    </w:p>
    <w:p w14:paraId="6E6EC997" w14:textId="4AE3372F" w:rsidR="0019652F" w:rsidRPr="0019652F" w:rsidRDefault="0019652F" w:rsidP="0019652F">
      <w:pPr>
        <w:pStyle w:val="CDIBullets"/>
        <w:rPr>
          <w:lang w:val="en-GB"/>
        </w:rPr>
      </w:pPr>
      <w:r w:rsidRPr="0019652F">
        <w:rPr>
          <w:lang w:val="en-GB"/>
        </w:rPr>
        <w:t>There were 24 notifications for which serogroup was unavailable. Twelve (50.0%) had not received any meningococcal vaccine, 11 (45.8%) had received one dose (7</w:t>
      </w:r>
      <w:r>
        <w:rPr>
          <w:lang w:val="en-GB"/>
        </w:rPr>
        <w:t> </w:t>
      </w:r>
      <w:r w:rsidRPr="0019652F">
        <w:rPr>
          <w:lang w:val="en-GB"/>
        </w:rPr>
        <w:t xml:space="preserve">meningococcal C, and 4 ACWY), and one (4.2%) had received two doses (one meningococcal C and one ACWY). None had received a meningococcal B vaccine. </w:t>
      </w:r>
    </w:p>
    <w:p w14:paraId="0B4D1EA8" w14:textId="054FF208" w:rsidR="00BE39C4" w:rsidRDefault="00BE39C4" w:rsidP="00BE39C4">
      <w:pPr>
        <w:pStyle w:val="Heading2"/>
      </w:pPr>
      <w:bookmarkStart w:id="80" w:name="_Toc240293028"/>
      <w:r w:rsidRPr="00BE39C4">
        <w:t>Hospitalisations</w:t>
      </w:r>
      <w:r>
        <w:t xml:space="preserve"> and deaths</w:t>
      </w:r>
      <w:bookmarkEnd w:id="80"/>
    </w:p>
    <w:p w14:paraId="676AE6AC" w14:textId="77777777" w:rsidR="0019652F" w:rsidRPr="0019652F" w:rsidRDefault="0019652F" w:rsidP="0019652F">
      <w:pPr>
        <w:pStyle w:val="CDIBullets"/>
        <w:rPr>
          <w:lang w:val="en-GB"/>
        </w:rPr>
      </w:pPr>
      <w:r w:rsidRPr="0019652F">
        <w:rPr>
          <w:lang w:val="en-GB"/>
        </w:rPr>
        <w:t xml:space="preserve">Detailed hospitalisation data based on the AIHW NHMD are not presented in this report as there are known limitations with these data. We are unable to assess whether episodes are transfers of care or readmissions, which, while true for all diseases, is particularly common among IMD admissions. Additionally, we do not have information available on the serogroup causing the admission. </w:t>
      </w:r>
    </w:p>
    <w:p w14:paraId="0B203F8F" w14:textId="77777777" w:rsidR="0019652F" w:rsidRPr="0019652F" w:rsidRDefault="0019652F" w:rsidP="0019652F">
      <w:pPr>
        <w:pStyle w:val="CDIBullets"/>
        <w:keepLines/>
        <w:rPr>
          <w:lang w:val="en-GB"/>
        </w:rPr>
      </w:pPr>
      <w:r w:rsidRPr="0019652F">
        <w:rPr>
          <w:lang w:val="en-GB"/>
        </w:rPr>
        <w:t xml:space="preserve">It is assumed that virtually all the notified cases of IMD were hospitalised due to the severity of the disease, although information on hospitalisation was not available to corroborate this. One hundred and ninety-four of 495 cases notified to NNDSS (39.2%) were admitted to the Intensive Care Unit (ICU), with 271 (54.7%) not admitted to ICU, and ICU admission status unknown for the remaining 30 cases (6.1%). </w:t>
      </w:r>
    </w:p>
    <w:p w14:paraId="6F331A14" w14:textId="77777777" w:rsidR="0019652F" w:rsidRPr="0019652F" w:rsidRDefault="0019652F" w:rsidP="0019652F">
      <w:pPr>
        <w:pStyle w:val="CDIBullets"/>
        <w:rPr>
          <w:lang w:val="en-GB"/>
        </w:rPr>
      </w:pPr>
      <w:r w:rsidRPr="0019652F">
        <w:rPr>
          <w:lang w:val="en-GB"/>
        </w:rPr>
        <w:t>Twenty-seven notified IMD cases (5.5%) were recorded in NNDSS as having died of the disease, with information regarding death due to disease missing for the remaining cases.</w:t>
      </w:r>
    </w:p>
    <w:p w14:paraId="37CCB5DF" w14:textId="77777777" w:rsidR="00BE39C4" w:rsidRDefault="00BE39C4" w:rsidP="00BE39C4">
      <w:pPr>
        <w:pStyle w:val="Heading2"/>
      </w:pPr>
      <w:bookmarkStart w:id="81" w:name="_Toc240293029"/>
      <w:r w:rsidRPr="00BE39C4">
        <w:t>Discussion</w:t>
      </w:r>
      <w:bookmarkEnd w:id="81"/>
    </w:p>
    <w:p w14:paraId="7079789B" w14:textId="60B43379" w:rsidR="0019652F" w:rsidRPr="0019652F" w:rsidRDefault="0019652F" w:rsidP="0019652F">
      <w:pPr>
        <w:rPr>
          <w:lang w:val="en-GB"/>
        </w:rPr>
      </w:pPr>
      <w:r w:rsidRPr="0019652F">
        <w:rPr>
          <w:lang w:val="en-GB"/>
        </w:rPr>
        <w:t>The approximately 60% reduction in the IMD notification rate in 2019–2022 compared to 2016–2018 is likely multifactorial. Firstly, the 2016–2018 period was characterised by multiple outbreaks of serogroup W and Y IMD.</w:t>
      </w:r>
      <w:r w:rsidRPr="0019652F">
        <w:rPr>
          <w:vertAlign w:val="superscript"/>
          <w:lang w:val="en-GB"/>
        </w:rPr>
        <w:t>128,135,136</w:t>
      </w:r>
      <w:r w:rsidRPr="0019652F">
        <w:rPr>
          <w:lang w:val="en-GB"/>
        </w:rPr>
        <w:t xml:space="preserve"> Effective, targeted state- and territory-funded meningococcal ACWY vaccination programs were implemented from late 2016 onwards in response to these outbreaks and resulted in declines in IMD notification rates in 2018 and 2019.</w:t>
      </w:r>
      <w:r w:rsidRPr="0019652F">
        <w:rPr>
          <w:vertAlign w:val="superscript"/>
          <w:lang w:val="en-GB"/>
        </w:rPr>
        <w:t>137,138</w:t>
      </w:r>
      <w:r w:rsidRPr="0019652F">
        <w:rPr>
          <w:lang w:val="en-GB"/>
        </w:rPr>
        <w:t xml:space="preserve"> In July 2018, a dose of meningococcal ACWY vaccine at 12 months of age was included on the NIP, and in April 2019 a dose was also funded under the NIP for adolescents 14–16 years delivered through a school-based program, with a catch-up program for 15–19-year-old adolescents through primary care providers,</w:t>
      </w:r>
      <w:r w:rsidRPr="0019652F">
        <w:rPr>
          <w:vertAlign w:val="superscript"/>
          <w:lang w:val="en-GB"/>
        </w:rPr>
        <w:t>137</w:t>
      </w:r>
      <w:r w:rsidRPr="0019652F">
        <w:rPr>
          <w:lang w:val="en-GB"/>
        </w:rPr>
        <w:t xml:space="preserve"> contributing to the sustained suppression of serogroups W and Y IMD in the 2019–2022 period. Secondly, the state-funded meningococcal B vaccination program for South Australian infants 6 weeks to 12 months of age, with catch-up for children 12 months to &lt; 4 years of age commencing in October 2018 and expansion to include South Australian Year 10 students with catch-up program for Year 11 students and people aged 17 to 21 years of age in 2019, as well as the inclusion of a three-dose course of this vaccine for all Aboriginal and Torres Strait Islander children &lt; 12 months of age on the NIP in July 2020 with catch-up program for those &lt;</w:t>
      </w:r>
      <w:r>
        <w:rPr>
          <w:lang w:val="en-GB"/>
        </w:rPr>
        <w:t> </w:t>
      </w:r>
      <w:r w:rsidRPr="0019652F">
        <w:rPr>
          <w:lang w:val="en-GB"/>
        </w:rPr>
        <w:t>24</w:t>
      </w:r>
      <w:r>
        <w:rPr>
          <w:lang w:val="en-GB"/>
        </w:rPr>
        <w:t> </w:t>
      </w:r>
      <w:r w:rsidRPr="0019652F">
        <w:rPr>
          <w:lang w:val="en-GB"/>
        </w:rPr>
        <w:t>months,</w:t>
      </w:r>
      <w:r w:rsidRPr="0019652F">
        <w:rPr>
          <w:vertAlign w:val="superscript"/>
          <w:lang w:val="en-GB"/>
        </w:rPr>
        <w:t>137</w:t>
      </w:r>
      <w:r w:rsidRPr="0019652F">
        <w:rPr>
          <w:lang w:val="en-GB"/>
        </w:rPr>
        <w:t xml:space="preserve"> may have contributed to the reduction in serogroup B IMD notification rates. Lastly, as observed internationally,</w:t>
      </w:r>
      <w:r w:rsidRPr="0019652F">
        <w:rPr>
          <w:vertAlign w:val="superscript"/>
          <w:lang w:val="en-GB"/>
        </w:rPr>
        <w:t>139–142</w:t>
      </w:r>
      <w:r w:rsidRPr="0019652F">
        <w:rPr>
          <w:lang w:val="en-GB"/>
        </w:rPr>
        <w:t xml:space="preserve"> implementation of non-pharmacological interventions in response to the COVID-19 pandemic also appears to have had a substantial impact on incidence of all IMD serogroups. </w:t>
      </w:r>
    </w:p>
    <w:p w14:paraId="7F14D68E" w14:textId="13DFD1A1" w:rsidR="0019652F" w:rsidRPr="0019652F" w:rsidRDefault="0019652F" w:rsidP="0019652F">
      <w:pPr>
        <w:rPr>
          <w:lang w:val="en-GB"/>
        </w:rPr>
      </w:pPr>
      <w:r w:rsidRPr="0019652F">
        <w:rPr>
          <w:lang w:val="en-GB"/>
        </w:rPr>
        <w:t>The absence of a post-pandemic increase of serogroup W and Y IMD may be due to the relatively high coverage achieved by national meningococcal ACWY vaccination programs. In 2022, in Australia, coverage of the infant meningococcal ACWY vaccine was estimated to be 94.7% at 24</w:t>
      </w:r>
      <w:r>
        <w:rPr>
          <w:lang w:val="en-GB"/>
        </w:rPr>
        <w:t> </w:t>
      </w:r>
      <w:r w:rsidRPr="0019652F">
        <w:rPr>
          <w:lang w:val="en-GB"/>
        </w:rPr>
        <w:t>months of age, and that of the adolescent dose 78.8% among people turning 19 years of age.</w:t>
      </w:r>
      <w:r w:rsidRPr="0019652F">
        <w:rPr>
          <w:vertAlign w:val="superscript"/>
          <w:lang w:val="en-GB"/>
        </w:rPr>
        <w:t>58</w:t>
      </w:r>
      <w:r w:rsidRPr="0019652F">
        <w:rPr>
          <w:lang w:val="en-GB"/>
        </w:rPr>
        <w:t xml:space="preserve"> Close monitoring of serogroup A, C, W and Y invasive meningococcal disease incidence and meningococcal ACWY vaccination coverage should continue to ensure any resurgence is identified and mitigated. </w:t>
      </w:r>
    </w:p>
    <w:p w14:paraId="759BDAE5" w14:textId="354B9CA5" w:rsidR="00363C66" w:rsidRDefault="0019652F" w:rsidP="00363C66">
      <w:r w:rsidRPr="0019652F">
        <w:rPr>
          <w:lang w:val="en-GB"/>
        </w:rPr>
        <w:t>A resurgence of serogroup B IMD was observed in Australia in 2022, at which point pandemic-related mitigation measures had been ceased or relaxed, and the influenza season, often associated with increased IMD incidence,</w:t>
      </w:r>
      <w:r w:rsidRPr="0019652F">
        <w:rPr>
          <w:vertAlign w:val="superscript"/>
          <w:lang w:val="en-GB"/>
        </w:rPr>
        <w:t>143,144</w:t>
      </w:r>
      <w:r w:rsidRPr="0019652F">
        <w:rPr>
          <w:lang w:val="en-GB"/>
        </w:rPr>
        <w:t xml:space="preserve"> returned. This is </w:t>
      </w:r>
      <w:proofErr w:type="gramStart"/>
      <w:r w:rsidRPr="0019652F">
        <w:rPr>
          <w:lang w:val="en-GB"/>
        </w:rPr>
        <w:t>similar to</w:t>
      </w:r>
      <w:proofErr w:type="gramEnd"/>
      <w:r w:rsidRPr="0019652F">
        <w:rPr>
          <w:lang w:val="en-GB"/>
        </w:rPr>
        <w:t xml:space="preserve"> what has been observed in the United Kingdom and France, where the greatest increase in serogroup B IMD occurred in adolescents and young adults.</w:t>
      </w:r>
      <w:r w:rsidRPr="0019652F">
        <w:rPr>
          <w:vertAlign w:val="superscript"/>
          <w:lang w:val="en-GB"/>
        </w:rPr>
        <w:t>145,146</w:t>
      </w:r>
      <w:r w:rsidRPr="0019652F">
        <w:rPr>
          <w:lang w:val="en-GB"/>
        </w:rPr>
        <w:t xml:space="preserve"> Serogroup B IMD incidence should be closely monitored, and equitable</w:t>
      </w:r>
      <w:r w:rsidRPr="0019652F">
        <w:rPr>
          <w:vertAlign w:val="superscript"/>
          <w:lang w:val="en-GB"/>
        </w:rPr>
        <w:t>147</w:t>
      </w:r>
      <w:r w:rsidRPr="0019652F">
        <w:rPr>
          <w:lang w:val="en-GB"/>
        </w:rPr>
        <w:t xml:space="preserve"> expansion of meningococcal B vaccination on the NIP could be considered. </w:t>
      </w:r>
    </w:p>
    <w:p w14:paraId="772966D8"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0A5B5CCA" w14:textId="61E68A2E" w:rsidR="00363C66" w:rsidRPr="000863E2" w:rsidRDefault="000863E2" w:rsidP="000863E2">
      <w:pPr>
        <w:pStyle w:val="CDITable-Title"/>
        <w:spacing w:before="0"/>
      </w:pPr>
      <w:bookmarkStart w:id="82" w:name="_Toc240293149"/>
      <w:r w:rsidRPr="000863E2">
        <w:t>Table 12: Invasive meningococcal disease (IMD) notifications in Australia, by age group, sex, Aboriginal and Torres Strait Islander status and state/</w:t>
      </w:r>
      <w:proofErr w:type="spellStart"/>
      <w:proofErr w:type="gramStart"/>
      <w:r w:rsidRPr="000863E2">
        <w:t>territory,</w:t>
      </w:r>
      <w:r w:rsidRPr="000863E2">
        <w:rPr>
          <w:vertAlign w:val="superscript"/>
        </w:rPr>
        <w:t>a</w:t>
      </w:r>
      <w:proofErr w:type="spellEnd"/>
      <w:proofErr w:type="gramEnd"/>
      <w:r w:rsidRPr="000863E2">
        <w:t xml:space="preserve"> Australia, 2019–2022</w:t>
      </w:r>
      <w:bookmarkEnd w:id="82"/>
    </w:p>
    <w:tbl>
      <w:tblPr>
        <w:tblW w:w="0" w:type="auto"/>
        <w:tblLayout w:type="fixed"/>
        <w:tblCellMar>
          <w:left w:w="0" w:type="dxa"/>
          <w:right w:w="0" w:type="dxa"/>
        </w:tblCellMar>
        <w:tblLook w:val="0000" w:firstRow="0" w:lastRow="0" w:firstColumn="0" w:lastColumn="0" w:noHBand="0" w:noVBand="0"/>
        <w:tblCaption w:val="Table 12: Invasive meningococcal disease (IMD) notifications in Australia, by age group, sex, Aboriginal and Torres Strait Islander status and state/territory,a Australia, 2019–2022"/>
        <w:tblDescription w:val="Table 12 shows the number and rate per 100,000 population of invasive meningococcal disease notifications, by year, age group, sex, Aboriginal and Torres Strait Islander status and state/territory, for Australia, 2019–2022. "/>
      </w:tblPr>
      <w:tblGrid>
        <w:gridCol w:w="1984"/>
        <w:gridCol w:w="1985"/>
        <w:gridCol w:w="1060"/>
        <w:gridCol w:w="1060"/>
        <w:gridCol w:w="1060"/>
        <w:gridCol w:w="1060"/>
        <w:gridCol w:w="1060"/>
        <w:gridCol w:w="1060"/>
        <w:gridCol w:w="1061"/>
        <w:gridCol w:w="1060"/>
        <w:gridCol w:w="1060"/>
        <w:gridCol w:w="1060"/>
      </w:tblGrid>
      <w:tr w:rsidR="00CB1E4F" w:rsidRPr="0017495B" w14:paraId="03813E82"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79184801" w14:textId="77777777" w:rsidR="00CB1E4F" w:rsidRPr="00FF32E4" w:rsidRDefault="00CB1E4F" w:rsidP="00FF32E4">
            <w:pPr>
              <w:pStyle w:val="CDITable-HeaderRowLeft"/>
            </w:pPr>
            <w:r w:rsidRPr="00FF32E4">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338F58E8" w14:textId="77777777" w:rsidR="00CB1E4F" w:rsidRPr="00FF32E4" w:rsidRDefault="00CB1E4F" w:rsidP="00FF32E4">
            <w:pPr>
              <w:pStyle w:val="CDITable-HeaderRowLeft"/>
            </w:pPr>
            <w:r w:rsidRPr="00FF32E4">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1D529094" w14:textId="77777777" w:rsidR="00CB1E4F" w:rsidRPr="00FF32E4" w:rsidRDefault="00CB1E4F" w:rsidP="00FF32E4">
            <w:pPr>
              <w:pStyle w:val="CDITable-HeaderRowCentre"/>
            </w:pPr>
            <w:r w:rsidRPr="00FF32E4">
              <w:t>Year of diagnosis</w:t>
            </w:r>
          </w:p>
        </w:tc>
      </w:tr>
      <w:tr w:rsidR="00CB1E4F" w:rsidRPr="0017495B" w14:paraId="1C9FEEA2" w14:textId="77777777" w:rsidTr="005D4636">
        <w:trPr>
          <w:trHeight w:val="60"/>
          <w:tblHeader/>
        </w:trPr>
        <w:tc>
          <w:tcPr>
            <w:tcW w:w="1984" w:type="dxa"/>
            <w:vMerge/>
            <w:tcBorders>
              <w:left w:val="nil"/>
            </w:tcBorders>
            <w:shd w:val="clear" w:color="auto" w:fill="1E4496" w:themeFill="text2"/>
            <w:tcMar>
              <w:top w:w="57" w:type="dxa"/>
              <w:bottom w:w="57" w:type="dxa"/>
            </w:tcMar>
          </w:tcPr>
          <w:p w14:paraId="1047B24F" w14:textId="77777777" w:rsidR="00CB1E4F" w:rsidRPr="0017495B" w:rsidRDefault="00CB1E4F" w:rsidP="00FF32E4">
            <w:pPr>
              <w:pStyle w:val="CDITable-RowCentre"/>
            </w:pPr>
          </w:p>
        </w:tc>
        <w:tc>
          <w:tcPr>
            <w:tcW w:w="1985" w:type="dxa"/>
            <w:vMerge/>
            <w:shd w:val="clear" w:color="auto" w:fill="1E4496" w:themeFill="text2"/>
            <w:tcMar>
              <w:top w:w="57" w:type="dxa"/>
              <w:bottom w:w="57" w:type="dxa"/>
            </w:tcMar>
          </w:tcPr>
          <w:p w14:paraId="29903334" w14:textId="77777777" w:rsidR="00CB1E4F" w:rsidRPr="0017495B" w:rsidRDefault="00CB1E4F" w:rsidP="00FF32E4">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C0915B4" w14:textId="77777777" w:rsidR="00CB1E4F" w:rsidRPr="00FF32E4" w:rsidRDefault="00CB1E4F" w:rsidP="00FF32E4">
            <w:pPr>
              <w:pStyle w:val="CDITable-HeaderRowCentre"/>
            </w:pPr>
            <w:r w:rsidRPr="00FF32E4">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23925CA1" w14:textId="77777777" w:rsidR="00CB1E4F" w:rsidRPr="00FF32E4" w:rsidRDefault="00CB1E4F" w:rsidP="00FF32E4">
            <w:pPr>
              <w:pStyle w:val="CDITable-HeaderRowCentre"/>
            </w:pPr>
            <w:r w:rsidRPr="00FF32E4">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40F855D8" w14:textId="77777777" w:rsidR="00CB1E4F" w:rsidRPr="00FF32E4" w:rsidRDefault="00CB1E4F" w:rsidP="00FF32E4">
            <w:pPr>
              <w:pStyle w:val="CDITable-HeaderRowCentre"/>
            </w:pPr>
            <w:r w:rsidRPr="00FF32E4">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20212A4" w14:textId="77777777" w:rsidR="00CB1E4F" w:rsidRPr="00FF32E4" w:rsidRDefault="00CB1E4F" w:rsidP="00FF32E4">
            <w:pPr>
              <w:pStyle w:val="CDITable-HeaderRowCentre"/>
            </w:pPr>
            <w:r w:rsidRPr="00FF32E4">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491E8E1" w14:textId="77777777" w:rsidR="00CB1E4F" w:rsidRPr="00FF32E4" w:rsidRDefault="00CB1E4F" w:rsidP="00FF32E4">
            <w:pPr>
              <w:pStyle w:val="CDITable-HeaderRowCentre"/>
            </w:pPr>
            <w:r w:rsidRPr="00FF32E4">
              <w:t>2019–2022</w:t>
            </w:r>
          </w:p>
        </w:tc>
      </w:tr>
      <w:tr w:rsidR="00CB1E4F" w:rsidRPr="0017495B" w14:paraId="1B4D890C" w14:textId="77777777" w:rsidTr="005D4636">
        <w:trPr>
          <w:trHeight w:val="60"/>
          <w:tblHeader/>
        </w:trPr>
        <w:tc>
          <w:tcPr>
            <w:tcW w:w="1984" w:type="dxa"/>
            <w:vMerge/>
            <w:tcBorders>
              <w:left w:val="nil"/>
            </w:tcBorders>
            <w:shd w:val="clear" w:color="auto" w:fill="1E4496" w:themeFill="text2"/>
            <w:tcMar>
              <w:top w:w="57" w:type="dxa"/>
              <w:bottom w:w="57" w:type="dxa"/>
            </w:tcMar>
          </w:tcPr>
          <w:p w14:paraId="3E929019" w14:textId="77777777" w:rsidR="00CB1E4F" w:rsidRPr="0017495B" w:rsidRDefault="00CB1E4F" w:rsidP="00FF32E4">
            <w:pPr>
              <w:pStyle w:val="CDITable-RowCentre"/>
            </w:pPr>
          </w:p>
        </w:tc>
        <w:tc>
          <w:tcPr>
            <w:tcW w:w="1985" w:type="dxa"/>
            <w:vMerge/>
            <w:shd w:val="clear" w:color="auto" w:fill="1E4496" w:themeFill="text2"/>
            <w:tcMar>
              <w:top w:w="57" w:type="dxa"/>
              <w:bottom w:w="57" w:type="dxa"/>
            </w:tcMar>
          </w:tcPr>
          <w:p w14:paraId="17AEE15B" w14:textId="77777777" w:rsidR="00CB1E4F" w:rsidRPr="0017495B" w:rsidRDefault="00CB1E4F" w:rsidP="00FF32E4">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2B082478" w14:textId="77777777" w:rsidR="00CB1E4F" w:rsidRPr="00FF32E4" w:rsidRDefault="00CB1E4F"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26BE336" w14:textId="77777777" w:rsidR="00CB1E4F" w:rsidRPr="00FF32E4" w:rsidRDefault="00CB1E4F" w:rsidP="00FF32E4">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2FF883BB" w14:textId="77777777" w:rsidR="00CB1E4F" w:rsidRPr="00FF32E4" w:rsidRDefault="00CB1E4F"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6BE2732C" w14:textId="77777777" w:rsidR="00CB1E4F" w:rsidRPr="00FF32E4" w:rsidRDefault="00CB1E4F" w:rsidP="00FF32E4">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96961CF" w14:textId="77777777" w:rsidR="00CB1E4F" w:rsidRPr="00FF32E4" w:rsidRDefault="00CB1E4F"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0ADA21BD" w14:textId="77777777" w:rsidR="00CB1E4F" w:rsidRPr="00FF32E4" w:rsidRDefault="00CB1E4F" w:rsidP="00FF32E4">
            <w:pPr>
              <w:pStyle w:val="CDITable-HeaderRowCentre"/>
            </w:pPr>
            <w:r w:rsidRPr="00FF32E4">
              <w:t>Rate</w:t>
            </w:r>
            <w:r w:rsidRPr="00FF32E4">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D4CF379" w14:textId="77777777" w:rsidR="00CB1E4F" w:rsidRPr="00FF32E4" w:rsidRDefault="00CB1E4F"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C25626B" w14:textId="77777777" w:rsidR="00CB1E4F" w:rsidRPr="00FF32E4" w:rsidRDefault="00CB1E4F" w:rsidP="00FF32E4">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013D6749" w14:textId="77777777" w:rsidR="00CB1E4F" w:rsidRPr="00FF32E4" w:rsidRDefault="00CB1E4F" w:rsidP="00FF32E4">
            <w:pPr>
              <w:pStyle w:val="CDITable-HeaderRowCentre"/>
            </w:pPr>
            <w:r w:rsidRPr="00FF32E4">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2BB008C7" w14:textId="77777777" w:rsidR="00CB1E4F" w:rsidRPr="0017495B" w:rsidRDefault="00CB1E4F" w:rsidP="00FF32E4">
            <w:pPr>
              <w:pStyle w:val="CDITable-HeaderRowCentre"/>
            </w:pPr>
            <w:r w:rsidRPr="00FF32E4">
              <w:t>Av</w:t>
            </w:r>
            <w:r w:rsidRPr="0017495B">
              <w:t xml:space="preserve">. </w:t>
            </w:r>
            <w:proofErr w:type="spellStart"/>
            <w:proofErr w:type="gramStart"/>
            <w:r w:rsidRPr="0017495B">
              <w:t>rate</w:t>
            </w:r>
            <w:r w:rsidRPr="0017495B">
              <w:rPr>
                <w:vertAlign w:val="superscript"/>
              </w:rPr>
              <w:t>b,c</w:t>
            </w:r>
            <w:proofErr w:type="spellEnd"/>
            <w:proofErr w:type="gramEnd"/>
          </w:p>
        </w:tc>
      </w:tr>
      <w:tr w:rsidR="00FF32E4" w:rsidRPr="0017495B" w14:paraId="75A9B2D3"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088F4CAB" w14:textId="77777777" w:rsidR="00FF32E4" w:rsidRPr="0017495B" w:rsidRDefault="00FF32E4" w:rsidP="00FF32E4">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7C7CF9E5" w14:textId="77777777" w:rsidR="00FF32E4" w:rsidRPr="0017495B" w:rsidRDefault="00FF32E4" w:rsidP="00FF32E4">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618BD078" w14:textId="2E9B6C68" w:rsidR="00FF32E4" w:rsidRPr="0017495B" w:rsidRDefault="00FF32E4" w:rsidP="00FF32E4">
            <w:pPr>
              <w:pStyle w:val="CDITable-RowCentre"/>
              <w:rPr>
                <w:lang w:val="en-GB"/>
              </w:rPr>
            </w:pPr>
            <w:r>
              <w:t>206</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4BC98102" w14:textId="1B9A9DC3" w:rsidR="00FF32E4" w:rsidRPr="0017495B" w:rsidRDefault="00FF32E4" w:rsidP="00FF32E4">
            <w:pPr>
              <w:pStyle w:val="CDITable-RowCentre"/>
              <w:rPr>
                <w:lang w:val="en-GB"/>
              </w:rPr>
            </w:pPr>
            <w:r>
              <w:t>0.81</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0C66F568" w14:textId="15A2FC5D" w:rsidR="00FF32E4" w:rsidRPr="0017495B" w:rsidRDefault="00FF32E4" w:rsidP="00FF32E4">
            <w:pPr>
              <w:pStyle w:val="CDITable-RowCentre"/>
              <w:rPr>
                <w:lang w:val="en-GB"/>
              </w:rPr>
            </w:pPr>
            <w:r>
              <w:t>90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64E15BCA" w14:textId="28B829F1" w:rsidR="00FF32E4" w:rsidRPr="0017495B" w:rsidRDefault="00FF32E4" w:rsidP="00FF32E4">
            <w:pPr>
              <w:pStyle w:val="CDITable-RowCentre"/>
              <w:rPr>
                <w:lang w:val="en-GB"/>
              </w:rPr>
            </w:pPr>
            <w:r>
              <w:t>0.35</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348B3963" w14:textId="3C2DD832" w:rsidR="00FF32E4" w:rsidRPr="0017495B" w:rsidRDefault="00FF32E4" w:rsidP="00FF32E4">
            <w:pPr>
              <w:pStyle w:val="CDITable-RowCentre"/>
              <w:rPr>
                <w:lang w:val="en-GB"/>
              </w:rPr>
            </w:pPr>
            <w:r>
              <w:t>74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5C255F1C" w14:textId="45CBC13E" w:rsidR="00FF32E4" w:rsidRPr="0017495B" w:rsidRDefault="00FF32E4" w:rsidP="00FF32E4">
            <w:pPr>
              <w:pStyle w:val="CDITable-RowCentre"/>
              <w:rPr>
                <w:lang w:val="en-GB"/>
              </w:rPr>
            </w:pPr>
            <w:r>
              <w:t>0.29</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20BE8E57" w14:textId="34C14183" w:rsidR="00FF32E4" w:rsidRPr="0017495B" w:rsidRDefault="00FF32E4" w:rsidP="00FF32E4">
            <w:pPr>
              <w:pStyle w:val="CDITable-RowCentre"/>
              <w:rPr>
                <w:lang w:val="en-GB"/>
              </w:rPr>
            </w:pPr>
            <w:r>
              <w:t>125</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vAlign w:val="center"/>
          </w:tcPr>
          <w:p w14:paraId="496758ED" w14:textId="74FB1E32" w:rsidR="00FF32E4" w:rsidRPr="0017495B" w:rsidRDefault="00FF32E4" w:rsidP="00FF32E4">
            <w:pPr>
              <w:pStyle w:val="CDITable-RowCentre"/>
              <w:rPr>
                <w:lang w:val="en-GB"/>
              </w:rPr>
            </w:pPr>
            <w:r>
              <w:t>0.48</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CCB5437" w14:textId="60C25BAC" w:rsidR="00FF32E4" w:rsidRPr="0017495B" w:rsidRDefault="00FF32E4" w:rsidP="00FF32E4">
            <w:pPr>
              <w:pStyle w:val="CDITable-RowCentre"/>
              <w:rPr>
                <w:lang w:val="en-GB"/>
              </w:rPr>
            </w:pPr>
            <w:r>
              <w:t>495</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vAlign w:val="center"/>
          </w:tcPr>
          <w:p w14:paraId="3F6A8CD6" w14:textId="1B43CAE6" w:rsidR="00FF32E4" w:rsidRPr="0017495B" w:rsidRDefault="00FF32E4" w:rsidP="00FF32E4">
            <w:pPr>
              <w:pStyle w:val="CDITable-RowCentre"/>
              <w:rPr>
                <w:lang w:val="en-GB"/>
              </w:rPr>
            </w:pPr>
            <w:r>
              <w:t>0.48</w:t>
            </w:r>
          </w:p>
        </w:tc>
      </w:tr>
      <w:tr w:rsidR="00FF32E4" w:rsidRPr="0017495B" w14:paraId="5DFFDDA6"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0A3E34A1" w14:textId="77777777" w:rsidR="00FF32E4" w:rsidRPr="0017495B" w:rsidRDefault="00FF32E4" w:rsidP="00FF32E4">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F75AE3A" w14:textId="77777777" w:rsidR="00FF32E4" w:rsidRPr="0017495B" w:rsidRDefault="00FF32E4" w:rsidP="00FF32E4">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0A9A137" w14:textId="12CBA53C" w:rsidR="00FF32E4" w:rsidRPr="0017495B" w:rsidRDefault="00FF32E4" w:rsidP="00FF32E4">
            <w:pPr>
              <w:pStyle w:val="CDITable-RowCentre"/>
              <w:rPr>
                <w:lang w:val="en-GB"/>
              </w:rPr>
            </w:pPr>
            <w:r>
              <w:t>30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69A9305" w14:textId="298EB3CF" w:rsidR="00FF32E4" w:rsidRPr="0017495B" w:rsidRDefault="00FF32E4" w:rsidP="00FF32E4">
            <w:pPr>
              <w:pStyle w:val="CDITable-RowCentre"/>
              <w:rPr>
                <w:lang w:val="en-GB"/>
              </w:rPr>
            </w:pPr>
            <w:r>
              <w:t>9.92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3071111" w14:textId="6294CAD6" w:rsidR="00FF32E4" w:rsidRPr="0017495B" w:rsidRDefault="00FF32E4" w:rsidP="00FF32E4">
            <w:pPr>
              <w:pStyle w:val="CDITable-RowCentre"/>
              <w:rPr>
                <w:lang w:val="en-GB"/>
              </w:rPr>
            </w:pPr>
            <w:r>
              <w:t>16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1268287" w14:textId="01366E41" w:rsidR="00FF32E4" w:rsidRPr="0017495B" w:rsidRDefault="00FF32E4" w:rsidP="00FF32E4">
            <w:pPr>
              <w:pStyle w:val="CDITable-RowCentre"/>
              <w:rPr>
                <w:lang w:val="en-GB"/>
              </w:rPr>
            </w:pPr>
            <w:r>
              <w:t>5.40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D6A6E94" w14:textId="2030666B" w:rsidR="00FF32E4" w:rsidRPr="0017495B" w:rsidRDefault="00FF32E4" w:rsidP="00FF32E4">
            <w:pPr>
              <w:pStyle w:val="CDITable-RowCentre"/>
              <w:rPr>
                <w:lang w:val="en-GB"/>
              </w:rPr>
            </w:pPr>
            <w:r>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720EF12" w14:textId="7BD5D030" w:rsidR="00FF32E4" w:rsidRPr="0017495B" w:rsidRDefault="00FF32E4" w:rsidP="00FF32E4">
            <w:pPr>
              <w:pStyle w:val="CDITable-RowCentre"/>
              <w:rPr>
                <w:lang w:val="en-GB"/>
              </w:rPr>
            </w:pPr>
            <w:r>
              <w:t>3.35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5804E11" w14:textId="54A0CB6B" w:rsidR="00FF32E4" w:rsidRPr="0017495B" w:rsidRDefault="00FF32E4" w:rsidP="00FF32E4">
            <w:pPr>
              <w:pStyle w:val="CDITable-RowCentre"/>
              <w:rPr>
                <w:lang w:val="en-GB"/>
              </w:rPr>
            </w:pPr>
            <w:r>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3FDBCA" w14:textId="37A8A169" w:rsidR="00FF32E4" w:rsidRPr="0017495B" w:rsidRDefault="00FF32E4" w:rsidP="00FF32E4">
            <w:pPr>
              <w:pStyle w:val="CDITable-RowCentre"/>
              <w:rPr>
                <w:lang w:val="en-GB"/>
              </w:rPr>
            </w:pPr>
            <w:r>
              <w:t>3.93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ADF804A" w14:textId="5B45154E" w:rsidR="00FF32E4" w:rsidRPr="0017495B" w:rsidRDefault="00FF32E4" w:rsidP="00FF32E4">
            <w:pPr>
              <w:pStyle w:val="CDITable-RowCentre"/>
              <w:rPr>
                <w:lang w:val="en-GB"/>
              </w:rPr>
            </w:pPr>
            <w:r>
              <w:t>68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B4981A8" w14:textId="044F3B37" w:rsidR="00FF32E4" w:rsidRPr="0017495B" w:rsidRDefault="00FF32E4" w:rsidP="00FF32E4">
            <w:pPr>
              <w:pStyle w:val="CDITable-RowCentre"/>
              <w:rPr>
                <w:lang w:val="en-GB"/>
              </w:rPr>
            </w:pPr>
            <w:r>
              <w:t>5.65</w:t>
            </w:r>
          </w:p>
        </w:tc>
      </w:tr>
      <w:tr w:rsidR="00FF32E4" w:rsidRPr="0017495B" w14:paraId="55AFF190"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BE71E6B"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C86C50A" w14:textId="77777777" w:rsidR="00FF32E4" w:rsidRPr="0017495B" w:rsidRDefault="00FF32E4" w:rsidP="00FF32E4">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941E620" w14:textId="6E9F5357" w:rsidR="00FF32E4" w:rsidRPr="0017495B" w:rsidRDefault="00FF32E4" w:rsidP="00FF32E4">
            <w:pPr>
              <w:pStyle w:val="CDITable-RowCentre"/>
              <w:rPr>
                <w:lang w:val="en-GB"/>
              </w:rPr>
            </w:pPr>
            <w:r>
              <w:t>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0263D22" w14:textId="714D30CE" w:rsidR="00FF32E4" w:rsidRPr="0017495B" w:rsidRDefault="00FF32E4" w:rsidP="00FF32E4">
            <w:pPr>
              <w:pStyle w:val="CDITable-RowCentre"/>
              <w:rPr>
                <w:lang w:val="en-GB"/>
              </w:rPr>
            </w:pPr>
            <w:r>
              <w:t>1.76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603FD38" w14:textId="395646F2" w:rsidR="00FF32E4" w:rsidRPr="0017495B" w:rsidRDefault="00FF32E4" w:rsidP="00FF32E4">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2162C34" w14:textId="3DEC9259" w:rsidR="00FF32E4" w:rsidRPr="0017495B" w:rsidRDefault="00FF32E4" w:rsidP="00FF32E4">
            <w:pPr>
              <w:pStyle w:val="CDITable-RowCentre"/>
              <w:rPr>
                <w:lang w:val="en-GB"/>
              </w:rPr>
            </w:pPr>
            <w:r>
              <w:t>0.89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7AAAD77" w14:textId="37B73168" w:rsidR="00FF32E4" w:rsidRPr="0017495B" w:rsidRDefault="00FF32E4" w:rsidP="00FF32E4">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9CDA1B2" w14:textId="09EF2ACA" w:rsidR="00FF32E4" w:rsidRPr="0017495B" w:rsidRDefault="00FF32E4" w:rsidP="00FF32E4">
            <w:pPr>
              <w:pStyle w:val="CDITable-RowCentre"/>
              <w:rPr>
                <w:lang w:val="en-GB"/>
              </w:rPr>
            </w:pPr>
            <w:r>
              <w:t>0.50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0C0FFFB" w14:textId="37495037" w:rsidR="00FF32E4" w:rsidRPr="0017495B" w:rsidRDefault="00FF32E4" w:rsidP="00FF32E4">
            <w:pPr>
              <w:pStyle w:val="CDITable-RowCentre"/>
              <w:rPr>
                <w:lang w:val="en-GB"/>
              </w:rPr>
            </w:pPr>
            <w:r>
              <w:t>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729239D" w14:textId="129716BD" w:rsidR="00FF32E4" w:rsidRPr="0017495B" w:rsidRDefault="00FF32E4" w:rsidP="00FF32E4">
            <w:pPr>
              <w:pStyle w:val="CDITable-RowCentre"/>
              <w:rPr>
                <w:lang w:val="en-GB"/>
              </w:rPr>
            </w:pPr>
            <w:r>
              <w:t>1.24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0481960" w14:textId="49501272" w:rsidR="00FF32E4" w:rsidRPr="0017495B" w:rsidRDefault="00FF32E4" w:rsidP="00FF32E4">
            <w:pPr>
              <w:pStyle w:val="CDITable-RowCentre"/>
              <w:rPr>
                <w:lang w:val="en-GB"/>
              </w:rPr>
            </w:pPr>
            <w:r>
              <w:t>54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9023B76" w14:textId="1FE08BB0" w:rsidR="00FF32E4" w:rsidRPr="0017495B" w:rsidRDefault="00FF32E4" w:rsidP="00FF32E4">
            <w:pPr>
              <w:pStyle w:val="CDITable-RowCentre"/>
              <w:rPr>
                <w:lang w:val="en-GB"/>
              </w:rPr>
            </w:pPr>
            <w:r>
              <w:t>1.10</w:t>
            </w:r>
          </w:p>
        </w:tc>
      </w:tr>
      <w:tr w:rsidR="00FF32E4" w:rsidRPr="0017495B" w14:paraId="4A849D46"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9D2F707"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D5BBFF5" w14:textId="77777777" w:rsidR="00FF32E4" w:rsidRPr="0017495B" w:rsidRDefault="00FF32E4" w:rsidP="00FF32E4">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3DFC983" w14:textId="045BA47A" w:rsidR="00FF32E4" w:rsidRPr="0017495B" w:rsidRDefault="00FF32E4" w:rsidP="00FF32E4">
            <w:pPr>
              <w:pStyle w:val="CDITable-RowCentre"/>
              <w:rPr>
                <w:lang w:val="en-GB"/>
              </w:rPr>
            </w:pPr>
            <w:r>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B426037" w14:textId="4AC17F03" w:rsidR="00FF32E4" w:rsidRPr="0017495B" w:rsidRDefault="00FF32E4" w:rsidP="00FF32E4">
            <w:pPr>
              <w:pStyle w:val="CDITable-RowCentre"/>
              <w:rPr>
                <w:lang w:val="en-GB"/>
              </w:rPr>
            </w:pPr>
            <w:r>
              <w:t>0.38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C71C53F" w14:textId="7C3273BF" w:rsidR="00FF32E4" w:rsidRPr="0017495B" w:rsidRDefault="00FF32E4" w:rsidP="00FF32E4">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3A8BC43" w14:textId="368F688A" w:rsidR="00FF32E4" w:rsidRPr="0017495B" w:rsidRDefault="00FF32E4" w:rsidP="00FF32E4">
            <w:pPr>
              <w:pStyle w:val="CDITable-RowCentre"/>
              <w:rPr>
                <w:lang w:val="en-GB"/>
              </w:rPr>
            </w:pPr>
            <w:r>
              <w:t>0.25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B4AF68E" w14:textId="36AA3D3E" w:rsidR="00FF32E4" w:rsidRPr="0017495B" w:rsidRDefault="00FF32E4" w:rsidP="00FF32E4">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5E1A9D7" w14:textId="3BFC3576" w:rsidR="00FF32E4" w:rsidRPr="0017495B" w:rsidRDefault="00FF32E4" w:rsidP="00FF32E4">
            <w:pPr>
              <w:pStyle w:val="CDITable-RowCentre"/>
              <w:rPr>
                <w:lang w:val="en-GB"/>
              </w:rPr>
            </w:pPr>
            <w:r>
              <w:t>0.25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D3D4125" w14:textId="559BC3B6" w:rsidR="00FF32E4" w:rsidRPr="0017495B" w:rsidRDefault="00FF32E4" w:rsidP="00FF32E4">
            <w:pPr>
              <w:pStyle w:val="CDITable-RowCentre"/>
              <w:rPr>
                <w:lang w:val="en-GB"/>
              </w:rPr>
            </w:pPr>
            <w:r>
              <w:t>16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1F91070" w14:textId="53B000C5" w:rsidR="00FF32E4" w:rsidRPr="0017495B" w:rsidRDefault="00FF32E4" w:rsidP="00FF32E4">
            <w:pPr>
              <w:pStyle w:val="CDITable-RowCentre"/>
              <w:rPr>
                <w:lang w:val="en-GB"/>
              </w:rPr>
            </w:pPr>
            <w:r>
              <w:t>0.49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AF89D62" w14:textId="221A75BC" w:rsidR="00FF32E4" w:rsidRPr="0017495B" w:rsidRDefault="00FF32E4" w:rsidP="00FF32E4">
            <w:pPr>
              <w:pStyle w:val="CDITable-RowCentre"/>
              <w:rPr>
                <w:lang w:val="en-GB"/>
              </w:rPr>
            </w:pPr>
            <w:r>
              <w:t>44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EBAACD1" w14:textId="6C2383E9" w:rsidR="00FF32E4" w:rsidRPr="0017495B" w:rsidRDefault="00FF32E4" w:rsidP="00FF32E4">
            <w:pPr>
              <w:pStyle w:val="CDITable-RowCentre"/>
              <w:rPr>
                <w:lang w:val="en-GB"/>
              </w:rPr>
            </w:pPr>
            <w:r>
              <w:t>0.34</w:t>
            </w:r>
          </w:p>
        </w:tc>
      </w:tr>
      <w:tr w:rsidR="00FF32E4" w:rsidRPr="0017495B" w14:paraId="504542A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C926DFB"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8921112" w14:textId="77777777" w:rsidR="00FF32E4" w:rsidRPr="0017495B" w:rsidRDefault="00FF32E4" w:rsidP="00FF32E4">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6A5C60B" w14:textId="298880F3" w:rsidR="00FF32E4" w:rsidRPr="0017495B" w:rsidRDefault="00FF32E4" w:rsidP="00FF32E4">
            <w:pPr>
              <w:pStyle w:val="CDITable-RowCentre"/>
              <w:rPr>
                <w:lang w:val="en-GB"/>
              </w:rPr>
            </w:pPr>
            <w:r>
              <w:t>50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0AB5A0D" w14:textId="74C7B521" w:rsidR="00FF32E4" w:rsidRPr="0017495B" w:rsidRDefault="00FF32E4" w:rsidP="00FF32E4">
            <w:pPr>
              <w:pStyle w:val="CDITable-RowCentre"/>
              <w:rPr>
                <w:lang w:val="en-GB"/>
              </w:rPr>
            </w:pPr>
            <w:r>
              <w:t>1.55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8AA9E8E" w14:textId="2C7C9E70" w:rsidR="00FF32E4" w:rsidRPr="0017495B" w:rsidRDefault="00FF32E4" w:rsidP="00FF32E4">
            <w:pPr>
              <w:pStyle w:val="CDITable-RowCentre"/>
              <w:rPr>
                <w:lang w:val="en-GB"/>
              </w:rPr>
            </w:pPr>
            <w:r>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49194E9" w14:textId="43D6F472" w:rsidR="00FF32E4" w:rsidRPr="0017495B" w:rsidRDefault="00FF32E4" w:rsidP="00FF32E4">
            <w:pPr>
              <w:pStyle w:val="CDITable-RowCentre"/>
              <w:rPr>
                <w:lang w:val="en-GB"/>
              </w:rPr>
            </w:pPr>
            <w:r>
              <w:t>0.60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00A9B11" w14:textId="286C9760" w:rsidR="00FF32E4" w:rsidRPr="0017495B" w:rsidRDefault="00FF32E4" w:rsidP="00FF32E4">
            <w:pPr>
              <w:pStyle w:val="CDITable-RowCentre"/>
              <w:rPr>
                <w:lang w:val="en-GB"/>
              </w:rPr>
            </w:pPr>
            <w:r>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1EBAEA5" w14:textId="68F80F2C" w:rsidR="00FF32E4" w:rsidRPr="0017495B" w:rsidRDefault="00FF32E4" w:rsidP="00FF32E4">
            <w:pPr>
              <w:pStyle w:val="CDITable-RowCentre"/>
              <w:rPr>
                <w:lang w:val="en-GB"/>
              </w:rPr>
            </w:pPr>
            <w:r>
              <w:t>0.61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997D71E" w14:textId="0F6AE7E6" w:rsidR="00FF32E4" w:rsidRPr="0017495B" w:rsidRDefault="00FF32E4" w:rsidP="00FF32E4">
            <w:pPr>
              <w:pStyle w:val="CDITable-RowCentre"/>
              <w:rPr>
                <w:lang w:val="en-GB"/>
              </w:rPr>
            </w:pPr>
            <w:r>
              <w:t>42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124784F" w14:textId="134F1F06" w:rsidR="00FF32E4" w:rsidRPr="0017495B" w:rsidRDefault="00FF32E4" w:rsidP="00FF32E4">
            <w:pPr>
              <w:pStyle w:val="CDITable-RowCentre"/>
              <w:rPr>
                <w:lang w:val="en-GB"/>
              </w:rPr>
            </w:pPr>
            <w:r>
              <w:t>1.32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F284371" w14:textId="5D65F30F" w:rsidR="00FF32E4" w:rsidRPr="0017495B" w:rsidRDefault="00FF32E4" w:rsidP="00FF32E4">
            <w:pPr>
              <w:pStyle w:val="CDITable-RowCentre"/>
              <w:rPr>
                <w:lang w:val="en-GB"/>
              </w:rPr>
            </w:pPr>
            <w:r>
              <w:t>130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6B0309A" w14:textId="2B2A6409" w:rsidR="00FF32E4" w:rsidRPr="0017495B" w:rsidRDefault="00FF32E4" w:rsidP="00FF32E4">
            <w:pPr>
              <w:pStyle w:val="CDITable-RowCentre"/>
              <w:rPr>
                <w:lang w:val="en-GB"/>
              </w:rPr>
            </w:pPr>
            <w:r>
              <w:t>1.02</w:t>
            </w:r>
          </w:p>
        </w:tc>
      </w:tr>
      <w:tr w:rsidR="00FF32E4" w:rsidRPr="0017495B" w14:paraId="46270F6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C1B2883"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8EDD846" w14:textId="77777777" w:rsidR="00FF32E4" w:rsidRPr="0017495B" w:rsidRDefault="00FF32E4" w:rsidP="00FF32E4">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8EAF20" w14:textId="144C8217" w:rsidR="00FF32E4" w:rsidRPr="0017495B" w:rsidRDefault="00FF32E4" w:rsidP="00FF32E4">
            <w:pPr>
              <w:pStyle w:val="CDITable-RowCentre"/>
              <w:rPr>
                <w:lang w:val="en-GB"/>
              </w:rPr>
            </w:pPr>
            <w:r>
              <w:t>27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7E13339" w14:textId="56277782" w:rsidR="00FF32E4" w:rsidRPr="0017495B" w:rsidRDefault="00FF32E4" w:rsidP="00FF32E4">
            <w:pPr>
              <w:pStyle w:val="CDITable-RowCentre"/>
              <w:rPr>
                <w:lang w:val="en-GB"/>
              </w:rPr>
            </w:pPr>
            <w:r>
              <w:t>0.31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576C7F6" w14:textId="4320972F" w:rsidR="00FF32E4" w:rsidRPr="0017495B" w:rsidRDefault="00FF32E4" w:rsidP="00FF32E4">
            <w:pPr>
              <w:pStyle w:val="CDITable-RowCentre"/>
              <w:rPr>
                <w:lang w:val="en-GB"/>
              </w:rPr>
            </w:pPr>
            <w:r>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8E1C8F6" w14:textId="5454C190" w:rsidR="00FF32E4" w:rsidRPr="0017495B" w:rsidRDefault="00FF32E4" w:rsidP="00FF32E4">
            <w:pPr>
              <w:pStyle w:val="CDITable-RowCentre"/>
              <w:rPr>
                <w:lang w:val="en-GB"/>
              </w:rPr>
            </w:pPr>
            <w:r>
              <w:t>0.13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8E75FBB" w14:textId="529282D5" w:rsidR="00FF32E4" w:rsidRPr="0017495B" w:rsidRDefault="00FF32E4" w:rsidP="00FF32E4">
            <w:pPr>
              <w:pStyle w:val="CDITable-RowCentre"/>
              <w:rPr>
                <w:lang w:val="en-GB"/>
              </w:rPr>
            </w:pPr>
            <w:r>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F506505" w14:textId="59B21732" w:rsidR="00FF32E4" w:rsidRPr="0017495B" w:rsidRDefault="00FF32E4" w:rsidP="00FF32E4">
            <w:pPr>
              <w:pStyle w:val="CDITable-RowCentre"/>
              <w:rPr>
                <w:lang w:val="en-GB"/>
              </w:rPr>
            </w:pPr>
            <w:r>
              <w:t>0.15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A4053B8" w14:textId="2030AFA2" w:rsidR="00FF32E4" w:rsidRPr="0017495B" w:rsidRDefault="00FF32E4" w:rsidP="00FF32E4">
            <w:pPr>
              <w:pStyle w:val="CDITable-RowCentre"/>
              <w:rPr>
                <w:lang w:val="en-GB"/>
              </w:rPr>
            </w:pPr>
            <w:r>
              <w:t>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0D8B10F" w14:textId="06CEA4DC" w:rsidR="00FF32E4" w:rsidRPr="0017495B" w:rsidRDefault="00FF32E4" w:rsidP="00FF32E4">
            <w:pPr>
              <w:pStyle w:val="CDITable-RowCentre"/>
              <w:rPr>
                <w:lang w:val="en-GB"/>
              </w:rPr>
            </w:pPr>
            <w:r>
              <w:t>0.25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40D3FA0" w14:textId="40973894" w:rsidR="00FF32E4" w:rsidRPr="0017495B" w:rsidRDefault="00FF32E4" w:rsidP="00FF32E4">
            <w:pPr>
              <w:pStyle w:val="CDITable-RowCentre"/>
              <w:rPr>
                <w:lang w:val="en-GB"/>
              </w:rPr>
            </w:pPr>
            <w:r>
              <w:t>74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B4EB949" w14:textId="04626980" w:rsidR="00FF32E4" w:rsidRPr="0017495B" w:rsidRDefault="00FF32E4" w:rsidP="00FF32E4">
            <w:pPr>
              <w:pStyle w:val="CDITable-RowCentre"/>
              <w:rPr>
                <w:lang w:val="en-GB"/>
              </w:rPr>
            </w:pPr>
            <w:r>
              <w:t>0.21</w:t>
            </w:r>
          </w:p>
        </w:tc>
      </w:tr>
      <w:tr w:rsidR="00FF32E4" w:rsidRPr="0017495B" w14:paraId="0443B46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386627E"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57D5C95" w14:textId="77777777" w:rsidR="00FF32E4" w:rsidRPr="0017495B" w:rsidRDefault="00FF32E4" w:rsidP="00FF32E4">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5558DAF" w14:textId="4E75FDE9" w:rsidR="00FF32E4" w:rsidRPr="0017495B" w:rsidRDefault="00FF32E4" w:rsidP="00FF32E4">
            <w:pPr>
              <w:pStyle w:val="CDITable-RowCentre"/>
              <w:rPr>
                <w:lang w:val="en-GB"/>
              </w:rPr>
            </w:pPr>
            <w:r>
              <w:t>28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E2925F9" w14:textId="1F9AA625" w:rsidR="00FF32E4" w:rsidRPr="0017495B" w:rsidRDefault="00FF32E4" w:rsidP="00FF32E4">
            <w:pPr>
              <w:pStyle w:val="CDITable-RowCentre"/>
              <w:rPr>
                <w:lang w:val="en-GB"/>
              </w:rPr>
            </w:pPr>
            <w:r>
              <w:t>0.62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BA2B285" w14:textId="0AE48C65" w:rsidR="00FF32E4" w:rsidRPr="0017495B" w:rsidRDefault="00FF32E4" w:rsidP="00FF32E4">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BA79C30" w14:textId="7CEAC5F2" w:rsidR="00FF32E4" w:rsidRPr="0017495B" w:rsidRDefault="00FF32E4" w:rsidP="00FF32E4">
            <w:pPr>
              <w:pStyle w:val="CDITable-RowCentre"/>
              <w:rPr>
                <w:lang w:val="en-GB"/>
              </w:rPr>
            </w:pPr>
            <w:r>
              <w:t>0.24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81FD1A7" w14:textId="55B8CB26" w:rsidR="00FF32E4" w:rsidRPr="0017495B" w:rsidRDefault="00FF32E4" w:rsidP="00FF32E4">
            <w:pPr>
              <w:pStyle w:val="CDITable-RowCentre"/>
              <w:rPr>
                <w:lang w:val="en-GB"/>
              </w:rPr>
            </w:pPr>
            <w:r>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7BAC2F2" w14:textId="2D5662EC" w:rsidR="00FF32E4" w:rsidRPr="0017495B" w:rsidRDefault="00FF32E4" w:rsidP="00FF32E4">
            <w:pPr>
              <w:pStyle w:val="CDITable-RowCentre"/>
              <w:rPr>
                <w:lang w:val="en-GB"/>
              </w:rPr>
            </w:pPr>
            <w:r>
              <w:t>0.17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2D57823" w14:textId="661DC3B6" w:rsidR="00FF32E4" w:rsidRPr="0017495B" w:rsidRDefault="00FF32E4" w:rsidP="00FF32E4">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26E8F5C" w14:textId="1EE9FE00" w:rsidR="00FF32E4" w:rsidRPr="0017495B" w:rsidRDefault="00FF32E4" w:rsidP="00FF32E4">
            <w:pPr>
              <w:pStyle w:val="CDITable-RowCentre"/>
              <w:rPr>
                <w:lang w:val="en-GB"/>
              </w:rPr>
            </w:pPr>
            <w:r>
              <w:t>0.24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67EA28D" w14:textId="11C21A86" w:rsidR="00FF32E4" w:rsidRPr="0017495B" w:rsidRDefault="00FF32E4" w:rsidP="00FF32E4">
            <w:pPr>
              <w:pStyle w:val="CDITable-RowCentre"/>
              <w:rPr>
                <w:lang w:val="en-GB"/>
              </w:rPr>
            </w:pPr>
            <w:r>
              <w:t>58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32EC4E1" w14:textId="5E8035F5" w:rsidR="00FF32E4" w:rsidRPr="0017495B" w:rsidRDefault="00FF32E4" w:rsidP="00FF32E4">
            <w:pPr>
              <w:pStyle w:val="CDITable-RowCentre"/>
              <w:rPr>
                <w:lang w:val="en-GB"/>
              </w:rPr>
            </w:pPr>
            <w:r>
              <w:t>0.32</w:t>
            </w:r>
          </w:p>
        </w:tc>
      </w:tr>
      <w:tr w:rsidR="00FF32E4" w:rsidRPr="0017495B" w14:paraId="1A87ED46"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46D4E0E"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058391D" w14:textId="77777777" w:rsidR="00FF32E4" w:rsidRPr="0017495B" w:rsidRDefault="00FF32E4" w:rsidP="00FF32E4">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93F90F" w14:textId="77A2E971" w:rsidR="00FF32E4" w:rsidRPr="0017495B" w:rsidRDefault="00FF32E4" w:rsidP="00FF32E4">
            <w:pPr>
              <w:pStyle w:val="CDITable-RowCentre"/>
              <w:rPr>
                <w:lang w:val="en-GB"/>
              </w:rPr>
            </w:pPr>
            <w:r>
              <w:t>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EC68106" w14:textId="3FE29467" w:rsidR="00FF32E4" w:rsidRPr="0017495B" w:rsidRDefault="00FF32E4" w:rsidP="00FF32E4">
            <w:pPr>
              <w:pStyle w:val="CDITable-RowCentre"/>
              <w:rPr>
                <w:lang w:val="en-GB"/>
              </w:rPr>
            </w:pPr>
            <w:r>
              <w:t>0.92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050B572" w14:textId="72641319" w:rsidR="00FF32E4" w:rsidRPr="0017495B" w:rsidRDefault="00FF32E4" w:rsidP="00FF32E4">
            <w:pPr>
              <w:pStyle w:val="CDITable-RowCentre"/>
              <w:rPr>
                <w:lang w:val="en-GB"/>
              </w:rPr>
            </w:pPr>
            <w:r>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34DB055" w14:textId="043DA491" w:rsidR="00FF32E4" w:rsidRPr="0017495B" w:rsidRDefault="00FF32E4" w:rsidP="00FF32E4">
            <w:pPr>
              <w:pStyle w:val="CDITable-RowCentre"/>
              <w:rPr>
                <w:lang w:val="en-GB"/>
              </w:rPr>
            </w:pPr>
            <w:r>
              <w:t>0.31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6725F27" w14:textId="4BDEF32A" w:rsidR="00FF32E4" w:rsidRPr="0017495B" w:rsidRDefault="00FF32E4" w:rsidP="00FF32E4">
            <w:pPr>
              <w:pStyle w:val="CDITable-RowCentre"/>
              <w:rPr>
                <w:lang w:val="en-GB"/>
              </w:rPr>
            </w:pPr>
            <w:r>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CB956CD" w14:textId="43237DB5" w:rsidR="00FF32E4" w:rsidRPr="0017495B" w:rsidRDefault="00FF32E4" w:rsidP="00FF32E4">
            <w:pPr>
              <w:pStyle w:val="CDITable-RowCentre"/>
              <w:rPr>
                <w:lang w:val="en-GB"/>
              </w:rPr>
            </w:pPr>
            <w:r>
              <w:t>0.23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D43C53A" w14:textId="439A4E5D" w:rsidR="00FF32E4" w:rsidRPr="0017495B" w:rsidRDefault="00FF32E4" w:rsidP="00FF32E4">
            <w:pPr>
              <w:pStyle w:val="CDITable-RowCentre"/>
              <w:rPr>
                <w:lang w:val="en-GB"/>
              </w:rPr>
            </w:pPr>
            <w:r>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BF1F1DF" w14:textId="11BD15D0" w:rsidR="00FF32E4" w:rsidRPr="0017495B" w:rsidRDefault="00FF32E4" w:rsidP="00FF32E4">
            <w:pPr>
              <w:pStyle w:val="CDITable-RowCentre"/>
              <w:rPr>
                <w:lang w:val="en-GB"/>
              </w:rPr>
            </w:pPr>
            <w:r>
              <w:t>0.16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BD8F3DF" w14:textId="1DFA7FBE" w:rsidR="00FF32E4" w:rsidRPr="0017495B" w:rsidRDefault="00FF32E4" w:rsidP="00FF32E4">
            <w:pPr>
              <w:pStyle w:val="CDITable-RowCentre"/>
              <w:rPr>
                <w:lang w:val="en-GB"/>
              </w:rPr>
            </w:pPr>
            <w:r>
              <w:t>67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D106F3B" w14:textId="2E0351D3" w:rsidR="00FF32E4" w:rsidRPr="0017495B" w:rsidRDefault="00FF32E4" w:rsidP="00FF32E4">
            <w:pPr>
              <w:pStyle w:val="CDITable-RowCentre"/>
              <w:rPr>
                <w:lang w:val="en-GB"/>
              </w:rPr>
            </w:pPr>
            <w:r>
              <w:t>0.39</w:t>
            </w:r>
          </w:p>
        </w:tc>
      </w:tr>
      <w:tr w:rsidR="00FF32E4" w:rsidRPr="0017495B" w14:paraId="2DE50C92"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BA64ACD" w14:textId="2C7A846F" w:rsidR="00FF32E4" w:rsidRPr="0017495B" w:rsidRDefault="00FF32E4" w:rsidP="00FF32E4">
            <w:pPr>
              <w:pStyle w:val="CDITable-RowLeft"/>
              <w:rPr>
                <w:b/>
                <w:bCs/>
                <w:lang w:val="en-GB"/>
              </w:rPr>
            </w:pPr>
            <w:proofErr w:type="spellStart"/>
            <w:r w:rsidRPr="0017495B">
              <w:rPr>
                <w:b/>
                <w:bCs/>
                <w:lang w:val="en-GB"/>
              </w:rPr>
              <w:t>Sex</w:t>
            </w:r>
            <w:r w:rsidR="00682AD4" w:rsidRPr="00CB1E4F">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5909966" w14:textId="77777777" w:rsidR="00FF32E4" w:rsidRPr="0017495B" w:rsidRDefault="00FF32E4" w:rsidP="00FF32E4">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759D2DD" w14:textId="5066CF29" w:rsidR="00FF32E4" w:rsidRPr="0017495B" w:rsidRDefault="00FF32E4" w:rsidP="00FF32E4">
            <w:pPr>
              <w:pStyle w:val="CDITable-RowCentre"/>
              <w:rPr>
                <w:lang w:val="en-GB"/>
              </w:rPr>
            </w:pPr>
            <w:r>
              <w:t>104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BFB6F4E" w14:textId="13264AFD" w:rsidR="00FF32E4" w:rsidRPr="0017495B" w:rsidRDefault="00FF32E4" w:rsidP="00FF32E4">
            <w:pPr>
              <w:pStyle w:val="CDITable-RowCentre"/>
              <w:rPr>
                <w:lang w:val="en-GB"/>
              </w:rPr>
            </w:pPr>
            <w:r>
              <w:t>0.83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7E9E978" w14:textId="3F177F63" w:rsidR="00FF32E4" w:rsidRPr="0017495B" w:rsidRDefault="00FF32E4" w:rsidP="00FF32E4">
            <w:pPr>
              <w:pStyle w:val="CDITable-RowCentre"/>
              <w:rPr>
                <w:lang w:val="en-GB"/>
              </w:rPr>
            </w:pPr>
            <w:r>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3AE43D0" w14:textId="037ECAA4" w:rsidR="00FF32E4" w:rsidRPr="0017495B" w:rsidRDefault="00FF32E4" w:rsidP="00FF32E4">
            <w:pPr>
              <w:pStyle w:val="CDITable-RowCentre"/>
              <w:rPr>
                <w:lang w:val="en-GB"/>
              </w:rPr>
            </w:pPr>
            <w:r>
              <w:t>0.28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F6C4446" w14:textId="3230A89B" w:rsidR="00FF32E4" w:rsidRPr="0017495B" w:rsidRDefault="00FF32E4" w:rsidP="00FF32E4">
            <w:pPr>
              <w:pStyle w:val="CDITable-RowCentre"/>
              <w:rPr>
                <w:lang w:val="en-GB"/>
              </w:rPr>
            </w:pPr>
            <w:r>
              <w:t>32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78416BC" w14:textId="0FC11089" w:rsidR="00FF32E4" w:rsidRPr="0017495B" w:rsidRDefault="00FF32E4" w:rsidP="00FF32E4">
            <w:pPr>
              <w:pStyle w:val="CDITable-RowCentre"/>
              <w:rPr>
                <w:lang w:val="en-GB"/>
              </w:rPr>
            </w:pPr>
            <w:r>
              <w:t>0.25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168F3F3" w14:textId="7CA42385" w:rsidR="00FF32E4" w:rsidRPr="0017495B" w:rsidRDefault="00FF32E4" w:rsidP="00FF32E4">
            <w:pPr>
              <w:pStyle w:val="CDITable-RowCentre"/>
              <w:rPr>
                <w:lang w:val="en-GB"/>
              </w:rPr>
            </w:pPr>
            <w:r>
              <w:t>76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263A053" w14:textId="3FF397A8" w:rsidR="00FF32E4" w:rsidRPr="0017495B" w:rsidRDefault="00FF32E4" w:rsidP="00FF32E4">
            <w:pPr>
              <w:pStyle w:val="CDITable-RowCentre"/>
              <w:rPr>
                <w:lang w:val="en-GB"/>
              </w:rPr>
            </w:pPr>
            <w:r>
              <w:t>0.59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30A4AF9" w14:textId="7F0DE90F" w:rsidR="00FF32E4" w:rsidRPr="0017495B" w:rsidRDefault="00FF32E4" w:rsidP="00FF32E4">
            <w:pPr>
              <w:pStyle w:val="CDITable-RowCentre"/>
              <w:rPr>
                <w:lang w:val="en-GB"/>
              </w:rPr>
            </w:pPr>
            <w:r>
              <w:t>248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CEAFC7D" w14:textId="53B2ED44" w:rsidR="00FF32E4" w:rsidRPr="0017495B" w:rsidRDefault="00FF32E4" w:rsidP="00FF32E4">
            <w:pPr>
              <w:pStyle w:val="CDITable-RowCentre"/>
              <w:rPr>
                <w:lang w:val="en-GB"/>
              </w:rPr>
            </w:pPr>
            <w:r>
              <w:t>0.49</w:t>
            </w:r>
          </w:p>
        </w:tc>
      </w:tr>
      <w:tr w:rsidR="00FF32E4" w:rsidRPr="0017495B" w14:paraId="29C193B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720099E"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1DBE4D" w14:textId="77777777" w:rsidR="00FF32E4" w:rsidRPr="0017495B" w:rsidRDefault="00FF32E4" w:rsidP="00FF32E4">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71A69E4" w14:textId="12453D9F" w:rsidR="00FF32E4" w:rsidRPr="0017495B" w:rsidRDefault="00FF32E4" w:rsidP="00FF32E4">
            <w:pPr>
              <w:pStyle w:val="CDITable-RowCentre"/>
              <w:rPr>
                <w:lang w:val="en-GB"/>
              </w:rPr>
            </w:pPr>
            <w:r>
              <w:t>101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B5D021A" w14:textId="0559B02B" w:rsidR="00FF32E4" w:rsidRPr="0017495B" w:rsidRDefault="00FF32E4" w:rsidP="00FF32E4">
            <w:pPr>
              <w:pStyle w:val="CDITable-RowCentre"/>
              <w:rPr>
                <w:lang w:val="en-GB"/>
              </w:rPr>
            </w:pPr>
            <w:r>
              <w:t>0.79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A269B13" w14:textId="5CC805F6" w:rsidR="00FF32E4" w:rsidRPr="0017495B" w:rsidRDefault="00FF32E4" w:rsidP="00FF32E4">
            <w:pPr>
              <w:pStyle w:val="CDITable-RowCentre"/>
              <w:rPr>
                <w:lang w:val="en-GB"/>
              </w:rPr>
            </w:pPr>
            <w:r>
              <w:t>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6181D03" w14:textId="00998BE2" w:rsidR="00FF32E4" w:rsidRPr="0017495B" w:rsidRDefault="00FF32E4" w:rsidP="00FF32E4">
            <w:pPr>
              <w:pStyle w:val="CDITable-RowCentre"/>
              <w:rPr>
                <w:lang w:val="en-GB"/>
              </w:rPr>
            </w:pPr>
            <w:r>
              <w:t>0.41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61DF89F" w14:textId="1D980497" w:rsidR="00FF32E4" w:rsidRPr="0017495B" w:rsidRDefault="00FF32E4" w:rsidP="00FF32E4">
            <w:pPr>
              <w:pStyle w:val="CDITable-RowCentre"/>
              <w:rPr>
                <w:lang w:val="en-GB"/>
              </w:rPr>
            </w:pPr>
            <w:r>
              <w:t>42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6D7C142" w14:textId="6BF4E421" w:rsidR="00FF32E4" w:rsidRPr="0017495B" w:rsidRDefault="00FF32E4" w:rsidP="00FF32E4">
            <w:pPr>
              <w:pStyle w:val="CDITable-RowCentre"/>
              <w:rPr>
                <w:lang w:val="en-GB"/>
              </w:rPr>
            </w:pPr>
            <w:r>
              <w:t>0.32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E1DBE1F" w14:textId="2CE0B213" w:rsidR="00FF32E4" w:rsidRPr="0017495B" w:rsidRDefault="00FF32E4" w:rsidP="00FF32E4">
            <w:pPr>
              <w:pStyle w:val="CDITable-RowCentre"/>
              <w:rPr>
                <w:lang w:val="en-GB"/>
              </w:rPr>
            </w:pPr>
            <w:r>
              <w:t>49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6136720" w14:textId="431C4A4F" w:rsidR="00FF32E4" w:rsidRPr="0017495B" w:rsidRDefault="00FF32E4" w:rsidP="00FF32E4">
            <w:pPr>
              <w:pStyle w:val="CDITable-RowCentre"/>
              <w:rPr>
                <w:lang w:val="en-GB"/>
              </w:rPr>
            </w:pPr>
            <w:r>
              <w:t>0.37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1683BD9" w14:textId="2F5B9683" w:rsidR="00FF32E4" w:rsidRPr="0017495B" w:rsidRDefault="00FF32E4" w:rsidP="00FF32E4">
            <w:pPr>
              <w:pStyle w:val="CDITable-RowCentre"/>
              <w:rPr>
                <w:lang w:val="en-GB"/>
              </w:rPr>
            </w:pPr>
            <w:r>
              <w:t>245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6CCCC2B" w14:textId="67A9E2F3" w:rsidR="00FF32E4" w:rsidRPr="0017495B" w:rsidRDefault="00FF32E4" w:rsidP="00FF32E4">
            <w:pPr>
              <w:pStyle w:val="CDITable-RowCentre"/>
              <w:rPr>
                <w:lang w:val="en-GB"/>
              </w:rPr>
            </w:pPr>
            <w:r>
              <w:t>0.47</w:t>
            </w:r>
          </w:p>
        </w:tc>
      </w:tr>
      <w:tr w:rsidR="00FF32E4" w:rsidRPr="0017495B" w14:paraId="7D5D0FB0"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024DBF43" w14:textId="12003193" w:rsidR="00FF32E4" w:rsidRPr="0017495B" w:rsidRDefault="00FF32E4" w:rsidP="00FF32E4">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BAF1BA4" w14:textId="77777777" w:rsidR="00FF32E4" w:rsidRPr="0017495B" w:rsidRDefault="00FF32E4" w:rsidP="00FF32E4">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7C46C87" w14:textId="7B74696D" w:rsidR="00FF32E4" w:rsidRPr="0017495B" w:rsidRDefault="00FF32E4" w:rsidP="00FF32E4">
            <w:pPr>
              <w:pStyle w:val="CDITable-RowCentre"/>
              <w:rPr>
                <w:lang w:val="en-GB"/>
              </w:rPr>
            </w:pPr>
            <w:r>
              <w:t>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5842A86" w14:textId="3BFD830B" w:rsidR="00FF32E4" w:rsidRPr="0017495B" w:rsidRDefault="00FF32E4" w:rsidP="00FF32E4">
            <w:pPr>
              <w:pStyle w:val="CDITable-RowCentre"/>
              <w:rPr>
                <w:lang w:val="en-GB"/>
              </w:rPr>
            </w:pPr>
            <w:r>
              <w:t>4.49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A6001FE" w14:textId="07990DFF" w:rsidR="00FF32E4" w:rsidRPr="0017495B" w:rsidRDefault="00FF32E4" w:rsidP="00FF32E4">
            <w:pPr>
              <w:pStyle w:val="CDITable-RowCentre"/>
              <w:rPr>
                <w:lang w:val="en-GB"/>
              </w:rPr>
            </w:pPr>
            <w:r>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039204D" w14:textId="15BAB0AD" w:rsidR="00FF32E4" w:rsidRPr="0017495B" w:rsidRDefault="00FF32E4" w:rsidP="00FF32E4">
            <w:pPr>
              <w:pStyle w:val="CDITable-RowCentre"/>
              <w:rPr>
                <w:lang w:val="en-GB"/>
              </w:rPr>
            </w:pPr>
            <w:r>
              <w:t>2.20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A98F833" w14:textId="3618A9CD" w:rsidR="00FF32E4" w:rsidRPr="0017495B" w:rsidRDefault="00FF32E4" w:rsidP="00FF32E4">
            <w:pPr>
              <w:pStyle w:val="CDITable-RowCentre"/>
              <w:rPr>
                <w:lang w:val="en-GB"/>
              </w:rPr>
            </w:pPr>
            <w:r>
              <w:t>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9768847" w14:textId="6B36E5DA" w:rsidR="00FF32E4" w:rsidRPr="0017495B" w:rsidRDefault="00FF32E4" w:rsidP="00FF32E4">
            <w:pPr>
              <w:pStyle w:val="CDITable-RowCentre"/>
              <w:rPr>
                <w:lang w:val="en-GB"/>
              </w:rPr>
            </w:pPr>
            <w:r>
              <w:t>1.70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356FE23" w14:textId="341CC7DE" w:rsidR="00FF32E4" w:rsidRPr="0017495B" w:rsidRDefault="00FF32E4" w:rsidP="00FF32E4">
            <w:pPr>
              <w:pStyle w:val="CDITable-RowCentre"/>
              <w:rPr>
                <w:lang w:val="en-GB"/>
              </w:rPr>
            </w:pPr>
            <w:r>
              <w:t>23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B603F3C" w14:textId="4F2C6A3C" w:rsidR="00FF32E4" w:rsidRPr="0017495B" w:rsidRDefault="00FF32E4" w:rsidP="00FF32E4">
            <w:pPr>
              <w:pStyle w:val="CDITable-RowCentre"/>
              <w:rPr>
                <w:lang w:val="en-GB"/>
              </w:rPr>
            </w:pPr>
            <w:r>
              <w:t>2.56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666B550" w14:textId="75F470C9" w:rsidR="00FF32E4" w:rsidRPr="0017495B" w:rsidRDefault="00FF32E4" w:rsidP="00FF32E4">
            <w:pPr>
              <w:pStyle w:val="CDITable-RowCentre"/>
              <w:rPr>
                <w:lang w:val="en-GB"/>
              </w:rPr>
            </w:pPr>
            <w:r>
              <w:t>95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D46BA11" w14:textId="3D97CBED" w:rsidR="00FF32E4" w:rsidRPr="0017495B" w:rsidRDefault="00FF32E4" w:rsidP="00FF32E4">
            <w:pPr>
              <w:pStyle w:val="CDITable-RowCentre"/>
              <w:rPr>
                <w:lang w:val="en-GB"/>
              </w:rPr>
            </w:pPr>
            <w:r>
              <w:t>2.72</w:t>
            </w:r>
          </w:p>
        </w:tc>
      </w:tr>
      <w:tr w:rsidR="00FF32E4" w:rsidRPr="0017495B" w14:paraId="690B74D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62FDA41"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4D4F19E" w14:textId="77777777" w:rsidR="00FF32E4" w:rsidRPr="0017495B" w:rsidRDefault="00FF32E4" w:rsidP="00FF32E4">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845F392" w14:textId="03771526" w:rsidR="00FF32E4" w:rsidRPr="0017495B" w:rsidRDefault="00FF32E4" w:rsidP="00FF32E4">
            <w:pPr>
              <w:pStyle w:val="CDITable-RowCentre"/>
              <w:rPr>
                <w:lang w:val="en-GB"/>
              </w:rPr>
            </w:pPr>
            <w:r>
              <w:t>168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E9DF238" w14:textId="0A730250" w:rsidR="00FF32E4" w:rsidRPr="0017495B" w:rsidRDefault="00FF32E4" w:rsidP="00FF32E4">
            <w:pPr>
              <w:pStyle w:val="CDITable-RowCentre"/>
              <w:rPr>
                <w:lang w:val="en-GB"/>
              </w:rPr>
            </w:pPr>
            <w:r>
              <w:t>0.69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C622171" w14:textId="792C70AE" w:rsidR="00FF32E4" w:rsidRPr="0017495B" w:rsidRDefault="00FF32E4" w:rsidP="00FF32E4">
            <w:pPr>
              <w:pStyle w:val="CDITable-RowCentre"/>
              <w:rPr>
                <w:lang w:val="en-GB"/>
              </w:rPr>
            </w:pPr>
            <w:r>
              <w:t>71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BA9B062" w14:textId="38EBB733" w:rsidR="00FF32E4" w:rsidRPr="0017495B" w:rsidRDefault="00FF32E4" w:rsidP="00FF32E4">
            <w:pPr>
              <w:pStyle w:val="CDITable-RowCentre"/>
              <w:rPr>
                <w:lang w:val="en-GB"/>
              </w:rPr>
            </w:pPr>
            <w:r>
              <w:t>0.29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E0929E" w14:textId="45E00042" w:rsidR="00FF32E4" w:rsidRPr="0017495B" w:rsidRDefault="00FF32E4" w:rsidP="00FF32E4">
            <w:pPr>
              <w:pStyle w:val="CDITable-RowCentre"/>
              <w:rPr>
                <w:lang w:val="en-GB"/>
              </w:rPr>
            </w:pPr>
            <w:r>
              <w:t>59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D658A58" w14:textId="3D76D0EC" w:rsidR="00FF32E4" w:rsidRPr="0017495B" w:rsidRDefault="00FF32E4" w:rsidP="00FF32E4">
            <w:pPr>
              <w:pStyle w:val="CDITable-RowCentre"/>
              <w:rPr>
                <w:lang w:val="en-GB"/>
              </w:rPr>
            </w:pPr>
            <w:r>
              <w:t>0.24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B792EBA" w14:textId="1239CB9F" w:rsidR="00FF32E4" w:rsidRPr="0017495B" w:rsidRDefault="00FF32E4" w:rsidP="00FF32E4">
            <w:pPr>
              <w:pStyle w:val="CDITable-RowCentre"/>
              <w:rPr>
                <w:lang w:val="en-GB"/>
              </w:rPr>
            </w:pPr>
            <w:r>
              <w:t>102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30290D3" w14:textId="4E455D17" w:rsidR="00FF32E4" w:rsidRPr="0017495B" w:rsidRDefault="00FF32E4" w:rsidP="00FF32E4">
            <w:pPr>
              <w:pStyle w:val="CDITable-RowCentre"/>
              <w:rPr>
                <w:lang w:val="en-GB"/>
              </w:rPr>
            </w:pPr>
            <w:r>
              <w:t>0.41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47AE736" w14:textId="56111C63" w:rsidR="00FF32E4" w:rsidRPr="0017495B" w:rsidRDefault="00FF32E4" w:rsidP="00FF32E4">
            <w:pPr>
              <w:pStyle w:val="CDITable-RowCentre"/>
              <w:rPr>
                <w:lang w:val="en-GB"/>
              </w:rPr>
            </w:pPr>
            <w:r>
              <w:t>400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A04E67F" w14:textId="697AE46B" w:rsidR="00FF32E4" w:rsidRPr="0017495B" w:rsidRDefault="00FF32E4" w:rsidP="00FF32E4">
            <w:pPr>
              <w:pStyle w:val="CDITable-RowCentre"/>
              <w:rPr>
                <w:lang w:val="en-GB"/>
              </w:rPr>
            </w:pPr>
            <w:r>
              <w:t>0.40</w:t>
            </w:r>
          </w:p>
        </w:tc>
      </w:tr>
      <w:tr w:rsidR="00FF32E4" w:rsidRPr="0017495B" w14:paraId="5B01F319"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778E7315" w14:textId="77777777" w:rsidR="00FF32E4" w:rsidRPr="0017495B" w:rsidRDefault="00FF32E4" w:rsidP="00FF32E4">
            <w:pPr>
              <w:pStyle w:val="CDITable-RowLeft"/>
              <w:rPr>
                <w:b/>
                <w:bCs/>
                <w:lang w:val="en-GB"/>
              </w:rPr>
            </w:pPr>
            <w:proofErr w:type="spellStart"/>
            <w:r w:rsidRPr="0017495B">
              <w:rPr>
                <w:b/>
                <w:bCs/>
                <w:lang w:val="en-GB"/>
              </w:rPr>
              <w:t>Jurisdiction</w:t>
            </w:r>
            <w:r>
              <w:rPr>
                <w:b/>
                <w:bCs/>
                <w:vertAlign w:val="superscript"/>
                <w:lang w:val="en-GB"/>
              </w:rPr>
              <w:t>e</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EE1ED0F" w14:textId="77777777" w:rsidR="00FF32E4" w:rsidRPr="0017495B" w:rsidRDefault="00FF32E4" w:rsidP="00FF32E4">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C5018D0" w14:textId="2A99D0A3" w:rsidR="00FF32E4" w:rsidRPr="0017495B" w:rsidRDefault="00FF32E4" w:rsidP="00FF32E4">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7D4BE87" w14:textId="69E5C90A" w:rsidR="00FF32E4" w:rsidRPr="0017495B" w:rsidRDefault="00FF32E4" w:rsidP="00FF32E4">
            <w:pPr>
              <w:pStyle w:val="CDITable-RowCentre"/>
              <w:rPr>
                <w:lang w:val="en-GB"/>
              </w:rPr>
            </w:pPr>
            <w:r>
              <w:t>0.23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79E0826" w14:textId="2F5E7DF1" w:rsidR="00FF32E4" w:rsidRPr="0017495B" w:rsidRDefault="00FF32E4" w:rsidP="00FF32E4">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4AB821A" w14:textId="57126350" w:rsidR="00FF32E4" w:rsidRPr="0017495B" w:rsidRDefault="00FF32E4" w:rsidP="00FF32E4">
            <w:pPr>
              <w:pStyle w:val="CDITable-RowCentre"/>
              <w:rPr>
                <w:lang w:val="en-GB"/>
              </w:rPr>
            </w:pPr>
            <w:r>
              <w:t>0.22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2AB19A8" w14:textId="7778C8F4" w:rsidR="00FF32E4" w:rsidRPr="0017495B" w:rsidRDefault="00FF32E4" w:rsidP="00FF32E4">
            <w:pPr>
              <w:pStyle w:val="CDITable-RowCentre"/>
              <w:rPr>
                <w:lang w:val="en-GB"/>
              </w:rPr>
            </w:pPr>
            <w:r>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903FF53" w14:textId="6FC2311F" w:rsidR="00FF32E4" w:rsidRPr="0017495B" w:rsidRDefault="00FF32E4" w:rsidP="00FF32E4">
            <w:pPr>
              <w:pStyle w:val="CDITable-RowCentre"/>
              <w:rPr>
                <w:lang w:val="en-GB"/>
              </w:rPr>
            </w:pPr>
            <w:r>
              <w:t>0.00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966DCF5" w14:textId="07E37577" w:rsidR="00FF32E4" w:rsidRPr="0017495B" w:rsidRDefault="00FF32E4" w:rsidP="00FF32E4">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A3779A0" w14:textId="3C1E0BCE" w:rsidR="00FF32E4" w:rsidRPr="0017495B" w:rsidRDefault="00FF32E4" w:rsidP="00FF32E4">
            <w:pPr>
              <w:pStyle w:val="CDITable-RowCentre"/>
              <w:rPr>
                <w:lang w:val="en-GB"/>
              </w:rPr>
            </w:pPr>
            <w:r>
              <w:t>0.44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D41A1B4" w14:textId="67B7B2CD" w:rsidR="00FF32E4" w:rsidRPr="0017495B" w:rsidRDefault="00FF32E4" w:rsidP="00FF32E4">
            <w:pPr>
              <w:pStyle w:val="CDITable-RowCentre"/>
              <w:rPr>
                <w:lang w:val="en-GB"/>
              </w:rPr>
            </w:pPr>
            <w:r>
              <w:t>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9E5412C" w14:textId="0D5361EE" w:rsidR="00FF32E4" w:rsidRPr="0017495B" w:rsidRDefault="00FF32E4" w:rsidP="00FF32E4">
            <w:pPr>
              <w:pStyle w:val="CDITable-RowCentre"/>
              <w:rPr>
                <w:lang w:val="en-GB"/>
              </w:rPr>
            </w:pPr>
            <w:r>
              <w:t>0.22</w:t>
            </w:r>
          </w:p>
        </w:tc>
      </w:tr>
      <w:tr w:rsidR="00FF32E4" w:rsidRPr="0017495B" w14:paraId="4FF61E4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4D7F62C"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C0BEC00" w14:textId="77777777" w:rsidR="00FF32E4" w:rsidRPr="0017495B" w:rsidRDefault="00FF32E4" w:rsidP="00FF32E4">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06972C7" w14:textId="52E099D0" w:rsidR="00FF32E4" w:rsidRPr="0017495B" w:rsidRDefault="00FF32E4" w:rsidP="00FF32E4">
            <w:pPr>
              <w:pStyle w:val="CDITable-RowCentre"/>
              <w:rPr>
                <w:lang w:val="en-GB"/>
              </w:rPr>
            </w:pPr>
            <w:r>
              <w:t>59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864E74D" w14:textId="0D799CCD" w:rsidR="00FF32E4" w:rsidRPr="0017495B" w:rsidRDefault="00FF32E4" w:rsidP="00FF32E4">
            <w:pPr>
              <w:pStyle w:val="CDITable-RowCentre"/>
              <w:rPr>
                <w:lang w:val="en-GB"/>
              </w:rPr>
            </w:pPr>
            <w:r>
              <w:t>0.73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20A58DB" w14:textId="0D812EF4" w:rsidR="00FF32E4" w:rsidRPr="0017495B" w:rsidRDefault="00FF32E4" w:rsidP="00FF32E4">
            <w:pPr>
              <w:pStyle w:val="CDITable-RowCentre"/>
              <w:rPr>
                <w:lang w:val="en-GB"/>
              </w:rPr>
            </w:pPr>
            <w:r>
              <w:t>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1FF81E8" w14:textId="2FF30F3F" w:rsidR="00FF32E4" w:rsidRPr="0017495B" w:rsidRDefault="00FF32E4" w:rsidP="00FF32E4">
            <w:pPr>
              <w:pStyle w:val="CDITable-RowCentre"/>
              <w:rPr>
                <w:lang w:val="en-GB"/>
              </w:rPr>
            </w:pPr>
            <w:r>
              <w:t>0.27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2276B89" w14:textId="1A9CBE1A" w:rsidR="00FF32E4" w:rsidRPr="0017495B" w:rsidRDefault="00FF32E4" w:rsidP="00FF32E4">
            <w:pPr>
              <w:pStyle w:val="CDITable-RowCentre"/>
              <w:rPr>
                <w:lang w:val="en-GB"/>
              </w:rPr>
            </w:pPr>
            <w:r>
              <w:t>23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D5540D6" w14:textId="0A35B999" w:rsidR="00FF32E4" w:rsidRPr="0017495B" w:rsidRDefault="00FF32E4" w:rsidP="00FF32E4">
            <w:pPr>
              <w:pStyle w:val="CDITable-RowCentre"/>
              <w:rPr>
                <w:lang w:val="en-GB"/>
              </w:rPr>
            </w:pPr>
            <w:r>
              <w:t>0.28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AA511F5" w14:textId="4A1DE75E" w:rsidR="00FF32E4" w:rsidRPr="0017495B" w:rsidRDefault="00FF32E4" w:rsidP="00FF32E4">
            <w:pPr>
              <w:pStyle w:val="CDITable-RowCentre"/>
              <w:rPr>
                <w:lang w:val="en-GB"/>
              </w:rPr>
            </w:pPr>
            <w:r>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9AEB107" w14:textId="7841D13E" w:rsidR="00FF32E4" w:rsidRPr="0017495B" w:rsidRDefault="00FF32E4" w:rsidP="00FF32E4">
            <w:pPr>
              <w:pStyle w:val="CDITable-RowCentre"/>
              <w:rPr>
                <w:lang w:val="en-GB"/>
              </w:rPr>
            </w:pPr>
            <w:r>
              <w:t>0.44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DCA4F41" w14:textId="10053E66" w:rsidR="00FF32E4" w:rsidRPr="0017495B" w:rsidRDefault="00FF32E4" w:rsidP="00FF32E4">
            <w:pPr>
              <w:pStyle w:val="CDITable-RowCentre"/>
              <w:rPr>
                <w:lang w:val="en-GB"/>
              </w:rPr>
            </w:pPr>
            <w:r>
              <w:t>140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54F582B" w14:textId="343780BC" w:rsidR="00FF32E4" w:rsidRPr="0017495B" w:rsidRDefault="00FF32E4" w:rsidP="00FF32E4">
            <w:pPr>
              <w:pStyle w:val="CDITable-RowCentre"/>
              <w:rPr>
                <w:lang w:val="en-GB"/>
              </w:rPr>
            </w:pPr>
            <w:r>
              <w:t>0.43</w:t>
            </w:r>
          </w:p>
        </w:tc>
      </w:tr>
      <w:tr w:rsidR="00FF32E4" w:rsidRPr="0017495B" w14:paraId="7E3C5C8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FF517B0"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9A78C0" w14:textId="77777777" w:rsidR="00FF32E4" w:rsidRPr="0017495B" w:rsidRDefault="00FF32E4" w:rsidP="00FF32E4">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9175856" w14:textId="5052702E" w:rsidR="00FF32E4" w:rsidRPr="0017495B" w:rsidRDefault="00FF32E4" w:rsidP="00FF32E4">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FA49503" w14:textId="05A68448" w:rsidR="00FF32E4" w:rsidRPr="0017495B" w:rsidRDefault="00FF32E4" w:rsidP="00FF32E4">
            <w:pPr>
              <w:pStyle w:val="CDITable-RowCentre"/>
              <w:rPr>
                <w:lang w:val="en-GB"/>
              </w:rPr>
            </w:pPr>
            <w:r>
              <w:t>2.43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7F56FA7" w14:textId="602D8363" w:rsidR="00FF32E4" w:rsidRPr="0017495B" w:rsidRDefault="00FF32E4" w:rsidP="00FF32E4">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DC93229" w14:textId="4D1666DF" w:rsidR="00FF32E4" w:rsidRPr="0017495B" w:rsidRDefault="00FF32E4" w:rsidP="00FF32E4">
            <w:pPr>
              <w:pStyle w:val="CDITable-RowCentre"/>
              <w:rPr>
                <w:lang w:val="en-GB"/>
              </w:rPr>
            </w:pPr>
            <w:r>
              <w:t>0.81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A96163B" w14:textId="6F756727" w:rsidR="00FF32E4" w:rsidRPr="0017495B" w:rsidRDefault="00FF32E4" w:rsidP="00FF32E4">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ADF85EA" w14:textId="060343D3" w:rsidR="00FF32E4" w:rsidRPr="0017495B" w:rsidRDefault="00FF32E4" w:rsidP="00FF32E4">
            <w:pPr>
              <w:pStyle w:val="CDITable-RowCentre"/>
              <w:rPr>
                <w:lang w:val="en-GB"/>
              </w:rPr>
            </w:pPr>
            <w:r>
              <w:t>0.81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C21297D" w14:textId="464DA47C" w:rsidR="00FF32E4" w:rsidRPr="0017495B" w:rsidRDefault="00FF32E4" w:rsidP="00FF32E4">
            <w:pPr>
              <w:pStyle w:val="CDITable-RowCentre"/>
              <w:rPr>
                <w:lang w:val="en-GB"/>
              </w:rPr>
            </w:pPr>
            <w:r>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F418530" w14:textId="2BABF0AE" w:rsidR="00FF32E4" w:rsidRPr="0017495B" w:rsidRDefault="00FF32E4" w:rsidP="00FF32E4">
            <w:pPr>
              <w:pStyle w:val="CDITable-RowCentre"/>
              <w:rPr>
                <w:lang w:val="en-GB"/>
              </w:rPr>
            </w:pPr>
            <w:r>
              <w:t>0.40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F9F680A" w14:textId="7E3D0F8F" w:rsidR="00FF32E4" w:rsidRPr="0017495B" w:rsidRDefault="00FF32E4" w:rsidP="00FF32E4">
            <w:pPr>
              <w:pStyle w:val="CDITable-RowCentre"/>
              <w:rPr>
                <w:lang w:val="en-GB"/>
              </w:rPr>
            </w:pPr>
            <w:r>
              <w:t>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1672D29" w14:textId="078AE4AD" w:rsidR="00FF32E4" w:rsidRPr="0017495B" w:rsidRDefault="00FF32E4" w:rsidP="00FF32E4">
            <w:pPr>
              <w:pStyle w:val="CDITable-RowCentre"/>
              <w:rPr>
                <w:lang w:val="en-GB"/>
              </w:rPr>
            </w:pPr>
            <w:r>
              <w:t>1.11</w:t>
            </w:r>
          </w:p>
        </w:tc>
      </w:tr>
      <w:tr w:rsidR="00FF32E4" w:rsidRPr="0017495B" w14:paraId="684F89A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CB690B1"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2D9B4A3" w14:textId="77777777" w:rsidR="00FF32E4" w:rsidRPr="0017495B" w:rsidRDefault="00FF32E4" w:rsidP="00FF32E4">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4F39F10" w14:textId="767380E9" w:rsidR="00FF32E4" w:rsidRPr="0017495B" w:rsidRDefault="00FF32E4" w:rsidP="00FF32E4">
            <w:pPr>
              <w:pStyle w:val="CDITable-RowCentre"/>
              <w:rPr>
                <w:lang w:val="en-GB"/>
              </w:rPr>
            </w:pPr>
            <w:r>
              <w:t>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12A1E72" w14:textId="48255019" w:rsidR="00FF32E4" w:rsidRPr="0017495B" w:rsidRDefault="00FF32E4" w:rsidP="00FF32E4">
            <w:pPr>
              <w:pStyle w:val="CDITable-RowCentre"/>
              <w:rPr>
                <w:lang w:val="en-GB"/>
              </w:rPr>
            </w:pPr>
            <w:r>
              <w:t>0.90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7DF025B" w14:textId="5A7EA6D2" w:rsidR="00FF32E4" w:rsidRPr="0017495B" w:rsidRDefault="00FF32E4" w:rsidP="00FF32E4">
            <w:pPr>
              <w:pStyle w:val="CDITable-RowCentre"/>
              <w:rPr>
                <w:lang w:val="en-GB"/>
              </w:rPr>
            </w:pPr>
            <w:r>
              <w:t>27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16A6282" w14:textId="47D2BB07" w:rsidR="00FF32E4" w:rsidRPr="0017495B" w:rsidRDefault="00FF32E4" w:rsidP="00FF32E4">
            <w:pPr>
              <w:pStyle w:val="CDITable-RowCentre"/>
              <w:rPr>
                <w:lang w:val="en-GB"/>
              </w:rPr>
            </w:pPr>
            <w:r>
              <w:t>0.52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951DC09" w14:textId="7A5DD53B" w:rsidR="00FF32E4" w:rsidRPr="0017495B" w:rsidRDefault="00FF32E4" w:rsidP="00FF32E4">
            <w:pPr>
              <w:pStyle w:val="CDITable-RowCentre"/>
              <w:rPr>
                <w:lang w:val="en-GB"/>
              </w:rPr>
            </w:pPr>
            <w:r>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47311B2" w14:textId="7CCA2287" w:rsidR="00FF32E4" w:rsidRPr="0017495B" w:rsidRDefault="00FF32E4" w:rsidP="00FF32E4">
            <w:pPr>
              <w:pStyle w:val="CDITable-RowCentre"/>
              <w:rPr>
                <w:lang w:val="en-GB"/>
              </w:rPr>
            </w:pPr>
            <w:r>
              <w:t>0.27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D7ABDFF" w14:textId="719B9D09" w:rsidR="00FF32E4" w:rsidRPr="0017495B" w:rsidRDefault="00FF32E4" w:rsidP="00FF32E4">
            <w:pPr>
              <w:pStyle w:val="CDITable-RowCentre"/>
              <w:rPr>
                <w:lang w:val="en-GB"/>
              </w:rPr>
            </w:pPr>
            <w:r>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8D79B6E" w14:textId="79E4562E" w:rsidR="00FF32E4" w:rsidRPr="0017495B" w:rsidRDefault="00FF32E4" w:rsidP="00FF32E4">
            <w:pPr>
              <w:pStyle w:val="CDITable-RowCentre"/>
              <w:rPr>
                <w:lang w:val="en-GB"/>
              </w:rPr>
            </w:pPr>
            <w:r>
              <w:t>0.68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272A2DA" w14:textId="47CB22EA" w:rsidR="00FF32E4" w:rsidRPr="0017495B" w:rsidRDefault="00FF32E4" w:rsidP="00FF32E4">
            <w:pPr>
              <w:pStyle w:val="CDITable-RowCentre"/>
              <w:rPr>
                <w:lang w:val="en-GB"/>
              </w:rPr>
            </w:pPr>
            <w:r>
              <w:t>123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2DE6182" w14:textId="57073CC1" w:rsidR="00FF32E4" w:rsidRPr="0017495B" w:rsidRDefault="00FF32E4" w:rsidP="00FF32E4">
            <w:pPr>
              <w:pStyle w:val="CDITable-RowCentre"/>
              <w:rPr>
                <w:lang w:val="en-GB"/>
              </w:rPr>
            </w:pPr>
            <w:r>
              <w:t>0.59</w:t>
            </w:r>
          </w:p>
        </w:tc>
      </w:tr>
      <w:tr w:rsidR="00FF32E4" w:rsidRPr="0017495B" w14:paraId="653A871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E617655"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C057579" w14:textId="77777777" w:rsidR="00FF32E4" w:rsidRPr="0017495B" w:rsidRDefault="00FF32E4" w:rsidP="00FF32E4">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8784739" w14:textId="4BB29878" w:rsidR="00FF32E4" w:rsidRPr="0017495B" w:rsidRDefault="00FF32E4" w:rsidP="00FF32E4">
            <w:pPr>
              <w:pStyle w:val="CDITable-RowCentre"/>
              <w:rPr>
                <w:lang w:val="en-GB"/>
              </w:rPr>
            </w:pPr>
            <w:r>
              <w:t>27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9512C40" w14:textId="1D902410" w:rsidR="00FF32E4" w:rsidRPr="0017495B" w:rsidRDefault="00FF32E4" w:rsidP="00FF32E4">
            <w:pPr>
              <w:pStyle w:val="CDITable-RowCentre"/>
              <w:rPr>
                <w:lang w:val="en-GB"/>
              </w:rPr>
            </w:pPr>
            <w:r>
              <w:t>1.53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A1B6539" w14:textId="3DC445F1" w:rsidR="00FF32E4" w:rsidRPr="0017495B" w:rsidRDefault="00FF32E4" w:rsidP="00FF32E4">
            <w:pPr>
              <w:pStyle w:val="CDITable-RowCentre"/>
              <w:rPr>
                <w:lang w:val="en-GB"/>
              </w:rPr>
            </w:pPr>
            <w:r>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8070A9C" w14:textId="2DBBF702" w:rsidR="00FF32E4" w:rsidRPr="0017495B" w:rsidRDefault="00FF32E4" w:rsidP="00FF32E4">
            <w:pPr>
              <w:pStyle w:val="CDITable-RowCentre"/>
              <w:rPr>
                <w:lang w:val="en-GB"/>
              </w:rPr>
            </w:pPr>
            <w:r>
              <w:t>0.28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12EC069" w14:textId="1EFFD402" w:rsidR="00FF32E4" w:rsidRPr="0017495B" w:rsidRDefault="00FF32E4" w:rsidP="00FF32E4">
            <w:pPr>
              <w:pStyle w:val="CDITable-RowCentre"/>
              <w:rPr>
                <w:lang w:val="en-GB"/>
              </w:rPr>
            </w:pPr>
            <w:r>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9986FC2" w14:textId="577500C1" w:rsidR="00FF32E4" w:rsidRPr="0017495B" w:rsidRDefault="00FF32E4" w:rsidP="00FF32E4">
            <w:pPr>
              <w:pStyle w:val="CDITable-RowCentre"/>
              <w:rPr>
                <w:lang w:val="en-GB"/>
              </w:rPr>
            </w:pPr>
            <w:r>
              <w:t>0.67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80449BB" w14:textId="3EAAD683" w:rsidR="00FF32E4" w:rsidRPr="0017495B" w:rsidRDefault="00FF32E4" w:rsidP="00FF32E4">
            <w:pPr>
              <w:pStyle w:val="CDITable-RowCentre"/>
              <w:rPr>
                <w:lang w:val="en-GB"/>
              </w:rPr>
            </w:pPr>
            <w:r>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78D661F" w14:textId="3AF436BB" w:rsidR="00FF32E4" w:rsidRPr="0017495B" w:rsidRDefault="00FF32E4" w:rsidP="00FF32E4">
            <w:pPr>
              <w:pStyle w:val="CDITable-RowCentre"/>
              <w:rPr>
                <w:lang w:val="en-GB"/>
              </w:rPr>
            </w:pPr>
            <w:r>
              <w:t>0.77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6938F46" w14:textId="45E4874A" w:rsidR="00FF32E4" w:rsidRPr="0017495B" w:rsidRDefault="00FF32E4" w:rsidP="00FF32E4">
            <w:pPr>
              <w:pStyle w:val="CDITable-RowCentre"/>
              <w:rPr>
                <w:lang w:val="en-GB"/>
              </w:rPr>
            </w:pPr>
            <w:r>
              <w:t>58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55EC4C5E" w14:textId="6B26F62D" w:rsidR="00FF32E4" w:rsidRPr="0017495B" w:rsidRDefault="00FF32E4" w:rsidP="00FF32E4">
            <w:pPr>
              <w:pStyle w:val="CDITable-RowCentre"/>
              <w:rPr>
                <w:lang w:val="en-GB"/>
              </w:rPr>
            </w:pPr>
            <w:r>
              <w:t>0.81</w:t>
            </w:r>
          </w:p>
        </w:tc>
      </w:tr>
      <w:tr w:rsidR="00FF32E4" w:rsidRPr="0017495B" w14:paraId="5586CE9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15E62FE"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D085C9F" w14:textId="77777777" w:rsidR="00FF32E4" w:rsidRPr="0017495B" w:rsidRDefault="00FF32E4" w:rsidP="00FF32E4">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4D6425C" w14:textId="50BF0373" w:rsidR="00FF32E4" w:rsidRPr="0017495B" w:rsidRDefault="00FF32E4" w:rsidP="00FF32E4">
            <w:pPr>
              <w:pStyle w:val="CDITable-RowCentre"/>
              <w:rPr>
                <w:lang w:val="en-GB"/>
              </w:rPr>
            </w:pPr>
            <w:r>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ABCB456" w14:textId="4AF42A38" w:rsidR="00FF32E4" w:rsidRPr="0017495B" w:rsidRDefault="00FF32E4" w:rsidP="00FF32E4">
            <w:pPr>
              <w:pStyle w:val="CDITable-RowCentre"/>
              <w:rPr>
                <w:lang w:val="en-GB"/>
              </w:rPr>
            </w:pPr>
            <w:r>
              <w:t>1.10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45F3D42" w14:textId="14047F36" w:rsidR="00FF32E4" w:rsidRPr="0017495B" w:rsidRDefault="00FF32E4" w:rsidP="00FF32E4">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4BDC3AD" w14:textId="0B90FE6E" w:rsidR="00FF32E4" w:rsidRPr="0017495B" w:rsidRDefault="00FF32E4" w:rsidP="00FF32E4">
            <w:pPr>
              <w:pStyle w:val="CDITable-RowCentre"/>
              <w:rPr>
                <w:lang w:val="en-GB"/>
              </w:rPr>
            </w:pPr>
            <w:r>
              <w:t>0.54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F088E41" w14:textId="547D8432" w:rsidR="00FF32E4" w:rsidRPr="0017495B" w:rsidRDefault="00FF32E4" w:rsidP="00FF32E4">
            <w:pPr>
              <w:pStyle w:val="CDITable-RowCentre"/>
              <w:rPr>
                <w:lang w:val="en-GB"/>
              </w:rPr>
            </w:pPr>
            <w:r>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6461541" w14:textId="6E4561E1" w:rsidR="00FF32E4" w:rsidRPr="0017495B" w:rsidRDefault="00FF32E4" w:rsidP="00FF32E4">
            <w:pPr>
              <w:pStyle w:val="CDITable-RowCentre"/>
              <w:rPr>
                <w:lang w:val="en-GB"/>
              </w:rPr>
            </w:pPr>
            <w:r>
              <w:t>0.35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9AA1695" w14:textId="76C8EE45" w:rsidR="00FF32E4" w:rsidRPr="0017495B" w:rsidRDefault="00FF32E4" w:rsidP="00FF32E4">
            <w:pPr>
              <w:pStyle w:val="CDITable-RowCentre"/>
              <w:rPr>
                <w:lang w:val="en-GB"/>
              </w:rPr>
            </w:pPr>
            <w:r>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D314645" w14:textId="1569BEE3" w:rsidR="00FF32E4" w:rsidRPr="0017495B" w:rsidRDefault="00FF32E4" w:rsidP="00FF32E4">
            <w:pPr>
              <w:pStyle w:val="CDITable-RowCentre"/>
              <w:rPr>
                <w:lang w:val="en-GB"/>
              </w:rPr>
            </w:pPr>
            <w:r>
              <w:t>0.53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6618D60" w14:textId="14CCBAA6" w:rsidR="00FF32E4" w:rsidRPr="0017495B" w:rsidRDefault="00FF32E4" w:rsidP="00FF32E4">
            <w:pPr>
              <w:pStyle w:val="CDITable-RowCentre"/>
              <w:rPr>
                <w:lang w:val="en-GB"/>
              </w:rPr>
            </w:pPr>
            <w:r>
              <w:t>14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07795A38" w14:textId="0D211DEB" w:rsidR="00FF32E4" w:rsidRPr="0017495B" w:rsidRDefault="00FF32E4" w:rsidP="00FF32E4">
            <w:pPr>
              <w:pStyle w:val="CDITable-RowCentre"/>
              <w:rPr>
                <w:lang w:val="en-GB"/>
              </w:rPr>
            </w:pPr>
            <w:r>
              <w:t>0.62</w:t>
            </w:r>
          </w:p>
        </w:tc>
      </w:tr>
      <w:tr w:rsidR="00FF32E4" w:rsidRPr="0017495B" w14:paraId="24EE698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FB146AF"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F185C2" w14:textId="77777777" w:rsidR="00FF32E4" w:rsidRPr="0017495B" w:rsidRDefault="00FF32E4" w:rsidP="00FF32E4">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2A549AE" w14:textId="4A8568E8" w:rsidR="00FF32E4" w:rsidRPr="0017495B" w:rsidRDefault="00FF32E4" w:rsidP="00FF32E4">
            <w:pPr>
              <w:pStyle w:val="CDITable-RowCentre"/>
              <w:rPr>
                <w:lang w:val="en-GB"/>
              </w:rPr>
            </w:pPr>
            <w:r>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A0868C3" w14:textId="7B167062" w:rsidR="00FF32E4" w:rsidRPr="0017495B" w:rsidRDefault="00FF32E4" w:rsidP="00FF32E4">
            <w:pPr>
              <w:pStyle w:val="CDITable-RowCentre"/>
              <w:rPr>
                <w:lang w:val="en-GB"/>
              </w:rPr>
            </w:pPr>
            <w:r>
              <w:t>0.55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FA7BE6F" w14:textId="26E25338" w:rsidR="00FF32E4" w:rsidRPr="0017495B" w:rsidRDefault="00FF32E4" w:rsidP="00FF32E4">
            <w:pPr>
              <w:pStyle w:val="CDITable-RowCentre"/>
              <w:rPr>
                <w:lang w:val="en-GB"/>
              </w:rPr>
            </w:pPr>
            <w:r>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14167A5" w14:textId="539F494F" w:rsidR="00FF32E4" w:rsidRPr="0017495B" w:rsidRDefault="00FF32E4" w:rsidP="00FF32E4">
            <w:pPr>
              <w:pStyle w:val="CDITable-RowCentre"/>
              <w:rPr>
                <w:lang w:val="en-GB"/>
              </w:rPr>
            </w:pPr>
            <w:r>
              <w:t>0.29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531C4B6" w14:textId="20CC3DDC" w:rsidR="00FF32E4" w:rsidRPr="0017495B" w:rsidRDefault="00FF32E4" w:rsidP="00FF32E4">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154548F" w14:textId="566DD273" w:rsidR="00FF32E4" w:rsidRPr="0017495B" w:rsidRDefault="00FF32E4" w:rsidP="00FF32E4">
            <w:pPr>
              <w:pStyle w:val="CDITable-RowCentre"/>
              <w:rPr>
                <w:lang w:val="en-GB"/>
              </w:rPr>
            </w:pPr>
            <w:r>
              <w:t>0.17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B3CBA1B" w14:textId="4E2F6217" w:rsidR="00FF32E4" w:rsidRPr="0017495B" w:rsidRDefault="00FF32E4" w:rsidP="00FF32E4">
            <w:pPr>
              <w:pStyle w:val="CDITable-RowCentre"/>
              <w:rPr>
                <w:lang w:val="en-GB"/>
              </w:rPr>
            </w:pPr>
            <w:r>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3BC7494" w14:textId="0AD2DDCE" w:rsidR="00FF32E4" w:rsidRPr="0017495B" w:rsidRDefault="00FF32E4" w:rsidP="00FF32E4">
            <w:pPr>
              <w:pStyle w:val="CDITable-RowCentre"/>
              <w:rPr>
                <w:lang w:val="en-GB"/>
              </w:rPr>
            </w:pPr>
            <w:r>
              <w:t>0.21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FD11248" w14:textId="5693EC52" w:rsidR="00FF32E4" w:rsidRPr="0017495B" w:rsidRDefault="00FF32E4" w:rsidP="00FF32E4">
            <w:pPr>
              <w:pStyle w:val="CDITable-RowCentre"/>
              <w:rPr>
                <w:lang w:val="en-GB"/>
              </w:rPr>
            </w:pPr>
            <w:r>
              <w:t>80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2B716B1" w14:textId="03DDE062" w:rsidR="00FF32E4" w:rsidRPr="0017495B" w:rsidRDefault="00FF32E4" w:rsidP="00FF32E4">
            <w:pPr>
              <w:pStyle w:val="CDITable-RowCentre"/>
              <w:rPr>
                <w:lang w:val="en-GB"/>
              </w:rPr>
            </w:pPr>
            <w:r>
              <w:t>0.30</w:t>
            </w:r>
          </w:p>
        </w:tc>
      </w:tr>
      <w:tr w:rsidR="00FF32E4" w:rsidRPr="0017495B" w14:paraId="00FD82D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9534917"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B27EA85" w14:textId="77777777" w:rsidR="00FF32E4" w:rsidRPr="0017495B" w:rsidRDefault="00FF32E4" w:rsidP="00FF32E4">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55CD121" w14:textId="71F5B3DD" w:rsidR="00FF32E4" w:rsidRPr="0017495B" w:rsidRDefault="00FF32E4" w:rsidP="00FF32E4">
            <w:pPr>
              <w:pStyle w:val="CDITable-RowCentre"/>
              <w:rPr>
                <w:lang w:val="en-GB"/>
              </w:rPr>
            </w:pPr>
            <w:r>
              <w:t>25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4CF862D" w14:textId="7A022230" w:rsidR="00FF32E4" w:rsidRPr="0017495B" w:rsidRDefault="00FF32E4" w:rsidP="00FF32E4">
            <w:pPr>
              <w:pStyle w:val="CDITable-RowCentre"/>
              <w:rPr>
                <w:lang w:val="en-GB"/>
              </w:rPr>
            </w:pPr>
            <w:r>
              <w:t>0.94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85B461D" w14:textId="3EE683D9" w:rsidR="00FF32E4" w:rsidRPr="0017495B" w:rsidRDefault="00FF32E4" w:rsidP="00FF32E4">
            <w:pPr>
              <w:pStyle w:val="CDITable-RowCentre"/>
              <w:rPr>
                <w:lang w:val="en-GB"/>
              </w:rPr>
            </w:pPr>
            <w:r>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09D913E" w14:textId="2C5CF1C7" w:rsidR="00FF32E4" w:rsidRPr="0017495B" w:rsidRDefault="00FF32E4" w:rsidP="00FF32E4">
            <w:pPr>
              <w:pStyle w:val="CDITable-RowCentre"/>
              <w:rPr>
                <w:lang w:val="en-GB"/>
              </w:rPr>
            </w:pPr>
            <w:r>
              <w:t>0.41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7D9AEAB" w14:textId="04B41FE3" w:rsidR="00FF32E4" w:rsidRPr="0017495B" w:rsidRDefault="00FF32E4" w:rsidP="00FF32E4">
            <w:pPr>
              <w:pStyle w:val="CDITable-RowCentre"/>
              <w:rPr>
                <w:lang w:val="en-GB"/>
              </w:rPr>
            </w:pPr>
            <w:r>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50ECA55" w14:textId="0D37EA9C" w:rsidR="00FF32E4" w:rsidRPr="0017495B" w:rsidRDefault="00FF32E4" w:rsidP="00FF32E4">
            <w:pPr>
              <w:pStyle w:val="CDITable-RowCentre"/>
              <w:rPr>
                <w:lang w:val="en-GB"/>
              </w:rPr>
            </w:pPr>
            <w:r>
              <w:t>0.36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3751484" w14:textId="35301D6B" w:rsidR="00FF32E4" w:rsidRPr="0017495B" w:rsidRDefault="00FF32E4" w:rsidP="00FF32E4">
            <w:pPr>
              <w:pStyle w:val="CDITable-RowCentre"/>
              <w:rPr>
                <w:lang w:val="en-GB"/>
              </w:rPr>
            </w:pPr>
            <w:r>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DA0EC8A" w14:textId="11E554EF" w:rsidR="00FF32E4" w:rsidRPr="0017495B" w:rsidRDefault="00FF32E4" w:rsidP="00FF32E4">
            <w:pPr>
              <w:pStyle w:val="CDITable-RowCentre"/>
              <w:rPr>
                <w:lang w:val="en-GB"/>
              </w:rPr>
            </w:pPr>
            <w:r>
              <w:t>0.68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19F22C8" w14:textId="25F81E1B" w:rsidR="00FF32E4" w:rsidRPr="0017495B" w:rsidRDefault="00FF32E4" w:rsidP="00FF32E4">
            <w:pPr>
              <w:pStyle w:val="CDITable-RowCentre"/>
              <w:rPr>
                <w:lang w:val="en-GB"/>
              </w:rPr>
            </w:pPr>
            <w:r>
              <w:t>65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106126C" w14:textId="3AA7BE03" w:rsidR="00FF32E4" w:rsidRPr="0017495B" w:rsidRDefault="00FF32E4" w:rsidP="00FF32E4">
            <w:pPr>
              <w:pStyle w:val="CDITable-RowCentre"/>
              <w:rPr>
                <w:lang w:val="en-GB"/>
              </w:rPr>
            </w:pPr>
            <w:r>
              <w:t>0.60</w:t>
            </w:r>
          </w:p>
        </w:tc>
      </w:tr>
    </w:tbl>
    <w:p w14:paraId="2EAF654A" w14:textId="77777777" w:rsidR="000863E2" w:rsidRPr="000863E2" w:rsidRDefault="000863E2" w:rsidP="00FF32E4">
      <w:pPr>
        <w:pStyle w:val="CDITable-FirstFootnote"/>
        <w:rPr>
          <w:lang w:val="en-GB"/>
        </w:rPr>
      </w:pPr>
      <w:r w:rsidRPr="000863E2">
        <w:rPr>
          <w:lang w:val="en-GB"/>
        </w:rPr>
        <w:t>a</w:t>
      </w:r>
      <w:r w:rsidRPr="000863E2">
        <w:rPr>
          <w:lang w:val="en-GB"/>
        </w:rPr>
        <w:tab/>
        <w:t>Data source: National Notifiable Diseases Surveillance System.</w:t>
      </w:r>
    </w:p>
    <w:p w14:paraId="19CD9609" w14:textId="77777777" w:rsidR="000863E2" w:rsidRPr="000863E2" w:rsidRDefault="000863E2" w:rsidP="000863E2">
      <w:pPr>
        <w:pStyle w:val="CDITable-Footnote"/>
        <w:rPr>
          <w:lang w:val="en-GB"/>
        </w:rPr>
      </w:pPr>
      <w:r w:rsidRPr="000863E2">
        <w:rPr>
          <w:lang w:val="en-GB"/>
        </w:rPr>
        <w:t>b</w:t>
      </w:r>
      <w:r w:rsidRPr="000863E2">
        <w:rPr>
          <w:lang w:val="en-GB"/>
        </w:rPr>
        <w:tab/>
        <w:t>Rates provided are the number of notifications per 100,000 population per year.</w:t>
      </w:r>
    </w:p>
    <w:p w14:paraId="7F01A78D" w14:textId="77777777" w:rsidR="000863E2" w:rsidRPr="000863E2" w:rsidRDefault="000863E2" w:rsidP="000863E2">
      <w:pPr>
        <w:pStyle w:val="CDITable-Footnote"/>
        <w:rPr>
          <w:lang w:val="en-GB"/>
        </w:rPr>
      </w:pPr>
      <w:r w:rsidRPr="000863E2">
        <w:rPr>
          <w:lang w:val="en-GB"/>
        </w:rPr>
        <w:t>c</w:t>
      </w:r>
      <w:r w:rsidRPr="000863E2">
        <w:rPr>
          <w:lang w:val="en-GB"/>
        </w:rPr>
        <w:tab/>
        <w:t>Average annual rate per 100,000 population per year.</w:t>
      </w:r>
    </w:p>
    <w:p w14:paraId="7D85D154" w14:textId="77777777" w:rsidR="000863E2" w:rsidRPr="000863E2" w:rsidRDefault="000863E2" w:rsidP="000863E2">
      <w:pPr>
        <w:pStyle w:val="CDITable-Footnote"/>
        <w:rPr>
          <w:lang w:val="en-GB"/>
        </w:rPr>
      </w:pPr>
      <w:r w:rsidRPr="000863E2">
        <w:rPr>
          <w:lang w:val="en-GB"/>
        </w:rPr>
        <w:t>d</w:t>
      </w:r>
      <w:r w:rsidRPr="000863E2">
        <w:rPr>
          <w:lang w:val="en-GB"/>
        </w:rPr>
        <w:tab/>
        <w:t>Sex was neither male nor female for two notified cases in the 2019–2022 period.</w:t>
      </w:r>
    </w:p>
    <w:p w14:paraId="31E026B8" w14:textId="73DC6BEE" w:rsidR="00363C66" w:rsidRDefault="000863E2" w:rsidP="00FA1B22">
      <w:pPr>
        <w:pStyle w:val="CDITable-Footnote"/>
      </w:pPr>
      <w:r w:rsidRPr="000863E2">
        <w:rPr>
          <w:lang w:val="en-GB"/>
        </w:rPr>
        <w:t>e</w:t>
      </w:r>
      <w:r w:rsidRPr="000863E2">
        <w:rPr>
          <w:lang w:val="en-GB"/>
        </w:rPr>
        <w:tab/>
        <w:t>ACT: Australian Capital Territory; NSW: New South Wales; NT: Northern Territory; Qld: Queensland; SA: South Australia; Tas.: Tasmania; Vic.: Victoria; WA: Western Australia.</w:t>
      </w:r>
    </w:p>
    <w:p w14:paraId="4E3B8C15" w14:textId="77777777" w:rsidR="00FA1B22" w:rsidRDefault="00FA1B22" w:rsidP="00363C66">
      <w:pPr>
        <w:sectPr w:rsidR="00FA1B22" w:rsidSect="00FF32E4">
          <w:footnotePr>
            <w:numFmt w:val="lowerRoman"/>
          </w:footnotePr>
          <w:pgSz w:w="16840" w:h="11907" w:orient="landscape" w:code="9"/>
          <w:pgMar w:top="851" w:right="1134" w:bottom="851" w:left="1134" w:header="709" w:footer="454" w:gutter="0"/>
          <w:cols w:space="708"/>
          <w:docGrid w:linePitch="360"/>
        </w:sectPr>
      </w:pPr>
    </w:p>
    <w:p w14:paraId="5D79E62E" w14:textId="1D5D886A" w:rsidR="00363C66" w:rsidRDefault="00FA1B22" w:rsidP="00363C66">
      <w:pPr>
        <w:pStyle w:val="CDIFigure-Title"/>
        <w:spacing w:before="0"/>
        <w:rPr>
          <w:lang w:val="en-GB"/>
        </w:rPr>
      </w:pPr>
      <w:bookmarkStart w:id="83" w:name="_Toc240293105"/>
      <w:r w:rsidRPr="00FA1B22">
        <w:rPr>
          <w:lang w:val="en-GB"/>
        </w:rPr>
        <w:t xml:space="preserve">Figure 12: Invasive meningococcal disease notifications for all </w:t>
      </w:r>
      <w:proofErr w:type="spellStart"/>
      <w:proofErr w:type="gramStart"/>
      <w:r w:rsidRPr="00FA1B22">
        <w:rPr>
          <w:lang w:val="en-GB"/>
        </w:rPr>
        <w:t>ages,</w:t>
      </w:r>
      <w:r w:rsidRPr="00FA1B22">
        <w:rPr>
          <w:vertAlign w:val="superscript"/>
          <w:lang w:val="en-GB"/>
        </w:rPr>
        <w:t>a</w:t>
      </w:r>
      <w:proofErr w:type="gramEnd"/>
      <w:r w:rsidRPr="00FA1B22">
        <w:rPr>
          <w:vertAlign w:val="superscript"/>
          <w:lang w:val="en-GB"/>
        </w:rPr>
        <w:t>,b</w:t>
      </w:r>
      <w:proofErr w:type="spellEnd"/>
      <w:r w:rsidRPr="00FA1B22">
        <w:rPr>
          <w:lang w:val="en-GB"/>
        </w:rPr>
        <w:t xml:space="preserve"> Australia, 1993–2022, by month of diagnosis</w:t>
      </w:r>
      <w:bookmarkEnd w:id="83"/>
    </w:p>
    <w:p w14:paraId="288069C6" w14:textId="274AD6E4" w:rsidR="00363C66" w:rsidRPr="00F669CF" w:rsidRDefault="005421DE" w:rsidP="00363C66">
      <w:pPr>
        <w:pStyle w:val="CDIFigure-Placeholder"/>
        <w:rPr>
          <w:lang w:val="en-GB"/>
        </w:rPr>
      </w:pPr>
      <w:r>
        <w:rPr>
          <w:noProof/>
          <w:lang w:val="en-GB"/>
          <w14:ligatures w14:val="none"/>
        </w:rPr>
        <w:drawing>
          <wp:inline distT="0" distB="0" distL="0" distR="0" wp14:anchorId="7D22A1FF" wp14:editId="5A923A32">
            <wp:extent cx="6120765" cy="3162935"/>
            <wp:effectExtent l="0" t="0" r="0" b="0"/>
            <wp:docPr id="1543147614" name="Picture 28" descr="Line graph showing the number of invasive meningococcal disease notifications by month of diagnosis, for all ages, between 1993 and 2022. Overall, notifications increased during the 1990s to 2002 with 92 notifications in September 2002, then subsequently decreased. Monthly notifications increased again from 2013 to 2017, then decreased aga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47614" name="Picture 28" descr="Line graph showing the number of invasive meningococcal disease notifications by month of diagnosis, for all ages, between 1993 and 2022. Overall, notifications increased during the 1990s to 2002 with 92 notifications in September 2002, then subsequently decreased. Monthly notifications increased again from 2013 to 2017, then decreased again. "/>
                    <pic:cNvPicPr/>
                  </pic:nvPicPr>
                  <pic:blipFill>
                    <a:blip r:embed="rId30">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7B7ACE86" w14:textId="77777777" w:rsidR="00FA1B22" w:rsidRPr="00FA1B22" w:rsidRDefault="00FA1B22" w:rsidP="00FA1B22">
      <w:pPr>
        <w:pStyle w:val="CDITable-Footnote"/>
        <w:rPr>
          <w:lang w:val="en-GB"/>
        </w:rPr>
      </w:pPr>
      <w:r w:rsidRPr="00FA1B22">
        <w:rPr>
          <w:lang w:val="en-GB"/>
        </w:rPr>
        <w:t>a</w:t>
      </w:r>
      <w:r w:rsidRPr="00FA1B22">
        <w:rPr>
          <w:lang w:val="en-GB"/>
        </w:rPr>
        <w:tab/>
        <w:t xml:space="preserve">Data source: National Notifiable Diseases Surveillance System. </w:t>
      </w:r>
    </w:p>
    <w:p w14:paraId="61669C75" w14:textId="3151E2CA" w:rsidR="00363C66" w:rsidRPr="00F669CF" w:rsidRDefault="00FA1B22" w:rsidP="00FA1B22">
      <w:pPr>
        <w:pStyle w:val="CDITable-Footnote"/>
        <w:rPr>
          <w:lang w:val="en-GB"/>
        </w:rPr>
      </w:pPr>
      <w:r w:rsidRPr="00FA1B22">
        <w:rPr>
          <w:lang w:val="en-GB"/>
        </w:rPr>
        <w:t>b</w:t>
      </w:r>
      <w:r w:rsidRPr="00FA1B22">
        <w:rPr>
          <w:lang w:val="en-GB"/>
        </w:rPr>
        <w:tab/>
        <w:t>Notifications for which the month of notification was between 1 January 1993 and 31 December 2022.</w:t>
      </w:r>
    </w:p>
    <w:p w14:paraId="388D11F1" w14:textId="71177206" w:rsidR="00363C66" w:rsidRDefault="00FA1B22" w:rsidP="005421DE">
      <w:pPr>
        <w:pStyle w:val="CDIFigure-Title"/>
        <w:spacing w:before="480"/>
        <w:rPr>
          <w:lang w:val="en-GB"/>
        </w:rPr>
      </w:pPr>
      <w:bookmarkStart w:id="84" w:name="_Toc240293106"/>
      <w:r w:rsidRPr="00FA1B22">
        <w:rPr>
          <w:lang w:val="en-GB"/>
        </w:rPr>
        <w:t xml:space="preserve">Figure 13: Invasive meningococcal disease notification </w:t>
      </w:r>
      <w:proofErr w:type="spellStart"/>
      <w:proofErr w:type="gramStart"/>
      <w:r w:rsidRPr="00FA1B22">
        <w:rPr>
          <w:lang w:val="en-GB"/>
        </w:rPr>
        <w:t>rates,</w:t>
      </w:r>
      <w:r w:rsidRPr="00FA1B22">
        <w:rPr>
          <w:vertAlign w:val="superscript"/>
          <w:lang w:val="en-GB"/>
        </w:rPr>
        <w:t>a</w:t>
      </w:r>
      <w:proofErr w:type="spellEnd"/>
      <w:proofErr w:type="gramEnd"/>
      <w:r w:rsidRPr="00FA1B22">
        <w:rPr>
          <w:lang w:val="en-GB"/>
        </w:rPr>
        <w:t xml:space="preserve"> Australia, 2013–2022, by serogroup</w:t>
      </w:r>
      <w:bookmarkEnd w:id="84"/>
    </w:p>
    <w:p w14:paraId="16F61170" w14:textId="31286E83" w:rsidR="00363C66" w:rsidRPr="00F669CF" w:rsidRDefault="005421DE" w:rsidP="00363C66">
      <w:pPr>
        <w:pStyle w:val="CDIFigure-Placeholder"/>
        <w:rPr>
          <w:lang w:val="en-GB"/>
        </w:rPr>
      </w:pPr>
      <w:r>
        <w:rPr>
          <w:noProof/>
          <w:lang w:val="en-GB"/>
          <w14:ligatures w14:val="none"/>
        </w:rPr>
        <w:drawing>
          <wp:inline distT="0" distB="0" distL="0" distR="0" wp14:anchorId="77246656" wp14:editId="7A6927DB">
            <wp:extent cx="6117336" cy="3154680"/>
            <wp:effectExtent l="0" t="0" r="0" b="7620"/>
            <wp:docPr id="69174138" name="Picture 29" descr="Line graph of invasive meningococcal disease (IMD) notification rate, by serogroup, for 2013 to 2022. Between 2013–2015 the serogroup B IMD notification rate was higher than the rates for other serogroups. Serogroup W and Y IMD notification rates peaked in 2017 (0.57 and 0.30 per 100,000 population per year, respectively), with the serogroup W IMD notification rate being approximately equal to the serogroup B IMD notification rate in that year (0.56 per 100,000 population per year). After 2017, serogroup B, W and Y IMD notification rates declined, with rates for serogroups C, W and Y remaining low at &lt;0.07 per 100,000 population per year over the 2020–2022 period. The serogroup B IMD notification rate reached a nadir in 2021 (0.14 per 100,000 population per year) and subsequently more than doubled in 2022 (0.40 per 100,000 population per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138" name="Picture 29" descr="Line graph of invasive meningococcal disease (IMD) notification rate, by serogroup, for 2013 to 2022. Between 2013–2015 the serogroup B IMD notification rate was higher than the rates for other serogroups. Serogroup W and Y IMD notification rates peaked in 2017 (0.57 and 0.30 per 100,000 population per year, respectively), with the serogroup W IMD notification rate being approximately equal to the serogroup B IMD notification rate in that year (0.56 per 100,000 population per year). After 2017, serogroup B, W and Y IMD notification rates declined, with rates for serogroups C, W and Y remaining low at &lt;0.07 per 100,000 population per year over the 2020–2022 period. The serogroup B IMD notification rate reached a nadir in 2021 (0.14 per 100,000 population per year) and subsequently more than doubled in 2022 (0.40 per 100,000 population per year). "/>
                    <pic:cNvPicPr/>
                  </pic:nvPicPr>
                  <pic:blipFill>
                    <a:blip r:embed="rId31">
                      <a:extLst>
                        <a:ext uri="{28A0092B-C50C-407E-A947-70E740481C1C}">
                          <a14:useLocalDpi xmlns:a14="http://schemas.microsoft.com/office/drawing/2010/main" val="0"/>
                        </a:ext>
                      </a:extLst>
                    </a:blip>
                    <a:stretch>
                      <a:fillRect/>
                    </a:stretch>
                  </pic:blipFill>
                  <pic:spPr>
                    <a:xfrm>
                      <a:off x="0" y="0"/>
                      <a:ext cx="6117336" cy="3154680"/>
                    </a:xfrm>
                    <a:prstGeom prst="rect">
                      <a:avLst/>
                    </a:prstGeom>
                  </pic:spPr>
                </pic:pic>
              </a:graphicData>
            </a:graphic>
          </wp:inline>
        </w:drawing>
      </w:r>
    </w:p>
    <w:p w14:paraId="007B72F3" w14:textId="4B087CAC" w:rsidR="0064628D" w:rsidRDefault="00FA1B22" w:rsidP="005421DE">
      <w:pPr>
        <w:pStyle w:val="CDITable-Footnote"/>
        <w:rPr>
          <w:lang w:val="en-GB"/>
        </w:rPr>
      </w:pPr>
      <w:r w:rsidRPr="00FA1B22">
        <w:rPr>
          <w:lang w:val="en-GB"/>
        </w:rPr>
        <w:t>a</w:t>
      </w:r>
      <w:r w:rsidRPr="00FA1B22">
        <w:rPr>
          <w:lang w:val="en-GB"/>
        </w:rPr>
        <w:tab/>
        <w:t xml:space="preserve">Data source: National Notifiable Diseases Surveillance System. </w:t>
      </w:r>
    </w:p>
    <w:p w14:paraId="3CBF0755" w14:textId="468AB7E5" w:rsidR="0064628D" w:rsidRDefault="00D11C74" w:rsidP="0064628D">
      <w:pPr>
        <w:pStyle w:val="Heading1"/>
        <w:rPr>
          <w:lang w:val="en-GB"/>
        </w:rPr>
      </w:pPr>
      <w:bookmarkStart w:id="85" w:name="_Toc240293030"/>
      <w:r w:rsidRPr="00D11C74">
        <w:rPr>
          <w:lang w:val="en-GB"/>
        </w:rPr>
        <w:t>8. Invasive pneumococcal disease</w:t>
      </w:r>
      <w:bookmarkEnd w:id="85"/>
    </w:p>
    <w:p w14:paraId="29B1C136" w14:textId="77777777" w:rsidR="00BE39C4" w:rsidRDefault="00BE39C4" w:rsidP="00BE39C4">
      <w:pPr>
        <w:pStyle w:val="CDIShadedBoxHeading"/>
        <w:rPr>
          <w:lang w:val="en-GB"/>
        </w:rPr>
      </w:pPr>
      <w:r w:rsidRPr="005D0025">
        <w:rPr>
          <w:lang w:val="en-GB"/>
        </w:rPr>
        <w:t>Background</w:t>
      </w:r>
    </w:p>
    <w:p w14:paraId="234E070A" w14:textId="69FEACA6" w:rsidR="00BE39C4" w:rsidRPr="005D0025" w:rsidRDefault="00BE39C4" w:rsidP="00BE39C4">
      <w:pPr>
        <w:pStyle w:val="CDIShadedBoxText"/>
        <w:rPr>
          <w:lang w:val="en-GB"/>
        </w:rPr>
      </w:pPr>
      <w:r w:rsidRPr="00BE39C4">
        <w:rPr>
          <w:lang w:val="en-GB"/>
        </w:rPr>
        <w:t xml:space="preserve">Invasive pneumococcal disease (IPD) is an acute and often severe disease caused by the bacterium </w:t>
      </w:r>
      <w:r w:rsidRPr="00BE39C4">
        <w:rPr>
          <w:i/>
          <w:iCs/>
          <w:lang w:val="en-GB"/>
        </w:rPr>
        <w:t>Streptococcus pneumoniae</w:t>
      </w:r>
      <w:r w:rsidRPr="00BE39C4">
        <w:rPr>
          <w:lang w:val="en-GB"/>
        </w:rPr>
        <w:t>, commonly termed pneumococcus, of which there are 100</w:t>
      </w:r>
      <w:r>
        <w:rPr>
          <w:lang w:val="en-GB"/>
        </w:rPr>
        <w:t> </w:t>
      </w:r>
      <w:r w:rsidRPr="00BE39C4">
        <w:rPr>
          <w:lang w:val="en-GB"/>
        </w:rPr>
        <w:t>known serotypes.</w:t>
      </w:r>
      <w:r w:rsidRPr="00BE39C4">
        <w:rPr>
          <w:vertAlign w:val="superscript"/>
          <w:lang w:val="en-GB"/>
        </w:rPr>
        <w:t>148</w:t>
      </w:r>
      <w:r w:rsidRPr="00BE39C4">
        <w:rPr>
          <w:lang w:val="en-GB"/>
        </w:rPr>
        <w:t xml:space="preserve"> </w:t>
      </w:r>
      <w:r w:rsidRPr="00BE39C4">
        <w:rPr>
          <w:i/>
          <w:iCs/>
          <w:lang w:val="en-GB"/>
        </w:rPr>
        <w:t>S. pneumoniae</w:t>
      </w:r>
      <w:r w:rsidRPr="00BE39C4">
        <w:rPr>
          <w:lang w:val="en-GB"/>
        </w:rPr>
        <w:t xml:space="preserve"> frequently colonises the upper respiratory tract and is a common cause of diseases such as middle ear infection and pneumonia.</w:t>
      </w:r>
      <w:r w:rsidRPr="00BE39C4">
        <w:rPr>
          <w:vertAlign w:val="superscript"/>
          <w:lang w:val="en-GB"/>
        </w:rPr>
        <w:t>149</w:t>
      </w:r>
      <w:r w:rsidRPr="00BE39C4">
        <w:rPr>
          <w:lang w:val="en-GB"/>
        </w:rPr>
        <w:t xml:space="preserve"> IPD occurs when the bacterium infects normally sterile body sites such as blood, cerebrospinal fluid and pleural fluid. IPD most commonly presents as septicaemia, bacteraemic pneumonia, meningitis and osteomyelitis.</w:t>
      </w:r>
      <w:r w:rsidRPr="00BE39C4">
        <w:rPr>
          <w:vertAlign w:val="superscript"/>
          <w:lang w:val="en-GB"/>
        </w:rPr>
        <w:t>149</w:t>
      </w:r>
      <w:r w:rsidRPr="00BE39C4">
        <w:rPr>
          <w:lang w:val="en-GB"/>
        </w:rPr>
        <w:t xml:space="preserve"> The burden of IPD is highest in young children, older adults, Aboriginal and Torres Strait Islander peoples and people with medical risk conditions.</w:t>
      </w:r>
      <w:r w:rsidRPr="00BE39C4">
        <w:rPr>
          <w:vertAlign w:val="superscript"/>
          <w:lang w:val="en-GB"/>
        </w:rPr>
        <w:t>57</w:t>
      </w:r>
    </w:p>
    <w:p w14:paraId="0370DCFC" w14:textId="77777777" w:rsidR="00BE39C4" w:rsidRDefault="00BE39C4" w:rsidP="00BE39C4">
      <w:pPr>
        <w:pStyle w:val="Heading2"/>
      </w:pPr>
      <w:bookmarkStart w:id="86" w:name="_Toc240293031"/>
      <w:r w:rsidRPr="005D0025">
        <w:t>Notifications</w:t>
      </w:r>
      <w:bookmarkEnd w:id="86"/>
    </w:p>
    <w:p w14:paraId="37459E05" w14:textId="77777777" w:rsidR="0019652F" w:rsidRPr="0019652F" w:rsidRDefault="0019652F" w:rsidP="0019652F">
      <w:pPr>
        <w:pStyle w:val="CDIBullets"/>
        <w:rPr>
          <w:lang w:val="en-GB"/>
        </w:rPr>
      </w:pPr>
      <w:r w:rsidRPr="0019652F">
        <w:rPr>
          <w:lang w:val="en-GB"/>
        </w:rPr>
        <w:t xml:space="preserve">A total of 6,417 notifications of IPD were reported during the 2019–2022 period (Table 13). A monthly average of 133.7 IPD cases were notified during 2019–2022, </w:t>
      </w:r>
      <w:proofErr w:type="gramStart"/>
      <w:r w:rsidRPr="0019652F">
        <w:rPr>
          <w:lang w:val="en-GB"/>
        </w:rPr>
        <w:t>similar to</w:t>
      </w:r>
      <w:proofErr w:type="gramEnd"/>
      <w:r w:rsidRPr="0019652F">
        <w:rPr>
          <w:lang w:val="en-GB"/>
        </w:rPr>
        <w:t xml:space="preserve"> the monthly average of 127.8 during 2001–2018 (Figure 14).</w:t>
      </w:r>
    </w:p>
    <w:p w14:paraId="04CBE4AF" w14:textId="77777777" w:rsidR="0019652F" w:rsidRPr="0019652F" w:rsidRDefault="0019652F" w:rsidP="0019652F">
      <w:pPr>
        <w:pStyle w:val="CDIBullets"/>
        <w:rPr>
          <w:lang w:val="en-GB"/>
        </w:rPr>
      </w:pPr>
      <w:r w:rsidRPr="0019652F">
        <w:rPr>
          <w:lang w:val="en-GB"/>
        </w:rPr>
        <w:t xml:space="preserve">The average annual IPD notification rate for the 2019–2022 period was 6.25 per 100,000 population per year, 19% lower than the average annual notification rate of 7.78 per 100,000 population per year during 2016–2018 (RR: 0.80; 95% CI: 0.78–0.83). </w:t>
      </w:r>
    </w:p>
    <w:p w14:paraId="1D10D043" w14:textId="77777777" w:rsidR="0019652F" w:rsidRPr="0019652F" w:rsidRDefault="0019652F" w:rsidP="0019652F">
      <w:pPr>
        <w:pStyle w:val="CDIBullets"/>
        <w:rPr>
          <w:lang w:val="en-GB"/>
        </w:rPr>
      </w:pPr>
      <w:r w:rsidRPr="0019652F">
        <w:rPr>
          <w:lang w:val="en-GB"/>
        </w:rPr>
        <w:t>Aboriginal and Torres Strait Islander status was reported for 6,100 of the 6,417 notified cases of IPD (95.1%) during 2019–2022, with 1,061 (16.5%) reported as Aboriginal and Torres Strait Islander people. The IPD notification rate was significantly higher among Aboriginal and Torres Strait Islander people (30.38 per 100,000 population per year) than among others in the 2019–2022 period (age-standardised RR: 7.67; 95% CI: 7.14–8.23; Appendix A, Table A.3).</w:t>
      </w:r>
    </w:p>
    <w:p w14:paraId="29126725" w14:textId="77777777" w:rsidR="0019652F" w:rsidRPr="0019652F" w:rsidRDefault="0019652F" w:rsidP="0019652F">
      <w:pPr>
        <w:pStyle w:val="Heading3"/>
        <w:rPr>
          <w:lang w:val="en-GB"/>
        </w:rPr>
      </w:pPr>
      <w:r w:rsidRPr="0019652F">
        <w:rPr>
          <w:lang w:val="en-GB"/>
        </w:rPr>
        <w:t xml:space="preserve">Ten-year trends </w:t>
      </w:r>
    </w:p>
    <w:p w14:paraId="420BB0E3" w14:textId="4CB5A8C3" w:rsidR="0019652F" w:rsidRPr="0019652F" w:rsidRDefault="0019652F" w:rsidP="006B10DA">
      <w:pPr>
        <w:pStyle w:val="CDIBullets"/>
        <w:rPr>
          <w:lang w:val="en-GB"/>
        </w:rPr>
      </w:pPr>
      <w:r w:rsidRPr="0019652F">
        <w:rPr>
          <w:lang w:val="en-GB"/>
        </w:rPr>
        <w:t>Overall IPD notification rates were below 7.00 per 100,000 population per year between 2013 and 2016, increasing to above 8.00 per 100,000 population per year between 2017 and 2019 (Figure</w:t>
      </w:r>
      <w:r>
        <w:rPr>
          <w:lang w:val="en-GB"/>
        </w:rPr>
        <w:t> </w:t>
      </w:r>
      <w:r w:rsidRPr="0019652F">
        <w:rPr>
          <w:lang w:val="en-GB"/>
        </w:rPr>
        <w:t xml:space="preserve">15). Rates declined to 4.28 and 5.19 per 100,000 population per year in 2020 and 2021, respectively, before increasing to 7.15 per 100,000 population per year in 2022. </w:t>
      </w:r>
    </w:p>
    <w:p w14:paraId="558DC204" w14:textId="77777777" w:rsidR="0019652F" w:rsidRPr="0019652F" w:rsidRDefault="0019652F" w:rsidP="006B10DA">
      <w:pPr>
        <w:pStyle w:val="CDIBullets"/>
        <w:rPr>
          <w:lang w:val="en-GB"/>
        </w:rPr>
      </w:pPr>
      <w:r w:rsidRPr="0019652F">
        <w:rPr>
          <w:lang w:val="en-GB"/>
        </w:rPr>
        <w:t xml:space="preserve">The annual rate among Aboriginal and Torres Strait Islander people also declined in 2020 and 2021, reaching a low of 24.27 per 100,000 population in 2021, before increasing to 35.69 per 100,000 population in 2022. </w:t>
      </w:r>
    </w:p>
    <w:p w14:paraId="3A58ED38" w14:textId="77777777" w:rsidR="0019652F" w:rsidRPr="0019652F" w:rsidRDefault="0019652F" w:rsidP="0019652F">
      <w:pPr>
        <w:pStyle w:val="Heading3"/>
        <w:rPr>
          <w:lang w:val="en-GB"/>
        </w:rPr>
      </w:pPr>
      <w:r w:rsidRPr="0019652F">
        <w:rPr>
          <w:lang w:val="en-GB"/>
        </w:rPr>
        <w:t>IPD serotype</w:t>
      </w:r>
    </w:p>
    <w:p w14:paraId="0091480D" w14:textId="77777777" w:rsidR="0019652F" w:rsidRPr="0019652F" w:rsidRDefault="0019652F" w:rsidP="006B10DA">
      <w:pPr>
        <w:pStyle w:val="CDIBullets"/>
        <w:keepLines/>
        <w:rPr>
          <w:lang w:val="en-GB"/>
        </w:rPr>
      </w:pPr>
      <w:r w:rsidRPr="0019652F">
        <w:rPr>
          <w:lang w:val="en-GB"/>
        </w:rPr>
        <w:t xml:space="preserve">For the period 2019–2022, the </w:t>
      </w:r>
      <w:r w:rsidRPr="0019652F">
        <w:rPr>
          <w:i/>
          <w:iCs/>
          <w:lang w:val="en-GB"/>
        </w:rPr>
        <w:t>S. pneumoniae</w:t>
      </w:r>
      <w:r w:rsidRPr="0019652F">
        <w:rPr>
          <w:lang w:val="en-GB"/>
        </w:rPr>
        <w:t xml:space="preserve"> serotype was known for 5,667 IPD notifications (88.3%). Of the known serotypes, serotypes 3 (16.2%), 19F (7.8%), 22F (7.5%), 8 (6.5%) and 19A (5.7%) were the five most frequently reported, accounting for 43.6% of all known serotypes. </w:t>
      </w:r>
    </w:p>
    <w:p w14:paraId="6085D1DE" w14:textId="77777777" w:rsidR="0019652F" w:rsidRPr="0019652F" w:rsidRDefault="0019652F" w:rsidP="006B10DA">
      <w:pPr>
        <w:pStyle w:val="CDIBullets"/>
        <w:rPr>
          <w:lang w:val="en-GB"/>
        </w:rPr>
      </w:pPr>
      <w:r w:rsidRPr="0019652F">
        <w:rPr>
          <w:lang w:val="en-GB"/>
        </w:rPr>
        <w:t xml:space="preserve">In Aboriginal and Torres Strait Islander people (n = 975), the five most common serotypes were 8 (18.9%), 3 (9.7%), 12F (6.7%), 4 (6.3%) and 19F (4.2%), accounting for 45.8% of all known serotypes. </w:t>
      </w:r>
    </w:p>
    <w:p w14:paraId="08D125DE" w14:textId="77777777" w:rsidR="0019652F" w:rsidRPr="0019652F" w:rsidRDefault="0019652F" w:rsidP="006B10DA">
      <w:pPr>
        <w:pStyle w:val="CDIBullets"/>
        <w:rPr>
          <w:lang w:val="en-GB"/>
        </w:rPr>
      </w:pPr>
      <w:r w:rsidRPr="0019652F">
        <w:rPr>
          <w:lang w:val="en-GB"/>
        </w:rPr>
        <w:t>Of the 5,667 notifications in which serotype was known, 2,034 (35.9%) were serotypes contained in the 13-valent pneumococcal conjugate vaccine (PCV13); 597 (10.5%) were serotypes contained in the 15-valent but not 13-valent vaccine (PCV15-nonPCV13); 964 (17.0%) in the 20-valent but not in the 15-valent pneumococcal conjugate vaccine (PCV20-nonPCV15); 402 were contained in the 23-valent pneumococcal polysaccharide vaccine (PPV23) but not in PCV20 (PPV23-nonPCV20); and 1,670 (29.5%) were not contained in any of the above vaccines (non-vaccine types) (Table 14).</w:t>
      </w:r>
    </w:p>
    <w:p w14:paraId="5AA66A06" w14:textId="77777777" w:rsidR="0019652F" w:rsidRPr="0019652F" w:rsidRDefault="0019652F" w:rsidP="006B10DA">
      <w:pPr>
        <w:pStyle w:val="CDIBullets"/>
        <w:rPr>
          <w:lang w:val="en-GB"/>
        </w:rPr>
      </w:pPr>
      <w:r w:rsidRPr="0019652F">
        <w:rPr>
          <w:lang w:val="en-GB"/>
        </w:rPr>
        <w:t xml:space="preserve">In Aboriginal and Torres Strait Islander people, the most common serotypes were PCV13 serotypes (316, 29.8%) and PCV20-nonPCV15 serotypes (312, 29.4%) (Table 14). For others, the most common serotypes were PCV13 serotypes (32.1%) and non-vaccine serotypes (26.5%). </w:t>
      </w:r>
    </w:p>
    <w:p w14:paraId="3D3E40BF" w14:textId="77777777" w:rsidR="0019652F" w:rsidRPr="0019652F" w:rsidRDefault="0019652F" w:rsidP="006B10DA">
      <w:pPr>
        <w:pStyle w:val="CDIBullets"/>
        <w:rPr>
          <w:lang w:val="en-GB"/>
        </w:rPr>
      </w:pPr>
      <w:r w:rsidRPr="0019652F">
        <w:rPr>
          <w:lang w:val="en-GB"/>
        </w:rPr>
        <w:t xml:space="preserve">Serotypes contained in the 21-valent PCV recently approved for use in adults in the United States, which includes eight serotypes not contained in other pneumococcal vaccines, accounted for 4,176 of the 5,667 cases (73.7%) in which serotype was known. In the 3,280 notifications for adults aged ≥ 50 years where serotype was known, PCV21 serotypes accounted for 2,421 (73.8%). For adults aged ≥ 70 years, PCV21 serotypes accounted for 1,103 (71.9%) of the 1,533 notifications where serotype was known. </w:t>
      </w:r>
    </w:p>
    <w:p w14:paraId="1846ADB1" w14:textId="77777777" w:rsidR="0019652F" w:rsidRPr="0019652F" w:rsidRDefault="0019652F" w:rsidP="006B10DA">
      <w:pPr>
        <w:pStyle w:val="Heading3"/>
        <w:rPr>
          <w:lang w:val="en-GB"/>
        </w:rPr>
      </w:pPr>
      <w:r w:rsidRPr="0019652F">
        <w:rPr>
          <w:lang w:val="en-GB"/>
        </w:rPr>
        <w:t>Vaccination status</w:t>
      </w:r>
    </w:p>
    <w:p w14:paraId="6A820BA8" w14:textId="77777777" w:rsidR="0019652F" w:rsidRPr="0019652F" w:rsidRDefault="0019652F" w:rsidP="006B10DA">
      <w:pPr>
        <w:pStyle w:val="CDIBullets"/>
        <w:rPr>
          <w:lang w:val="en-GB"/>
        </w:rPr>
      </w:pPr>
      <w:r w:rsidRPr="0019652F">
        <w:rPr>
          <w:lang w:val="en-GB"/>
        </w:rPr>
        <w:t xml:space="preserve">As the types and schedules of pneumococcal vaccines available have changed frequently over time, and as the infecting serotype is important to assessing the potential of a vaccine to have prevented disease, only limited data on vaccination status are reported here. </w:t>
      </w:r>
    </w:p>
    <w:p w14:paraId="1A061A41" w14:textId="77777777" w:rsidR="0019652F" w:rsidRPr="0019652F" w:rsidRDefault="0019652F" w:rsidP="006B10DA">
      <w:pPr>
        <w:pStyle w:val="CDIBullets"/>
        <w:rPr>
          <w:lang w:val="en-GB"/>
        </w:rPr>
      </w:pPr>
      <w:r w:rsidRPr="0019652F">
        <w:rPr>
          <w:lang w:val="en-GB"/>
        </w:rPr>
        <w:t xml:space="preserve">Of the 6,417 notifications, vaccination status was available for 4,978 (77.6%). At least one dose of pneumococcal vaccine had been received by 2,587 cases (52.0%); 2,354 cases (47.3%) were unvaccinated; and 37 (0.7%) had received a pneumococcal vaccine in the 14 days prior to their diagnosis. </w:t>
      </w:r>
    </w:p>
    <w:p w14:paraId="7729EA81" w14:textId="77777777" w:rsidR="0019652F" w:rsidRPr="0019652F" w:rsidRDefault="0019652F" w:rsidP="006B10DA">
      <w:pPr>
        <w:pStyle w:val="CDIBullets"/>
        <w:rPr>
          <w:lang w:val="en-GB"/>
        </w:rPr>
      </w:pPr>
      <w:r w:rsidRPr="0019652F">
        <w:rPr>
          <w:lang w:val="en-GB"/>
        </w:rPr>
        <w:t xml:space="preserve">For children aged &lt; 5 years (n = 1,100), vaccination status was available for 1,079 (98.1%). At least one dose of pneumococcal vaccine had been received by 983 children (91.1%); 83 (7.7%) were unvaccinated; and 13 (1.2%) had received a pneumococcal vaccine in the 14 days prior to IPD diagnosis. </w:t>
      </w:r>
    </w:p>
    <w:p w14:paraId="1E164E3A" w14:textId="77777777" w:rsidR="0019652F" w:rsidRPr="0019652F" w:rsidRDefault="0019652F" w:rsidP="006B10DA">
      <w:pPr>
        <w:pStyle w:val="CDIBullets"/>
        <w:rPr>
          <w:lang w:val="en-GB"/>
        </w:rPr>
      </w:pPr>
      <w:r w:rsidRPr="0019652F">
        <w:rPr>
          <w:lang w:val="en-GB"/>
        </w:rPr>
        <w:t>For adults aged ≥ 50 years (n = 3,518), vaccination status was available for 2,777 (78.9%). At least one dose of pneumococcal vaccine had been received by 1,027 cases (37.0%); 1,731 (62.3%) were unvaccinated; and 19 (0.7%) had received a pneumococcal vaccine in the 14 days prior to IPD diagnosis.</w:t>
      </w:r>
    </w:p>
    <w:p w14:paraId="463D989E" w14:textId="77777777" w:rsidR="00BE39C4" w:rsidRDefault="00BE39C4" w:rsidP="00BE39C4">
      <w:pPr>
        <w:pStyle w:val="Heading2"/>
      </w:pPr>
      <w:bookmarkStart w:id="87" w:name="_Toc240293032"/>
      <w:r w:rsidRPr="00BE39C4">
        <w:t>Discussion</w:t>
      </w:r>
      <w:bookmarkEnd w:id="87"/>
    </w:p>
    <w:p w14:paraId="07500BB7" w14:textId="77777777" w:rsidR="006B10DA" w:rsidRPr="006B10DA" w:rsidRDefault="006B10DA" w:rsidP="006B10DA">
      <w:pPr>
        <w:rPr>
          <w:lang w:val="en-GB"/>
        </w:rPr>
      </w:pPr>
      <w:r w:rsidRPr="006B10DA">
        <w:rPr>
          <w:lang w:val="en-GB"/>
        </w:rPr>
        <w:t>IPD remains a significant public health burden in Australia, and globally, despite the impacts on disease following the introduction of pneumococcal conjugate vaccines (PCVs) in 2001, particularly in children.</w:t>
      </w:r>
      <w:r w:rsidRPr="006B10DA">
        <w:rPr>
          <w:vertAlign w:val="superscript"/>
          <w:lang w:val="en-GB"/>
        </w:rPr>
        <w:t>150,151</w:t>
      </w:r>
      <w:r w:rsidRPr="006B10DA">
        <w:rPr>
          <w:lang w:val="en-GB"/>
        </w:rPr>
        <w:t xml:space="preserve"> IPD rates declined in Australia in 2020 and 2021, as in many other countries, due to COVID-19 pandemic-related public health measures and the concurrent decline in circulating respiratory viruses associated with increased risk of IPD.</w:t>
      </w:r>
      <w:r w:rsidRPr="006B10DA">
        <w:rPr>
          <w:vertAlign w:val="superscript"/>
          <w:lang w:val="en-GB"/>
        </w:rPr>
        <w:t>75,152–154</w:t>
      </w:r>
      <w:r w:rsidRPr="006B10DA">
        <w:rPr>
          <w:lang w:val="en-GB"/>
        </w:rPr>
        <w:t xml:space="preserve"> However, overall rates returned to near pre-pandemic levels in 2022, and among Aboriginal and Torres Strait Islander peoples to higher than pre-pandemic levels, resuming an upward trend observed since 2016.</w:t>
      </w:r>
    </w:p>
    <w:p w14:paraId="24DE20C2" w14:textId="77777777" w:rsidR="006B10DA" w:rsidRPr="006B10DA" w:rsidRDefault="006B10DA" w:rsidP="006B10DA">
      <w:pPr>
        <w:rPr>
          <w:lang w:val="en-GB"/>
        </w:rPr>
      </w:pPr>
      <w:r w:rsidRPr="006B10DA">
        <w:rPr>
          <w:lang w:val="en-GB"/>
        </w:rPr>
        <w:t>While the current PCVs have had an impact on IPD epidemiology, serotype replacement has occurred</w:t>
      </w:r>
      <w:r w:rsidRPr="006B10DA">
        <w:rPr>
          <w:vertAlign w:val="superscript"/>
          <w:lang w:val="en-GB"/>
        </w:rPr>
        <w:t>155,156</w:t>
      </w:r>
      <w:r w:rsidRPr="006B10DA">
        <w:rPr>
          <w:lang w:val="en-GB"/>
        </w:rPr>
        <w:t xml:space="preserve"> with non-vaccine types now accounting for approximately one-quarter of notifications in Australia. Further, cases of vaccine-serotype disease in vaccinated people occur.</w:t>
      </w:r>
      <w:r w:rsidRPr="006B10DA">
        <w:rPr>
          <w:vertAlign w:val="superscript"/>
          <w:lang w:val="en-GB"/>
        </w:rPr>
        <w:t>157</w:t>
      </w:r>
      <w:r w:rsidRPr="006B10DA">
        <w:rPr>
          <w:lang w:val="en-GB"/>
        </w:rPr>
        <w:t xml:space="preserve"> PCV13 is less effective against serotypes 3, 19A and 19F than against other serotypes contained in the vaccine, and these serotypes persist as important causes of IPD in Australia despite high levels of vaccination coverage.</w:t>
      </w:r>
      <w:r w:rsidRPr="006B10DA">
        <w:rPr>
          <w:vertAlign w:val="superscript"/>
          <w:lang w:val="en-GB"/>
        </w:rPr>
        <w:t>155,157</w:t>
      </w:r>
      <w:r w:rsidRPr="006B10DA">
        <w:rPr>
          <w:lang w:val="en-GB"/>
        </w:rPr>
        <w:t xml:space="preserve"> During 2019–2022, serotypes 3, 19A and 19F accounted for 29.7% of all notifications in which a serotype was known, and for 45.8% of known-serotype notifications in children aged &lt; 5 years. Those serotypes are also associated with </w:t>
      </w:r>
      <w:proofErr w:type="gramStart"/>
      <w:r w:rsidRPr="006B10DA">
        <w:rPr>
          <w:lang w:val="en-GB"/>
        </w:rPr>
        <w:t>the majority of</w:t>
      </w:r>
      <w:proofErr w:type="gramEnd"/>
      <w:r w:rsidRPr="006B10DA">
        <w:rPr>
          <w:lang w:val="en-GB"/>
        </w:rPr>
        <w:t xml:space="preserve"> complicated pneumonia in Australian children, with non-PCV13 serotypes accounting for most bacteraemia and meningitis.</w:t>
      </w:r>
      <w:r w:rsidRPr="006B10DA">
        <w:rPr>
          <w:vertAlign w:val="superscript"/>
          <w:lang w:val="en-GB"/>
        </w:rPr>
        <w:t>151</w:t>
      </w:r>
      <w:r w:rsidRPr="006B10DA">
        <w:rPr>
          <w:lang w:val="en-GB"/>
        </w:rPr>
        <w:t xml:space="preserve"> </w:t>
      </w:r>
    </w:p>
    <w:p w14:paraId="789B6B92" w14:textId="77777777" w:rsidR="006B10DA" w:rsidRPr="006B10DA" w:rsidRDefault="006B10DA" w:rsidP="006B10DA">
      <w:pPr>
        <w:rPr>
          <w:lang w:val="en-GB"/>
        </w:rPr>
      </w:pPr>
      <w:r w:rsidRPr="006B10DA">
        <w:rPr>
          <w:lang w:val="en-GB"/>
        </w:rPr>
        <w:t>The 15- and 20-valent PCVs have now been approved for use in Australian children although not currently included on the NIP; PCV15 includes serotypes not in PCV13 (22F, 33F). These serotypes accounted for 7.1% of disease in children aged &lt; 5 years between 2019 and 2022, and for 11.2% in Aboriginal and Torres Strait Islander children. The serotypes that are not in PCV13 or PCV15 but are in PCV20 (8, 10A, 11A, 12F, 15B) accounted for 9.8% of serotypes in this age group, and 16.0% in Aboriginal and Torres Strait Islander children. The introduction of higher valency vaccines necessitates ongoing surveillance of circulating serotypes as a public health priority,</w:t>
      </w:r>
      <w:r w:rsidRPr="006B10DA">
        <w:rPr>
          <w:vertAlign w:val="superscript"/>
          <w:lang w:val="en-GB"/>
        </w:rPr>
        <w:t>155</w:t>
      </w:r>
      <w:r w:rsidRPr="006B10DA">
        <w:rPr>
          <w:lang w:val="en-GB"/>
        </w:rPr>
        <w:t xml:space="preserve"> as well as maintaining high and timely coverage of pneumococcal vaccines in children. </w:t>
      </w:r>
    </w:p>
    <w:p w14:paraId="7D7AA99C" w14:textId="1F2CC748" w:rsidR="006B10DA" w:rsidRPr="006B10DA" w:rsidRDefault="006B10DA" w:rsidP="006B10DA">
      <w:pPr>
        <w:rPr>
          <w:lang w:val="en-GB"/>
        </w:rPr>
      </w:pPr>
      <w:r w:rsidRPr="006B10DA">
        <w:rPr>
          <w:lang w:val="en-GB"/>
        </w:rPr>
        <w:t>The burden of IPD in adults remains a challenge.</w:t>
      </w:r>
      <w:r w:rsidRPr="006B10DA">
        <w:rPr>
          <w:vertAlign w:val="superscript"/>
          <w:lang w:val="en-GB"/>
        </w:rPr>
        <w:t>158</w:t>
      </w:r>
      <w:r w:rsidRPr="006B10DA">
        <w:rPr>
          <w:lang w:val="en-GB"/>
        </w:rPr>
        <w:t xml:space="preserve"> PCV13 is now funded for all adults aged ≥</w:t>
      </w:r>
      <w:r>
        <w:rPr>
          <w:lang w:val="en-GB"/>
        </w:rPr>
        <w:t> </w:t>
      </w:r>
      <w:r w:rsidRPr="006B10DA">
        <w:rPr>
          <w:lang w:val="en-GB"/>
        </w:rPr>
        <w:t>70</w:t>
      </w:r>
      <w:r>
        <w:rPr>
          <w:lang w:val="en-GB"/>
        </w:rPr>
        <w:t> </w:t>
      </w:r>
      <w:r w:rsidRPr="006B10DA">
        <w:rPr>
          <w:lang w:val="en-GB"/>
        </w:rPr>
        <w:t>years; for all Aboriginal and Torres Strait Islander adults aged ≥ 50 years; and for all adults ≥</w:t>
      </w:r>
      <w:r>
        <w:rPr>
          <w:lang w:val="en-GB"/>
        </w:rPr>
        <w:t> </w:t>
      </w:r>
      <w:r w:rsidRPr="006B10DA">
        <w:rPr>
          <w:lang w:val="en-GB"/>
        </w:rPr>
        <w:t>18 years with specific medical conditions that increase the risk of IPD;</w:t>
      </w:r>
      <w:r w:rsidRPr="006B10DA">
        <w:rPr>
          <w:vertAlign w:val="superscript"/>
          <w:lang w:val="en-GB"/>
        </w:rPr>
        <w:t>57</w:t>
      </w:r>
      <w:r w:rsidRPr="006B10DA">
        <w:rPr>
          <w:lang w:val="en-GB"/>
        </w:rPr>
        <w:t xml:space="preserve"> however, uptake remains suboptimal.</w:t>
      </w:r>
      <w:r w:rsidRPr="006B10DA">
        <w:rPr>
          <w:vertAlign w:val="superscript"/>
          <w:lang w:val="en-GB"/>
        </w:rPr>
        <w:t>158,159</w:t>
      </w:r>
      <w:r w:rsidRPr="006B10DA">
        <w:rPr>
          <w:lang w:val="en-GB"/>
        </w:rPr>
        <w:t xml:space="preserve"> International data suggest the impact of PCV13 and PPV23 on adult pneumococcal disease is plateauing</w:t>
      </w:r>
      <w:r w:rsidRPr="006B10DA">
        <w:rPr>
          <w:vertAlign w:val="superscript"/>
          <w:lang w:val="en-GB"/>
        </w:rPr>
        <w:t>160</w:t>
      </w:r>
      <w:r w:rsidRPr="006B10DA">
        <w:rPr>
          <w:lang w:val="en-GB"/>
        </w:rPr>
        <w:t xml:space="preserve"> and strategies to reduce disease may include broader serotype coverage through higher valency PCVs. The use of higher valency PCVs such as PCV21 in older adults may increase protection against common serotypes causing IPD; however, further efforts to address suboptimal vaccine coverage in adults are needed.</w:t>
      </w:r>
    </w:p>
    <w:p w14:paraId="016ACE42" w14:textId="75878FE5" w:rsidR="00363C66" w:rsidRDefault="006B10DA" w:rsidP="00363C66">
      <w:r w:rsidRPr="006B10DA">
        <w:rPr>
          <w:lang w:val="en-GB"/>
        </w:rPr>
        <w:t>The varying effectiveness of vaccines against circulating serotypes, and the frequency of non-vaccine serotypes, means reducing IPD burden will not be achieved by vaccines alone. It requires ongoing efforts to reduce other risk factors for disease such as smoking, alcohol use, prematurity and household crowding.</w:t>
      </w:r>
      <w:r w:rsidRPr="006B10DA">
        <w:rPr>
          <w:vertAlign w:val="superscript"/>
          <w:lang w:val="en-GB"/>
        </w:rPr>
        <w:t>161,162</w:t>
      </w:r>
      <w:r w:rsidRPr="006B10DA">
        <w:rPr>
          <w:lang w:val="en-GB"/>
        </w:rPr>
        <w:t xml:space="preserve"> Further, as influenza infection increases the risk for IPD,</w:t>
      </w:r>
      <w:r w:rsidRPr="006B10DA">
        <w:rPr>
          <w:vertAlign w:val="superscript"/>
          <w:lang w:val="en-GB"/>
        </w:rPr>
        <w:t>163</w:t>
      </w:r>
      <w:r w:rsidRPr="006B10DA">
        <w:rPr>
          <w:lang w:val="en-GB"/>
        </w:rPr>
        <w:t xml:space="preserve"> improving the uptake of influenza vaccine in at-risk populations is needed. </w:t>
      </w:r>
    </w:p>
    <w:p w14:paraId="797767FB"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74DCF640" w14:textId="049F919E" w:rsidR="00363C66" w:rsidRPr="00F669CF" w:rsidRDefault="00FA1B22" w:rsidP="00363C66">
      <w:pPr>
        <w:pStyle w:val="CDITable-Title"/>
        <w:spacing w:before="0"/>
        <w:rPr>
          <w:lang w:val="en-GB"/>
        </w:rPr>
      </w:pPr>
      <w:bookmarkStart w:id="88" w:name="_Toc240293150"/>
      <w:r w:rsidRPr="00FA1B22">
        <w:rPr>
          <w:lang w:val="en-GB"/>
        </w:rPr>
        <w:t>Table 13: Invasive pneumococcal disease notifications in Australia, by age group, sex, Aboriginal and Torres Strait Islander status and state/</w:t>
      </w:r>
      <w:proofErr w:type="spellStart"/>
      <w:proofErr w:type="gramStart"/>
      <w:r w:rsidRPr="00FA1B22">
        <w:rPr>
          <w:lang w:val="en-GB"/>
        </w:rPr>
        <w:t>territory,</w:t>
      </w:r>
      <w:r w:rsidRPr="00FA1B22">
        <w:rPr>
          <w:vertAlign w:val="superscript"/>
          <w:lang w:val="en-GB"/>
        </w:rPr>
        <w:t>a</w:t>
      </w:r>
      <w:proofErr w:type="spellEnd"/>
      <w:proofErr w:type="gramEnd"/>
      <w:r w:rsidRPr="00FA1B22">
        <w:rPr>
          <w:lang w:val="en-GB"/>
        </w:rPr>
        <w:t xml:space="preserve"> 2019–2022</w:t>
      </w:r>
      <w:bookmarkEnd w:id="88"/>
    </w:p>
    <w:tbl>
      <w:tblPr>
        <w:tblW w:w="0" w:type="auto"/>
        <w:tblLayout w:type="fixed"/>
        <w:tblCellMar>
          <w:left w:w="0" w:type="dxa"/>
          <w:right w:w="0" w:type="dxa"/>
        </w:tblCellMar>
        <w:tblLook w:val="0000" w:firstRow="0" w:lastRow="0" w:firstColumn="0" w:lastColumn="0" w:noHBand="0" w:noVBand="0"/>
        <w:tblCaption w:val="Table 13: Invasive pneumococcal disease notifications in Australia, by age group, sex, Aboriginal and Torres Strait Islander status and state/territory,a 2019–2022"/>
        <w:tblDescription w:val="Table 13 shows the number and rate per 100,000 population of invasive pneumococcal disease notifications, by year, age group, sex, Aboriginal and Torres Strait Islander status and state/territory, for Australia, 2019–2022. "/>
      </w:tblPr>
      <w:tblGrid>
        <w:gridCol w:w="1984"/>
        <w:gridCol w:w="1985"/>
        <w:gridCol w:w="1060"/>
        <w:gridCol w:w="1060"/>
        <w:gridCol w:w="1060"/>
        <w:gridCol w:w="1060"/>
        <w:gridCol w:w="1060"/>
        <w:gridCol w:w="1060"/>
        <w:gridCol w:w="1061"/>
        <w:gridCol w:w="1060"/>
        <w:gridCol w:w="1060"/>
        <w:gridCol w:w="1060"/>
      </w:tblGrid>
      <w:tr w:rsidR="00FF32E4" w:rsidRPr="0017495B" w14:paraId="51C15719"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3D8BF12D" w14:textId="77777777" w:rsidR="00FF32E4" w:rsidRPr="00FF32E4" w:rsidRDefault="00FF32E4" w:rsidP="00FF32E4">
            <w:pPr>
              <w:pStyle w:val="CDITable-HeaderRowLeft"/>
            </w:pPr>
            <w:r w:rsidRPr="00FF32E4">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3CB02DBB" w14:textId="77777777" w:rsidR="00FF32E4" w:rsidRPr="00FF32E4" w:rsidRDefault="00FF32E4" w:rsidP="00FF32E4">
            <w:pPr>
              <w:pStyle w:val="CDITable-HeaderRowLeft"/>
            </w:pPr>
            <w:r w:rsidRPr="00FF32E4">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4DD7255E" w14:textId="77777777" w:rsidR="00FF32E4" w:rsidRPr="00FF32E4" w:rsidRDefault="00FF32E4" w:rsidP="00FF32E4">
            <w:pPr>
              <w:pStyle w:val="CDITable-HeaderRowCentre"/>
            </w:pPr>
            <w:r w:rsidRPr="00FF32E4">
              <w:t>Year of diagnosis</w:t>
            </w:r>
          </w:p>
        </w:tc>
      </w:tr>
      <w:tr w:rsidR="00FF32E4" w:rsidRPr="0017495B" w14:paraId="43AD75AE" w14:textId="77777777" w:rsidTr="005D4636">
        <w:trPr>
          <w:trHeight w:val="60"/>
          <w:tblHeader/>
        </w:trPr>
        <w:tc>
          <w:tcPr>
            <w:tcW w:w="1984" w:type="dxa"/>
            <w:vMerge/>
            <w:tcBorders>
              <w:left w:val="nil"/>
            </w:tcBorders>
            <w:shd w:val="clear" w:color="auto" w:fill="1E4496" w:themeFill="text2"/>
            <w:tcMar>
              <w:top w:w="57" w:type="dxa"/>
              <w:bottom w:w="57" w:type="dxa"/>
            </w:tcMar>
          </w:tcPr>
          <w:p w14:paraId="01372CA8" w14:textId="77777777" w:rsidR="00FF32E4" w:rsidRPr="0017495B" w:rsidRDefault="00FF32E4" w:rsidP="005D4636">
            <w:pPr>
              <w:pStyle w:val="CDITable-RowCentre"/>
            </w:pPr>
          </w:p>
        </w:tc>
        <w:tc>
          <w:tcPr>
            <w:tcW w:w="1985" w:type="dxa"/>
            <w:vMerge/>
            <w:shd w:val="clear" w:color="auto" w:fill="1E4496" w:themeFill="text2"/>
            <w:tcMar>
              <w:top w:w="57" w:type="dxa"/>
              <w:bottom w:w="57" w:type="dxa"/>
            </w:tcMar>
          </w:tcPr>
          <w:p w14:paraId="3CB8E2F4" w14:textId="77777777" w:rsidR="00FF32E4" w:rsidRPr="0017495B" w:rsidRDefault="00FF32E4"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BE76DC8" w14:textId="77777777" w:rsidR="00FF32E4" w:rsidRPr="00FF32E4" w:rsidRDefault="00FF32E4" w:rsidP="00FF32E4">
            <w:pPr>
              <w:pStyle w:val="CDITable-HeaderRowCentre"/>
            </w:pPr>
            <w:r w:rsidRPr="00FF32E4">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86B4702" w14:textId="77777777" w:rsidR="00FF32E4" w:rsidRPr="00FF32E4" w:rsidRDefault="00FF32E4" w:rsidP="00FF32E4">
            <w:pPr>
              <w:pStyle w:val="CDITable-HeaderRowCentre"/>
            </w:pPr>
            <w:r w:rsidRPr="00FF32E4">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68FD7CA" w14:textId="77777777" w:rsidR="00FF32E4" w:rsidRPr="00FF32E4" w:rsidRDefault="00FF32E4" w:rsidP="00FF32E4">
            <w:pPr>
              <w:pStyle w:val="CDITable-HeaderRowCentre"/>
            </w:pPr>
            <w:r w:rsidRPr="00FF32E4">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75645D6" w14:textId="77777777" w:rsidR="00FF32E4" w:rsidRPr="00FF32E4" w:rsidRDefault="00FF32E4" w:rsidP="00FF32E4">
            <w:pPr>
              <w:pStyle w:val="CDITable-HeaderRowCentre"/>
            </w:pPr>
            <w:r w:rsidRPr="00FF32E4">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3C1FA56" w14:textId="77777777" w:rsidR="00FF32E4" w:rsidRPr="00FF32E4" w:rsidRDefault="00FF32E4" w:rsidP="00FF32E4">
            <w:pPr>
              <w:pStyle w:val="CDITable-HeaderRowCentre"/>
            </w:pPr>
            <w:r w:rsidRPr="00FF32E4">
              <w:t>2019–2022</w:t>
            </w:r>
          </w:p>
        </w:tc>
      </w:tr>
      <w:tr w:rsidR="00FF32E4" w:rsidRPr="0017495B" w14:paraId="19B80C02" w14:textId="77777777" w:rsidTr="005D4636">
        <w:trPr>
          <w:trHeight w:val="60"/>
          <w:tblHeader/>
        </w:trPr>
        <w:tc>
          <w:tcPr>
            <w:tcW w:w="1984" w:type="dxa"/>
            <w:vMerge/>
            <w:tcBorders>
              <w:left w:val="nil"/>
            </w:tcBorders>
            <w:shd w:val="clear" w:color="auto" w:fill="1E4496" w:themeFill="text2"/>
            <w:tcMar>
              <w:top w:w="57" w:type="dxa"/>
              <w:bottom w:w="57" w:type="dxa"/>
            </w:tcMar>
          </w:tcPr>
          <w:p w14:paraId="70887624" w14:textId="77777777" w:rsidR="00FF32E4" w:rsidRPr="0017495B" w:rsidRDefault="00FF32E4" w:rsidP="005D4636">
            <w:pPr>
              <w:pStyle w:val="CDITable-RowCentre"/>
            </w:pPr>
          </w:p>
        </w:tc>
        <w:tc>
          <w:tcPr>
            <w:tcW w:w="1985" w:type="dxa"/>
            <w:vMerge/>
            <w:shd w:val="clear" w:color="auto" w:fill="1E4496" w:themeFill="text2"/>
            <w:tcMar>
              <w:top w:w="57" w:type="dxa"/>
              <w:bottom w:w="57" w:type="dxa"/>
            </w:tcMar>
          </w:tcPr>
          <w:p w14:paraId="3E292C6E" w14:textId="77777777" w:rsidR="00FF32E4" w:rsidRPr="0017495B" w:rsidRDefault="00FF32E4"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4C9A3A6C" w14:textId="77777777" w:rsidR="00FF32E4" w:rsidRPr="00FF32E4" w:rsidRDefault="00FF32E4"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53C01F7E" w14:textId="77777777" w:rsidR="00FF32E4" w:rsidRPr="00FF32E4" w:rsidRDefault="00FF32E4" w:rsidP="00FF32E4">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0C8511F3" w14:textId="77777777" w:rsidR="00FF32E4" w:rsidRPr="00FF32E4" w:rsidRDefault="00FF32E4"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680E3D57" w14:textId="77777777" w:rsidR="00FF32E4" w:rsidRPr="00FF32E4" w:rsidRDefault="00FF32E4" w:rsidP="00FF32E4">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055416F0" w14:textId="77777777" w:rsidR="00FF32E4" w:rsidRPr="00FF32E4" w:rsidRDefault="00FF32E4"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0600B0FC" w14:textId="77777777" w:rsidR="00FF32E4" w:rsidRPr="00FF32E4" w:rsidRDefault="00FF32E4" w:rsidP="00FF32E4">
            <w:pPr>
              <w:pStyle w:val="CDITable-HeaderRowCentre"/>
            </w:pPr>
            <w:r w:rsidRPr="00FF32E4">
              <w:t>Rate</w:t>
            </w:r>
            <w:r w:rsidRPr="00FF32E4">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3926513" w14:textId="77777777" w:rsidR="00FF32E4" w:rsidRPr="00FF32E4" w:rsidRDefault="00FF32E4" w:rsidP="00FF32E4">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023C6638" w14:textId="77777777" w:rsidR="00FF32E4" w:rsidRPr="00FF32E4" w:rsidRDefault="00FF32E4" w:rsidP="00FF32E4">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22A1D6D" w14:textId="77777777" w:rsidR="00FF32E4" w:rsidRPr="00FF32E4" w:rsidRDefault="00FF32E4" w:rsidP="00FF32E4">
            <w:pPr>
              <w:pStyle w:val="CDITable-HeaderRowCentre"/>
            </w:pPr>
            <w:r w:rsidRPr="00FF32E4">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04B7C974" w14:textId="77777777" w:rsidR="00FF32E4" w:rsidRPr="0017495B" w:rsidRDefault="00FF32E4" w:rsidP="00FF32E4">
            <w:pPr>
              <w:pStyle w:val="CDITable-HeaderRowCentre"/>
            </w:pPr>
            <w:r w:rsidRPr="00FF32E4">
              <w:t>Av</w:t>
            </w:r>
            <w:r w:rsidRPr="0017495B">
              <w:t xml:space="preserve">. </w:t>
            </w:r>
            <w:proofErr w:type="spellStart"/>
            <w:proofErr w:type="gramStart"/>
            <w:r w:rsidRPr="0017495B">
              <w:t>rate</w:t>
            </w:r>
            <w:r w:rsidRPr="0017495B">
              <w:rPr>
                <w:vertAlign w:val="superscript"/>
              </w:rPr>
              <w:t>b,c</w:t>
            </w:r>
            <w:proofErr w:type="spellEnd"/>
            <w:proofErr w:type="gramEnd"/>
          </w:p>
        </w:tc>
      </w:tr>
      <w:tr w:rsidR="00FF32E4" w:rsidRPr="0017495B" w14:paraId="57363B2C"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44B16A4A" w14:textId="77777777" w:rsidR="00FF32E4" w:rsidRPr="0017495B" w:rsidRDefault="00FF32E4" w:rsidP="00FF32E4">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6547703F" w14:textId="77777777" w:rsidR="00FF32E4" w:rsidRPr="0017495B" w:rsidRDefault="00FF32E4" w:rsidP="00FF32E4">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00AA1927" w14:textId="47C47606" w:rsidR="00FF32E4" w:rsidRPr="0017495B" w:rsidRDefault="00FF32E4" w:rsidP="00FF32E4">
            <w:pPr>
              <w:pStyle w:val="CDITable-RowCentre"/>
              <w:rPr>
                <w:lang w:val="en-GB"/>
              </w:rPr>
            </w:pPr>
            <w:r w:rsidRPr="00CC1CBB">
              <w:t>2,125</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18938EBD" w14:textId="56F08E22" w:rsidR="00FF32E4" w:rsidRPr="0017495B" w:rsidRDefault="00FF32E4" w:rsidP="00FF32E4">
            <w:pPr>
              <w:pStyle w:val="CDITable-RowCentre"/>
              <w:rPr>
                <w:lang w:val="en-GB"/>
              </w:rPr>
            </w:pPr>
            <w:r w:rsidRPr="00CC1CBB">
              <w:t>8.39</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6FD7AA85" w14:textId="658992E7" w:rsidR="00FF32E4" w:rsidRPr="0017495B" w:rsidRDefault="00FF32E4" w:rsidP="00FF32E4">
            <w:pPr>
              <w:pStyle w:val="CDITable-RowCentre"/>
              <w:rPr>
                <w:lang w:val="en-GB"/>
              </w:rPr>
            </w:pPr>
            <w:r w:rsidRPr="00CC1CBB">
              <w:t>1,099</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FB5AF0F" w14:textId="69D59EFA" w:rsidR="00FF32E4" w:rsidRPr="0017495B" w:rsidRDefault="00FF32E4" w:rsidP="00FF32E4">
            <w:pPr>
              <w:pStyle w:val="CDITable-RowCentre"/>
              <w:rPr>
                <w:lang w:val="en-GB"/>
              </w:rPr>
            </w:pPr>
            <w:r w:rsidRPr="00CC1CBB">
              <w:t>4.28</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3809A28C" w14:textId="4340CEB6" w:rsidR="00FF32E4" w:rsidRPr="0017495B" w:rsidRDefault="00FF32E4" w:rsidP="00FF32E4">
            <w:pPr>
              <w:pStyle w:val="CDITable-RowCentre"/>
              <w:rPr>
                <w:lang w:val="en-GB"/>
              </w:rPr>
            </w:pPr>
            <w:r w:rsidRPr="00CC1CBB">
              <w:t>1,334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4ADB55D" w14:textId="2846F98E" w:rsidR="00FF32E4" w:rsidRPr="0017495B" w:rsidRDefault="00FF32E4" w:rsidP="00FF32E4">
            <w:pPr>
              <w:pStyle w:val="CDITable-RowCentre"/>
              <w:rPr>
                <w:lang w:val="en-GB"/>
              </w:rPr>
            </w:pPr>
            <w:r w:rsidRPr="00CC1CBB">
              <w:t>5.19</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7713AF30" w14:textId="45E08378" w:rsidR="00FF32E4" w:rsidRPr="0017495B" w:rsidRDefault="00FF32E4" w:rsidP="00FF32E4">
            <w:pPr>
              <w:pStyle w:val="CDITable-RowCentre"/>
              <w:rPr>
                <w:lang w:val="en-GB"/>
              </w:rPr>
            </w:pPr>
            <w:r w:rsidRPr="00CC1CBB">
              <w:t>1,859</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4934AEB0" w14:textId="512065FD" w:rsidR="00FF32E4" w:rsidRPr="0017495B" w:rsidRDefault="00FF32E4" w:rsidP="00FF32E4">
            <w:pPr>
              <w:pStyle w:val="CDITable-RowCentre"/>
              <w:rPr>
                <w:lang w:val="en-GB"/>
              </w:rPr>
            </w:pPr>
            <w:r w:rsidRPr="00CC1CBB">
              <w:t>7.15</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51E5F4C" w14:textId="62F57B1E" w:rsidR="00FF32E4" w:rsidRPr="0017495B" w:rsidRDefault="00FF32E4" w:rsidP="00FF32E4">
            <w:pPr>
              <w:pStyle w:val="CDITable-RowCentre"/>
              <w:rPr>
                <w:lang w:val="en-GB"/>
              </w:rPr>
            </w:pPr>
            <w:r w:rsidRPr="00CC1CBB">
              <w:t>6,417</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793A936A" w14:textId="7E81106D" w:rsidR="00FF32E4" w:rsidRPr="0017495B" w:rsidRDefault="00FF32E4" w:rsidP="00FF32E4">
            <w:pPr>
              <w:pStyle w:val="CDITable-RowCentre"/>
              <w:rPr>
                <w:lang w:val="en-GB"/>
              </w:rPr>
            </w:pPr>
            <w:r w:rsidRPr="00CC1CBB">
              <w:t>6.25</w:t>
            </w:r>
          </w:p>
        </w:tc>
      </w:tr>
      <w:tr w:rsidR="00FF32E4" w:rsidRPr="0017495B" w14:paraId="45398396"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688F5F4" w14:textId="77777777" w:rsidR="00FF32E4" w:rsidRPr="0017495B" w:rsidRDefault="00FF32E4" w:rsidP="00FF32E4">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506BDA" w14:textId="77777777" w:rsidR="00FF32E4" w:rsidRPr="0017495B" w:rsidRDefault="00FF32E4" w:rsidP="00FF32E4">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B467EB6" w14:textId="38602055" w:rsidR="00FF32E4" w:rsidRPr="0017495B" w:rsidRDefault="00FF32E4" w:rsidP="00FF32E4">
            <w:pPr>
              <w:pStyle w:val="CDITable-RowCentre"/>
              <w:rPr>
                <w:lang w:val="en-GB"/>
              </w:rPr>
            </w:pPr>
            <w:r w:rsidRPr="00CC1CBB">
              <w:t>75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77D0E7" w14:textId="5AC524BC" w:rsidR="00FF32E4" w:rsidRPr="0017495B" w:rsidRDefault="00FF32E4" w:rsidP="00FF32E4">
            <w:pPr>
              <w:pStyle w:val="CDITable-RowCentre"/>
              <w:rPr>
                <w:lang w:val="en-GB"/>
              </w:rPr>
            </w:pPr>
            <w:r w:rsidRPr="00CC1CBB">
              <w:t>24.81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195FE03" w14:textId="581F218D" w:rsidR="00FF32E4" w:rsidRPr="0017495B" w:rsidRDefault="00FF32E4" w:rsidP="00FF32E4">
            <w:pPr>
              <w:pStyle w:val="CDITable-RowCentre"/>
              <w:rPr>
                <w:lang w:val="en-GB"/>
              </w:rPr>
            </w:pPr>
            <w:r w:rsidRPr="00CC1CBB">
              <w:t>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23EBFF7" w14:textId="3D571595" w:rsidR="00FF32E4" w:rsidRPr="0017495B" w:rsidRDefault="00FF32E4" w:rsidP="00FF32E4">
            <w:pPr>
              <w:pStyle w:val="CDITable-RowCentre"/>
              <w:rPr>
                <w:lang w:val="en-GB"/>
              </w:rPr>
            </w:pPr>
            <w:r w:rsidRPr="00CC1CBB">
              <w:t>17.87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C571868" w14:textId="50E3DC87" w:rsidR="00FF32E4" w:rsidRPr="0017495B" w:rsidRDefault="00FF32E4" w:rsidP="00FF32E4">
            <w:pPr>
              <w:pStyle w:val="CDITable-RowCentre"/>
              <w:rPr>
                <w:lang w:val="en-GB"/>
              </w:rPr>
            </w:pPr>
            <w:r w:rsidRPr="00CC1CBB">
              <w:t>76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4503808" w14:textId="50901A5B" w:rsidR="00FF32E4" w:rsidRPr="0017495B" w:rsidRDefault="00FF32E4" w:rsidP="00FF32E4">
            <w:pPr>
              <w:pStyle w:val="CDITable-RowCentre"/>
              <w:rPr>
                <w:lang w:val="en-GB"/>
              </w:rPr>
            </w:pPr>
            <w:r w:rsidRPr="00CC1CBB">
              <w:t>25.44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482541C" w14:textId="435003CD" w:rsidR="00FF32E4" w:rsidRPr="0017495B" w:rsidRDefault="00FF32E4" w:rsidP="00FF32E4">
            <w:pPr>
              <w:pStyle w:val="CDITable-RowCentre"/>
              <w:rPr>
                <w:lang w:val="en-GB"/>
              </w:rPr>
            </w:pPr>
            <w:r w:rsidRPr="00CC1CBB">
              <w:t>76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E1A1C4" w14:textId="6FAEBB24" w:rsidR="00FF32E4" w:rsidRPr="0017495B" w:rsidRDefault="00FF32E4" w:rsidP="00FF32E4">
            <w:pPr>
              <w:pStyle w:val="CDITable-RowCentre"/>
              <w:rPr>
                <w:lang w:val="en-GB"/>
              </w:rPr>
            </w:pPr>
            <w:r w:rsidRPr="00CC1CBB">
              <w:t>24.88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07D61C" w14:textId="1D4E54F5" w:rsidR="00FF32E4" w:rsidRPr="0017495B" w:rsidRDefault="00FF32E4" w:rsidP="00FF32E4">
            <w:pPr>
              <w:pStyle w:val="CDITable-RowCentre"/>
              <w:rPr>
                <w:lang w:val="en-GB"/>
              </w:rPr>
            </w:pPr>
            <w:r w:rsidRPr="00CC1CBB">
              <w:t>280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CADDE64" w14:textId="611DFEAA" w:rsidR="00FF32E4" w:rsidRPr="0017495B" w:rsidRDefault="00FF32E4" w:rsidP="00FF32E4">
            <w:pPr>
              <w:pStyle w:val="CDITable-RowCentre"/>
              <w:rPr>
                <w:lang w:val="en-GB"/>
              </w:rPr>
            </w:pPr>
            <w:r w:rsidRPr="00CC1CBB">
              <w:t>23.27</w:t>
            </w:r>
          </w:p>
        </w:tc>
      </w:tr>
      <w:tr w:rsidR="00FF32E4" w:rsidRPr="0017495B" w14:paraId="6513A32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A79E27D"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0F2BCD0" w14:textId="77777777" w:rsidR="00FF32E4" w:rsidRPr="0017495B" w:rsidRDefault="00FF32E4" w:rsidP="00FF32E4">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B424484" w14:textId="56BF9A6C" w:rsidR="00FF32E4" w:rsidRPr="0017495B" w:rsidRDefault="00FF32E4" w:rsidP="00FF32E4">
            <w:pPr>
              <w:pStyle w:val="CDITable-RowCentre"/>
              <w:rPr>
                <w:lang w:val="en-GB"/>
              </w:rPr>
            </w:pPr>
            <w:r w:rsidRPr="00CC1CBB">
              <w:t>242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84B4455" w14:textId="0F93F2D6" w:rsidR="00FF32E4" w:rsidRPr="0017495B" w:rsidRDefault="00FF32E4" w:rsidP="00FF32E4">
            <w:pPr>
              <w:pStyle w:val="CDITable-RowCentre"/>
              <w:rPr>
                <w:lang w:val="en-GB"/>
              </w:rPr>
            </w:pPr>
            <w:r w:rsidRPr="00CC1CBB">
              <w:t>19.33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A895C8C" w14:textId="39D7A7CD" w:rsidR="00FF32E4" w:rsidRPr="0017495B" w:rsidRDefault="00FF32E4" w:rsidP="00FF32E4">
            <w:pPr>
              <w:pStyle w:val="CDITable-RowCentre"/>
              <w:rPr>
                <w:lang w:val="en-GB"/>
              </w:rPr>
            </w:pPr>
            <w:r w:rsidRPr="00CC1CBB">
              <w:t>123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2B067D1" w14:textId="214D35D2" w:rsidR="00FF32E4" w:rsidRPr="0017495B" w:rsidRDefault="00FF32E4" w:rsidP="00FF32E4">
            <w:pPr>
              <w:pStyle w:val="CDITable-RowCentre"/>
              <w:rPr>
                <w:lang w:val="en-GB"/>
              </w:rPr>
            </w:pPr>
            <w:r w:rsidRPr="00CC1CBB">
              <w:t>9.93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48B6144" w14:textId="2A1684AB" w:rsidR="00FF32E4" w:rsidRPr="0017495B" w:rsidRDefault="00FF32E4" w:rsidP="00FF32E4">
            <w:pPr>
              <w:pStyle w:val="CDITable-RowCentre"/>
              <w:rPr>
                <w:lang w:val="en-GB"/>
              </w:rPr>
            </w:pPr>
            <w:r w:rsidRPr="00CC1CBB">
              <w:t>198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21F4B38" w14:textId="3CEC639F" w:rsidR="00FF32E4" w:rsidRPr="0017495B" w:rsidRDefault="00FF32E4" w:rsidP="00FF32E4">
            <w:pPr>
              <w:pStyle w:val="CDITable-RowCentre"/>
              <w:rPr>
                <w:lang w:val="en-GB"/>
              </w:rPr>
            </w:pPr>
            <w:r w:rsidRPr="00CC1CBB">
              <w:t>16.36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59561D5" w14:textId="53B699E3" w:rsidR="00FF32E4" w:rsidRPr="0017495B" w:rsidRDefault="00FF32E4" w:rsidP="00FF32E4">
            <w:pPr>
              <w:pStyle w:val="CDITable-RowCentre"/>
              <w:rPr>
                <w:lang w:val="en-GB"/>
              </w:rPr>
            </w:pPr>
            <w:r w:rsidRPr="00CC1CBB">
              <w:t>257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ED714F2" w14:textId="1F3A6C1D" w:rsidR="00FF32E4" w:rsidRPr="0017495B" w:rsidRDefault="00FF32E4" w:rsidP="00FF32E4">
            <w:pPr>
              <w:pStyle w:val="CDITable-RowCentre"/>
              <w:rPr>
                <w:lang w:val="en-GB"/>
              </w:rPr>
            </w:pPr>
            <w:r w:rsidRPr="00CC1CBB">
              <w:t>21.33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C4B8FC3" w14:textId="1F52556D" w:rsidR="00FF32E4" w:rsidRPr="0017495B" w:rsidRDefault="00FF32E4" w:rsidP="00FF32E4">
            <w:pPr>
              <w:pStyle w:val="CDITable-RowCentre"/>
              <w:rPr>
                <w:lang w:val="en-GB"/>
              </w:rPr>
            </w:pPr>
            <w:r w:rsidRPr="00CC1CBB">
              <w:t>820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9D6EB75" w14:textId="34A3F59D" w:rsidR="00FF32E4" w:rsidRPr="0017495B" w:rsidRDefault="00FF32E4" w:rsidP="00FF32E4">
            <w:pPr>
              <w:pStyle w:val="CDITable-RowCentre"/>
              <w:rPr>
                <w:lang w:val="en-GB"/>
              </w:rPr>
            </w:pPr>
            <w:r w:rsidRPr="00CC1CBB">
              <w:t>16.72</w:t>
            </w:r>
          </w:p>
        </w:tc>
      </w:tr>
      <w:tr w:rsidR="00FF32E4" w:rsidRPr="0017495B" w14:paraId="1B5DAC6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D66B2C2"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E4A108" w14:textId="77777777" w:rsidR="00FF32E4" w:rsidRPr="0017495B" w:rsidRDefault="00FF32E4" w:rsidP="00FF32E4">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902809C" w14:textId="111258A9" w:rsidR="00FF32E4" w:rsidRPr="0017495B" w:rsidRDefault="00FF32E4" w:rsidP="00FF32E4">
            <w:pPr>
              <w:pStyle w:val="CDITable-RowCentre"/>
              <w:rPr>
                <w:lang w:val="en-GB"/>
              </w:rPr>
            </w:pPr>
            <w:r w:rsidRPr="00CC1CBB">
              <w:t>112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00C85D6" w14:textId="07E00FF5" w:rsidR="00FF32E4" w:rsidRPr="0017495B" w:rsidRDefault="00FF32E4" w:rsidP="00FF32E4">
            <w:pPr>
              <w:pStyle w:val="CDITable-RowCentre"/>
              <w:rPr>
                <w:lang w:val="en-GB"/>
              </w:rPr>
            </w:pPr>
            <w:r w:rsidRPr="00CC1CBB">
              <w:t>3.53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B77402E" w14:textId="39D0E533" w:rsidR="00FF32E4" w:rsidRPr="0017495B" w:rsidRDefault="00FF32E4" w:rsidP="00FF32E4">
            <w:pPr>
              <w:pStyle w:val="CDITable-RowCentre"/>
              <w:rPr>
                <w:lang w:val="en-GB"/>
              </w:rPr>
            </w:pPr>
            <w:r w:rsidRPr="00CC1CBB">
              <w:t>48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8E5EB97" w14:textId="1DF59C0A" w:rsidR="00FF32E4" w:rsidRPr="0017495B" w:rsidRDefault="00FF32E4" w:rsidP="00FF32E4">
            <w:pPr>
              <w:pStyle w:val="CDITable-RowCentre"/>
              <w:rPr>
                <w:lang w:val="en-GB"/>
              </w:rPr>
            </w:pPr>
            <w:r w:rsidRPr="00CC1CBB">
              <w:t>1.49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78BF99D" w14:textId="726FDC2F" w:rsidR="00FF32E4" w:rsidRPr="0017495B" w:rsidRDefault="00FF32E4" w:rsidP="00FF32E4">
            <w:pPr>
              <w:pStyle w:val="CDITable-RowCentre"/>
              <w:rPr>
                <w:lang w:val="en-GB"/>
              </w:rPr>
            </w:pPr>
            <w:r w:rsidRPr="00CC1CBB">
              <w:t>67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FF3DC3F" w14:textId="485EEBE3" w:rsidR="00FF32E4" w:rsidRPr="0017495B" w:rsidRDefault="00FF32E4" w:rsidP="00FF32E4">
            <w:pPr>
              <w:pStyle w:val="CDITable-RowCentre"/>
              <w:rPr>
                <w:lang w:val="en-GB"/>
              </w:rPr>
            </w:pPr>
            <w:r w:rsidRPr="00CC1CBB">
              <w:t>2.07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955190E" w14:textId="7C8C4432" w:rsidR="00FF32E4" w:rsidRPr="0017495B" w:rsidRDefault="00FF32E4" w:rsidP="00FF32E4">
            <w:pPr>
              <w:pStyle w:val="CDITable-RowCentre"/>
              <w:rPr>
                <w:lang w:val="en-GB"/>
              </w:rPr>
            </w:pPr>
            <w:r w:rsidRPr="00CC1CBB">
              <w:t>129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0AF0275" w14:textId="2C211F1D" w:rsidR="00FF32E4" w:rsidRPr="0017495B" w:rsidRDefault="00FF32E4" w:rsidP="00FF32E4">
            <w:pPr>
              <w:pStyle w:val="CDITable-RowCentre"/>
              <w:rPr>
                <w:lang w:val="en-GB"/>
              </w:rPr>
            </w:pPr>
            <w:r w:rsidRPr="00CC1CBB">
              <w:t>3.97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4FE0A36" w14:textId="0DB35336" w:rsidR="00FF32E4" w:rsidRPr="0017495B" w:rsidRDefault="00FF32E4" w:rsidP="00FF32E4">
            <w:pPr>
              <w:pStyle w:val="CDITable-RowCentre"/>
              <w:rPr>
                <w:lang w:val="en-GB"/>
              </w:rPr>
            </w:pPr>
            <w:r w:rsidRPr="00CC1CBB">
              <w:t>356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0DA8CF0" w14:textId="338BF085" w:rsidR="00FF32E4" w:rsidRPr="0017495B" w:rsidRDefault="00FF32E4" w:rsidP="00FF32E4">
            <w:pPr>
              <w:pStyle w:val="CDITable-RowCentre"/>
              <w:rPr>
                <w:lang w:val="en-GB"/>
              </w:rPr>
            </w:pPr>
            <w:r w:rsidRPr="00CC1CBB">
              <w:t>2.76</w:t>
            </w:r>
          </w:p>
        </w:tc>
      </w:tr>
      <w:tr w:rsidR="00FF32E4" w:rsidRPr="0017495B" w14:paraId="2068BAF0"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3ACB83F"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425433F" w14:textId="77777777" w:rsidR="00FF32E4" w:rsidRPr="0017495B" w:rsidRDefault="00FF32E4" w:rsidP="00FF32E4">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4919330" w14:textId="1A96F71C" w:rsidR="00FF32E4" w:rsidRPr="0017495B" w:rsidRDefault="00FF32E4" w:rsidP="00FF32E4">
            <w:pPr>
              <w:pStyle w:val="CDITable-RowCentre"/>
              <w:rPr>
                <w:lang w:val="en-GB"/>
              </w:rPr>
            </w:pPr>
            <w:r w:rsidRPr="00CC1CBB">
              <w:t>64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FC88755" w14:textId="2C92AA04" w:rsidR="00FF32E4" w:rsidRPr="0017495B" w:rsidRDefault="00FF32E4" w:rsidP="00FF32E4">
            <w:pPr>
              <w:pStyle w:val="CDITable-RowCentre"/>
              <w:rPr>
                <w:lang w:val="en-GB"/>
              </w:rPr>
            </w:pPr>
            <w:r w:rsidRPr="00CC1CBB">
              <w:t>1.98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AFC9B21" w14:textId="119121D0" w:rsidR="00FF32E4" w:rsidRPr="0017495B" w:rsidRDefault="00FF32E4" w:rsidP="00FF32E4">
            <w:pPr>
              <w:pStyle w:val="CDITable-RowCentre"/>
              <w:rPr>
                <w:lang w:val="en-GB"/>
              </w:rPr>
            </w:pPr>
            <w:r w:rsidRPr="00CC1CBB">
              <w:t>30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7D7ECE6" w14:textId="07CAF18C" w:rsidR="00FF32E4" w:rsidRPr="0017495B" w:rsidRDefault="00FF32E4" w:rsidP="00FF32E4">
            <w:pPr>
              <w:pStyle w:val="CDITable-RowCentre"/>
              <w:rPr>
                <w:lang w:val="en-GB"/>
              </w:rPr>
            </w:pPr>
            <w:r w:rsidRPr="00CC1CBB">
              <w:t>0.94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1A7F7F7" w14:textId="0FA13831" w:rsidR="00FF32E4" w:rsidRPr="0017495B" w:rsidRDefault="00FF32E4" w:rsidP="00FF32E4">
            <w:pPr>
              <w:pStyle w:val="CDITable-RowCentre"/>
              <w:rPr>
                <w:lang w:val="en-GB"/>
              </w:rPr>
            </w:pPr>
            <w:r w:rsidRPr="00CC1CBB">
              <w:t>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3E0925A" w14:textId="36F56959" w:rsidR="00FF32E4" w:rsidRPr="0017495B" w:rsidRDefault="00FF32E4" w:rsidP="00FF32E4">
            <w:pPr>
              <w:pStyle w:val="CDITable-RowCentre"/>
              <w:rPr>
                <w:lang w:val="en-GB"/>
              </w:rPr>
            </w:pPr>
            <w:r w:rsidRPr="00CC1CBB">
              <w:t>1.32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5B5572" w14:textId="7FD741FC" w:rsidR="00FF32E4" w:rsidRPr="0017495B" w:rsidRDefault="00FF32E4" w:rsidP="00FF32E4">
            <w:pPr>
              <w:pStyle w:val="CDITable-RowCentre"/>
              <w:rPr>
                <w:lang w:val="en-GB"/>
              </w:rPr>
            </w:pPr>
            <w:r w:rsidRPr="00CC1CBB">
              <w:t>61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FE9CC95" w14:textId="000B6BC5" w:rsidR="00FF32E4" w:rsidRPr="0017495B" w:rsidRDefault="00FF32E4" w:rsidP="00FF32E4">
            <w:pPr>
              <w:pStyle w:val="CDITable-RowCentre"/>
              <w:rPr>
                <w:lang w:val="en-GB"/>
              </w:rPr>
            </w:pPr>
            <w:r w:rsidRPr="00CC1CBB">
              <w:t>1.92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75A459F" w14:textId="5132048F" w:rsidR="00FF32E4" w:rsidRPr="0017495B" w:rsidRDefault="00FF32E4" w:rsidP="00FF32E4">
            <w:pPr>
              <w:pStyle w:val="CDITable-RowCentre"/>
              <w:rPr>
                <w:lang w:val="en-GB"/>
              </w:rPr>
            </w:pPr>
            <w:r w:rsidRPr="00CC1CBB">
              <w:t>196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D2DC844" w14:textId="06E5D14C" w:rsidR="00FF32E4" w:rsidRPr="0017495B" w:rsidRDefault="00FF32E4" w:rsidP="00FF32E4">
            <w:pPr>
              <w:pStyle w:val="CDITable-RowCentre"/>
              <w:rPr>
                <w:lang w:val="en-GB"/>
              </w:rPr>
            </w:pPr>
            <w:r w:rsidRPr="00CC1CBB">
              <w:t>1.54</w:t>
            </w:r>
          </w:p>
        </w:tc>
      </w:tr>
      <w:tr w:rsidR="00FF32E4" w:rsidRPr="0017495B" w14:paraId="2909496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CD841AE"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F5CAEC4" w14:textId="77777777" w:rsidR="00FF32E4" w:rsidRPr="0017495B" w:rsidRDefault="00FF32E4" w:rsidP="00FF32E4">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1A96719" w14:textId="399B0E93" w:rsidR="00FF32E4" w:rsidRPr="0017495B" w:rsidRDefault="00FF32E4" w:rsidP="00FF32E4">
            <w:pPr>
              <w:pStyle w:val="CDITable-RowCentre"/>
              <w:rPr>
                <w:lang w:val="en-GB"/>
              </w:rPr>
            </w:pPr>
            <w:r w:rsidRPr="00CC1CBB">
              <w:t>375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AE51861" w14:textId="0C8AFF90" w:rsidR="00FF32E4" w:rsidRPr="0017495B" w:rsidRDefault="00FF32E4" w:rsidP="00FF32E4">
            <w:pPr>
              <w:pStyle w:val="CDITable-RowCentre"/>
              <w:rPr>
                <w:lang w:val="en-GB"/>
              </w:rPr>
            </w:pPr>
            <w:r w:rsidRPr="00CC1CBB">
              <w:t>4.24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1E5031B" w14:textId="4B7AE8D7" w:rsidR="00FF32E4" w:rsidRPr="0017495B" w:rsidRDefault="00FF32E4" w:rsidP="00FF32E4">
            <w:pPr>
              <w:pStyle w:val="CDITable-RowCentre"/>
              <w:rPr>
                <w:lang w:val="en-GB"/>
              </w:rPr>
            </w:pPr>
            <w:r w:rsidRPr="00CC1CBB">
              <w:t>254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9B4C952" w14:textId="45435C6B" w:rsidR="00FF32E4" w:rsidRPr="0017495B" w:rsidRDefault="00FF32E4" w:rsidP="00FF32E4">
            <w:pPr>
              <w:pStyle w:val="CDITable-RowCentre"/>
              <w:rPr>
                <w:lang w:val="en-GB"/>
              </w:rPr>
            </w:pPr>
            <w:r w:rsidRPr="00CC1CBB">
              <w:t>2.84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79C3691" w14:textId="443D4651" w:rsidR="00FF32E4" w:rsidRPr="0017495B" w:rsidRDefault="00FF32E4" w:rsidP="00FF32E4">
            <w:pPr>
              <w:pStyle w:val="CDITable-RowCentre"/>
              <w:rPr>
                <w:lang w:val="en-GB"/>
              </w:rPr>
            </w:pPr>
            <w:r w:rsidRPr="00CC1CBB">
              <w:t>264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EE6391B" w14:textId="7DBF7C45" w:rsidR="00FF32E4" w:rsidRPr="0017495B" w:rsidRDefault="00FF32E4" w:rsidP="00FF32E4">
            <w:pPr>
              <w:pStyle w:val="CDITable-RowCentre"/>
              <w:rPr>
                <w:lang w:val="en-GB"/>
              </w:rPr>
            </w:pPr>
            <w:r w:rsidRPr="00CC1CBB">
              <w:t>2.97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129B83E" w14:textId="360F6405" w:rsidR="00FF32E4" w:rsidRPr="0017495B" w:rsidRDefault="00FF32E4" w:rsidP="00FF32E4">
            <w:pPr>
              <w:pStyle w:val="CDITable-RowCentre"/>
              <w:rPr>
                <w:lang w:val="en-GB"/>
              </w:rPr>
            </w:pPr>
            <w:r w:rsidRPr="00CC1CBB">
              <w:t>354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88E110C" w14:textId="077CDE86" w:rsidR="00FF32E4" w:rsidRPr="0017495B" w:rsidRDefault="00FF32E4" w:rsidP="00FF32E4">
            <w:pPr>
              <w:pStyle w:val="CDITable-RowCentre"/>
              <w:rPr>
                <w:lang w:val="en-GB"/>
              </w:rPr>
            </w:pPr>
            <w:r w:rsidRPr="00CC1CBB">
              <w:t>3.95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30A9C4" w14:textId="5C7171D3" w:rsidR="00FF32E4" w:rsidRPr="0017495B" w:rsidRDefault="00FF32E4" w:rsidP="00FF32E4">
            <w:pPr>
              <w:pStyle w:val="CDITable-RowCentre"/>
              <w:rPr>
                <w:lang w:val="en-GB"/>
              </w:rPr>
            </w:pPr>
            <w:r w:rsidRPr="00CC1CBB">
              <w:t>1,247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EED84B7" w14:textId="07289FDF" w:rsidR="00FF32E4" w:rsidRPr="0017495B" w:rsidRDefault="00FF32E4" w:rsidP="00FF32E4">
            <w:pPr>
              <w:pStyle w:val="CDITable-RowCentre"/>
              <w:rPr>
                <w:lang w:val="en-GB"/>
              </w:rPr>
            </w:pPr>
            <w:r w:rsidRPr="00CC1CBB">
              <w:t>3.50</w:t>
            </w:r>
          </w:p>
        </w:tc>
      </w:tr>
      <w:tr w:rsidR="00FF32E4" w:rsidRPr="0017495B" w14:paraId="573E989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450F377"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0990548" w14:textId="77777777" w:rsidR="00FF32E4" w:rsidRPr="0017495B" w:rsidRDefault="00FF32E4" w:rsidP="00FF32E4">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96C67F5" w14:textId="3C89D6EC" w:rsidR="00FF32E4" w:rsidRPr="0017495B" w:rsidRDefault="00FF32E4" w:rsidP="00FF32E4">
            <w:pPr>
              <w:pStyle w:val="CDITable-RowCentre"/>
              <w:rPr>
                <w:lang w:val="en-GB"/>
              </w:rPr>
            </w:pPr>
            <w:r w:rsidRPr="00CC1CBB">
              <w:t>484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DD02D0" w14:textId="0F06FC52" w:rsidR="00FF32E4" w:rsidRPr="0017495B" w:rsidRDefault="00FF32E4" w:rsidP="00FF32E4">
            <w:pPr>
              <w:pStyle w:val="CDITable-RowCentre"/>
              <w:rPr>
                <w:lang w:val="en-GB"/>
              </w:rPr>
            </w:pPr>
            <w:r w:rsidRPr="00CC1CBB">
              <w:t>10.78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C1B31C" w14:textId="1A0A8E70" w:rsidR="00FF32E4" w:rsidRPr="0017495B" w:rsidRDefault="00FF32E4" w:rsidP="00FF32E4">
            <w:pPr>
              <w:pStyle w:val="CDITable-RowCentre"/>
              <w:rPr>
                <w:lang w:val="en-GB"/>
              </w:rPr>
            </w:pPr>
            <w:r w:rsidRPr="00CC1CBB">
              <w:t>226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501394C" w14:textId="22071E74" w:rsidR="00FF32E4" w:rsidRPr="0017495B" w:rsidRDefault="00FF32E4" w:rsidP="00FF32E4">
            <w:pPr>
              <w:pStyle w:val="CDITable-RowCentre"/>
              <w:rPr>
                <w:lang w:val="en-GB"/>
              </w:rPr>
            </w:pPr>
            <w:r w:rsidRPr="00CC1CBB">
              <w:t>4.94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B0009D3" w14:textId="062811B9" w:rsidR="00FF32E4" w:rsidRPr="0017495B" w:rsidRDefault="00FF32E4" w:rsidP="00FF32E4">
            <w:pPr>
              <w:pStyle w:val="CDITable-RowCentre"/>
              <w:rPr>
                <w:lang w:val="en-GB"/>
              </w:rPr>
            </w:pPr>
            <w:r w:rsidRPr="00CC1CBB">
              <w:t>255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B85CF2C" w14:textId="4A3CA7EB" w:rsidR="00FF32E4" w:rsidRPr="0017495B" w:rsidRDefault="00FF32E4" w:rsidP="00FF32E4">
            <w:pPr>
              <w:pStyle w:val="CDITable-RowCentre"/>
              <w:rPr>
                <w:lang w:val="en-GB"/>
              </w:rPr>
            </w:pPr>
            <w:r w:rsidRPr="00CC1CBB">
              <w:t>5.51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769BDED" w14:textId="1402C7AD" w:rsidR="00FF32E4" w:rsidRPr="0017495B" w:rsidRDefault="00FF32E4" w:rsidP="00FF32E4">
            <w:pPr>
              <w:pStyle w:val="CDITable-RowCentre"/>
              <w:rPr>
                <w:lang w:val="en-GB"/>
              </w:rPr>
            </w:pPr>
            <w:r w:rsidRPr="00CC1CBB">
              <w:t>380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A7F8FF" w14:textId="49B30180" w:rsidR="00FF32E4" w:rsidRPr="0017495B" w:rsidRDefault="00FF32E4" w:rsidP="00FF32E4">
            <w:pPr>
              <w:pStyle w:val="CDITable-RowCentre"/>
              <w:rPr>
                <w:lang w:val="en-GB"/>
              </w:rPr>
            </w:pPr>
            <w:r w:rsidRPr="00CC1CBB">
              <w:t>8.12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D084EEA" w14:textId="734D7A8A" w:rsidR="00FF32E4" w:rsidRPr="0017495B" w:rsidRDefault="00FF32E4" w:rsidP="00FF32E4">
            <w:pPr>
              <w:pStyle w:val="CDITable-RowCentre"/>
              <w:rPr>
                <w:lang w:val="en-GB"/>
              </w:rPr>
            </w:pPr>
            <w:r w:rsidRPr="00CC1CBB">
              <w:t>1,345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2C83FA7" w14:textId="7E6307AD" w:rsidR="00FF32E4" w:rsidRPr="0017495B" w:rsidRDefault="00FF32E4" w:rsidP="00FF32E4">
            <w:pPr>
              <w:pStyle w:val="CDITable-RowCentre"/>
              <w:rPr>
                <w:lang w:val="en-GB"/>
              </w:rPr>
            </w:pPr>
            <w:r w:rsidRPr="00CC1CBB">
              <w:t>7.32</w:t>
            </w:r>
          </w:p>
        </w:tc>
      </w:tr>
      <w:tr w:rsidR="00FF32E4" w:rsidRPr="0017495B" w14:paraId="3F87496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7700E02"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0D61B99" w14:textId="77777777" w:rsidR="00FF32E4" w:rsidRPr="0017495B" w:rsidRDefault="00FF32E4" w:rsidP="00FF32E4">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0ED9140" w14:textId="382A6851" w:rsidR="00FF32E4" w:rsidRPr="0017495B" w:rsidRDefault="00FF32E4" w:rsidP="00FF32E4">
            <w:pPr>
              <w:pStyle w:val="CDITable-RowCentre"/>
              <w:rPr>
                <w:lang w:val="en-GB"/>
              </w:rPr>
            </w:pPr>
            <w:r w:rsidRPr="00CC1CBB">
              <w:t>773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4EA27D4" w14:textId="4DF0B7A1" w:rsidR="00FF32E4" w:rsidRPr="0017495B" w:rsidRDefault="00FF32E4" w:rsidP="00FF32E4">
            <w:pPr>
              <w:pStyle w:val="CDITable-RowCentre"/>
              <w:rPr>
                <w:lang w:val="en-GB"/>
              </w:rPr>
            </w:pPr>
            <w:r w:rsidRPr="00CC1CBB">
              <w:t>19.17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606D94B" w14:textId="26C16AEA" w:rsidR="00FF32E4" w:rsidRPr="0017495B" w:rsidRDefault="00FF32E4" w:rsidP="00FF32E4">
            <w:pPr>
              <w:pStyle w:val="CDITable-RowCentre"/>
              <w:rPr>
                <w:lang w:val="en-GB"/>
              </w:rPr>
            </w:pPr>
            <w:r w:rsidRPr="00CC1CBB">
              <w:t>365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FCACD97" w14:textId="652F5B29" w:rsidR="00FF32E4" w:rsidRPr="0017495B" w:rsidRDefault="00FF32E4" w:rsidP="00FF32E4">
            <w:pPr>
              <w:pStyle w:val="CDITable-RowCentre"/>
              <w:rPr>
                <w:lang w:val="en-GB"/>
              </w:rPr>
            </w:pPr>
            <w:r w:rsidRPr="00CC1CBB">
              <w:t>8.72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23DEE4D" w14:textId="64C93106" w:rsidR="00FF32E4" w:rsidRPr="0017495B" w:rsidRDefault="00FF32E4" w:rsidP="00FF32E4">
            <w:pPr>
              <w:pStyle w:val="CDITable-RowCentre"/>
              <w:rPr>
                <w:lang w:val="en-GB"/>
              </w:rPr>
            </w:pPr>
            <w:r w:rsidRPr="00CC1CBB">
              <w:t>433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CEBCEA7" w14:textId="156A9A0F" w:rsidR="00FF32E4" w:rsidRPr="0017495B" w:rsidRDefault="00FF32E4" w:rsidP="00FF32E4">
            <w:pPr>
              <w:pStyle w:val="CDITable-RowCentre"/>
              <w:rPr>
                <w:lang w:val="en-GB"/>
              </w:rPr>
            </w:pPr>
            <w:r w:rsidRPr="00CC1CBB">
              <w:t>10.04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D638581" w14:textId="35A4F3FD" w:rsidR="00FF32E4" w:rsidRPr="0017495B" w:rsidRDefault="00FF32E4" w:rsidP="00FF32E4">
            <w:pPr>
              <w:pStyle w:val="CDITable-RowCentre"/>
              <w:rPr>
                <w:lang w:val="en-GB"/>
              </w:rPr>
            </w:pPr>
            <w:r w:rsidRPr="00CC1CBB">
              <w:t>602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E057F79" w14:textId="1430EFC7" w:rsidR="00FF32E4" w:rsidRPr="0017495B" w:rsidRDefault="00FF32E4" w:rsidP="00FF32E4">
            <w:pPr>
              <w:pStyle w:val="CDITable-RowCentre"/>
              <w:rPr>
                <w:lang w:val="en-GB"/>
              </w:rPr>
            </w:pPr>
            <w:r w:rsidRPr="00CC1CBB">
              <w:t>13.57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3F84E74" w14:textId="346B67FB" w:rsidR="00FF32E4" w:rsidRPr="0017495B" w:rsidRDefault="00FF32E4" w:rsidP="00FF32E4">
            <w:pPr>
              <w:pStyle w:val="CDITable-RowCentre"/>
              <w:rPr>
                <w:lang w:val="en-GB"/>
              </w:rPr>
            </w:pPr>
            <w:r w:rsidRPr="00CC1CBB">
              <w:t>2,173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7E6779B" w14:textId="1780D4FD" w:rsidR="00FF32E4" w:rsidRPr="0017495B" w:rsidRDefault="00FF32E4" w:rsidP="00FF32E4">
            <w:pPr>
              <w:pStyle w:val="CDITable-RowCentre"/>
              <w:rPr>
                <w:lang w:val="en-GB"/>
              </w:rPr>
            </w:pPr>
            <w:r w:rsidRPr="00CC1CBB">
              <w:t>12.81</w:t>
            </w:r>
          </w:p>
        </w:tc>
      </w:tr>
      <w:tr w:rsidR="00FF32E4" w:rsidRPr="0017495B" w14:paraId="14B1B96F"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4416E06F" w14:textId="77777777" w:rsidR="00FF32E4" w:rsidRPr="0017495B" w:rsidRDefault="00FF32E4" w:rsidP="00FF32E4">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CACE621" w14:textId="77777777" w:rsidR="00FF32E4" w:rsidRPr="0017495B" w:rsidRDefault="00FF32E4" w:rsidP="00FF32E4">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00557BB" w14:textId="4477A85B" w:rsidR="00FF32E4" w:rsidRPr="0017495B" w:rsidRDefault="00FF32E4" w:rsidP="00FF32E4">
            <w:pPr>
              <w:pStyle w:val="CDITable-RowCentre"/>
              <w:rPr>
                <w:lang w:val="en-GB"/>
              </w:rPr>
            </w:pPr>
            <w:r w:rsidRPr="00CC1CBB">
              <w:t>1,111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8036F4E" w14:textId="3D82789C" w:rsidR="00FF32E4" w:rsidRPr="0017495B" w:rsidRDefault="00FF32E4" w:rsidP="00FF32E4">
            <w:pPr>
              <w:pStyle w:val="CDITable-RowCentre"/>
              <w:rPr>
                <w:lang w:val="en-GB"/>
              </w:rPr>
            </w:pPr>
            <w:r w:rsidRPr="00CC1CBB">
              <w:t>8.83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6D20364" w14:textId="5159D26F" w:rsidR="00FF32E4" w:rsidRPr="0017495B" w:rsidRDefault="00FF32E4" w:rsidP="00FF32E4">
            <w:pPr>
              <w:pStyle w:val="CDITable-RowCentre"/>
              <w:rPr>
                <w:lang w:val="en-GB"/>
              </w:rPr>
            </w:pPr>
            <w:r w:rsidRPr="00CC1CBB">
              <w:t>575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1D8D724" w14:textId="7DEADD63" w:rsidR="00FF32E4" w:rsidRPr="0017495B" w:rsidRDefault="00FF32E4" w:rsidP="00FF32E4">
            <w:pPr>
              <w:pStyle w:val="CDITable-RowCentre"/>
              <w:rPr>
                <w:lang w:val="en-GB"/>
              </w:rPr>
            </w:pPr>
            <w:r w:rsidRPr="00CC1CBB">
              <w:t>4.52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6C24250" w14:textId="363C22D7" w:rsidR="00FF32E4" w:rsidRPr="0017495B" w:rsidRDefault="00FF32E4" w:rsidP="00FF32E4">
            <w:pPr>
              <w:pStyle w:val="CDITable-RowCentre"/>
              <w:rPr>
                <w:lang w:val="en-GB"/>
              </w:rPr>
            </w:pPr>
            <w:r w:rsidRPr="00CC1CBB">
              <w:t>708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576E6C8" w14:textId="3C115FF5" w:rsidR="00FF32E4" w:rsidRPr="0017495B" w:rsidRDefault="00FF32E4" w:rsidP="00FF32E4">
            <w:pPr>
              <w:pStyle w:val="CDITable-RowCentre"/>
              <w:rPr>
                <w:lang w:val="en-GB"/>
              </w:rPr>
            </w:pPr>
            <w:r w:rsidRPr="00CC1CBB">
              <w:t>5.55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8059D3" w14:textId="019B0948" w:rsidR="00FF32E4" w:rsidRPr="0017495B" w:rsidRDefault="00FF32E4" w:rsidP="00FF32E4">
            <w:pPr>
              <w:pStyle w:val="CDITable-RowCentre"/>
              <w:rPr>
                <w:lang w:val="en-GB"/>
              </w:rPr>
            </w:pPr>
            <w:r w:rsidRPr="00CC1CBB">
              <w:t>973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002E552" w14:textId="33BFC960" w:rsidR="00FF32E4" w:rsidRPr="0017495B" w:rsidRDefault="00FF32E4" w:rsidP="00FF32E4">
            <w:pPr>
              <w:pStyle w:val="CDITable-RowCentre"/>
              <w:rPr>
                <w:lang w:val="en-GB"/>
              </w:rPr>
            </w:pPr>
            <w:r w:rsidRPr="00CC1CBB">
              <w:t>7.54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A244365" w14:textId="5F9D46E2" w:rsidR="00FF32E4" w:rsidRPr="0017495B" w:rsidRDefault="00FF32E4" w:rsidP="00FF32E4">
            <w:pPr>
              <w:pStyle w:val="CDITable-RowCentre"/>
              <w:rPr>
                <w:lang w:val="en-GB"/>
              </w:rPr>
            </w:pPr>
            <w:r w:rsidRPr="00CC1CBB">
              <w:t>3,367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C3A53E7" w14:textId="2FB53DBB" w:rsidR="00FF32E4" w:rsidRPr="0017495B" w:rsidRDefault="00FF32E4" w:rsidP="00FF32E4">
            <w:pPr>
              <w:pStyle w:val="CDITable-RowCentre"/>
              <w:rPr>
                <w:lang w:val="en-GB"/>
              </w:rPr>
            </w:pPr>
            <w:r w:rsidRPr="00CC1CBB">
              <w:t>6.61</w:t>
            </w:r>
          </w:p>
        </w:tc>
      </w:tr>
      <w:tr w:rsidR="00FF32E4" w:rsidRPr="0017495B" w14:paraId="3047DFE0"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1239C30"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E2B8E24" w14:textId="77777777" w:rsidR="00FF32E4" w:rsidRPr="0017495B" w:rsidRDefault="00FF32E4" w:rsidP="00FF32E4">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7F8D776" w14:textId="570E0733" w:rsidR="00FF32E4" w:rsidRPr="0017495B" w:rsidRDefault="00FF32E4" w:rsidP="00FF32E4">
            <w:pPr>
              <w:pStyle w:val="CDITable-RowCentre"/>
              <w:rPr>
                <w:lang w:val="en-GB"/>
              </w:rPr>
            </w:pPr>
            <w:r w:rsidRPr="00CC1CBB">
              <w:t>1,014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06ED41D" w14:textId="50370851" w:rsidR="00FF32E4" w:rsidRPr="0017495B" w:rsidRDefault="00FF32E4" w:rsidP="00FF32E4">
            <w:pPr>
              <w:pStyle w:val="CDITable-RowCentre"/>
              <w:rPr>
                <w:lang w:val="en-GB"/>
              </w:rPr>
            </w:pPr>
            <w:r w:rsidRPr="00CC1CBB">
              <w:t>7.95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6CC14F5" w14:textId="6A46EEA1" w:rsidR="00FF32E4" w:rsidRPr="0017495B" w:rsidRDefault="00FF32E4" w:rsidP="00FF32E4">
            <w:pPr>
              <w:pStyle w:val="CDITable-RowCentre"/>
              <w:rPr>
                <w:lang w:val="en-GB"/>
              </w:rPr>
            </w:pPr>
            <w:r w:rsidRPr="00CC1CBB">
              <w:t>522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4CCC39" w14:textId="3E3D8336" w:rsidR="00FF32E4" w:rsidRPr="0017495B" w:rsidRDefault="00FF32E4" w:rsidP="00FF32E4">
            <w:pPr>
              <w:pStyle w:val="CDITable-RowCentre"/>
              <w:rPr>
                <w:lang w:val="en-GB"/>
              </w:rPr>
            </w:pPr>
            <w:r w:rsidRPr="00CC1CBB">
              <w:t>4.04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43A304" w14:textId="58DF7799" w:rsidR="00FF32E4" w:rsidRPr="0017495B" w:rsidRDefault="00FF32E4" w:rsidP="00FF32E4">
            <w:pPr>
              <w:pStyle w:val="CDITable-RowCentre"/>
              <w:rPr>
                <w:lang w:val="en-GB"/>
              </w:rPr>
            </w:pPr>
            <w:r w:rsidRPr="00CC1CBB">
              <w:t>626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4D1911E" w14:textId="0FFBFF47" w:rsidR="00FF32E4" w:rsidRPr="0017495B" w:rsidRDefault="00FF32E4" w:rsidP="00FF32E4">
            <w:pPr>
              <w:pStyle w:val="CDITable-RowCentre"/>
              <w:rPr>
                <w:lang w:val="en-GB"/>
              </w:rPr>
            </w:pPr>
            <w:r w:rsidRPr="00CC1CBB">
              <w:t>4.84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6B8FC60" w14:textId="517D0056" w:rsidR="00FF32E4" w:rsidRPr="0017495B" w:rsidRDefault="00FF32E4" w:rsidP="00FF32E4">
            <w:pPr>
              <w:pStyle w:val="CDITable-RowCentre"/>
              <w:rPr>
                <w:lang w:val="en-GB"/>
              </w:rPr>
            </w:pPr>
            <w:r w:rsidRPr="00CC1CBB">
              <w:t>884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1B6A57F" w14:textId="4382D043" w:rsidR="00FF32E4" w:rsidRPr="0017495B" w:rsidRDefault="00FF32E4" w:rsidP="00FF32E4">
            <w:pPr>
              <w:pStyle w:val="CDITable-RowCentre"/>
              <w:rPr>
                <w:lang w:val="en-GB"/>
              </w:rPr>
            </w:pPr>
            <w:r w:rsidRPr="00CC1CBB">
              <w:t>6.75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6F7E2EF" w14:textId="0C7C7F32" w:rsidR="00FF32E4" w:rsidRPr="0017495B" w:rsidRDefault="00FF32E4" w:rsidP="00FF32E4">
            <w:pPr>
              <w:pStyle w:val="CDITable-RowCentre"/>
              <w:rPr>
                <w:lang w:val="en-GB"/>
              </w:rPr>
            </w:pPr>
            <w:r w:rsidRPr="00CC1CBB">
              <w:t>3,046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EC9D6F2" w14:textId="1F286760" w:rsidR="00FF32E4" w:rsidRPr="0017495B" w:rsidRDefault="00FF32E4" w:rsidP="00FF32E4">
            <w:pPr>
              <w:pStyle w:val="CDITable-RowCentre"/>
              <w:rPr>
                <w:lang w:val="en-GB"/>
              </w:rPr>
            </w:pPr>
            <w:r w:rsidRPr="00CC1CBB">
              <w:t>5.89</w:t>
            </w:r>
          </w:p>
        </w:tc>
      </w:tr>
      <w:tr w:rsidR="00FF32E4" w:rsidRPr="0017495B" w14:paraId="3CAA23A2" w14:textId="77777777" w:rsidTr="00FF32E4">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06465AC" w14:textId="73375A5B" w:rsidR="00FF32E4" w:rsidRPr="0017495B" w:rsidRDefault="00FF32E4" w:rsidP="00FF32E4">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9D5465" w14:textId="77777777" w:rsidR="00FF32E4" w:rsidRPr="0017495B" w:rsidRDefault="00FF32E4" w:rsidP="00FF32E4">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CBB8985" w14:textId="6C1288EB" w:rsidR="00FF32E4" w:rsidRPr="0017495B" w:rsidRDefault="00FF32E4" w:rsidP="00FF32E4">
            <w:pPr>
              <w:pStyle w:val="CDITable-RowCentre"/>
              <w:rPr>
                <w:lang w:val="en-GB"/>
              </w:rPr>
            </w:pPr>
            <w:r w:rsidRPr="00CC1CBB">
              <w:t>272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197A38F" w14:textId="1E1B7E4F" w:rsidR="00FF32E4" w:rsidRPr="0017495B" w:rsidRDefault="00FF32E4" w:rsidP="00FF32E4">
            <w:pPr>
              <w:pStyle w:val="CDITable-RowCentre"/>
              <w:rPr>
                <w:lang w:val="en-GB"/>
              </w:rPr>
            </w:pPr>
            <w:r w:rsidRPr="00CC1CBB">
              <w:t>32.11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16A8289" w14:textId="1FC95592" w:rsidR="00FF32E4" w:rsidRPr="0017495B" w:rsidRDefault="00FF32E4" w:rsidP="00FF32E4">
            <w:pPr>
              <w:pStyle w:val="CDITable-RowCentre"/>
              <w:rPr>
                <w:lang w:val="en-GB"/>
              </w:rPr>
            </w:pPr>
            <w:r w:rsidRPr="00CC1CBB">
              <w:t>254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E1E9697" w14:textId="09E496B6" w:rsidR="00FF32E4" w:rsidRPr="0017495B" w:rsidRDefault="00FF32E4" w:rsidP="00FF32E4">
            <w:pPr>
              <w:pStyle w:val="CDITable-RowCentre"/>
              <w:rPr>
                <w:lang w:val="en-GB"/>
              </w:rPr>
            </w:pPr>
            <w:r w:rsidRPr="00CC1CBB">
              <w:t>29.39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683EA02" w14:textId="21768156" w:rsidR="00FF32E4" w:rsidRPr="0017495B" w:rsidRDefault="00FF32E4" w:rsidP="00FF32E4">
            <w:pPr>
              <w:pStyle w:val="CDITable-RowCentre"/>
              <w:rPr>
                <w:lang w:val="en-GB"/>
              </w:rPr>
            </w:pPr>
            <w:r w:rsidRPr="00CC1CBB">
              <w:t>214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DB52FAE" w14:textId="5A4C8314" w:rsidR="00FF32E4" w:rsidRPr="0017495B" w:rsidRDefault="00FF32E4" w:rsidP="00FF32E4">
            <w:pPr>
              <w:pStyle w:val="CDITable-RowCentre"/>
              <w:rPr>
                <w:lang w:val="en-GB"/>
              </w:rPr>
            </w:pPr>
            <w:r w:rsidRPr="00CC1CBB">
              <w:t>24.27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AF3280F" w14:textId="444D7101" w:rsidR="00FF32E4" w:rsidRPr="0017495B" w:rsidRDefault="00FF32E4" w:rsidP="00FF32E4">
            <w:pPr>
              <w:pStyle w:val="CDITable-RowCentre"/>
              <w:rPr>
                <w:lang w:val="en-GB"/>
              </w:rPr>
            </w:pPr>
            <w:r w:rsidRPr="00CC1CBB">
              <w:t>321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D54BF69" w14:textId="69F50BED" w:rsidR="00FF32E4" w:rsidRPr="0017495B" w:rsidRDefault="00FF32E4" w:rsidP="00FF32E4">
            <w:pPr>
              <w:pStyle w:val="CDITable-RowCentre"/>
              <w:rPr>
                <w:lang w:val="en-GB"/>
              </w:rPr>
            </w:pPr>
            <w:r w:rsidRPr="00CC1CBB">
              <w:t>35.69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73FF190" w14:textId="78D777C2" w:rsidR="00FF32E4" w:rsidRPr="0017495B" w:rsidRDefault="00FF32E4" w:rsidP="00FF32E4">
            <w:pPr>
              <w:pStyle w:val="CDITable-RowCentre"/>
              <w:rPr>
                <w:lang w:val="en-GB"/>
              </w:rPr>
            </w:pPr>
            <w:r w:rsidRPr="00CC1CBB">
              <w:t>1,061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B231A05" w14:textId="7D1A468F" w:rsidR="00FF32E4" w:rsidRPr="0017495B" w:rsidRDefault="00FF32E4" w:rsidP="00FF32E4">
            <w:pPr>
              <w:pStyle w:val="CDITable-RowCentre"/>
              <w:rPr>
                <w:lang w:val="en-GB"/>
              </w:rPr>
            </w:pPr>
            <w:r w:rsidRPr="00CC1CBB">
              <w:t>30.38</w:t>
            </w:r>
          </w:p>
        </w:tc>
      </w:tr>
      <w:tr w:rsidR="00FF32E4" w:rsidRPr="0017495B" w14:paraId="6FA8210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625D464" w14:textId="77777777" w:rsidR="00FF32E4" w:rsidRPr="0017495B" w:rsidRDefault="00FF32E4" w:rsidP="00FF32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451F8A9" w14:textId="77777777" w:rsidR="00FF32E4" w:rsidRPr="0017495B" w:rsidRDefault="00FF32E4" w:rsidP="00FF32E4">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7BD60A8" w14:textId="7411CA2A" w:rsidR="00FF32E4" w:rsidRPr="0017495B" w:rsidRDefault="00FF32E4" w:rsidP="00FF32E4">
            <w:pPr>
              <w:pStyle w:val="CDITable-RowCentre"/>
              <w:rPr>
                <w:lang w:val="en-GB"/>
              </w:rPr>
            </w:pPr>
            <w:r w:rsidRPr="00CC1CBB">
              <w:t>1,853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731F122" w14:textId="6985B4F3" w:rsidR="00FF32E4" w:rsidRPr="0017495B" w:rsidRDefault="00FF32E4" w:rsidP="00FF32E4">
            <w:pPr>
              <w:pStyle w:val="CDITable-RowCentre"/>
              <w:rPr>
                <w:lang w:val="en-GB"/>
              </w:rPr>
            </w:pPr>
            <w:r w:rsidRPr="00CC1CBB">
              <w:t>7.57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1FC98F8" w14:textId="497BCCAE" w:rsidR="00FF32E4" w:rsidRPr="0017495B" w:rsidRDefault="00FF32E4" w:rsidP="00FF32E4">
            <w:pPr>
              <w:pStyle w:val="CDITable-RowCentre"/>
              <w:rPr>
                <w:lang w:val="en-GB"/>
              </w:rPr>
            </w:pPr>
            <w:r w:rsidRPr="00CC1CBB">
              <w:t>845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2851FFC" w14:textId="2D681976" w:rsidR="00FF32E4" w:rsidRPr="0017495B" w:rsidRDefault="00FF32E4" w:rsidP="00FF32E4">
            <w:pPr>
              <w:pStyle w:val="CDITable-RowCentre"/>
              <w:rPr>
                <w:lang w:val="en-GB"/>
              </w:rPr>
            </w:pPr>
            <w:r w:rsidRPr="00CC1CBB">
              <w:t>3.41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828E1BC" w14:textId="0DA58D13" w:rsidR="00FF32E4" w:rsidRPr="0017495B" w:rsidRDefault="00FF32E4" w:rsidP="00FF32E4">
            <w:pPr>
              <w:pStyle w:val="CDITable-RowCentre"/>
              <w:rPr>
                <w:lang w:val="en-GB"/>
              </w:rPr>
            </w:pPr>
            <w:r w:rsidRPr="00CC1CBB">
              <w:t>1,120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368DC50" w14:textId="2321D723" w:rsidR="00FF32E4" w:rsidRPr="0017495B" w:rsidRDefault="00FF32E4" w:rsidP="00FF32E4">
            <w:pPr>
              <w:pStyle w:val="CDITable-RowCentre"/>
              <w:rPr>
                <w:lang w:val="en-GB"/>
              </w:rPr>
            </w:pPr>
            <w:r w:rsidRPr="00CC1CBB">
              <w:t>4.52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8D8BBEF" w14:textId="64472D42" w:rsidR="00FF32E4" w:rsidRPr="0017495B" w:rsidRDefault="00FF32E4" w:rsidP="00FF32E4">
            <w:pPr>
              <w:pStyle w:val="CDITable-RowCentre"/>
              <w:rPr>
                <w:lang w:val="en-GB"/>
              </w:rPr>
            </w:pPr>
            <w:r w:rsidRPr="00CC1CBB">
              <w:t>1,538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DAE959F" w14:textId="19A02B20" w:rsidR="00FF32E4" w:rsidRPr="0017495B" w:rsidRDefault="00FF32E4" w:rsidP="00FF32E4">
            <w:pPr>
              <w:pStyle w:val="CDITable-RowCentre"/>
              <w:rPr>
                <w:lang w:val="en-GB"/>
              </w:rPr>
            </w:pPr>
            <w:r w:rsidRPr="00CC1CBB">
              <w:t>6.13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AEA769" w14:textId="30A31E8D" w:rsidR="00FF32E4" w:rsidRPr="0017495B" w:rsidRDefault="00FF32E4" w:rsidP="00FF32E4">
            <w:pPr>
              <w:pStyle w:val="CDITable-RowCentre"/>
              <w:rPr>
                <w:lang w:val="en-GB"/>
              </w:rPr>
            </w:pPr>
            <w:r w:rsidRPr="00CC1CBB">
              <w:t>5,356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0595F42" w14:textId="7CD7DC56" w:rsidR="00FF32E4" w:rsidRPr="0017495B" w:rsidRDefault="00FF32E4" w:rsidP="00FF32E4">
            <w:pPr>
              <w:pStyle w:val="CDITable-RowCentre"/>
              <w:rPr>
                <w:lang w:val="en-GB"/>
              </w:rPr>
            </w:pPr>
            <w:r w:rsidRPr="00CC1CBB">
              <w:t>5.40</w:t>
            </w:r>
          </w:p>
        </w:tc>
      </w:tr>
      <w:tr w:rsidR="00FF32E4" w:rsidRPr="0017495B" w14:paraId="4164469F"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20089A6F" w14:textId="617641BE" w:rsidR="00FF32E4" w:rsidRPr="0017495B" w:rsidRDefault="00FF32E4" w:rsidP="00FF32E4">
            <w:pPr>
              <w:pStyle w:val="CDITable-RowLeft"/>
              <w:rPr>
                <w:b/>
                <w:bCs/>
                <w:lang w:val="en-GB"/>
              </w:rPr>
            </w:pPr>
            <w:proofErr w:type="spellStart"/>
            <w:r w:rsidRPr="0017495B">
              <w:rPr>
                <w:b/>
                <w:bCs/>
                <w:lang w:val="en-GB"/>
              </w:rPr>
              <w:t>Jurisdiction</w:t>
            </w:r>
            <w:r w:rsidR="00682AD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5195C7C" w14:textId="77777777" w:rsidR="00FF32E4" w:rsidRPr="0017495B" w:rsidRDefault="00FF32E4" w:rsidP="00FF32E4">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8FDB174" w14:textId="002CDCA3" w:rsidR="00FF32E4" w:rsidRPr="0017495B" w:rsidRDefault="00FF32E4" w:rsidP="00FF32E4">
            <w:pPr>
              <w:pStyle w:val="CDITable-RowCentre"/>
              <w:rPr>
                <w:lang w:val="en-GB"/>
              </w:rPr>
            </w:pPr>
            <w:r w:rsidRPr="00CC1CBB">
              <w:t>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8D6FA7" w14:textId="54190366" w:rsidR="00FF32E4" w:rsidRPr="0017495B" w:rsidRDefault="00FF32E4" w:rsidP="00FF32E4">
            <w:pPr>
              <w:pStyle w:val="CDITable-RowCentre"/>
              <w:rPr>
                <w:lang w:val="en-GB"/>
              </w:rPr>
            </w:pPr>
            <w:r w:rsidRPr="00CC1CBB">
              <w:t>8.49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8014292" w14:textId="5EA44402" w:rsidR="00FF32E4" w:rsidRPr="0017495B" w:rsidRDefault="00FF32E4" w:rsidP="00FF32E4">
            <w:pPr>
              <w:pStyle w:val="CDITable-RowCentre"/>
              <w:rPr>
                <w:lang w:val="en-GB"/>
              </w:rPr>
            </w:pPr>
            <w:r w:rsidRPr="00CC1CBB">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36399E8" w14:textId="5ED1F4CA" w:rsidR="00FF32E4" w:rsidRPr="0017495B" w:rsidRDefault="00FF32E4" w:rsidP="00FF32E4">
            <w:pPr>
              <w:pStyle w:val="CDITable-RowCentre"/>
              <w:rPr>
                <w:lang w:val="en-GB"/>
              </w:rPr>
            </w:pPr>
            <w:r w:rsidRPr="00CC1CBB">
              <w:t>2.92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F141BF9" w14:textId="37A8D116" w:rsidR="00FF32E4" w:rsidRPr="0017495B" w:rsidRDefault="00FF32E4" w:rsidP="00FF32E4">
            <w:pPr>
              <w:pStyle w:val="CDITable-RowCentre"/>
              <w:rPr>
                <w:lang w:val="en-GB"/>
              </w:rPr>
            </w:pPr>
            <w:r w:rsidRPr="00CC1CBB">
              <w:t>21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81C5E6" w14:textId="6269FB74" w:rsidR="00FF32E4" w:rsidRPr="0017495B" w:rsidRDefault="00FF32E4" w:rsidP="00FF32E4">
            <w:pPr>
              <w:pStyle w:val="CDITable-RowCentre"/>
              <w:rPr>
                <w:lang w:val="en-GB"/>
              </w:rPr>
            </w:pPr>
            <w:r w:rsidRPr="00CC1CBB">
              <w:t>4.64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A91C300" w14:textId="16E06F67" w:rsidR="00FF32E4" w:rsidRPr="0017495B" w:rsidRDefault="00FF32E4" w:rsidP="00FF32E4">
            <w:pPr>
              <w:pStyle w:val="CDITable-RowCentre"/>
              <w:rPr>
                <w:lang w:val="en-GB"/>
              </w:rPr>
            </w:pPr>
            <w:r w:rsidRPr="00CC1CBB">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4F2A48E" w14:textId="3B1E893A" w:rsidR="00FF32E4" w:rsidRPr="0017495B" w:rsidRDefault="00FF32E4" w:rsidP="00FF32E4">
            <w:pPr>
              <w:pStyle w:val="CDITable-RowCentre"/>
              <w:rPr>
                <w:lang w:val="en-GB"/>
              </w:rPr>
            </w:pPr>
            <w:r w:rsidRPr="00CC1CBB">
              <w:t>4.16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B9F8EFC" w14:textId="1D834280" w:rsidR="00FF32E4" w:rsidRPr="0017495B" w:rsidRDefault="00FF32E4" w:rsidP="00FF32E4">
            <w:pPr>
              <w:pStyle w:val="CDITable-RowCentre"/>
              <w:rPr>
                <w:lang w:val="en-GB"/>
              </w:rPr>
            </w:pPr>
            <w:r w:rsidRPr="00CC1CBB">
              <w:t>90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33D4A9D" w14:textId="4F9AE677" w:rsidR="00FF32E4" w:rsidRPr="0017495B" w:rsidRDefault="00FF32E4" w:rsidP="00FF32E4">
            <w:pPr>
              <w:pStyle w:val="CDITable-RowCentre"/>
              <w:rPr>
                <w:lang w:val="en-GB"/>
              </w:rPr>
            </w:pPr>
            <w:r w:rsidRPr="00CC1CBB">
              <w:t>5.03</w:t>
            </w:r>
          </w:p>
        </w:tc>
      </w:tr>
      <w:tr w:rsidR="00FF32E4" w:rsidRPr="0017495B" w14:paraId="3A08118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EF61695"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1CD1D49" w14:textId="77777777" w:rsidR="00FF32E4" w:rsidRPr="0017495B" w:rsidRDefault="00FF32E4" w:rsidP="00FF32E4">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4E9341D" w14:textId="04884564" w:rsidR="00FF32E4" w:rsidRPr="0017495B" w:rsidRDefault="00FF32E4" w:rsidP="00FF32E4">
            <w:pPr>
              <w:pStyle w:val="CDITable-RowCentre"/>
              <w:rPr>
                <w:lang w:val="en-GB"/>
              </w:rPr>
            </w:pPr>
            <w:r w:rsidRPr="00CC1CBB">
              <w:t>698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1811806" w14:textId="7ADABEDA" w:rsidR="00FF32E4" w:rsidRPr="0017495B" w:rsidRDefault="00FF32E4" w:rsidP="00FF32E4">
            <w:pPr>
              <w:pStyle w:val="CDITable-RowCentre"/>
              <w:rPr>
                <w:lang w:val="en-GB"/>
              </w:rPr>
            </w:pPr>
            <w:r w:rsidRPr="00CC1CBB">
              <w:t>8.67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08386B5" w14:textId="34D8B3DF" w:rsidR="00FF32E4" w:rsidRPr="0017495B" w:rsidRDefault="00FF32E4" w:rsidP="00FF32E4">
            <w:pPr>
              <w:pStyle w:val="CDITable-RowCentre"/>
              <w:rPr>
                <w:lang w:val="en-GB"/>
              </w:rPr>
            </w:pPr>
            <w:r w:rsidRPr="00CC1CBB">
              <w:t>329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0D39037" w14:textId="78794375" w:rsidR="00FF32E4" w:rsidRPr="0017495B" w:rsidRDefault="00FF32E4" w:rsidP="00FF32E4">
            <w:pPr>
              <w:pStyle w:val="CDITable-RowCentre"/>
              <w:rPr>
                <w:lang w:val="en-GB"/>
              </w:rPr>
            </w:pPr>
            <w:r w:rsidRPr="00CC1CBB">
              <w:t>4.06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F506C3D" w14:textId="5F1DCA5A" w:rsidR="00FF32E4" w:rsidRPr="0017495B" w:rsidRDefault="00FF32E4" w:rsidP="00FF32E4">
            <w:pPr>
              <w:pStyle w:val="CDITable-RowCentre"/>
              <w:rPr>
                <w:lang w:val="en-GB"/>
              </w:rPr>
            </w:pPr>
            <w:r w:rsidRPr="00CC1CBB">
              <w:t>378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B5558CC" w14:textId="14E8B970" w:rsidR="00FF32E4" w:rsidRPr="0017495B" w:rsidRDefault="00FF32E4" w:rsidP="00FF32E4">
            <w:pPr>
              <w:pStyle w:val="CDITable-RowCentre"/>
              <w:rPr>
                <w:lang w:val="en-GB"/>
              </w:rPr>
            </w:pPr>
            <w:r w:rsidRPr="00CC1CBB">
              <w:t>4.67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43C4E86" w14:textId="3F1EAFE4" w:rsidR="00FF32E4" w:rsidRPr="0017495B" w:rsidRDefault="00FF32E4" w:rsidP="00FF32E4">
            <w:pPr>
              <w:pStyle w:val="CDITable-RowCentre"/>
              <w:rPr>
                <w:lang w:val="en-GB"/>
              </w:rPr>
            </w:pPr>
            <w:r w:rsidRPr="00CC1CBB">
              <w:t>553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89D17F0" w14:textId="174E8C22" w:rsidR="00FF32E4" w:rsidRPr="0017495B" w:rsidRDefault="00FF32E4" w:rsidP="00FF32E4">
            <w:pPr>
              <w:pStyle w:val="CDITable-RowCentre"/>
              <w:rPr>
                <w:lang w:val="en-GB"/>
              </w:rPr>
            </w:pPr>
            <w:r w:rsidRPr="00CC1CBB">
              <w:t>6.77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AC20F0" w14:textId="3B62A0B6" w:rsidR="00FF32E4" w:rsidRPr="0017495B" w:rsidRDefault="00FF32E4" w:rsidP="00FF32E4">
            <w:pPr>
              <w:pStyle w:val="CDITable-RowCentre"/>
              <w:rPr>
                <w:lang w:val="en-GB"/>
              </w:rPr>
            </w:pPr>
            <w:r w:rsidRPr="00CC1CBB">
              <w:t>1,958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F786D5B" w14:textId="51BC2DF9" w:rsidR="00FF32E4" w:rsidRPr="0017495B" w:rsidRDefault="00FF32E4" w:rsidP="00FF32E4">
            <w:pPr>
              <w:pStyle w:val="CDITable-RowCentre"/>
              <w:rPr>
                <w:lang w:val="en-GB"/>
              </w:rPr>
            </w:pPr>
            <w:r w:rsidRPr="00CC1CBB">
              <w:t>6.04</w:t>
            </w:r>
          </w:p>
        </w:tc>
      </w:tr>
      <w:tr w:rsidR="00FF32E4" w:rsidRPr="0017495B" w14:paraId="692FE6B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29631BA"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FE8ECD" w14:textId="77777777" w:rsidR="00FF32E4" w:rsidRPr="0017495B" w:rsidRDefault="00FF32E4" w:rsidP="00FF32E4">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EB92D55" w14:textId="3B3C8AB7" w:rsidR="00FF32E4" w:rsidRPr="0017495B" w:rsidRDefault="00FF32E4" w:rsidP="00FF32E4">
            <w:pPr>
              <w:pStyle w:val="CDITable-RowCentre"/>
              <w:rPr>
                <w:lang w:val="en-GB"/>
              </w:rPr>
            </w:pPr>
            <w:r w:rsidRPr="00CC1CBB">
              <w:t>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0CEE13" w14:textId="1CA25F7B" w:rsidR="00FF32E4" w:rsidRPr="0017495B" w:rsidRDefault="00FF32E4" w:rsidP="00FF32E4">
            <w:pPr>
              <w:pStyle w:val="CDITable-RowCentre"/>
              <w:rPr>
                <w:lang w:val="en-GB"/>
              </w:rPr>
            </w:pPr>
            <w:r w:rsidRPr="00CC1CBB">
              <w:t>21.90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15FA5C" w14:textId="1C35B2B9" w:rsidR="00FF32E4" w:rsidRPr="0017495B" w:rsidRDefault="00FF32E4" w:rsidP="00FF32E4">
            <w:pPr>
              <w:pStyle w:val="CDITable-RowCentre"/>
              <w:rPr>
                <w:lang w:val="en-GB"/>
              </w:rPr>
            </w:pPr>
            <w:r w:rsidRPr="00CC1CBB">
              <w:t>45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3282C0" w14:textId="53163028" w:rsidR="00FF32E4" w:rsidRPr="0017495B" w:rsidRDefault="00FF32E4" w:rsidP="00FF32E4">
            <w:pPr>
              <w:pStyle w:val="CDITable-RowCentre"/>
              <w:rPr>
                <w:lang w:val="en-GB"/>
              </w:rPr>
            </w:pPr>
            <w:r w:rsidRPr="00CC1CBB">
              <w:t>18.19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2CED132" w14:textId="15425D47" w:rsidR="00FF32E4" w:rsidRPr="0017495B" w:rsidRDefault="00FF32E4" w:rsidP="00FF32E4">
            <w:pPr>
              <w:pStyle w:val="CDITable-RowCentre"/>
              <w:rPr>
                <w:lang w:val="en-GB"/>
              </w:rPr>
            </w:pPr>
            <w:r w:rsidRPr="00CC1CBB">
              <w:t>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33C5603" w14:textId="2E01321A" w:rsidR="00FF32E4" w:rsidRPr="0017495B" w:rsidRDefault="00FF32E4" w:rsidP="00FF32E4">
            <w:pPr>
              <w:pStyle w:val="CDITable-RowCentre"/>
              <w:rPr>
                <w:lang w:val="en-GB"/>
              </w:rPr>
            </w:pPr>
            <w:r w:rsidRPr="00CC1CBB">
              <w:t>18.54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CBC8BAE" w14:textId="7EEBE9F5" w:rsidR="00FF32E4" w:rsidRPr="0017495B" w:rsidRDefault="00FF32E4" w:rsidP="00FF32E4">
            <w:pPr>
              <w:pStyle w:val="CDITable-RowCentre"/>
              <w:rPr>
                <w:lang w:val="en-GB"/>
              </w:rPr>
            </w:pPr>
            <w:r w:rsidRPr="00CC1CBB">
              <w:t>66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8475CD7" w14:textId="3B7B4607" w:rsidR="00FF32E4" w:rsidRPr="0017495B" w:rsidRDefault="00FF32E4" w:rsidP="00FF32E4">
            <w:pPr>
              <w:pStyle w:val="CDITable-RowCentre"/>
              <w:rPr>
                <w:lang w:val="en-GB"/>
              </w:rPr>
            </w:pPr>
            <w:r w:rsidRPr="00CC1CBB">
              <w:t>26.38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4C17AA6" w14:textId="033A5549" w:rsidR="00FF32E4" w:rsidRPr="0017495B" w:rsidRDefault="00FF32E4" w:rsidP="00FF32E4">
            <w:pPr>
              <w:pStyle w:val="CDITable-RowCentre"/>
              <w:rPr>
                <w:lang w:val="en-GB"/>
              </w:rPr>
            </w:pPr>
            <w:r w:rsidRPr="00CC1CBB">
              <w:t>211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D8B0447" w14:textId="6FE683B8" w:rsidR="00FF32E4" w:rsidRPr="0017495B" w:rsidRDefault="00FF32E4" w:rsidP="00FF32E4">
            <w:pPr>
              <w:pStyle w:val="CDITable-RowCentre"/>
              <w:rPr>
                <w:lang w:val="en-GB"/>
              </w:rPr>
            </w:pPr>
            <w:r w:rsidRPr="00CC1CBB">
              <w:t>21.26</w:t>
            </w:r>
          </w:p>
        </w:tc>
      </w:tr>
      <w:tr w:rsidR="00FF32E4" w:rsidRPr="0017495B" w14:paraId="66BE462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DB1F867"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937B08" w14:textId="77777777" w:rsidR="00FF32E4" w:rsidRPr="0017495B" w:rsidRDefault="00FF32E4" w:rsidP="00FF32E4">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7E3C63C" w14:textId="79581E82" w:rsidR="00FF32E4" w:rsidRPr="0017495B" w:rsidRDefault="00FF32E4" w:rsidP="00FF32E4">
            <w:pPr>
              <w:pStyle w:val="CDITable-RowCentre"/>
              <w:rPr>
                <w:lang w:val="en-GB"/>
              </w:rPr>
            </w:pPr>
            <w:r w:rsidRPr="00CC1CBB">
              <w:t>359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38CDF4" w14:textId="44974AF3" w:rsidR="00FF32E4" w:rsidRPr="0017495B" w:rsidRDefault="00FF32E4" w:rsidP="00FF32E4">
            <w:pPr>
              <w:pStyle w:val="CDITable-RowCentre"/>
              <w:rPr>
                <w:lang w:val="en-GB"/>
              </w:rPr>
            </w:pPr>
            <w:r w:rsidRPr="00CC1CBB">
              <w:t>7.05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641E187" w14:textId="7B233181" w:rsidR="00FF32E4" w:rsidRPr="0017495B" w:rsidRDefault="00FF32E4" w:rsidP="00FF32E4">
            <w:pPr>
              <w:pStyle w:val="CDITable-RowCentre"/>
              <w:rPr>
                <w:lang w:val="en-GB"/>
              </w:rPr>
            </w:pPr>
            <w:r w:rsidRPr="00CC1CBB">
              <w:t>216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875FAB7" w14:textId="102F0AEA" w:rsidR="00FF32E4" w:rsidRPr="0017495B" w:rsidRDefault="00FF32E4" w:rsidP="00FF32E4">
            <w:pPr>
              <w:pStyle w:val="CDITable-RowCentre"/>
              <w:rPr>
                <w:lang w:val="en-GB"/>
              </w:rPr>
            </w:pPr>
            <w:r w:rsidRPr="00CC1CBB">
              <w:t>4.18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120364B" w14:textId="77C27FF5" w:rsidR="00FF32E4" w:rsidRPr="0017495B" w:rsidRDefault="00FF32E4" w:rsidP="00FF32E4">
            <w:pPr>
              <w:pStyle w:val="CDITable-RowCentre"/>
              <w:rPr>
                <w:lang w:val="en-GB"/>
              </w:rPr>
            </w:pPr>
            <w:r w:rsidRPr="00CC1CBB">
              <w:t>255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BCF9FBC" w14:textId="7BB3C8BF" w:rsidR="00FF32E4" w:rsidRPr="0017495B" w:rsidRDefault="00FF32E4" w:rsidP="00FF32E4">
            <w:pPr>
              <w:pStyle w:val="CDITable-RowCentre"/>
              <w:rPr>
                <w:lang w:val="en-GB"/>
              </w:rPr>
            </w:pPr>
            <w:r w:rsidRPr="00CC1CBB">
              <w:t>4.89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72FA386" w14:textId="3B293336" w:rsidR="00FF32E4" w:rsidRPr="0017495B" w:rsidRDefault="00FF32E4" w:rsidP="00FF32E4">
            <w:pPr>
              <w:pStyle w:val="CDITable-RowCentre"/>
              <w:rPr>
                <w:lang w:val="en-GB"/>
              </w:rPr>
            </w:pPr>
            <w:r w:rsidRPr="00CC1CBB">
              <w:t>352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9A1164F" w14:textId="369E60C8" w:rsidR="00FF32E4" w:rsidRPr="0017495B" w:rsidRDefault="00FF32E4" w:rsidP="00FF32E4">
            <w:pPr>
              <w:pStyle w:val="CDITable-RowCentre"/>
              <w:rPr>
                <w:lang w:val="en-GB"/>
              </w:rPr>
            </w:pPr>
            <w:r w:rsidRPr="00CC1CBB">
              <w:t>6.62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3E1AB3D" w14:textId="74F39B0A" w:rsidR="00FF32E4" w:rsidRPr="0017495B" w:rsidRDefault="00FF32E4" w:rsidP="00FF32E4">
            <w:pPr>
              <w:pStyle w:val="CDITable-RowCentre"/>
              <w:rPr>
                <w:lang w:val="en-GB"/>
              </w:rPr>
            </w:pPr>
            <w:r w:rsidRPr="00CC1CBB">
              <w:t>1,182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3733B7F" w14:textId="408FCC4A" w:rsidR="00FF32E4" w:rsidRPr="0017495B" w:rsidRDefault="00FF32E4" w:rsidP="00FF32E4">
            <w:pPr>
              <w:pStyle w:val="CDITable-RowCentre"/>
              <w:rPr>
                <w:lang w:val="en-GB"/>
              </w:rPr>
            </w:pPr>
            <w:r w:rsidRPr="00CC1CBB">
              <w:t>5.69</w:t>
            </w:r>
          </w:p>
        </w:tc>
      </w:tr>
      <w:tr w:rsidR="00FF32E4" w:rsidRPr="0017495B" w14:paraId="7C614A7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C976B1E"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7F522E8" w14:textId="77777777" w:rsidR="00FF32E4" w:rsidRPr="0017495B" w:rsidRDefault="00FF32E4" w:rsidP="00FF32E4">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2490349" w14:textId="679CFDE2" w:rsidR="00FF32E4" w:rsidRPr="0017495B" w:rsidRDefault="00FF32E4" w:rsidP="00FF32E4">
            <w:pPr>
              <w:pStyle w:val="CDITable-RowCentre"/>
              <w:rPr>
                <w:lang w:val="en-GB"/>
              </w:rPr>
            </w:pPr>
            <w:r w:rsidRPr="00CC1CBB">
              <w:t>183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60FDBA9" w14:textId="0CC4C07D" w:rsidR="00FF32E4" w:rsidRPr="0017495B" w:rsidRDefault="00FF32E4" w:rsidP="00FF32E4">
            <w:pPr>
              <w:pStyle w:val="CDITable-RowCentre"/>
              <w:rPr>
                <w:lang w:val="en-GB"/>
              </w:rPr>
            </w:pPr>
            <w:r w:rsidRPr="00CC1CBB">
              <w:t>10.35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6AE1ED" w14:textId="731938C6" w:rsidR="00FF32E4" w:rsidRPr="0017495B" w:rsidRDefault="00FF32E4" w:rsidP="00FF32E4">
            <w:pPr>
              <w:pStyle w:val="CDITable-RowCentre"/>
              <w:rPr>
                <w:lang w:val="en-GB"/>
              </w:rPr>
            </w:pPr>
            <w:r w:rsidRPr="00CC1CBB">
              <w:t>115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469FA6A" w14:textId="29A3FB11" w:rsidR="00FF32E4" w:rsidRPr="0017495B" w:rsidRDefault="00FF32E4" w:rsidP="00FF32E4">
            <w:pPr>
              <w:pStyle w:val="CDITable-RowCentre"/>
              <w:rPr>
                <w:lang w:val="en-GB"/>
              </w:rPr>
            </w:pPr>
            <w:r w:rsidRPr="00CC1CBB">
              <w:t>6.42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0B8B2FC" w14:textId="12E38DD3" w:rsidR="00FF32E4" w:rsidRPr="0017495B" w:rsidRDefault="00FF32E4" w:rsidP="00FF32E4">
            <w:pPr>
              <w:pStyle w:val="CDITable-RowCentre"/>
              <w:rPr>
                <w:lang w:val="en-GB"/>
              </w:rPr>
            </w:pPr>
            <w:r w:rsidRPr="00CC1CBB">
              <w:t>161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8B75EC3" w14:textId="3EC4988A" w:rsidR="00FF32E4" w:rsidRPr="0017495B" w:rsidRDefault="00FF32E4" w:rsidP="00FF32E4">
            <w:pPr>
              <w:pStyle w:val="CDITable-RowCentre"/>
              <w:rPr>
                <w:lang w:val="en-GB"/>
              </w:rPr>
            </w:pPr>
            <w:r w:rsidRPr="00CC1CBB">
              <w:t>8.93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DBB4A4A" w14:textId="171CCB83" w:rsidR="00FF32E4" w:rsidRPr="0017495B" w:rsidRDefault="00FF32E4" w:rsidP="00FF32E4">
            <w:pPr>
              <w:pStyle w:val="CDITable-RowCentre"/>
              <w:rPr>
                <w:lang w:val="en-GB"/>
              </w:rPr>
            </w:pPr>
            <w:r w:rsidRPr="00CC1CBB">
              <w:t>174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51DBE7D" w14:textId="46B83136" w:rsidR="00FF32E4" w:rsidRPr="0017495B" w:rsidRDefault="00FF32E4" w:rsidP="00FF32E4">
            <w:pPr>
              <w:pStyle w:val="CDITable-RowCentre"/>
              <w:rPr>
                <w:lang w:val="en-GB"/>
              </w:rPr>
            </w:pPr>
            <w:r w:rsidRPr="00CC1CBB">
              <w:t>9.55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121B7CC" w14:textId="2344CF8B" w:rsidR="00FF32E4" w:rsidRPr="0017495B" w:rsidRDefault="00FF32E4" w:rsidP="00FF32E4">
            <w:pPr>
              <w:pStyle w:val="CDITable-RowCentre"/>
              <w:rPr>
                <w:lang w:val="en-GB"/>
              </w:rPr>
            </w:pPr>
            <w:r w:rsidRPr="00CC1CBB">
              <w:t>633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594E6A6" w14:textId="21DAC2B1" w:rsidR="00FF32E4" w:rsidRPr="0017495B" w:rsidRDefault="00FF32E4" w:rsidP="00FF32E4">
            <w:pPr>
              <w:pStyle w:val="CDITable-RowCentre"/>
              <w:rPr>
                <w:lang w:val="en-GB"/>
              </w:rPr>
            </w:pPr>
            <w:r w:rsidRPr="00CC1CBB">
              <w:t>8.81</w:t>
            </w:r>
          </w:p>
        </w:tc>
      </w:tr>
      <w:tr w:rsidR="00FF32E4" w:rsidRPr="0017495B" w14:paraId="7E8C198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B72A11B"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9B559C" w14:textId="77777777" w:rsidR="00FF32E4" w:rsidRPr="0017495B" w:rsidRDefault="00FF32E4" w:rsidP="00FF32E4">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D30227A" w14:textId="606BC6CF" w:rsidR="00FF32E4" w:rsidRPr="0017495B" w:rsidRDefault="00FF32E4" w:rsidP="00FF32E4">
            <w:pPr>
              <w:pStyle w:val="CDITable-RowCentre"/>
              <w:rPr>
                <w:lang w:val="en-GB"/>
              </w:rPr>
            </w:pPr>
            <w:r w:rsidRPr="00CC1CBB">
              <w:t>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AA7963D" w14:textId="21B6CA1E" w:rsidR="00FF32E4" w:rsidRPr="0017495B" w:rsidRDefault="00FF32E4" w:rsidP="00FF32E4">
            <w:pPr>
              <w:pStyle w:val="CDITable-RowCentre"/>
              <w:rPr>
                <w:lang w:val="en-GB"/>
              </w:rPr>
            </w:pPr>
            <w:r w:rsidRPr="00CC1CBB">
              <w:t>6.75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A3B5590" w14:textId="7C74AF58" w:rsidR="00FF32E4" w:rsidRPr="0017495B" w:rsidRDefault="00FF32E4" w:rsidP="00FF32E4">
            <w:pPr>
              <w:pStyle w:val="CDITable-RowCentre"/>
              <w:rPr>
                <w:lang w:val="en-GB"/>
              </w:rPr>
            </w:pPr>
            <w:r w:rsidRPr="00CC1CBB">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14E4004" w14:textId="2377C9FE" w:rsidR="00FF32E4" w:rsidRPr="0017495B" w:rsidRDefault="00FF32E4" w:rsidP="00FF32E4">
            <w:pPr>
              <w:pStyle w:val="CDITable-RowCentre"/>
              <w:rPr>
                <w:lang w:val="en-GB"/>
              </w:rPr>
            </w:pPr>
            <w:r w:rsidRPr="00CC1CBB">
              <w:t>2.51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1FAB6F6" w14:textId="458CD50A" w:rsidR="00FF32E4" w:rsidRPr="0017495B" w:rsidRDefault="00FF32E4" w:rsidP="00FF32E4">
            <w:pPr>
              <w:pStyle w:val="CDITable-RowCentre"/>
              <w:rPr>
                <w:lang w:val="en-GB"/>
              </w:rPr>
            </w:pPr>
            <w:r w:rsidRPr="00CC1CBB">
              <w:t>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A49EF95" w14:textId="46D5AA36" w:rsidR="00FF32E4" w:rsidRPr="0017495B" w:rsidRDefault="00FF32E4" w:rsidP="00FF32E4">
            <w:pPr>
              <w:pStyle w:val="CDITable-RowCentre"/>
              <w:rPr>
                <w:lang w:val="en-GB"/>
              </w:rPr>
            </w:pPr>
            <w:r w:rsidRPr="00CC1CBB">
              <w:t>6.70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178F67A" w14:textId="0DEFC1B2" w:rsidR="00FF32E4" w:rsidRPr="0017495B" w:rsidRDefault="00FF32E4" w:rsidP="00FF32E4">
            <w:pPr>
              <w:pStyle w:val="CDITable-RowCentre"/>
              <w:rPr>
                <w:lang w:val="en-GB"/>
              </w:rPr>
            </w:pPr>
            <w:r w:rsidRPr="00CC1CBB">
              <w:t>26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8948DDF" w14:textId="41E6889B" w:rsidR="00FF32E4" w:rsidRPr="0017495B" w:rsidRDefault="00FF32E4" w:rsidP="00FF32E4">
            <w:pPr>
              <w:pStyle w:val="CDITable-RowCentre"/>
              <w:rPr>
                <w:lang w:val="en-GB"/>
              </w:rPr>
            </w:pPr>
            <w:r w:rsidRPr="00CC1CBB">
              <w:t>4.55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6137EE6" w14:textId="44136BF7" w:rsidR="00FF32E4" w:rsidRPr="0017495B" w:rsidRDefault="00FF32E4" w:rsidP="00FF32E4">
            <w:pPr>
              <w:pStyle w:val="CDITable-RowCentre"/>
              <w:rPr>
                <w:lang w:val="en-GB"/>
              </w:rPr>
            </w:pPr>
            <w:r w:rsidRPr="00CC1CBB">
              <w:t>115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4F8240E" w14:textId="3821AB69" w:rsidR="00FF32E4" w:rsidRPr="0017495B" w:rsidRDefault="00FF32E4" w:rsidP="00FF32E4">
            <w:pPr>
              <w:pStyle w:val="CDITable-RowCentre"/>
              <w:rPr>
                <w:lang w:val="en-GB"/>
              </w:rPr>
            </w:pPr>
            <w:r w:rsidRPr="00CC1CBB">
              <w:t>5.13</w:t>
            </w:r>
          </w:p>
        </w:tc>
      </w:tr>
      <w:tr w:rsidR="00FF32E4" w:rsidRPr="0017495B" w14:paraId="169DA72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FBB63B2"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2EC8AFE" w14:textId="77777777" w:rsidR="00FF32E4" w:rsidRPr="0017495B" w:rsidRDefault="00FF32E4" w:rsidP="00FF32E4">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79CF842" w14:textId="7EB9BC53" w:rsidR="00FF32E4" w:rsidRPr="0017495B" w:rsidRDefault="00FF32E4" w:rsidP="00FF32E4">
            <w:pPr>
              <w:pStyle w:val="CDITable-RowCentre"/>
              <w:rPr>
                <w:lang w:val="en-GB"/>
              </w:rPr>
            </w:pPr>
            <w:r w:rsidRPr="00CC1CBB">
              <w:t>507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BECC87B" w14:textId="367AAC8C" w:rsidR="00FF32E4" w:rsidRPr="0017495B" w:rsidRDefault="00FF32E4" w:rsidP="00FF32E4">
            <w:pPr>
              <w:pStyle w:val="CDITable-RowCentre"/>
              <w:rPr>
                <w:lang w:val="en-GB"/>
              </w:rPr>
            </w:pPr>
            <w:r w:rsidRPr="00CC1CBB">
              <w:t>7.76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D3DB9E" w14:textId="1B3A3C05" w:rsidR="00FF32E4" w:rsidRPr="0017495B" w:rsidRDefault="00FF32E4" w:rsidP="00FF32E4">
            <w:pPr>
              <w:pStyle w:val="CDITable-RowCentre"/>
              <w:rPr>
                <w:lang w:val="en-GB"/>
              </w:rPr>
            </w:pPr>
            <w:r w:rsidRPr="00CC1CBB">
              <w:t>187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B9D1A70" w14:textId="241D5865" w:rsidR="00FF32E4" w:rsidRPr="0017495B" w:rsidRDefault="00FF32E4" w:rsidP="00FF32E4">
            <w:pPr>
              <w:pStyle w:val="CDITable-RowCentre"/>
              <w:rPr>
                <w:lang w:val="en-GB"/>
              </w:rPr>
            </w:pPr>
            <w:r w:rsidRPr="00CC1CBB">
              <w:t>2.83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50BEC97" w14:textId="14D4E699" w:rsidR="00FF32E4" w:rsidRPr="0017495B" w:rsidRDefault="00FF32E4" w:rsidP="00FF32E4">
            <w:pPr>
              <w:pStyle w:val="CDITable-RowCentre"/>
              <w:rPr>
                <w:lang w:val="en-GB"/>
              </w:rPr>
            </w:pPr>
            <w:r w:rsidRPr="00CC1CBB">
              <w:t>250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58035A5" w14:textId="469F2F22" w:rsidR="00FF32E4" w:rsidRPr="0017495B" w:rsidRDefault="00FF32E4" w:rsidP="00FF32E4">
            <w:pPr>
              <w:pStyle w:val="CDITable-RowCentre"/>
              <w:rPr>
                <w:lang w:val="en-GB"/>
              </w:rPr>
            </w:pPr>
            <w:r w:rsidRPr="00CC1CBB">
              <w:t>3.82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296DE26" w14:textId="63E003FD" w:rsidR="00FF32E4" w:rsidRPr="0017495B" w:rsidRDefault="00FF32E4" w:rsidP="00FF32E4">
            <w:pPr>
              <w:pStyle w:val="CDITable-RowCentre"/>
              <w:rPr>
                <w:lang w:val="en-GB"/>
              </w:rPr>
            </w:pPr>
            <w:r w:rsidRPr="00CC1CBB">
              <w:t>441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0D51E29" w14:textId="2405FC8B" w:rsidR="00FF32E4" w:rsidRPr="0017495B" w:rsidRDefault="00FF32E4" w:rsidP="00FF32E4">
            <w:pPr>
              <w:pStyle w:val="CDITable-RowCentre"/>
              <w:rPr>
                <w:lang w:val="en-GB"/>
              </w:rPr>
            </w:pPr>
            <w:r w:rsidRPr="00CC1CBB">
              <w:t>6.66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AF2FA3C" w14:textId="14B62F19" w:rsidR="00FF32E4" w:rsidRPr="0017495B" w:rsidRDefault="00FF32E4" w:rsidP="00FF32E4">
            <w:pPr>
              <w:pStyle w:val="CDITable-RowCentre"/>
              <w:rPr>
                <w:lang w:val="en-GB"/>
              </w:rPr>
            </w:pPr>
            <w:r w:rsidRPr="00CC1CBB">
              <w:t>1,385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676CCDB" w14:textId="2C399A50" w:rsidR="00FF32E4" w:rsidRPr="0017495B" w:rsidRDefault="00FF32E4" w:rsidP="00FF32E4">
            <w:pPr>
              <w:pStyle w:val="CDITable-RowCentre"/>
              <w:rPr>
                <w:lang w:val="en-GB"/>
              </w:rPr>
            </w:pPr>
            <w:r w:rsidRPr="00CC1CBB">
              <w:t>5.26</w:t>
            </w:r>
          </w:p>
        </w:tc>
      </w:tr>
      <w:tr w:rsidR="00FF32E4" w:rsidRPr="0017495B" w14:paraId="5C2F6CE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9235D56" w14:textId="77777777" w:rsidR="00FF32E4" w:rsidRPr="0017495B" w:rsidRDefault="00FF32E4" w:rsidP="00FF32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CC08CFA" w14:textId="77777777" w:rsidR="00FF32E4" w:rsidRPr="0017495B" w:rsidRDefault="00FF32E4" w:rsidP="00FF32E4">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1ED1968" w14:textId="38E1CCCC" w:rsidR="00FF32E4" w:rsidRPr="0017495B" w:rsidRDefault="00FF32E4" w:rsidP="00FF32E4">
            <w:pPr>
              <w:pStyle w:val="CDITable-RowCentre"/>
              <w:rPr>
                <w:lang w:val="en-GB"/>
              </w:rPr>
            </w:pPr>
            <w:r w:rsidRPr="00CC1CBB">
              <w:t>250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FF4624E" w14:textId="497A90DD" w:rsidR="00FF32E4" w:rsidRPr="0017495B" w:rsidRDefault="00FF32E4" w:rsidP="00FF32E4">
            <w:pPr>
              <w:pStyle w:val="CDITable-RowCentre"/>
              <w:rPr>
                <w:lang w:val="en-GB"/>
              </w:rPr>
            </w:pPr>
            <w:r w:rsidRPr="00CC1CBB">
              <w:t>9.40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6C14A9" w14:textId="7E14578E" w:rsidR="00FF32E4" w:rsidRPr="0017495B" w:rsidRDefault="00FF32E4" w:rsidP="00FF32E4">
            <w:pPr>
              <w:pStyle w:val="CDITable-RowCentre"/>
              <w:rPr>
                <w:lang w:val="en-GB"/>
              </w:rPr>
            </w:pPr>
            <w:r w:rsidRPr="00CC1CBB">
              <w:t>180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6619ECA" w14:textId="6D6FEAA7" w:rsidR="00FF32E4" w:rsidRPr="0017495B" w:rsidRDefault="00FF32E4" w:rsidP="00FF32E4">
            <w:pPr>
              <w:pStyle w:val="CDITable-RowCentre"/>
              <w:rPr>
                <w:lang w:val="en-GB"/>
              </w:rPr>
            </w:pPr>
            <w:r w:rsidRPr="00CC1CBB">
              <w:t>6.63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A158DEA" w14:textId="798A0379" w:rsidR="00FF32E4" w:rsidRPr="0017495B" w:rsidRDefault="00FF32E4" w:rsidP="00FF32E4">
            <w:pPr>
              <w:pStyle w:val="CDITable-RowCentre"/>
              <w:rPr>
                <w:lang w:val="en-GB"/>
              </w:rPr>
            </w:pPr>
            <w:r w:rsidRPr="00CC1CBB">
              <w:t>185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7F21E61" w14:textId="3EB42E12" w:rsidR="00FF32E4" w:rsidRPr="0017495B" w:rsidRDefault="00FF32E4" w:rsidP="00FF32E4">
            <w:pPr>
              <w:pStyle w:val="CDITable-RowCentre"/>
              <w:rPr>
                <w:lang w:val="en-GB"/>
              </w:rPr>
            </w:pPr>
            <w:r w:rsidRPr="00CC1CBB">
              <w:t>6.73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E8436F1" w14:textId="21583EC9" w:rsidR="00FF32E4" w:rsidRPr="0017495B" w:rsidRDefault="00FF32E4" w:rsidP="00FF32E4">
            <w:pPr>
              <w:pStyle w:val="CDITable-RowCentre"/>
              <w:rPr>
                <w:lang w:val="en-GB"/>
              </w:rPr>
            </w:pPr>
            <w:r w:rsidRPr="00CC1CBB">
              <w:t>228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13CB53C" w14:textId="516D5B1E" w:rsidR="00FF32E4" w:rsidRPr="0017495B" w:rsidRDefault="00FF32E4" w:rsidP="00FF32E4">
            <w:pPr>
              <w:pStyle w:val="CDITable-RowCentre"/>
              <w:rPr>
                <w:lang w:val="en-GB"/>
              </w:rPr>
            </w:pPr>
            <w:r w:rsidRPr="00CC1CBB">
              <w:t>8.17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1019809" w14:textId="6B4D6D48" w:rsidR="00FF32E4" w:rsidRPr="0017495B" w:rsidRDefault="00FF32E4" w:rsidP="00FF32E4">
            <w:pPr>
              <w:pStyle w:val="CDITable-RowCentre"/>
              <w:rPr>
                <w:lang w:val="en-GB"/>
              </w:rPr>
            </w:pPr>
            <w:r w:rsidRPr="00CC1CBB">
              <w:t>843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53277EB" w14:textId="146645C4" w:rsidR="00FF32E4" w:rsidRPr="0017495B" w:rsidRDefault="00FF32E4" w:rsidP="00FF32E4">
            <w:pPr>
              <w:pStyle w:val="CDITable-RowCentre"/>
              <w:rPr>
                <w:lang w:val="en-GB"/>
              </w:rPr>
            </w:pPr>
            <w:r w:rsidRPr="00CC1CBB">
              <w:t>7.73</w:t>
            </w:r>
          </w:p>
        </w:tc>
      </w:tr>
    </w:tbl>
    <w:p w14:paraId="0A7DBFE7" w14:textId="77777777" w:rsidR="00FA1B22" w:rsidRPr="00FA1B22" w:rsidRDefault="00FA1B22" w:rsidP="00111B11">
      <w:pPr>
        <w:pStyle w:val="CDITable-FirstFootnote"/>
        <w:rPr>
          <w:lang w:val="en-GB"/>
        </w:rPr>
      </w:pPr>
      <w:r w:rsidRPr="00FA1B22">
        <w:rPr>
          <w:lang w:val="en-GB"/>
        </w:rPr>
        <w:t>a</w:t>
      </w:r>
      <w:r w:rsidRPr="00FA1B22">
        <w:rPr>
          <w:lang w:val="en-GB"/>
        </w:rPr>
        <w:tab/>
        <w:t>Data source: National Notifiable Diseases Surveillance System.</w:t>
      </w:r>
    </w:p>
    <w:p w14:paraId="1537B61F" w14:textId="77777777" w:rsidR="00FA1B22" w:rsidRPr="00FA1B22" w:rsidRDefault="00FA1B22" w:rsidP="00FA1B22">
      <w:pPr>
        <w:pStyle w:val="CDITable-Footnote"/>
        <w:rPr>
          <w:lang w:val="en-GB"/>
        </w:rPr>
      </w:pPr>
      <w:r w:rsidRPr="00FA1B22">
        <w:rPr>
          <w:lang w:val="en-GB"/>
        </w:rPr>
        <w:t>b</w:t>
      </w:r>
      <w:r w:rsidRPr="00FA1B22">
        <w:rPr>
          <w:lang w:val="en-GB"/>
        </w:rPr>
        <w:tab/>
        <w:t>Rates provided are the number of notifications per 100,000 population per year.</w:t>
      </w:r>
    </w:p>
    <w:p w14:paraId="15527564" w14:textId="77777777" w:rsidR="00FA1B22" w:rsidRPr="00FA1B22" w:rsidRDefault="00FA1B22" w:rsidP="00FA1B22">
      <w:pPr>
        <w:pStyle w:val="CDITable-Footnote"/>
        <w:rPr>
          <w:lang w:val="en-GB"/>
        </w:rPr>
      </w:pPr>
      <w:r w:rsidRPr="00FA1B22">
        <w:rPr>
          <w:lang w:val="en-GB"/>
        </w:rPr>
        <w:t>c</w:t>
      </w:r>
      <w:r w:rsidRPr="00FA1B22">
        <w:rPr>
          <w:lang w:val="en-GB"/>
        </w:rPr>
        <w:tab/>
        <w:t>Average annual rate per 100,000 population per year.</w:t>
      </w:r>
    </w:p>
    <w:p w14:paraId="0125E964" w14:textId="176E44AA" w:rsidR="00363C66" w:rsidRDefault="00FA1B22" w:rsidP="00FA1B22">
      <w:pPr>
        <w:pStyle w:val="CDITable-Footnote"/>
        <w:rPr>
          <w:lang w:val="en-GB"/>
        </w:rPr>
      </w:pPr>
      <w:r w:rsidRPr="00FA1B22">
        <w:rPr>
          <w:lang w:val="en-GB"/>
        </w:rPr>
        <w:t>d</w:t>
      </w:r>
      <w:r w:rsidRPr="00FA1B22">
        <w:rPr>
          <w:lang w:val="en-GB"/>
        </w:rPr>
        <w:tab/>
        <w:t>ACT: Australian Capital Territory; NSW: New South Wales; NT: Northern Territory; Qld: Queensland; SA: South Australia; Tas.: Tasmania; Vic.: Victoria; WA: Western Australia.</w:t>
      </w:r>
      <w:r w:rsidR="00363C66">
        <w:rPr>
          <w:lang w:val="en-GB"/>
        </w:rPr>
        <w:br w:type="page"/>
      </w:r>
    </w:p>
    <w:p w14:paraId="26775E8C" w14:textId="27AE458A" w:rsidR="00363C66" w:rsidRPr="00F669CF" w:rsidRDefault="00FA1B22" w:rsidP="00363C66">
      <w:pPr>
        <w:pStyle w:val="CDITable-Title"/>
        <w:rPr>
          <w:lang w:val="en-GB"/>
        </w:rPr>
      </w:pPr>
      <w:bookmarkStart w:id="89" w:name="_Toc240293151"/>
      <w:r w:rsidRPr="00FA1B22">
        <w:rPr>
          <w:lang w:val="en-GB"/>
        </w:rPr>
        <w:t xml:space="preserve">Table 14: </w:t>
      </w:r>
      <w:r w:rsidRPr="00FA1B22">
        <w:rPr>
          <w:i/>
          <w:iCs/>
          <w:lang w:val="en-GB"/>
        </w:rPr>
        <w:t>S. pneumoniae</w:t>
      </w:r>
      <w:r w:rsidRPr="00FA1B22">
        <w:rPr>
          <w:lang w:val="en-GB"/>
        </w:rPr>
        <w:t xml:space="preserve"> serotypes associated with invasive pneumococcal disease notifications by Aboriginal and Torres Strait Islander status, age group and whether contained in available pneumococcal </w:t>
      </w:r>
      <w:proofErr w:type="spellStart"/>
      <w:proofErr w:type="gramStart"/>
      <w:r w:rsidRPr="00FA1B22">
        <w:rPr>
          <w:lang w:val="en-GB"/>
        </w:rPr>
        <w:t>vaccines,</w:t>
      </w:r>
      <w:r w:rsidRPr="00FA1B22">
        <w:rPr>
          <w:vertAlign w:val="superscript"/>
          <w:lang w:val="en-GB"/>
        </w:rPr>
        <w:t>a</w:t>
      </w:r>
      <w:proofErr w:type="spellEnd"/>
      <w:proofErr w:type="gramEnd"/>
      <w:r w:rsidRPr="00FA1B22">
        <w:rPr>
          <w:lang w:val="en-GB"/>
        </w:rPr>
        <w:t xml:space="preserve"> Australia, 2019–2022</w:t>
      </w:r>
      <w:bookmarkEnd w:id="89"/>
    </w:p>
    <w:tbl>
      <w:tblPr>
        <w:tblW w:w="0" w:type="auto"/>
        <w:tblLayout w:type="fixed"/>
        <w:tblCellMar>
          <w:left w:w="0" w:type="dxa"/>
          <w:right w:w="0" w:type="dxa"/>
        </w:tblCellMar>
        <w:tblLook w:val="0000" w:firstRow="0" w:lastRow="0" w:firstColumn="0" w:lastColumn="0" w:noHBand="0" w:noVBand="0"/>
        <w:tblCaption w:val="Table 14: S. pneumoniae serotypes associated with invasive pneumococcal disease notifications by Aboriginal and Torres Strait Islander status, age group and whether contained in available pneumococcal vaccines,a Australia, 2019–2022"/>
        <w:tblDescription w:val="Table 14 shows Streptococcus pneumoniae serotypes that were associated with invasive pneumococcal disease notifications (number and percentage), by Aboriginal and Torres Strait Islander status, age group and whether the serotype is contained in available pneumococcal vaccines, for the period 2019–2022. "/>
      </w:tblPr>
      <w:tblGrid>
        <w:gridCol w:w="2211"/>
        <w:gridCol w:w="1247"/>
        <w:gridCol w:w="926"/>
        <w:gridCol w:w="926"/>
        <w:gridCol w:w="926"/>
        <w:gridCol w:w="926"/>
        <w:gridCol w:w="926"/>
        <w:gridCol w:w="926"/>
        <w:gridCol w:w="926"/>
        <w:gridCol w:w="926"/>
        <w:gridCol w:w="926"/>
        <w:gridCol w:w="926"/>
        <w:gridCol w:w="926"/>
        <w:gridCol w:w="926"/>
      </w:tblGrid>
      <w:tr w:rsidR="00111B11" w:rsidRPr="00111B11" w14:paraId="2E3B7A7D" w14:textId="77777777" w:rsidTr="00111B11">
        <w:trPr>
          <w:trHeight w:val="60"/>
          <w:tblHeader/>
        </w:trPr>
        <w:tc>
          <w:tcPr>
            <w:tcW w:w="2211" w:type="dxa"/>
            <w:vMerge w:val="restart"/>
            <w:tcBorders>
              <w:top w:val="nil"/>
              <w:left w:val="nil"/>
            </w:tcBorders>
            <w:shd w:val="clear" w:color="auto" w:fill="1E4496" w:themeFill="text2"/>
            <w:tcMar>
              <w:top w:w="85" w:type="dxa"/>
              <w:left w:w="113" w:type="dxa"/>
              <w:bottom w:w="85" w:type="dxa"/>
              <w:right w:w="113" w:type="dxa"/>
            </w:tcMar>
            <w:vAlign w:val="bottom"/>
          </w:tcPr>
          <w:p w14:paraId="7C5CC193" w14:textId="3118695D" w:rsidR="00111B11" w:rsidRPr="00111B11" w:rsidRDefault="00111B11" w:rsidP="00111B11">
            <w:pPr>
              <w:pStyle w:val="CDITable-HeaderRowLeft"/>
              <w:rPr>
                <w:lang w:val="en-GB"/>
              </w:rPr>
            </w:pPr>
            <w:r w:rsidRPr="00111B11">
              <w:rPr>
                <w:lang w:val="en-GB"/>
              </w:rPr>
              <w:t>Aboriginal and Torres</w:t>
            </w:r>
            <w:r>
              <w:rPr>
                <w:lang w:val="en-GB"/>
              </w:rPr>
              <w:t> </w:t>
            </w:r>
            <w:r w:rsidRPr="00111B11">
              <w:rPr>
                <w:lang w:val="en-GB"/>
              </w:rPr>
              <w:t>Strait Islander status</w:t>
            </w:r>
          </w:p>
        </w:tc>
        <w:tc>
          <w:tcPr>
            <w:tcW w:w="1247" w:type="dxa"/>
            <w:vMerge w:val="restart"/>
            <w:tcBorders>
              <w:top w:val="nil"/>
            </w:tcBorders>
            <w:shd w:val="clear" w:color="auto" w:fill="1E4496" w:themeFill="text2"/>
            <w:tcMar>
              <w:top w:w="85" w:type="dxa"/>
              <w:left w:w="113" w:type="dxa"/>
              <w:bottom w:w="85" w:type="dxa"/>
              <w:right w:w="113" w:type="dxa"/>
            </w:tcMar>
            <w:vAlign w:val="bottom"/>
          </w:tcPr>
          <w:p w14:paraId="0D7B226F" w14:textId="77777777" w:rsidR="00111B11" w:rsidRPr="00111B11" w:rsidRDefault="00111B11" w:rsidP="00111B11">
            <w:pPr>
              <w:pStyle w:val="CDITable-HeaderRowLeft"/>
              <w:rPr>
                <w:lang w:val="en-GB"/>
              </w:rPr>
            </w:pPr>
            <w:r w:rsidRPr="00111B11">
              <w:rPr>
                <w:lang w:val="en-GB"/>
              </w:rPr>
              <w:t xml:space="preserve">Age </w:t>
            </w:r>
            <w:r w:rsidRPr="00111B11">
              <w:t>group</w:t>
            </w:r>
            <w:r w:rsidRPr="00111B11">
              <w:rPr>
                <w:lang w:val="en-GB"/>
              </w:rPr>
              <w:t xml:space="preserve"> (years)</w:t>
            </w:r>
          </w:p>
        </w:tc>
        <w:tc>
          <w:tcPr>
            <w:tcW w:w="11112" w:type="dxa"/>
            <w:gridSpan w:val="12"/>
            <w:tcBorders>
              <w:top w:val="nil"/>
            </w:tcBorders>
            <w:shd w:val="clear" w:color="auto" w:fill="1E4496" w:themeFill="text2"/>
            <w:tcMar>
              <w:top w:w="85" w:type="dxa"/>
              <w:left w:w="113" w:type="dxa"/>
              <w:bottom w:w="85" w:type="dxa"/>
              <w:right w:w="113" w:type="dxa"/>
            </w:tcMar>
            <w:vAlign w:val="bottom"/>
          </w:tcPr>
          <w:p w14:paraId="47E4C3E1" w14:textId="77777777" w:rsidR="00111B11" w:rsidRPr="00111B11" w:rsidRDefault="00111B11" w:rsidP="00111B11">
            <w:pPr>
              <w:pStyle w:val="CDITable-HeaderRowCentre"/>
            </w:pPr>
            <w:r w:rsidRPr="00111B11">
              <w:t>Serotype category</w:t>
            </w:r>
          </w:p>
        </w:tc>
      </w:tr>
      <w:tr w:rsidR="00111B11" w:rsidRPr="00111B11" w14:paraId="62C82A90" w14:textId="77777777" w:rsidTr="00111B11">
        <w:trPr>
          <w:trHeight w:val="60"/>
          <w:tblHeader/>
        </w:trPr>
        <w:tc>
          <w:tcPr>
            <w:tcW w:w="2211" w:type="dxa"/>
            <w:vMerge/>
            <w:tcBorders>
              <w:left w:val="nil"/>
            </w:tcBorders>
            <w:shd w:val="clear" w:color="auto" w:fill="1E4496" w:themeFill="text2"/>
            <w:tcMar>
              <w:top w:w="85" w:type="dxa"/>
              <w:bottom w:w="85" w:type="dxa"/>
            </w:tcMar>
          </w:tcPr>
          <w:p w14:paraId="3AD6C887" w14:textId="77777777" w:rsidR="00111B11" w:rsidRPr="00111B11" w:rsidRDefault="00111B11" w:rsidP="00111B11"/>
        </w:tc>
        <w:tc>
          <w:tcPr>
            <w:tcW w:w="1247" w:type="dxa"/>
            <w:vMerge/>
            <w:shd w:val="clear" w:color="auto" w:fill="1E4496" w:themeFill="text2"/>
            <w:tcMar>
              <w:top w:w="85" w:type="dxa"/>
              <w:bottom w:w="85" w:type="dxa"/>
            </w:tcMar>
          </w:tcPr>
          <w:p w14:paraId="5CD7C8F2" w14:textId="77777777" w:rsidR="00111B11" w:rsidRPr="00111B11" w:rsidRDefault="00111B11" w:rsidP="00111B11"/>
        </w:tc>
        <w:tc>
          <w:tcPr>
            <w:tcW w:w="1852" w:type="dxa"/>
            <w:gridSpan w:val="2"/>
            <w:tcBorders>
              <w:bottom w:val="single" w:sz="6" w:space="0" w:color="FFFFFF" w:themeColor="background1"/>
            </w:tcBorders>
            <w:shd w:val="clear" w:color="auto" w:fill="1E4496" w:themeFill="text2"/>
            <w:tcMar>
              <w:top w:w="85" w:type="dxa"/>
              <w:left w:w="113" w:type="dxa"/>
              <w:bottom w:w="85" w:type="dxa"/>
              <w:right w:w="113" w:type="dxa"/>
            </w:tcMar>
            <w:vAlign w:val="bottom"/>
          </w:tcPr>
          <w:p w14:paraId="5D44C6F3" w14:textId="77777777" w:rsidR="00111B11" w:rsidRPr="00111B11" w:rsidRDefault="00111B11" w:rsidP="00111B11">
            <w:pPr>
              <w:pStyle w:val="CDITable-HeaderRowCentre"/>
            </w:pPr>
            <w:r w:rsidRPr="00111B11">
              <w:t>PCV13</w:t>
            </w:r>
          </w:p>
        </w:tc>
        <w:tc>
          <w:tcPr>
            <w:tcW w:w="1852" w:type="dxa"/>
            <w:gridSpan w:val="2"/>
            <w:tcBorders>
              <w:bottom w:val="single" w:sz="6" w:space="0" w:color="FFFFFF" w:themeColor="background1"/>
            </w:tcBorders>
            <w:shd w:val="clear" w:color="auto" w:fill="1E4496" w:themeFill="text2"/>
            <w:tcMar>
              <w:top w:w="85" w:type="dxa"/>
              <w:left w:w="113" w:type="dxa"/>
              <w:bottom w:w="85" w:type="dxa"/>
              <w:right w:w="113" w:type="dxa"/>
            </w:tcMar>
            <w:vAlign w:val="bottom"/>
          </w:tcPr>
          <w:p w14:paraId="32914CB8" w14:textId="77777777" w:rsidR="00111B11" w:rsidRPr="00111B11" w:rsidRDefault="00111B11" w:rsidP="00111B11">
            <w:pPr>
              <w:pStyle w:val="CDITable-HeaderRowCentre"/>
            </w:pPr>
            <w:r w:rsidRPr="00111B11">
              <w:t>PCV15–nonPCV13</w:t>
            </w:r>
          </w:p>
        </w:tc>
        <w:tc>
          <w:tcPr>
            <w:tcW w:w="1852" w:type="dxa"/>
            <w:gridSpan w:val="2"/>
            <w:tcBorders>
              <w:bottom w:val="single" w:sz="6" w:space="0" w:color="FFFFFF" w:themeColor="background1"/>
            </w:tcBorders>
            <w:shd w:val="clear" w:color="auto" w:fill="1E4496" w:themeFill="text2"/>
            <w:tcMar>
              <w:top w:w="85" w:type="dxa"/>
              <w:left w:w="113" w:type="dxa"/>
              <w:bottom w:w="85" w:type="dxa"/>
              <w:right w:w="113" w:type="dxa"/>
            </w:tcMar>
            <w:vAlign w:val="bottom"/>
          </w:tcPr>
          <w:p w14:paraId="0B38ECAA" w14:textId="77777777" w:rsidR="00111B11" w:rsidRPr="00111B11" w:rsidRDefault="00111B11" w:rsidP="00111B11">
            <w:pPr>
              <w:pStyle w:val="CDITable-HeaderRowCentre"/>
            </w:pPr>
            <w:r w:rsidRPr="00111B11">
              <w:t>PCV20–nonPCV15</w:t>
            </w:r>
          </w:p>
        </w:tc>
        <w:tc>
          <w:tcPr>
            <w:tcW w:w="1852" w:type="dxa"/>
            <w:gridSpan w:val="2"/>
            <w:tcBorders>
              <w:bottom w:val="single" w:sz="6" w:space="0" w:color="FFFFFF" w:themeColor="background1"/>
            </w:tcBorders>
            <w:shd w:val="clear" w:color="auto" w:fill="1E4496" w:themeFill="text2"/>
            <w:tcMar>
              <w:top w:w="85" w:type="dxa"/>
              <w:left w:w="113" w:type="dxa"/>
              <w:bottom w:w="85" w:type="dxa"/>
              <w:right w:w="113" w:type="dxa"/>
            </w:tcMar>
            <w:vAlign w:val="bottom"/>
          </w:tcPr>
          <w:p w14:paraId="21DBE39E" w14:textId="77777777" w:rsidR="00111B11" w:rsidRPr="00111B11" w:rsidRDefault="00111B11" w:rsidP="00111B11">
            <w:pPr>
              <w:pStyle w:val="CDITable-HeaderRowCentre"/>
            </w:pPr>
            <w:r w:rsidRPr="00111B11">
              <w:t>PPV23–nonPCV20</w:t>
            </w:r>
          </w:p>
        </w:tc>
        <w:tc>
          <w:tcPr>
            <w:tcW w:w="1852" w:type="dxa"/>
            <w:gridSpan w:val="2"/>
            <w:tcBorders>
              <w:bottom w:val="single" w:sz="6" w:space="0" w:color="FFFFFF" w:themeColor="background1"/>
            </w:tcBorders>
            <w:shd w:val="clear" w:color="auto" w:fill="1E4496" w:themeFill="text2"/>
            <w:tcMar>
              <w:top w:w="85" w:type="dxa"/>
              <w:left w:w="113" w:type="dxa"/>
              <w:bottom w:w="85" w:type="dxa"/>
              <w:right w:w="113" w:type="dxa"/>
            </w:tcMar>
            <w:vAlign w:val="bottom"/>
          </w:tcPr>
          <w:p w14:paraId="0BB7DE2C" w14:textId="77777777" w:rsidR="00111B11" w:rsidRPr="00111B11" w:rsidRDefault="00111B11" w:rsidP="00111B11">
            <w:pPr>
              <w:pStyle w:val="CDITable-HeaderRowCentre"/>
            </w:pPr>
            <w:r w:rsidRPr="00111B11">
              <w:t>Non-vaccine</w:t>
            </w:r>
          </w:p>
        </w:tc>
        <w:tc>
          <w:tcPr>
            <w:tcW w:w="1852" w:type="dxa"/>
            <w:gridSpan w:val="2"/>
            <w:tcBorders>
              <w:bottom w:val="single" w:sz="6" w:space="0" w:color="FFFFFF" w:themeColor="background1"/>
            </w:tcBorders>
            <w:shd w:val="clear" w:color="auto" w:fill="1E4496" w:themeFill="text2"/>
            <w:tcMar>
              <w:top w:w="85" w:type="dxa"/>
              <w:left w:w="113" w:type="dxa"/>
              <w:bottom w:w="85" w:type="dxa"/>
              <w:right w:w="113" w:type="dxa"/>
            </w:tcMar>
            <w:vAlign w:val="bottom"/>
          </w:tcPr>
          <w:p w14:paraId="27D2F32F" w14:textId="77777777" w:rsidR="00111B11" w:rsidRPr="00111B11" w:rsidRDefault="00111B11" w:rsidP="00111B11">
            <w:pPr>
              <w:pStyle w:val="CDITable-HeaderRowCentre"/>
            </w:pPr>
            <w:r w:rsidRPr="00111B11">
              <w:t>Unknown</w:t>
            </w:r>
          </w:p>
        </w:tc>
      </w:tr>
      <w:tr w:rsidR="00111B11" w:rsidRPr="00111B11" w14:paraId="2EFEE275" w14:textId="77777777" w:rsidTr="00111B11">
        <w:trPr>
          <w:trHeight w:val="60"/>
          <w:tblHeader/>
        </w:trPr>
        <w:tc>
          <w:tcPr>
            <w:tcW w:w="2211" w:type="dxa"/>
            <w:vMerge/>
            <w:tcBorders>
              <w:left w:val="nil"/>
            </w:tcBorders>
            <w:shd w:val="clear" w:color="auto" w:fill="1E4496" w:themeFill="text2"/>
            <w:tcMar>
              <w:top w:w="85" w:type="dxa"/>
              <w:bottom w:w="85" w:type="dxa"/>
            </w:tcMar>
          </w:tcPr>
          <w:p w14:paraId="3415C402" w14:textId="77777777" w:rsidR="00111B11" w:rsidRPr="00111B11" w:rsidRDefault="00111B11" w:rsidP="00111B11"/>
        </w:tc>
        <w:tc>
          <w:tcPr>
            <w:tcW w:w="1247" w:type="dxa"/>
            <w:vMerge/>
            <w:shd w:val="clear" w:color="auto" w:fill="1E4496" w:themeFill="text2"/>
            <w:tcMar>
              <w:top w:w="85" w:type="dxa"/>
              <w:bottom w:w="85" w:type="dxa"/>
            </w:tcMar>
          </w:tcPr>
          <w:p w14:paraId="420D5792" w14:textId="77777777" w:rsidR="00111B11" w:rsidRPr="00111B11" w:rsidRDefault="00111B11" w:rsidP="00111B11"/>
        </w:tc>
        <w:tc>
          <w:tcPr>
            <w:tcW w:w="926" w:type="dxa"/>
            <w:tcBorders>
              <w:top w:val="single" w:sz="6" w:space="0" w:color="FFFFFF" w:themeColor="background1"/>
            </w:tcBorders>
            <w:shd w:val="clear" w:color="auto" w:fill="1E4496" w:themeFill="text2"/>
            <w:tcMar>
              <w:top w:w="85" w:type="dxa"/>
              <w:left w:w="113" w:type="dxa"/>
              <w:bottom w:w="85" w:type="dxa"/>
              <w:right w:w="113" w:type="dxa"/>
            </w:tcMar>
            <w:vAlign w:val="bottom"/>
          </w:tcPr>
          <w:p w14:paraId="14E54386" w14:textId="77777777" w:rsidR="00111B11" w:rsidRPr="00111B11" w:rsidRDefault="00111B11" w:rsidP="00111B11">
            <w:pPr>
              <w:pStyle w:val="CDITable-HeaderRowCentre"/>
            </w:pPr>
            <w:r w:rsidRPr="00111B11">
              <w:t>n</w:t>
            </w:r>
          </w:p>
        </w:tc>
        <w:tc>
          <w:tcPr>
            <w:tcW w:w="926" w:type="dxa"/>
            <w:tcBorders>
              <w:top w:val="single" w:sz="6" w:space="0" w:color="FFFFFF" w:themeColor="background1"/>
              <w:right w:val="single" w:sz="6" w:space="0" w:color="FFFFFF" w:themeColor="background1"/>
            </w:tcBorders>
            <w:shd w:val="clear" w:color="auto" w:fill="1E4496" w:themeFill="text2"/>
            <w:tcMar>
              <w:top w:w="85" w:type="dxa"/>
              <w:left w:w="113" w:type="dxa"/>
              <w:bottom w:w="85" w:type="dxa"/>
              <w:right w:w="113" w:type="dxa"/>
            </w:tcMar>
            <w:vAlign w:val="bottom"/>
          </w:tcPr>
          <w:p w14:paraId="3A5C2A18" w14:textId="77777777" w:rsidR="00111B11" w:rsidRPr="00111B11" w:rsidRDefault="00111B11" w:rsidP="00111B11">
            <w:pPr>
              <w:pStyle w:val="CDITable-HeaderRowCentre"/>
            </w:pPr>
            <w:r w:rsidRPr="00111B11">
              <w:t>%</w:t>
            </w:r>
          </w:p>
        </w:tc>
        <w:tc>
          <w:tcPr>
            <w:tcW w:w="926"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7CC7C051" w14:textId="77777777" w:rsidR="00111B11" w:rsidRPr="00111B11" w:rsidRDefault="00111B11" w:rsidP="00111B11">
            <w:pPr>
              <w:pStyle w:val="CDITable-HeaderRowCentre"/>
            </w:pPr>
            <w:r w:rsidRPr="00111B11">
              <w:t>n</w:t>
            </w:r>
          </w:p>
        </w:tc>
        <w:tc>
          <w:tcPr>
            <w:tcW w:w="926" w:type="dxa"/>
            <w:tcBorders>
              <w:top w:val="single" w:sz="6" w:space="0" w:color="FFFFFF" w:themeColor="background1"/>
              <w:right w:val="single" w:sz="6" w:space="0" w:color="FFFFFF" w:themeColor="background1"/>
            </w:tcBorders>
            <w:shd w:val="clear" w:color="auto" w:fill="1E4496" w:themeFill="text2"/>
            <w:tcMar>
              <w:top w:w="85" w:type="dxa"/>
              <w:left w:w="113" w:type="dxa"/>
              <w:bottom w:w="85" w:type="dxa"/>
              <w:right w:w="113" w:type="dxa"/>
            </w:tcMar>
            <w:vAlign w:val="bottom"/>
          </w:tcPr>
          <w:p w14:paraId="1629EF52" w14:textId="77777777" w:rsidR="00111B11" w:rsidRPr="00111B11" w:rsidRDefault="00111B11" w:rsidP="00111B11">
            <w:pPr>
              <w:pStyle w:val="CDITable-HeaderRowCentre"/>
            </w:pPr>
            <w:r w:rsidRPr="00111B11">
              <w:t>%</w:t>
            </w:r>
          </w:p>
        </w:tc>
        <w:tc>
          <w:tcPr>
            <w:tcW w:w="926"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61CED50F" w14:textId="77777777" w:rsidR="00111B11" w:rsidRPr="00111B11" w:rsidRDefault="00111B11" w:rsidP="00111B11">
            <w:pPr>
              <w:pStyle w:val="CDITable-HeaderRowCentre"/>
            </w:pPr>
            <w:r w:rsidRPr="00111B11">
              <w:t>n</w:t>
            </w:r>
          </w:p>
        </w:tc>
        <w:tc>
          <w:tcPr>
            <w:tcW w:w="926" w:type="dxa"/>
            <w:tcBorders>
              <w:top w:val="single" w:sz="6" w:space="0" w:color="FFFFFF" w:themeColor="background1"/>
              <w:right w:val="single" w:sz="6" w:space="0" w:color="FFFFFF" w:themeColor="background1"/>
            </w:tcBorders>
            <w:shd w:val="clear" w:color="auto" w:fill="1E4496" w:themeFill="text2"/>
            <w:tcMar>
              <w:top w:w="85" w:type="dxa"/>
              <w:left w:w="113" w:type="dxa"/>
              <w:bottom w:w="85" w:type="dxa"/>
              <w:right w:w="113" w:type="dxa"/>
            </w:tcMar>
            <w:vAlign w:val="bottom"/>
          </w:tcPr>
          <w:p w14:paraId="56D08A19" w14:textId="77777777" w:rsidR="00111B11" w:rsidRPr="00111B11" w:rsidRDefault="00111B11" w:rsidP="00111B11">
            <w:pPr>
              <w:pStyle w:val="CDITable-HeaderRowCentre"/>
            </w:pPr>
            <w:r w:rsidRPr="00111B11">
              <w:t>%</w:t>
            </w:r>
          </w:p>
        </w:tc>
        <w:tc>
          <w:tcPr>
            <w:tcW w:w="926"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194EBF45" w14:textId="77777777" w:rsidR="00111B11" w:rsidRPr="00111B11" w:rsidRDefault="00111B11" w:rsidP="00111B11">
            <w:pPr>
              <w:pStyle w:val="CDITable-HeaderRowCentre"/>
            </w:pPr>
            <w:r w:rsidRPr="00111B11">
              <w:t>n</w:t>
            </w:r>
          </w:p>
        </w:tc>
        <w:tc>
          <w:tcPr>
            <w:tcW w:w="926" w:type="dxa"/>
            <w:tcBorders>
              <w:top w:val="single" w:sz="6" w:space="0" w:color="FFFFFF" w:themeColor="background1"/>
              <w:right w:val="single" w:sz="6" w:space="0" w:color="FFFFFF" w:themeColor="background1"/>
            </w:tcBorders>
            <w:shd w:val="clear" w:color="auto" w:fill="1E4496" w:themeFill="text2"/>
            <w:tcMar>
              <w:top w:w="85" w:type="dxa"/>
              <w:left w:w="113" w:type="dxa"/>
              <w:bottom w:w="85" w:type="dxa"/>
              <w:right w:w="113" w:type="dxa"/>
            </w:tcMar>
            <w:vAlign w:val="bottom"/>
          </w:tcPr>
          <w:p w14:paraId="7D0C79E7" w14:textId="77777777" w:rsidR="00111B11" w:rsidRPr="00111B11" w:rsidRDefault="00111B11" w:rsidP="00111B11">
            <w:pPr>
              <w:pStyle w:val="CDITable-HeaderRowCentre"/>
            </w:pPr>
            <w:r w:rsidRPr="00111B11">
              <w:t>%</w:t>
            </w:r>
          </w:p>
        </w:tc>
        <w:tc>
          <w:tcPr>
            <w:tcW w:w="926"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62AD89D4" w14:textId="77777777" w:rsidR="00111B11" w:rsidRPr="00111B11" w:rsidRDefault="00111B11" w:rsidP="00111B11">
            <w:pPr>
              <w:pStyle w:val="CDITable-HeaderRowCentre"/>
            </w:pPr>
            <w:r w:rsidRPr="00111B11">
              <w:t>n</w:t>
            </w:r>
          </w:p>
        </w:tc>
        <w:tc>
          <w:tcPr>
            <w:tcW w:w="926" w:type="dxa"/>
            <w:tcBorders>
              <w:top w:val="single" w:sz="6" w:space="0" w:color="FFFFFF" w:themeColor="background1"/>
              <w:right w:val="single" w:sz="6" w:space="0" w:color="FFFFFF" w:themeColor="background1"/>
            </w:tcBorders>
            <w:shd w:val="clear" w:color="auto" w:fill="1E4496" w:themeFill="text2"/>
            <w:tcMar>
              <w:top w:w="85" w:type="dxa"/>
              <w:left w:w="113" w:type="dxa"/>
              <w:bottom w:w="85" w:type="dxa"/>
              <w:right w:w="113" w:type="dxa"/>
            </w:tcMar>
            <w:vAlign w:val="bottom"/>
          </w:tcPr>
          <w:p w14:paraId="368D6E0C" w14:textId="77777777" w:rsidR="00111B11" w:rsidRPr="00111B11" w:rsidRDefault="00111B11" w:rsidP="00111B11">
            <w:pPr>
              <w:pStyle w:val="CDITable-HeaderRowCentre"/>
            </w:pPr>
            <w:r w:rsidRPr="00111B11">
              <w:t>%</w:t>
            </w:r>
          </w:p>
        </w:tc>
        <w:tc>
          <w:tcPr>
            <w:tcW w:w="926"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6AC388A4" w14:textId="77777777" w:rsidR="00111B11" w:rsidRPr="00111B11" w:rsidRDefault="00111B11" w:rsidP="00111B11">
            <w:pPr>
              <w:pStyle w:val="CDITable-HeaderRowCentre"/>
            </w:pPr>
            <w:r w:rsidRPr="00111B11">
              <w:t>n</w:t>
            </w:r>
          </w:p>
        </w:tc>
        <w:tc>
          <w:tcPr>
            <w:tcW w:w="926" w:type="dxa"/>
            <w:tcBorders>
              <w:top w:val="single" w:sz="6" w:space="0" w:color="FFFFFF" w:themeColor="background1"/>
              <w:right w:val="nil"/>
            </w:tcBorders>
            <w:shd w:val="clear" w:color="auto" w:fill="1E4496" w:themeFill="text2"/>
            <w:tcMar>
              <w:top w:w="85" w:type="dxa"/>
              <w:left w:w="113" w:type="dxa"/>
              <w:bottom w:w="85" w:type="dxa"/>
              <w:right w:w="113" w:type="dxa"/>
            </w:tcMar>
            <w:vAlign w:val="bottom"/>
          </w:tcPr>
          <w:p w14:paraId="6A5DE3F3" w14:textId="77777777" w:rsidR="00111B11" w:rsidRPr="00111B11" w:rsidRDefault="00111B11" w:rsidP="00111B11">
            <w:pPr>
              <w:pStyle w:val="CDITable-HeaderRowCentre"/>
            </w:pPr>
            <w:r w:rsidRPr="00111B11">
              <w:t>%</w:t>
            </w:r>
          </w:p>
        </w:tc>
      </w:tr>
      <w:tr w:rsidR="00111B11" w:rsidRPr="00111B11" w14:paraId="5408CE77" w14:textId="77777777" w:rsidTr="00111B11">
        <w:trPr>
          <w:trHeight w:val="60"/>
        </w:trPr>
        <w:tc>
          <w:tcPr>
            <w:tcW w:w="2211" w:type="dxa"/>
            <w:vMerge w:val="restart"/>
            <w:tcBorders>
              <w:left w:val="nil"/>
              <w:bottom w:val="single" w:sz="6" w:space="0" w:color="1E4496"/>
            </w:tcBorders>
            <w:tcMar>
              <w:top w:w="85" w:type="dxa"/>
              <w:left w:w="113" w:type="dxa"/>
              <w:bottom w:w="85" w:type="dxa"/>
              <w:right w:w="113" w:type="dxa"/>
            </w:tcMar>
            <w:vAlign w:val="center"/>
          </w:tcPr>
          <w:p w14:paraId="03425BAE" w14:textId="77777777" w:rsidR="00111B11" w:rsidRPr="00111B11" w:rsidRDefault="00111B11" w:rsidP="00111B11">
            <w:pPr>
              <w:pStyle w:val="CDITable-RowLeft"/>
              <w:rPr>
                <w:lang w:val="en-GB"/>
              </w:rPr>
            </w:pPr>
            <w:r w:rsidRPr="00111B11">
              <w:rPr>
                <w:lang w:val="en-GB"/>
              </w:rPr>
              <w:t>Aboriginal and Torres Strait Islander</w:t>
            </w:r>
          </w:p>
        </w:tc>
        <w:tc>
          <w:tcPr>
            <w:tcW w:w="1247" w:type="dxa"/>
            <w:tcBorders>
              <w:bottom w:val="single" w:sz="6" w:space="0" w:color="1E4496" w:themeColor="text2"/>
            </w:tcBorders>
            <w:tcMar>
              <w:top w:w="85" w:type="dxa"/>
              <w:left w:w="113" w:type="dxa"/>
              <w:bottom w:w="85" w:type="dxa"/>
              <w:right w:w="113" w:type="dxa"/>
            </w:tcMar>
            <w:vAlign w:val="center"/>
          </w:tcPr>
          <w:p w14:paraId="23C3C607" w14:textId="77777777" w:rsidR="00111B11" w:rsidRPr="00111B11" w:rsidRDefault="00111B11" w:rsidP="00111B11">
            <w:pPr>
              <w:pStyle w:val="CDITable-RowCentre"/>
              <w:rPr>
                <w:lang w:val="en-GB"/>
              </w:rPr>
            </w:pPr>
            <w:r w:rsidRPr="00111B11">
              <w:rPr>
                <w:lang w:val="en-GB"/>
              </w:rPr>
              <w:t>&lt; 1</w:t>
            </w:r>
          </w:p>
        </w:tc>
        <w:tc>
          <w:tcPr>
            <w:tcW w:w="926" w:type="dxa"/>
            <w:tcBorders>
              <w:bottom w:val="single" w:sz="6" w:space="0" w:color="1E4496" w:themeColor="text2"/>
            </w:tcBorders>
            <w:tcMar>
              <w:top w:w="85" w:type="dxa"/>
              <w:left w:w="113" w:type="dxa"/>
              <w:bottom w:w="85" w:type="dxa"/>
              <w:right w:w="113" w:type="dxa"/>
            </w:tcMar>
            <w:vAlign w:val="center"/>
          </w:tcPr>
          <w:p w14:paraId="2890CDA4" w14:textId="77777777" w:rsidR="00111B11" w:rsidRPr="00111B11" w:rsidRDefault="00111B11" w:rsidP="00111B11">
            <w:pPr>
              <w:pStyle w:val="CDITable-RowCentre"/>
              <w:rPr>
                <w:lang w:val="en-GB"/>
              </w:rPr>
            </w:pPr>
            <w:r w:rsidRPr="00111B11">
              <w:rPr>
                <w:lang w:val="en-GB"/>
              </w:rPr>
              <w:t>11</w:t>
            </w:r>
          </w:p>
        </w:tc>
        <w:tc>
          <w:tcPr>
            <w:tcW w:w="926" w:type="dxa"/>
            <w:tcBorders>
              <w:bottom w:val="single" w:sz="6" w:space="0" w:color="1E4496" w:themeColor="text2"/>
              <w:right w:val="single" w:sz="6" w:space="0" w:color="1E4496" w:themeColor="text2"/>
            </w:tcBorders>
            <w:tcMar>
              <w:top w:w="85" w:type="dxa"/>
              <w:left w:w="113" w:type="dxa"/>
              <w:bottom w:w="85" w:type="dxa"/>
              <w:right w:w="113" w:type="dxa"/>
            </w:tcMar>
            <w:vAlign w:val="center"/>
          </w:tcPr>
          <w:p w14:paraId="562DE7EA" w14:textId="77777777" w:rsidR="00111B11" w:rsidRPr="00111B11" w:rsidRDefault="00111B11" w:rsidP="00111B11">
            <w:pPr>
              <w:pStyle w:val="CDITable-RowCentre"/>
              <w:rPr>
                <w:lang w:val="en-GB"/>
              </w:rPr>
            </w:pPr>
            <w:r w:rsidRPr="00111B11">
              <w:rPr>
                <w:lang w:val="en-GB"/>
              </w:rPr>
              <w:t>25.0</w:t>
            </w:r>
          </w:p>
        </w:tc>
        <w:tc>
          <w:tcPr>
            <w:tcW w:w="926" w:type="dxa"/>
            <w:tcBorders>
              <w:left w:val="single" w:sz="6" w:space="0" w:color="1E4496" w:themeColor="text2"/>
              <w:bottom w:val="single" w:sz="6" w:space="0" w:color="1E4496" w:themeColor="text2"/>
            </w:tcBorders>
            <w:tcMar>
              <w:top w:w="85" w:type="dxa"/>
              <w:left w:w="113" w:type="dxa"/>
              <w:bottom w:w="85" w:type="dxa"/>
              <w:right w:w="113" w:type="dxa"/>
            </w:tcMar>
            <w:vAlign w:val="center"/>
          </w:tcPr>
          <w:p w14:paraId="3A26E5F5" w14:textId="77777777" w:rsidR="00111B11" w:rsidRPr="00111B11" w:rsidRDefault="00111B11" w:rsidP="00111B11">
            <w:pPr>
              <w:pStyle w:val="CDITable-RowCentre"/>
              <w:rPr>
                <w:lang w:val="en-GB"/>
              </w:rPr>
            </w:pPr>
            <w:r w:rsidRPr="00111B11">
              <w:rPr>
                <w:lang w:val="en-GB"/>
              </w:rPr>
              <w:t>4</w:t>
            </w:r>
          </w:p>
        </w:tc>
        <w:tc>
          <w:tcPr>
            <w:tcW w:w="926" w:type="dxa"/>
            <w:tcBorders>
              <w:bottom w:val="single" w:sz="6" w:space="0" w:color="1E4496" w:themeColor="text2"/>
              <w:right w:val="single" w:sz="6" w:space="0" w:color="1E4496" w:themeColor="text2"/>
            </w:tcBorders>
            <w:tcMar>
              <w:top w:w="85" w:type="dxa"/>
              <w:left w:w="113" w:type="dxa"/>
              <w:bottom w:w="85" w:type="dxa"/>
              <w:right w:w="113" w:type="dxa"/>
            </w:tcMar>
            <w:vAlign w:val="center"/>
          </w:tcPr>
          <w:p w14:paraId="0150BBB4" w14:textId="77777777" w:rsidR="00111B11" w:rsidRPr="00111B11" w:rsidRDefault="00111B11" w:rsidP="00111B11">
            <w:pPr>
              <w:pStyle w:val="CDITable-RowCentre"/>
              <w:rPr>
                <w:lang w:val="en-GB"/>
              </w:rPr>
            </w:pPr>
            <w:r w:rsidRPr="00111B11">
              <w:rPr>
                <w:lang w:val="en-GB"/>
              </w:rPr>
              <w:t>9.1</w:t>
            </w:r>
          </w:p>
        </w:tc>
        <w:tc>
          <w:tcPr>
            <w:tcW w:w="926" w:type="dxa"/>
            <w:tcBorders>
              <w:left w:val="single" w:sz="6" w:space="0" w:color="1E4496" w:themeColor="text2"/>
              <w:bottom w:val="single" w:sz="6" w:space="0" w:color="1E4496" w:themeColor="text2"/>
            </w:tcBorders>
            <w:tcMar>
              <w:top w:w="85" w:type="dxa"/>
              <w:left w:w="113" w:type="dxa"/>
              <w:bottom w:w="85" w:type="dxa"/>
              <w:right w:w="113" w:type="dxa"/>
            </w:tcMar>
            <w:vAlign w:val="center"/>
          </w:tcPr>
          <w:p w14:paraId="113D97C0" w14:textId="77777777" w:rsidR="00111B11" w:rsidRPr="00111B11" w:rsidRDefault="00111B11" w:rsidP="00111B11">
            <w:pPr>
              <w:pStyle w:val="CDITable-RowCentre"/>
              <w:rPr>
                <w:lang w:val="en-GB"/>
              </w:rPr>
            </w:pPr>
            <w:r w:rsidRPr="00111B11">
              <w:rPr>
                <w:lang w:val="en-GB"/>
              </w:rPr>
              <w:t>6</w:t>
            </w:r>
          </w:p>
        </w:tc>
        <w:tc>
          <w:tcPr>
            <w:tcW w:w="926" w:type="dxa"/>
            <w:tcBorders>
              <w:bottom w:val="single" w:sz="6" w:space="0" w:color="1E4496" w:themeColor="text2"/>
              <w:right w:val="single" w:sz="6" w:space="0" w:color="1E4496" w:themeColor="text2"/>
            </w:tcBorders>
            <w:tcMar>
              <w:top w:w="85" w:type="dxa"/>
              <w:left w:w="113" w:type="dxa"/>
              <w:bottom w:w="85" w:type="dxa"/>
              <w:right w:w="113" w:type="dxa"/>
            </w:tcMar>
            <w:vAlign w:val="center"/>
          </w:tcPr>
          <w:p w14:paraId="02F34C70" w14:textId="77777777" w:rsidR="00111B11" w:rsidRPr="00111B11" w:rsidRDefault="00111B11" w:rsidP="00111B11">
            <w:pPr>
              <w:pStyle w:val="CDITable-RowCentre"/>
              <w:rPr>
                <w:lang w:val="en-GB"/>
              </w:rPr>
            </w:pPr>
            <w:r w:rsidRPr="00111B11">
              <w:rPr>
                <w:lang w:val="en-GB"/>
              </w:rPr>
              <w:t>13.6</w:t>
            </w:r>
          </w:p>
        </w:tc>
        <w:tc>
          <w:tcPr>
            <w:tcW w:w="926" w:type="dxa"/>
            <w:tcBorders>
              <w:left w:val="single" w:sz="6" w:space="0" w:color="1E4496" w:themeColor="text2"/>
              <w:bottom w:val="single" w:sz="6" w:space="0" w:color="1E4496" w:themeColor="text2"/>
            </w:tcBorders>
            <w:tcMar>
              <w:top w:w="85" w:type="dxa"/>
              <w:left w:w="113" w:type="dxa"/>
              <w:bottom w:w="85" w:type="dxa"/>
              <w:right w:w="113" w:type="dxa"/>
            </w:tcMar>
            <w:vAlign w:val="center"/>
          </w:tcPr>
          <w:p w14:paraId="4AC81FB1" w14:textId="77777777" w:rsidR="00111B11" w:rsidRPr="00111B11" w:rsidRDefault="00111B11" w:rsidP="00111B11">
            <w:pPr>
              <w:pStyle w:val="CDITable-RowCentre"/>
              <w:rPr>
                <w:lang w:val="en-GB"/>
              </w:rPr>
            </w:pPr>
            <w:r w:rsidRPr="00111B11">
              <w:rPr>
                <w:lang w:val="en-GB"/>
              </w:rPr>
              <w:t>0</w:t>
            </w:r>
          </w:p>
        </w:tc>
        <w:tc>
          <w:tcPr>
            <w:tcW w:w="926" w:type="dxa"/>
            <w:tcBorders>
              <w:bottom w:val="single" w:sz="6" w:space="0" w:color="1E4496" w:themeColor="text2"/>
              <w:right w:val="single" w:sz="6" w:space="0" w:color="1E4496" w:themeColor="text2"/>
            </w:tcBorders>
            <w:tcMar>
              <w:top w:w="85" w:type="dxa"/>
              <w:left w:w="113" w:type="dxa"/>
              <w:bottom w:w="85" w:type="dxa"/>
              <w:right w:w="113" w:type="dxa"/>
            </w:tcMar>
            <w:vAlign w:val="center"/>
          </w:tcPr>
          <w:p w14:paraId="7A74B7EE" w14:textId="77777777" w:rsidR="00111B11" w:rsidRPr="00111B11" w:rsidRDefault="00111B11" w:rsidP="00111B11">
            <w:pPr>
              <w:pStyle w:val="CDITable-RowCentre"/>
              <w:rPr>
                <w:lang w:val="en-GB"/>
              </w:rPr>
            </w:pPr>
            <w:r w:rsidRPr="00111B11">
              <w:rPr>
                <w:lang w:val="en-GB"/>
              </w:rPr>
              <w:t>0</w:t>
            </w:r>
          </w:p>
        </w:tc>
        <w:tc>
          <w:tcPr>
            <w:tcW w:w="926" w:type="dxa"/>
            <w:tcBorders>
              <w:left w:val="single" w:sz="6" w:space="0" w:color="1E4496" w:themeColor="text2"/>
              <w:bottom w:val="single" w:sz="6" w:space="0" w:color="1E4496" w:themeColor="text2"/>
            </w:tcBorders>
            <w:tcMar>
              <w:top w:w="85" w:type="dxa"/>
              <w:left w:w="113" w:type="dxa"/>
              <w:bottom w:w="85" w:type="dxa"/>
              <w:right w:w="113" w:type="dxa"/>
            </w:tcMar>
            <w:vAlign w:val="center"/>
          </w:tcPr>
          <w:p w14:paraId="6AC130D3" w14:textId="77777777" w:rsidR="00111B11" w:rsidRPr="00111B11" w:rsidRDefault="00111B11" w:rsidP="00111B11">
            <w:pPr>
              <w:pStyle w:val="CDITable-RowCentre"/>
              <w:rPr>
                <w:lang w:val="en-GB"/>
              </w:rPr>
            </w:pPr>
            <w:r w:rsidRPr="00111B11">
              <w:rPr>
                <w:lang w:val="en-GB"/>
              </w:rPr>
              <w:t>11</w:t>
            </w:r>
          </w:p>
        </w:tc>
        <w:tc>
          <w:tcPr>
            <w:tcW w:w="926" w:type="dxa"/>
            <w:tcBorders>
              <w:bottom w:val="single" w:sz="6" w:space="0" w:color="1E4496" w:themeColor="text2"/>
              <w:right w:val="single" w:sz="6" w:space="0" w:color="1E4496" w:themeColor="text2"/>
            </w:tcBorders>
            <w:tcMar>
              <w:top w:w="85" w:type="dxa"/>
              <w:left w:w="113" w:type="dxa"/>
              <w:bottom w:w="85" w:type="dxa"/>
              <w:right w:w="113" w:type="dxa"/>
            </w:tcMar>
            <w:vAlign w:val="center"/>
          </w:tcPr>
          <w:p w14:paraId="107B092A" w14:textId="77777777" w:rsidR="00111B11" w:rsidRPr="00111B11" w:rsidRDefault="00111B11" w:rsidP="00111B11">
            <w:pPr>
              <w:pStyle w:val="CDITable-RowCentre"/>
              <w:rPr>
                <w:lang w:val="en-GB"/>
              </w:rPr>
            </w:pPr>
            <w:r w:rsidRPr="00111B11">
              <w:rPr>
                <w:lang w:val="en-GB"/>
              </w:rPr>
              <w:t>25.0</w:t>
            </w:r>
          </w:p>
        </w:tc>
        <w:tc>
          <w:tcPr>
            <w:tcW w:w="926" w:type="dxa"/>
            <w:tcBorders>
              <w:left w:val="single" w:sz="6" w:space="0" w:color="1E4496" w:themeColor="text2"/>
              <w:bottom w:val="single" w:sz="6" w:space="0" w:color="1E4496" w:themeColor="text2"/>
            </w:tcBorders>
            <w:tcMar>
              <w:top w:w="85" w:type="dxa"/>
              <w:left w:w="113" w:type="dxa"/>
              <w:bottom w:w="85" w:type="dxa"/>
              <w:right w:w="113" w:type="dxa"/>
            </w:tcMar>
            <w:vAlign w:val="center"/>
          </w:tcPr>
          <w:p w14:paraId="5B1B430F" w14:textId="77777777" w:rsidR="00111B11" w:rsidRPr="00111B11" w:rsidRDefault="00111B11" w:rsidP="00111B11">
            <w:pPr>
              <w:pStyle w:val="CDITable-RowCentre"/>
              <w:rPr>
                <w:lang w:val="en-GB"/>
              </w:rPr>
            </w:pPr>
            <w:r w:rsidRPr="00111B11">
              <w:rPr>
                <w:lang w:val="en-GB"/>
              </w:rPr>
              <w:t>12</w:t>
            </w:r>
          </w:p>
        </w:tc>
        <w:tc>
          <w:tcPr>
            <w:tcW w:w="926" w:type="dxa"/>
            <w:tcBorders>
              <w:bottom w:val="single" w:sz="6" w:space="0" w:color="1E4496" w:themeColor="text2"/>
              <w:right w:val="nil"/>
            </w:tcBorders>
            <w:tcMar>
              <w:top w:w="85" w:type="dxa"/>
              <w:left w:w="113" w:type="dxa"/>
              <w:bottom w:w="85" w:type="dxa"/>
              <w:right w:w="113" w:type="dxa"/>
            </w:tcMar>
            <w:vAlign w:val="center"/>
          </w:tcPr>
          <w:p w14:paraId="3FE87622" w14:textId="77777777" w:rsidR="00111B11" w:rsidRPr="00111B11" w:rsidRDefault="00111B11" w:rsidP="00111B11">
            <w:pPr>
              <w:pStyle w:val="CDITable-RowCentre"/>
              <w:rPr>
                <w:lang w:val="en-GB"/>
              </w:rPr>
            </w:pPr>
            <w:r w:rsidRPr="00111B11">
              <w:rPr>
                <w:lang w:val="en-GB"/>
              </w:rPr>
              <w:t>27.3</w:t>
            </w:r>
          </w:p>
        </w:tc>
      </w:tr>
      <w:tr w:rsidR="00111B11" w:rsidRPr="00111B11" w14:paraId="4181283F"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70E59C72" w14:textId="77777777" w:rsidR="00111B11" w:rsidRPr="00111B11" w:rsidRDefault="00111B11" w:rsidP="00111B11">
            <w:pPr>
              <w:pStyle w:val="CDITable-RowLeft"/>
            </w:pPr>
          </w:p>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33AFACDD" w14:textId="77777777" w:rsidR="00111B11" w:rsidRPr="00111B11" w:rsidRDefault="00111B11" w:rsidP="00111B11">
            <w:pPr>
              <w:pStyle w:val="CDITable-RowCentre"/>
              <w:rPr>
                <w:lang w:val="en-GB"/>
              </w:rPr>
            </w:pPr>
            <w:r w:rsidRPr="00111B11">
              <w:rPr>
                <w:lang w:val="en-GB"/>
              </w:rPr>
              <w:t>1–4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7587600A" w14:textId="77777777" w:rsidR="00111B11" w:rsidRPr="00111B11" w:rsidRDefault="00111B11" w:rsidP="00111B11">
            <w:pPr>
              <w:pStyle w:val="CDITable-RowCentre"/>
              <w:rPr>
                <w:lang w:val="en-GB"/>
              </w:rPr>
            </w:pPr>
            <w:r w:rsidRPr="00111B11">
              <w:rPr>
                <w:lang w:val="en-GB"/>
              </w:rPr>
              <w:t>17</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57C63F4" w14:textId="77777777" w:rsidR="00111B11" w:rsidRPr="00111B11" w:rsidRDefault="00111B11" w:rsidP="00111B11">
            <w:pPr>
              <w:pStyle w:val="CDITable-RowCentre"/>
              <w:rPr>
                <w:lang w:val="en-GB"/>
              </w:rPr>
            </w:pPr>
            <w:r w:rsidRPr="00111B11">
              <w:rPr>
                <w:lang w:val="en-GB"/>
              </w:rPr>
              <w:t>21.0</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0137F73" w14:textId="77777777" w:rsidR="00111B11" w:rsidRPr="00111B11" w:rsidRDefault="00111B11" w:rsidP="00111B11">
            <w:pPr>
              <w:pStyle w:val="CDITable-RowCentre"/>
              <w:rPr>
                <w:lang w:val="en-GB"/>
              </w:rPr>
            </w:pPr>
            <w:r w:rsidRPr="00111B11">
              <w:rPr>
                <w:lang w:val="en-GB"/>
              </w:rPr>
              <w:t>11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70D49A0" w14:textId="77777777" w:rsidR="00111B11" w:rsidRPr="00111B11" w:rsidRDefault="00111B11" w:rsidP="00111B11">
            <w:pPr>
              <w:pStyle w:val="CDITable-RowCentre"/>
              <w:rPr>
                <w:lang w:val="en-GB"/>
              </w:rPr>
            </w:pPr>
            <w:r w:rsidRPr="00111B11">
              <w:rPr>
                <w:lang w:val="en-GB"/>
              </w:rPr>
              <w:t>13.6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3CE59DE" w14:textId="77777777" w:rsidR="00111B11" w:rsidRPr="00111B11" w:rsidRDefault="00111B11" w:rsidP="00111B11">
            <w:pPr>
              <w:pStyle w:val="CDITable-RowCentre"/>
              <w:rPr>
                <w:lang w:val="en-GB"/>
              </w:rPr>
            </w:pPr>
            <w:r w:rsidRPr="00111B11">
              <w:rPr>
                <w:lang w:val="en-GB"/>
              </w:rPr>
              <w:t>14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E5A4BD9" w14:textId="77777777" w:rsidR="00111B11" w:rsidRPr="00111B11" w:rsidRDefault="00111B11" w:rsidP="00111B11">
            <w:pPr>
              <w:pStyle w:val="CDITable-RowCentre"/>
              <w:rPr>
                <w:lang w:val="en-GB"/>
              </w:rPr>
            </w:pPr>
            <w:r w:rsidRPr="00111B11">
              <w:rPr>
                <w:lang w:val="en-GB"/>
              </w:rPr>
              <w:t>17.3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91CB880" w14:textId="77777777" w:rsidR="00111B11" w:rsidRPr="00111B11" w:rsidRDefault="00111B11" w:rsidP="00111B11">
            <w:pPr>
              <w:pStyle w:val="CDITable-RowCentre"/>
              <w:rPr>
                <w:lang w:val="en-GB"/>
              </w:rPr>
            </w:pPr>
            <w:r w:rsidRPr="00111B11">
              <w:rPr>
                <w:lang w:val="en-GB"/>
              </w:rPr>
              <w:t>2</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7DDEB2EE" w14:textId="77777777" w:rsidR="00111B11" w:rsidRPr="00111B11" w:rsidRDefault="00111B11" w:rsidP="00111B11">
            <w:pPr>
              <w:pStyle w:val="CDITable-RowCentre"/>
              <w:rPr>
                <w:lang w:val="en-GB"/>
              </w:rPr>
            </w:pPr>
            <w:r w:rsidRPr="00111B11">
              <w:rPr>
                <w:lang w:val="en-GB"/>
              </w:rPr>
              <w:t>2.5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638349A6" w14:textId="77777777" w:rsidR="00111B11" w:rsidRPr="00111B11" w:rsidRDefault="00111B11" w:rsidP="00111B11">
            <w:pPr>
              <w:pStyle w:val="CDITable-RowCentre"/>
              <w:rPr>
                <w:lang w:val="en-GB"/>
              </w:rPr>
            </w:pPr>
            <w:r w:rsidRPr="00111B11">
              <w:rPr>
                <w:lang w:val="en-GB"/>
              </w:rPr>
              <w:t>19</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EAD4271" w14:textId="77777777" w:rsidR="00111B11" w:rsidRPr="00111B11" w:rsidRDefault="00111B11" w:rsidP="00111B11">
            <w:pPr>
              <w:pStyle w:val="CDITable-RowCentre"/>
              <w:rPr>
                <w:lang w:val="en-GB"/>
              </w:rPr>
            </w:pPr>
            <w:r w:rsidRPr="00111B11">
              <w:rPr>
                <w:lang w:val="en-GB"/>
              </w:rPr>
              <w:t>23.5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7DABA6D" w14:textId="77777777" w:rsidR="00111B11" w:rsidRPr="00111B11" w:rsidRDefault="00111B11" w:rsidP="00111B11">
            <w:pPr>
              <w:pStyle w:val="CDITable-RowCentre"/>
              <w:rPr>
                <w:lang w:val="en-GB"/>
              </w:rPr>
            </w:pPr>
            <w:r w:rsidRPr="00111B11">
              <w:rPr>
                <w:lang w:val="en-GB"/>
              </w:rPr>
              <w:t>18</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3D2EA51D" w14:textId="77777777" w:rsidR="00111B11" w:rsidRPr="00111B11" w:rsidRDefault="00111B11" w:rsidP="00111B11">
            <w:pPr>
              <w:pStyle w:val="CDITable-RowCentre"/>
              <w:rPr>
                <w:lang w:val="en-GB"/>
              </w:rPr>
            </w:pPr>
            <w:r w:rsidRPr="00111B11">
              <w:rPr>
                <w:lang w:val="en-GB"/>
              </w:rPr>
              <w:t>22.2</w:t>
            </w:r>
          </w:p>
        </w:tc>
      </w:tr>
      <w:tr w:rsidR="00111B11" w:rsidRPr="00111B11" w14:paraId="30E49654"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12F1C325" w14:textId="77777777" w:rsidR="00111B11" w:rsidRPr="00111B11" w:rsidRDefault="00111B11" w:rsidP="00111B11">
            <w:pPr>
              <w:pStyle w:val="CDITable-RowLeft"/>
            </w:pPr>
          </w:p>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5FD81624" w14:textId="77777777" w:rsidR="00111B11" w:rsidRPr="00111B11" w:rsidRDefault="00111B11" w:rsidP="00111B11">
            <w:pPr>
              <w:pStyle w:val="CDITable-RowCentre"/>
              <w:rPr>
                <w:lang w:val="en-GB"/>
              </w:rPr>
            </w:pPr>
            <w:r w:rsidRPr="00111B11">
              <w:rPr>
                <w:lang w:val="en-GB"/>
              </w:rPr>
              <w:t>5–14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7FD649A7" w14:textId="77777777" w:rsidR="00111B11" w:rsidRPr="00111B11" w:rsidRDefault="00111B11" w:rsidP="00111B11">
            <w:pPr>
              <w:pStyle w:val="CDITable-RowCentre"/>
              <w:rPr>
                <w:lang w:val="en-GB"/>
              </w:rPr>
            </w:pPr>
            <w:r w:rsidRPr="00111B11">
              <w:rPr>
                <w:lang w:val="en-GB"/>
              </w:rPr>
              <w:t>19</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AD47F0E" w14:textId="77777777" w:rsidR="00111B11" w:rsidRPr="00111B11" w:rsidRDefault="00111B11" w:rsidP="00111B11">
            <w:pPr>
              <w:pStyle w:val="CDITable-RowCentre"/>
              <w:rPr>
                <w:lang w:val="en-GB"/>
              </w:rPr>
            </w:pPr>
            <w:r w:rsidRPr="00111B11">
              <w:rPr>
                <w:lang w:val="en-GB"/>
              </w:rPr>
              <w:t>25.0</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51B31CD" w14:textId="77777777" w:rsidR="00111B11" w:rsidRPr="00111B11" w:rsidRDefault="00111B11" w:rsidP="00111B11">
            <w:pPr>
              <w:pStyle w:val="CDITable-RowCentre"/>
              <w:rPr>
                <w:lang w:val="en-GB"/>
              </w:rPr>
            </w:pPr>
            <w:r w:rsidRPr="00111B11">
              <w:rPr>
                <w:lang w:val="en-GB"/>
              </w:rPr>
              <w:t>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1F5246AA" w14:textId="77777777" w:rsidR="00111B11" w:rsidRPr="00111B11" w:rsidRDefault="00111B11" w:rsidP="00111B11">
            <w:pPr>
              <w:pStyle w:val="CDITable-RowCentre"/>
              <w:rPr>
                <w:lang w:val="en-GB"/>
              </w:rPr>
            </w:pPr>
            <w:r w:rsidRPr="00111B11">
              <w:rPr>
                <w:lang w:val="en-GB"/>
              </w:rPr>
              <w:t>5.3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26D9C49" w14:textId="77777777" w:rsidR="00111B11" w:rsidRPr="00111B11" w:rsidRDefault="00111B11" w:rsidP="00111B11">
            <w:pPr>
              <w:pStyle w:val="CDITable-RowCentre"/>
              <w:rPr>
                <w:lang w:val="en-GB"/>
              </w:rPr>
            </w:pPr>
            <w:r w:rsidRPr="00111B11">
              <w:rPr>
                <w:lang w:val="en-GB"/>
              </w:rPr>
              <w:t>23</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2115CA9" w14:textId="77777777" w:rsidR="00111B11" w:rsidRPr="00111B11" w:rsidRDefault="00111B11" w:rsidP="00111B11">
            <w:pPr>
              <w:pStyle w:val="CDITable-RowCentre"/>
              <w:rPr>
                <w:lang w:val="en-GB"/>
              </w:rPr>
            </w:pPr>
            <w:r w:rsidRPr="00111B11">
              <w:rPr>
                <w:lang w:val="en-GB"/>
              </w:rPr>
              <w:t>30.3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5F1C8573" w14:textId="77777777" w:rsidR="00111B11" w:rsidRPr="00111B11" w:rsidRDefault="00111B11" w:rsidP="00111B11">
            <w:pPr>
              <w:pStyle w:val="CDITable-RowCentre"/>
              <w:rPr>
                <w:lang w:val="en-GB"/>
              </w:rPr>
            </w:pPr>
            <w:r w:rsidRPr="00111B11">
              <w:rPr>
                <w:lang w:val="en-GB"/>
              </w:rPr>
              <w:t>3</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438869C" w14:textId="77777777" w:rsidR="00111B11" w:rsidRPr="00111B11" w:rsidRDefault="00111B11" w:rsidP="00111B11">
            <w:pPr>
              <w:pStyle w:val="CDITable-RowCentre"/>
              <w:rPr>
                <w:lang w:val="en-GB"/>
              </w:rPr>
            </w:pPr>
            <w:r w:rsidRPr="00111B11">
              <w:rPr>
                <w:lang w:val="en-GB"/>
              </w:rPr>
              <w:t>3.9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6790F5D9" w14:textId="77777777" w:rsidR="00111B11" w:rsidRPr="00111B11" w:rsidRDefault="00111B11" w:rsidP="00111B11">
            <w:pPr>
              <w:pStyle w:val="CDITable-RowCentre"/>
              <w:rPr>
                <w:lang w:val="en-GB"/>
              </w:rPr>
            </w:pPr>
            <w:r w:rsidRPr="00111B11">
              <w:rPr>
                <w:lang w:val="en-GB"/>
              </w:rPr>
              <w:t>18</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F34643E" w14:textId="77777777" w:rsidR="00111B11" w:rsidRPr="00111B11" w:rsidRDefault="00111B11" w:rsidP="00111B11">
            <w:pPr>
              <w:pStyle w:val="CDITable-RowCentre"/>
              <w:rPr>
                <w:lang w:val="en-GB"/>
              </w:rPr>
            </w:pPr>
            <w:r w:rsidRPr="00111B11">
              <w:rPr>
                <w:lang w:val="en-GB"/>
              </w:rPr>
              <w:t>23.7</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57F67344" w14:textId="77777777" w:rsidR="00111B11" w:rsidRPr="00111B11" w:rsidRDefault="00111B11" w:rsidP="00111B11">
            <w:pPr>
              <w:pStyle w:val="CDITable-RowCentre"/>
              <w:rPr>
                <w:lang w:val="en-GB"/>
              </w:rPr>
            </w:pPr>
            <w:r w:rsidRPr="00111B11">
              <w:rPr>
                <w:lang w:val="en-GB"/>
              </w:rPr>
              <w:t>9</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24B0E241" w14:textId="77777777" w:rsidR="00111B11" w:rsidRPr="00111B11" w:rsidRDefault="00111B11" w:rsidP="00111B11">
            <w:pPr>
              <w:pStyle w:val="CDITable-RowCentre"/>
              <w:rPr>
                <w:lang w:val="en-GB"/>
              </w:rPr>
            </w:pPr>
            <w:r w:rsidRPr="00111B11">
              <w:rPr>
                <w:lang w:val="en-GB"/>
              </w:rPr>
              <w:t>11.8</w:t>
            </w:r>
          </w:p>
        </w:tc>
      </w:tr>
      <w:tr w:rsidR="00111B11" w:rsidRPr="00111B11" w14:paraId="46B6993A"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4C67EFA1" w14:textId="77777777" w:rsidR="00111B11" w:rsidRPr="00111B11" w:rsidRDefault="00111B11" w:rsidP="00111B11">
            <w:pPr>
              <w:pStyle w:val="CDITable-RowLeft"/>
            </w:pPr>
          </w:p>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4A60C888" w14:textId="77777777" w:rsidR="00111B11" w:rsidRPr="00111B11" w:rsidRDefault="00111B11" w:rsidP="00111B11">
            <w:pPr>
              <w:pStyle w:val="CDITable-RowCentre"/>
              <w:rPr>
                <w:lang w:val="en-GB"/>
              </w:rPr>
            </w:pPr>
            <w:r w:rsidRPr="00111B11">
              <w:rPr>
                <w:lang w:val="en-GB"/>
              </w:rPr>
              <w:t>15–24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7DF9E976" w14:textId="77777777" w:rsidR="00111B11" w:rsidRPr="00111B11" w:rsidRDefault="00111B11" w:rsidP="00111B11">
            <w:pPr>
              <w:pStyle w:val="CDITable-RowCentre"/>
              <w:rPr>
                <w:lang w:val="en-GB"/>
              </w:rPr>
            </w:pPr>
            <w:r w:rsidRPr="00111B11">
              <w:rPr>
                <w:lang w:val="en-GB"/>
              </w:rPr>
              <w:t>31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777E4ED2" w14:textId="77777777" w:rsidR="00111B11" w:rsidRPr="00111B11" w:rsidRDefault="00111B11" w:rsidP="00111B11">
            <w:pPr>
              <w:pStyle w:val="CDITable-RowCentre"/>
              <w:rPr>
                <w:lang w:val="en-GB"/>
              </w:rPr>
            </w:pPr>
            <w:r w:rsidRPr="00111B11">
              <w:rPr>
                <w:lang w:val="en-GB"/>
              </w:rPr>
              <w:t>36.9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3A2D157" w14:textId="77777777" w:rsidR="00111B11" w:rsidRPr="00111B11" w:rsidRDefault="00111B11" w:rsidP="00111B11">
            <w:pPr>
              <w:pStyle w:val="CDITable-RowCentre"/>
              <w:rPr>
                <w:lang w:val="en-GB"/>
              </w:rPr>
            </w:pPr>
            <w:r w:rsidRPr="00111B11">
              <w:rPr>
                <w:lang w:val="en-GB"/>
              </w:rPr>
              <w:t>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845C49B" w14:textId="77777777" w:rsidR="00111B11" w:rsidRPr="00111B11" w:rsidRDefault="00111B11" w:rsidP="00111B11">
            <w:pPr>
              <w:pStyle w:val="CDITable-RowCentre"/>
              <w:rPr>
                <w:lang w:val="en-GB"/>
              </w:rPr>
            </w:pPr>
            <w:r w:rsidRPr="00111B11">
              <w:rPr>
                <w:lang w:val="en-GB"/>
              </w:rPr>
              <w:t>1.2</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7944B86" w14:textId="77777777" w:rsidR="00111B11" w:rsidRPr="00111B11" w:rsidRDefault="00111B11" w:rsidP="00111B11">
            <w:pPr>
              <w:pStyle w:val="CDITable-RowCentre"/>
              <w:rPr>
                <w:lang w:val="en-GB"/>
              </w:rPr>
            </w:pPr>
            <w:r w:rsidRPr="00111B11">
              <w:rPr>
                <w:lang w:val="en-GB"/>
              </w:rPr>
              <w:t>33</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F2205A8" w14:textId="77777777" w:rsidR="00111B11" w:rsidRPr="00111B11" w:rsidRDefault="00111B11" w:rsidP="00111B11">
            <w:pPr>
              <w:pStyle w:val="CDITable-RowCentre"/>
              <w:rPr>
                <w:lang w:val="en-GB"/>
              </w:rPr>
            </w:pPr>
            <w:r w:rsidRPr="00111B11">
              <w:rPr>
                <w:lang w:val="en-GB"/>
              </w:rPr>
              <w:t>39.3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73FDDCA" w14:textId="77777777" w:rsidR="00111B11" w:rsidRPr="00111B11" w:rsidRDefault="00111B11" w:rsidP="00111B11">
            <w:pPr>
              <w:pStyle w:val="CDITable-RowCentre"/>
              <w:rPr>
                <w:lang w:val="en-GB"/>
              </w:rPr>
            </w:pPr>
            <w:r w:rsidRPr="00111B11">
              <w:rPr>
                <w:lang w:val="en-GB"/>
              </w:rPr>
              <w:t>5</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82C6D78" w14:textId="77777777" w:rsidR="00111B11" w:rsidRPr="00111B11" w:rsidRDefault="00111B11" w:rsidP="00111B11">
            <w:pPr>
              <w:pStyle w:val="CDITable-RowCentre"/>
              <w:rPr>
                <w:lang w:val="en-GB"/>
              </w:rPr>
            </w:pPr>
            <w:r w:rsidRPr="00111B11">
              <w:rPr>
                <w:lang w:val="en-GB"/>
              </w:rPr>
              <w:t>6.0</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B705B53" w14:textId="77777777" w:rsidR="00111B11" w:rsidRPr="00111B11" w:rsidRDefault="00111B11" w:rsidP="00111B11">
            <w:pPr>
              <w:pStyle w:val="CDITable-RowCentre"/>
              <w:rPr>
                <w:lang w:val="en-GB"/>
              </w:rPr>
            </w:pPr>
            <w:r w:rsidRPr="00111B11">
              <w:rPr>
                <w:lang w:val="en-GB"/>
              </w:rPr>
              <w:t>10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06C6AFA" w14:textId="77777777" w:rsidR="00111B11" w:rsidRPr="00111B11" w:rsidRDefault="00111B11" w:rsidP="00111B11">
            <w:pPr>
              <w:pStyle w:val="CDITable-RowCentre"/>
              <w:rPr>
                <w:lang w:val="en-GB"/>
              </w:rPr>
            </w:pPr>
            <w:r w:rsidRPr="00111B11">
              <w:rPr>
                <w:lang w:val="en-GB"/>
              </w:rPr>
              <w:t>11.9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A50BAE8" w14:textId="77777777" w:rsidR="00111B11" w:rsidRPr="00111B11" w:rsidRDefault="00111B11" w:rsidP="00111B11">
            <w:pPr>
              <w:pStyle w:val="CDITable-RowCentre"/>
              <w:rPr>
                <w:lang w:val="en-GB"/>
              </w:rPr>
            </w:pPr>
            <w:r w:rsidRPr="00111B11">
              <w:rPr>
                <w:lang w:val="en-GB"/>
              </w:rPr>
              <w:t>4</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161F3811" w14:textId="77777777" w:rsidR="00111B11" w:rsidRPr="00111B11" w:rsidRDefault="00111B11" w:rsidP="00111B11">
            <w:pPr>
              <w:pStyle w:val="CDITable-RowCentre"/>
              <w:rPr>
                <w:lang w:val="en-GB"/>
              </w:rPr>
            </w:pPr>
            <w:r w:rsidRPr="00111B11">
              <w:rPr>
                <w:lang w:val="en-GB"/>
              </w:rPr>
              <w:t>4.8</w:t>
            </w:r>
          </w:p>
        </w:tc>
      </w:tr>
      <w:tr w:rsidR="00111B11" w:rsidRPr="00111B11" w14:paraId="413C801D"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6621109F" w14:textId="77777777" w:rsidR="00111B11" w:rsidRPr="00111B11" w:rsidRDefault="00111B11" w:rsidP="00111B11">
            <w:pPr>
              <w:pStyle w:val="CDITable-RowLeft"/>
            </w:pPr>
          </w:p>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1D8799B4" w14:textId="77777777" w:rsidR="00111B11" w:rsidRPr="00111B11" w:rsidRDefault="00111B11" w:rsidP="00111B11">
            <w:pPr>
              <w:pStyle w:val="CDITable-RowCentre"/>
              <w:rPr>
                <w:lang w:val="en-GB"/>
              </w:rPr>
            </w:pPr>
            <w:r w:rsidRPr="00111B11">
              <w:rPr>
                <w:lang w:val="en-GB"/>
              </w:rPr>
              <w:t>25–49</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76203E1E" w14:textId="77777777" w:rsidR="00111B11" w:rsidRPr="00111B11" w:rsidRDefault="00111B11" w:rsidP="00111B11">
            <w:pPr>
              <w:pStyle w:val="CDITable-RowCentre"/>
              <w:rPr>
                <w:lang w:val="en-GB"/>
              </w:rPr>
            </w:pPr>
            <w:r w:rsidRPr="00111B11">
              <w:rPr>
                <w:lang w:val="en-GB"/>
              </w:rPr>
              <w:t>146</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4DFBF9C9" w14:textId="77777777" w:rsidR="00111B11" w:rsidRPr="00111B11" w:rsidRDefault="00111B11" w:rsidP="00111B11">
            <w:pPr>
              <w:pStyle w:val="CDITable-RowCentre"/>
              <w:rPr>
                <w:lang w:val="en-GB"/>
              </w:rPr>
            </w:pPr>
            <w:r w:rsidRPr="00111B11">
              <w:rPr>
                <w:lang w:val="en-GB"/>
              </w:rPr>
              <w:t>34.9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56AA7BA5" w14:textId="77777777" w:rsidR="00111B11" w:rsidRPr="00111B11" w:rsidRDefault="00111B11" w:rsidP="00111B11">
            <w:pPr>
              <w:pStyle w:val="CDITable-RowCentre"/>
              <w:rPr>
                <w:lang w:val="en-GB"/>
              </w:rPr>
            </w:pPr>
            <w:r w:rsidRPr="00111B11">
              <w:rPr>
                <w:lang w:val="en-GB"/>
              </w:rPr>
              <w:t>14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5564ACC" w14:textId="77777777" w:rsidR="00111B11" w:rsidRPr="00111B11" w:rsidRDefault="00111B11" w:rsidP="00111B11">
            <w:pPr>
              <w:pStyle w:val="CDITable-RowCentre"/>
              <w:rPr>
                <w:lang w:val="en-GB"/>
              </w:rPr>
            </w:pPr>
            <w:r w:rsidRPr="00111B11">
              <w:rPr>
                <w:lang w:val="en-GB"/>
              </w:rPr>
              <w:t>3.3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A80567E" w14:textId="77777777" w:rsidR="00111B11" w:rsidRPr="00111B11" w:rsidRDefault="00111B11" w:rsidP="00111B11">
            <w:pPr>
              <w:pStyle w:val="CDITable-RowCentre"/>
              <w:rPr>
                <w:lang w:val="en-GB"/>
              </w:rPr>
            </w:pPr>
            <w:r w:rsidRPr="00111B11">
              <w:rPr>
                <w:lang w:val="en-GB"/>
              </w:rPr>
              <w:t>127</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882E634" w14:textId="77777777" w:rsidR="00111B11" w:rsidRPr="00111B11" w:rsidRDefault="00111B11" w:rsidP="00111B11">
            <w:pPr>
              <w:pStyle w:val="CDITable-RowCentre"/>
              <w:rPr>
                <w:lang w:val="en-GB"/>
              </w:rPr>
            </w:pPr>
            <w:r w:rsidRPr="00111B11">
              <w:rPr>
                <w:lang w:val="en-GB"/>
              </w:rPr>
              <w:t>30.4</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0C64F35" w14:textId="77777777" w:rsidR="00111B11" w:rsidRPr="00111B11" w:rsidRDefault="00111B11" w:rsidP="00111B11">
            <w:pPr>
              <w:pStyle w:val="CDITable-RowCentre"/>
              <w:rPr>
                <w:lang w:val="en-GB"/>
              </w:rPr>
            </w:pPr>
            <w:r w:rsidRPr="00111B11">
              <w:rPr>
                <w:lang w:val="en-GB"/>
              </w:rPr>
              <w:t>17</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2D95076" w14:textId="77777777" w:rsidR="00111B11" w:rsidRPr="00111B11" w:rsidRDefault="00111B11" w:rsidP="00111B11">
            <w:pPr>
              <w:pStyle w:val="CDITable-RowCentre"/>
              <w:rPr>
                <w:lang w:val="en-GB"/>
              </w:rPr>
            </w:pPr>
            <w:r w:rsidRPr="00111B11">
              <w:rPr>
                <w:lang w:val="en-GB"/>
              </w:rPr>
              <w:t>4.1</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5F09F26" w14:textId="77777777" w:rsidR="00111B11" w:rsidRPr="00111B11" w:rsidRDefault="00111B11" w:rsidP="00111B11">
            <w:pPr>
              <w:pStyle w:val="CDITable-RowCentre"/>
              <w:rPr>
                <w:lang w:val="en-GB"/>
              </w:rPr>
            </w:pPr>
            <w:r w:rsidRPr="00111B11">
              <w:rPr>
                <w:lang w:val="en-GB"/>
              </w:rPr>
              <w:t>91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B1669C5" w14:textId="77777777" w:rsidR="00111B11" w:rsidRPr="00111B11" w:rsidRDefault="00111B11" w:rsidP="00111B11">
            <w:pPr>
              <w:pStyle w:val="CDITable-RowCentre"/>
              <w:rPr>
                <w:lang w:val="en-GB"/>
              </w:rPr>
            </w:pPr>
            <w:r w:rsidRPr="00111B11">
              <w:rPr>
                <w:lang w:val="en-GB"/>
              </w:rPr>
              <w:t>21.8</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5E472E0" w14:textId="77777777" w:rsidR="00111B11" w:rsidRPr="00111B11" w:rsidRDefault="00111B11" w:rsidP="00111B11">
            <w:pPr>
              <w:pStyle w:val="CDITable-RowCentre"/>
              <w:rPr>
                <w:lang w:val="en-GB"/>
              </w:rPr>
            </w:pPr>
            <w:r w:rsidRPr="00111B11">
              <w:rPr>
                <w:lang w:val="en-GB"/>
              </w:rPr>
              <w:t>23</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7817B9B6" w14:textId="77777777" w:rsidR="00111B11" w:rsidRPr="00111B11" w:rsidRDefault="00111B11" w:rsidP="00111B11">
            <w:pPr>
              <w:pStyle w:val="CDITable-RowCentre"/>
              <w:rPr>
                <w:lang w:val="en-GB"/>
              </w:rPr>
            </w:pPr>
            <w:r w:rsidRPr="00111B11">
              <w:rPr>
                <w:lang w:val="en-GB"/>
              </w:rPr>
              <w:t>5.5</w:t>
            </w:r>
          </w:p>
        </w:tc>
      </w:tr>
      <w:tr w:rsidR="00111B11" w:rsidRPr="00111B11" w14:paraId="16C92DDE"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490BC242" w14:textId="77777777" w:rsidR="00111B11" w:rsidRPr="00111B11" w:rsidRDefault="00111B11" w:rsidP="00111B11">
            <w:pPr>
              <w:pStyle w:val="CDITable-RowLeft"/>
            </w:pPr>
          </w:p>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63284321" w14:textId="77777777" w:rsidR="00111B11" w:rsidRPr="00111B11" w:rsidRDefault="00111B11" w:rsidP="00111B11">
            <w:pPr>
              <w:pStyle w:val="CDITable-RowCentre"/>
              <w:rPr>
                <w:lang w:val="en-GB"/>
              </w:rPr>
            </w:pPr>
            <w:r w:rsidRPr="00111B11">
              <w:rPr>
                <w:lang w:val="en-GB"/>
              </w:rPr>
              <w:t>50–64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1AA42B12" w14:textId="77777777" w:rsidR="00111B11" w:rsidRPr="00111B11" w:rsidRDefault="00111B11" w:rsidP="00111B11">
            <w:pPr>
              <w:pStyle w:val="CDITable-RowCentre"/>
              <w:rPr>
                <w:lang w:val="en-GB"/>
              </w:rPr>
            </w:pPr>
            <w:r w:rsidRPr="00111B11">
              <w:rPr>
                <w:lang w:val="en-GB"/>
              </w:rPr>
              <w:t>59</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7152277" w14:textId="77777777" w:rsidR="00111B11" w:rsidRPr="00111B11" w:rsidRDefault="00111B11" w:rsidP="00111B11">
            <w:pPr>
              <w:pStyle w:val="CDITable-RowCentre"/>
              <w:rPr>
                <w:lang w:val="en-GB"/>
              </w:rPr>
            </w:pPr>
            <w:r w:rsidRPr="00111B11">
              <w:rPr>
                <w:lang w:val="en-GB"/>
              </w:rPr>
              <w:t>24.1</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0D7E94C" w14:textId="77777777" w:rsidR="00111B11" w:rsidRPr="00111B11" w:rsidRDefault="00111B11" w:rsidP="00111B11">
            <w:pPr>
              <w:pStyle w:val="CDITable-RowCentre"/>
              <w:rPr>
                <w:lang w:val="en-GB"/>
              </w:rPr>
            </w:pPr>
            <w:r w:rsidRPr="00111B11">
              <w:rPr>
                <w:lang w:val="en-GB"/>
              </w:rPr>
              <w:t>16</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61E000C" w14:textId="77777777" w:rsidR="00111B11" w:rsidRPr="00111B11" w:rsidRDefault="00111B11" w:rsidP="00111B11">
            <w:pPr>
              <w:pStyle w:val="CDITable-RowCentre"/>
              <w:rPr>
                <w:lang w:val="en-GB"/>
              </w:rPr>
            </w:pPr>
            <w:r w:rsidRPr="00111B11">
              <w:rPr>
                <w:lang w:val="en-GB"/>
              </w:rPr>
              <w:t>6.5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67F49483" w14:textId="77777777" w:rsidR="00111B11" w:rsidRPr="00111B11" w:rsidRDefault="00111B11" w:rsidP="00111B11">
            <w:pPr>
              <w:pStyle w:val="CDITable-RowCentre"/>
              <w:rPr>
                <w:lang w:val="en-GB"/>
              </w:rPr>
            </w:pPr>
            <w:r w:rsidRPr="00111B11">
              <w:rPr>
                <w:lang w:val="en-GB"/>
              </w:rPr>
              <w:t>79</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CF262B9" w14:textId="77777777" w:rsidR="00111B11" w:rsidRPr="00111B11" w:rsidRDefault="00111B11" w:rsidP="00111B11">
            <w:pPr>
              <w:pStyle w:val="CDITable-RowCentre"/>
              <w:rPr>
                <w:lang w:val="en-GB"/>
              </w:rPr>
            </w:pPr>
            <w:r w:rsidRPr="00111B11">
              <w:rPr>
                <w:lang w:val="en-GB"/>
              </w:rPr>
              <w:t>32.2</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69C213B8" w14:textId="77777777" w:rsidR="00111B11" w:rsidRPr="00111B11" w:rsidRDefault="00111B11" w:rsidP="00111B11">
            <w:pPr>
              <w:pStyle w:val="CDITable-RowCentre"/>
              <w:rPr>
                <w:lang w:val="en-GB"/>
              </w:rPr>
            </w:pPr>
            <w:r w:rsidRPr="00111B11">
              <w:rPr>
                <w:lang w:val="en-GB"/>
              </w:rPr>
              <w:t>8</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57B62BE" w14:textId="77777777" w:rsidR="00111B11" w:rsidRPr="00111B11" w:rsidRDefault="00111B11" w:rsidP="00111B11">
            <w:pPr>
              <w:pStyle w:val="CDITable-RowCentre"/>
              <w:rPr>
                <w:lang w:val="en-GB"/>
              </w:rPr>
            </w:pPr>
            <w:r w:rsidRPr="00111B11">
              <w:rPr>
                <w:lang w:val="en-GB"/>
              </w:rPr>
              <w:t>3.3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987F840" w14:textId="77777777" w:rsidR="00111B11" w:rsidRPr="00111B11" w:rsidRDefault="00111B11" w:rsidP="00111B11">
            <w:pPr>
              <w:pStyle w:val="CDITable-RowCentre"/>
              <w:rPr>
                <w:lang w:val="en-GB"/>
              </w:rPr>
            </w:pPr>
            <w:r w:rsidRPr="00111B11">
              <w:rPr>
                <w:lang w:val="en-GB"/>
              </w:rPr>
              <w:t>69</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704B984C" w14:textId="77777777" w:rsidR="00111B11" w:rsidRPr="00111B11" w:rsidRDefault="00111B11" w:rsidP="00111B11">
            <w:pPr>
              <w:pStyle w:val="CDITable-RowCentre"/>
              <w:rPr>
                <w:lang w:val="en-GB"/>
              </w:rPr>
            </w:pPr>
            <w:r w:rsidRPr="00111B11">
              <w:rPr>
                <w:lang w:val="en-GB"/>
              </w:rPr>
              <w:t>28.2</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F1E8EED" w14:textId="77777777" w:rsidR="00111B11" w:rsidRPr="00111B11" w:rsidRDefault="00111B11" w:rsidP="00111B11">
            <w:pPr>
              <w:pStyle w:val="CDITable-RowCentre"/>
              <w:rPr>
                <w:lang w:val="en-GB"/>
              </w:rPr>
            </w:pPr>
            <w:r w:rsidRPr="00111B11">
              <w:rPr>
                <w:lang w:val="en-GB"/>
              </w:rPr>
              <w:t>14</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725DE28D" w14:textId="77777777" w:rsidR="00111B11" w:rsidRPr="00111B11" w:rsidRDefault="00111B11" w:rsidP="00111B11">
            <w:pPr>
              <w:pStyle w:val="CDITable-RowCentre"/>
              <w:rPr>
                <w:lang w:val="en-GB"/>
              </w:rPr>
            </w:pPr>
            <w:r w:rsidRPr="00111B11">
              <w:rPr>
                <w:lang w:val="en-GB"/>
              </w:rPr>
              <w:t>5.7</w:t>
            </w:r>
          </w:p>
        </w:tc>
      </w:tr>
      <w:tr w:rsidR="00111B11" w:rsidRPr="00111B11" w14:paraId="70CABD76"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3EF14DD4" w14:textId="77777777" w:rsidR="00111B11" w:rsidRPr="00111B11" w:rsidRDefault="00111B11" w:rsidP="00111B11">
            <w:pPr>
              <w:pStyle w:val="CDITable-RowLeft"/>
            </w:pPr>
          </w:p>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4A438FFD" w14:textId="77777777" w:rsidR="00111B11" w:rsidRPr="00111B11" w:rsidRDefault="00111B11" w:rsidP="00111B11">
            <w:pPr>
              <w:pStyle w:val="CDITable-RowCentre"/>
              <w:rPr>
                <w:lang w:val="en-GB"/>
              </w:rPr>
            </w:pPr>
            <w:r w:rsidRPr="00111B11">
              <w:rPr>
                <w:lang w:val="en-GB"/>
              </w:rPr>
              <w:t>≥ 65</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1CF7ABD0" w14:textId="77777777" w:rsidR="00111B11" w:rsidRPr="00111B11" w:rsidRDefault="00111B11" w:rsidP="00111B11">
            <w:pPr>
              <w:pStyle w:val="CDITable-RowCentre"/>
              <w:rPr>
                <w:lang w:val="en-GB"/>
              </w:rPr>
            </w:pPr>
            <w:r w:rsidRPr="00111B11">
              <w:rPr>
                <w:lang w:val="en-GB"/>
              </w:rPr>
              <w:t>33</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487084D" w14:textId="77777777" w:rsidR="00111B11" w:rsidRPr="00111B11" w:rsidRDefault="00111B11" w:rsidP="00111B11">
            <w:pPr>
              <w:pStyle w:val="CDITable-RowCentre"/>
              <w:rPr>
                <w:lang w:val="en-GB"/>
              </w:rPr>
            </w:pPr>
            <w:r w:rsidRPr="00111B11">
              <w:rPr>
                <w:lang w:val="en-GB"/>
              </w:rPr>
              <w:t>29.2</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B566597" w14:textId="77777777" w:rsidR="00111B11" w:rsidRPr="00111B11" w:rsidRDefault="00111B11" w:rsidP="00111B11">
            <w:pPr>
              <w:pStyle w:val="CDITable-RowCentre"/>
              <w:rPr>
                <w:lang w:val="en-GB"/>
              </w:rPr>
            </w:pPr>
            <w:r w:rsidRPr="00111B11">
              <w:rPr>
                <w:lang w:val="en-GB"/>
              </w:rPr>
              <w:t>8</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C840FBF" w14:textId="77777777" w:rsidR="00111B11" w:rsidRPr="00111B11" w:rsidRDefault="00111B11" w:rsidP="00111B11">
            <w:pPr>
              <w:pStyle w:val="CDITable-RowCentre"/>
              <w:rPr>
                <w:lang w:val="en-GB"/>
              </w:rPr>
            </w:pPr>
            <w:r w:rsidRPr="00111B11">
              <w:rPr>
                <w:lang w:val="en-GB"/>
              </w:rPr>
              <w:t>7.1</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615CED93" w14:textId="77777777" w:rsidR="00111B11" w:rsidRPr="00111B11" w:rsidRDefault="00111B11" w:rsidP="00111B11">
            <w:pPr>
              <w:pStyle w:val="CDITable-RowCentre"/>
              <w:rPr>
                <w:lang w:val="en-GB"/>
              </w:rPr>
            </w:pPr>
            <w:r w:rsidRPr="00111B11">
              <w:rPr>
                <w:lang w:val="en-GB"/>
              </w:rPr>
              <w:t>30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4512FC6A" w14:textId="77777777" w:rsidR="00111B11" w:rsidRPr="00111B11" w:rsidRDefault="00111B11" w:rsidP="00111B11">
            <w:pPr>
              <w:pStyle w:val="CDITable-RowCentre"/>
              <w:rPr>
                <w:lang w:val="en-GB"/>
              </w:rPr>
            </w:pPr>
            <w:r w:rsidRPr="00111B11">
              <w:rPr>
                <w:lang w:val="en-GB"/>
              </w:rPr>
              <w:t>26.5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46A4A73" w14:textId="77777777" w:rsidR="00111B11" w:rsidRPr="00111B11" w:rsidRDefault="00111B11" w:rsidP="00111B11">
            <w:pPr>
              <w:pStyle w:val="CDITable-RowCentre"/>
              <w:rPr>
                <w:lang w:val="en-GB"/>
              </w:rPr>
            </w:pPr>
            <w:r w:rsidRPr="00111B11">
              <w:rPr>
                <w:lang w:val="en-GB"/>
              </w:rPr>
              <w:t>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7CB6CC61" w14:textId="77777777" w:rsidR="00111B11" w:rsidRPr="00111B11" w:rsidRDefault="00111B11" w:rsidP="00111B11">
            <w:pPr>
              <w:pStyle w:val="CDITable-RowCentre"/>
              <w:rPr>
                <w:lang w:val="en-GB"/>
              </w:rPr>
            </w:pPr>
            <w:r w:rsidRPr="00111B11">
              <w:rPr>
                <w:lang w:val="en-GB"/>
              </w:rPr>
              <w:t>3.5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BCBA4B2" w14:textId="77777777" w:rsidR="00111B11" w:rsidRPr="00111B11" w:rsidRDefault="00111B11" w:rsidP="00111B11">
            <w:pPr>
              <w:pStyle w:val="CDITable-RowCentre"/>
              <w:rPr>
                <w:lang w:val="en-GB"/>
              </w:rPr>
            </w:pPr>
            <w:r w:rsidRPr="00111B11">
              <w:rPr>
                <w:lang w:val="en-GB"/>
              </w:rPr>
              <w:t>32</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1E79F318" w14:textId="77777777" w:rsidR="00111B11" w:rsidRPr="00111B11" w:rsidRDefault="00111B11" w:rsidP="00111B11">
            <w:pPr>
              <w:pStyle w:val="CDITable-RowCentre"/>
              <w:rPr>
                <w:lang w:val="en-GB"/>
              </w:rPr>
            </w:pPr>
            <w:r w:rsidRPr="00111B11">
              <w:rPr>
                <w:lang w:val="en-GB"/>
              </w:rPr>
              <w:t>28.3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76F9C8F" w14:textId="77777777" w:rsidR="00111B11" w:rsidRPr="00111B11" w:rsidRDefault="00111B11" w:rsidP="00111B11">
            <w:pPr>
              <w:pStyle w:val="CDITable-RowCentre"/>
              <w:rPr>
                <w:lang w:val="en-GB"/>
              </w:rPr>
            </w:pPr>
            <w:r w:rsidRPr="00111B11">
              <w:rPr>
                <w:lang w:val="en-GB"/>
              </w:rPr>
              <w:t>6</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1FD606AC" w14:textId="77777777" w:rsidR="00111B11" w:rsidRPr="00111B11" w:rsidRDefault="00111B11" w:rsidP="00111B11">
            <w:pPr>
              <w:pStyle w:val="CDITable-RowCentre"/>
              <w:rPr>
                <w:lang w:val="en-GB"/>
              </w:rPr>
            </w:pPr>
            <w:r w:rsidRPr="00111B11">
              <w:rPr>
                <w:lang w:val="en-GB"/>
              </w:rPr>
              <w:t>5.3</w:t>
            </w:r>
          </w:p>
        </w:tc>
      </w:tr>
      <w:tr w:rsidR="00111B11" w:rsidRPr="00111B11" w14:paraId="0A011FBE"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2CD354ED" w14:textId="77777777" w:rsidR="00111B11" w:rsidRPr="00111B11" w:rsidRDefault="00111B11" w:rsidP="00111B11">
            <w:pPr>
              <w:pStyle w:val="CDITable-RowLeft"/>
            </w:pPr>
          </w:p>
        </w:tc>
        <w:tc>
          <w:tcPr>
            <w:tcW w:w="1247" w:type="dxa"/>
            <w:tcBorders>
              <w:top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426DC1B8" w14:textId="77777777" w:rsidR="00111B11" w:rsidRPr="00111B11" w:rsidRDefault="00111B11" w:rsidP="00111B11">
            <w:pPr>
              <w:pStyle w:val="CDITable-RowCentre"/>
              <w:rPr>
                <w:lang w:val="en-GB"/>
              </w:rPr>
            </w:pPr>
            <w:r w:rsidRPr="00111B11">
              <w:rPr>
                <w:b/>
                <w:bCs/>
                <w:lang w:val="en-GB"/>
              </w:rPr>
              <w:t>Total</w:t>
            </w:r>
          </w:p>
        </w:tc>
        <w:tc>
          <w:tcPr>
            <w:tcW w:w="926" w:type="dxa"/>
            <w:tcBorders>
              <w:top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07AD7D79" w14:textId="77777777" w:rsidR="00111B11" w:rsidRPr="00111B11" w:rsidRDefault="00111B11" w:rsidP="00111B11">
            <w:pPr>
              <w:pStyle w:val="CDITable-RowCentre"/>
              <w:rPr>
                <w:lang w:val="en-GB"/>
              </w:rPr>
            </w:pPr>
            <w:r w:rsidRPr="00111B11">
              <w:rPr>
                <w:b/>
                <w:bCs/>
                <w:lang w:val="en-GB"/>
              </w:rPr>
              <w:t>316</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5B34554" w14:textId="77777777" w:rsidR="00111B11" w:rsidRPr="00111B11" w:rsidRDefault="00111B11" w:rsidP="00111B11">
            <w:pPr>
              <w:pStyle w:val="CDITable-RowCentre"/>
              <w:rPr>
                <w:lang w:val="en-GB"/>
              </w:rPr>
            </w:pPr>
            <w:r w:rsidRPr="00111B11">
              <w:rPr>
                <w:b/>
                <w:bCs/>
                <w:lang w:val="en-GB"/>
              </w:rPr>
              <w:t>29.8</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69776E19" w14:textId="77777777" w:rsidR="00111B11" w:rsidRPr="00111B11" w:rsidRDefault="00111B11" w:rsidP="00111B11">
            <w:pPr>
              <w:pStyle w:val="CDITable-RowCentre"/>
              <w:rPr>
                <w:lang w:val="en-GB"/>
              </w:rPr>
            </w:pPr>
            <w:r w:rsidRPr="00111B11">
              <w:rPr>
                <w:b/>
                <w:bCs/>
                <w:lang w:val="en-GB"/>
              </w:rPr>
              <w:t>58</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5C792F8" w14:textId="77777777" w:rsidR="00111B11" w:rsidRPr="00111B11" w:rsidRDefault="00111B11" w:rsidP="00111B11">
            <w:pPr>
              <w:pStyle w:val="CDITable-RowCentre"/>
              <w:rPr>
                <w:lang w:val="en-GB"/>
              </w:rPr>
            </w:pPr>
            <w:r w:rsidRPr="00111B11">
              <w:rPr>
                <w:b/>
                <w:bCs/>
                <w:lang w:val="en-GB"/>
              </w:rPr>
              <w:t>5.5</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745DFE6B" w14:textId="77777777" w:rsidR="00111B11" w:rsidRPr="00111B11" w:rsidRDefault="00111B11" w:rsidP="00111B11">
            <w:pPr>
              <w:pStyle w:val="CDITable-RowCentre"/>
              <w:rPr>
                <w:lang w:val="en-GB"/>
              </w:rPr>
            </w:pPr>
            <w:r w:rsidRPr="00111B11">
              <w:rPr>
                <w:b/>
                <w:bCs/>
                <w:lang w:val="en-GB"/>
              </w:rPr>
              <w:t>312</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4F65644" w14:textId="77777777" w:rsidR="00111B11" w:rsidRPr="00111B11" w:rsidRDefault="00111B11" w:rsidP="00111B11">
            <w:pPr>
              <w:pStyle w:val="CDITable-RowCentre"/>
              <w:rPr>
                <w:lang w:val="en-GB"/>
              </w:rPr>
            </w:pPr>
            <w:r w:rsidRPr="00111B11">
              <w:rPr>
                <w:b/>
                <w:bCs/>
                <w:lang w:val="en-GB"/>
              </w:rPr>
              <w:t>29.4</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0958513D" w14:textId="77777777" w:rsidR="00111B11" w:rsidRPr="00111B11" w:rsidRDefault="00111B11" w:rsidP="00111B11">
            <w:pPr>
              <w:pStyle w:val="CDITable-RowCentre"/>
              <w:rPr>
                <w:lang w:val="en-GB"/>
              </w:rPr>
            </w:pPr>
            <w:r w:rsidRPr="00111B11">
              <w:rPr>
                <w:b/>
                <w:bCs/>
                <w:lang w:val="en-GB"/>
              </w:rPr>
              <w:t>39</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C313F2B" w14:textId="77777777" w:rsidR="00111B11" w:rsidRPr="00111B11" w:rsidRDefault="00111B11" w:rsidP="00111B11">
            <w:pPr>
              <w:pStyle w:val="CDITable-RowCentre"/>
              <w:rPr>
                <w:lang w:val="en-GB"/>
              </w:rPr>
            </w:pPr>
            <w:r w:rsidRPr="00111B11">
              <w:rPr>
                <w:b/>
                <w:bCs/>
                <w:lang w:val="en-GB"/>
              </w:rPr>
              <w:t>3.7</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28511C54" w14:textId="77777777" w:rsidR="00111B11" w:rsidRPr="00111B11" w:rsidRDefault="00111B11" w:rsidP="00111B11">
            <w:pPr>
              <w:pStyle w:val="CDITable-RowCentre"/>
              <w:rPr>
                <w:lang w:val="en-GB"/>
              </w:rPr>
            </w:pPr>
            <w:r w:rsidRPr="00111B11">
              <w:rPr>
                <w:b/>
                <w:bCs/>
                <w:lang w:val="en-GB"/>
              </w:rPr>
              <w:t>250</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4AB895D6" w14:textId="77777777" w:rsidR="00111B11" w:rsidRPr="00111B11" w:rsidRDefault="00111B11" w:rsidP="00111B11">
            <w:pPr>
              <w:pStyle w:val="CDITable-RowCentre"/>
              <w:rPr>
                <w:lang w:val="en-GB"/>
              </w:rPr>
            </w:pPr>
            <w:r w:rsidRPr="00111B11">
              <w:rPr>
                <w:b/>
                <w:bCs/>
                <w:lang w:val="en-GB"/>
              </w:rPr>
              <w:t>23.6</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26590BFC" w14:textId="77777777" w:rsidR="00111B11" w:rsidRPr="00111B11" w:rsidRDefault="00111B11" w:rsidP="00111B11">
            <w:pPr>
              <w:pStyle w:val="CDITable-RowCentre"/>
              <w:rPr>
                <w:lang w:val="en-GB"/>
              </w:rPr>
            </w:pPr>
            <w:r w:rsidRPr="00111B11">
              <w:rPr>
                <w:b/>
                <w:bCs/>
                <w:lang w:val="en-GB"/>
              </w:rPr>
              <w:t>86</w:t>
            </w:r>
          </w:p>
        </w:tc>
        <w:tc>
          <w:tcPr>
            <w:tcW w:w="926" w:type="dxa"/>
            <w:tcBorders>
              <w:top w:val="single" w:sz="6" w:space="0" w:color="1E4496" w:themeColor="text2"/>
              <w:bottom w:val="single" w:sz="6" w:space="0" w:color="1E4496" w:themeColor="text2"/>
              <w:right w:val="nil"/>
            </w:tcBorders>
            <w:shd w:val="clear" w:color="auto" w:fill="DCF4FC" w:themeFill="background2" w:themeFillTint="33"/>
            <w:tcMar>
              <w:top w:w="85" w:type="dxa"/>
              <w:left w:w="113" w:type="dxa"/>
              <w:bottom w:w="85" w:type="dxa"/>
              <w:right w:w="113" w:type="dxa"/>
            </w:tcMar>
            <w:vAlign w:val="center"/>
          </w:tcPr>
          <w:p w14:paraId="412D82D6" w14:textId="77777777" w:rsidR="00111B11" w:rsidRPr="00111B11" w:rsidRDefault="00111B11" w:rsidP="00111B11">
            <w:pPr>
              <w:pStyle w:val="CDITable-RowCentre"/>
              <w:rPr>
                <w:lang w:val="en-GB"/>
              </w:rPr>
            </w:pPr>
            <w:r w:rsidRPr="00111B11">
              <w:rPr>
                <w:b/>
                <w:bCs/>
                <w:lang w:val="en-GB"/>
              </w:rPr>
              <w:t>8.1</w:t>
            </w:r>
          </w:p>
        </w:tc>
      </w:tr>
      <w:tr w:rsidR="00111B11" w:rsidRPr="00111B11" w14:paraId="5FC5BAC5" w14:textId="77777777" w:rsidTr="00111B11">
        <w:trPr>
          <w:trHeight w:val="60"/>
        </w:trPr>
        <w:tc>
          <w:tcPr>
            <w:tcW w:w="2211" w:type="dxa"/>
            <w:vMerge w:val="restart"/>
            <w:tcBorders>
              <w:top w:val="single" w:sz="6" w:space="0" w:color="1E4496"/>
              <w:left w:val="nil"/>
              <w:bottom w:val="single" w:sz="6" w:space="0" w:color="1E4496"/>
            </w:tcBorders>
            <w:tcMar>
              <w:top w:w="85" w:type="dxa"/>
              <w:left w:w="113" w:type="dxa"/>
              <w:bottom w:w="85" w:type="dxa"/>
              <w:right w:w="113" w:type="dxa"/>
            </w:tcMar>
            <w:vAlign w:val="center"/>
          </w:tcPr>
          <w:p w14:paraId="682B60E3" w14:textId="77777777" w:rsidR="00111B11" w:rsidRPr="00111B11" w:rsidRDefault="00111B11" w:rsidP="00111B11">
            <w:pPr>
              <w:pStyle w:val="CDITable-RowLeft"/>
              <w:rPr>
                <w:lang w:val="en-GB"/>
              </w:rPr>
            </w:pPr>
            <w:r w:rsidRPr="00111B11">
              <w:rPr>
                <w:lang w:val="en-GB"/>
              </w:rPr>
              <w:t>Other</w:t>
            </w:r>
          </w:p>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6330CC63" w14:textId="77777777" w:rsidR="00111B11" w:rsidRPr="00111B11" w:rsidRDefault="00111B11" w:rsidP="00111B11">
            <w:pPr>
              <w:pStyle w:val="CDITable-RowCentre"/>
              <w:rPr>
                <w:lang w:val="en-GB"/>
              </w:rPr>
            </w:pPr>
            <w:r w:rsidRPr="00111B11">
              <w:rPr>
                <w:lang w:val="en-GB"/>
              </w:rPr>
              <w:t>&lt; 1</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621DEFB1" w14:textId="77777777" w:rsidR="00111B11" w:rsidRPr="00111B11" w:rsidRDefault="00111B11" w:rsidP="00111B11">
            <w:pPr>
              <w:pStyle w:val="CDITable-RowCentre"/>
              <w:rPr>
                <w:lang w:val="en-GB"/>
              </w:rPr>
            </w:pPr>
            <w:r w:rsidRPr="00111B11">
              <w:rPr>
                <w:lang w:val="en-GB"/>
              </w:rPr>
              <w:t>58</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1815190" w14:textId="77777777" w:rsidR="00111B11" w:rsidRPr="00111B11" w:rsidRDefault="00111B11" w:rsidP="00111B11">
            <w:pPr>
              <w:pStyle w:val="CDITable-RowCentre"/>
              <w:rPr>
                <w:lang w:val="en-GB"/>
              </w:rPr>
            </w:pPr>
            <w:r w:rsidRPr="00111B11">
              <w:rPr>
                <w:lang w:val="en-GB"/>
              </w:rPr>
              <w:t>24.6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922C93E" w14:textId="77777777" w:rsidR="00111B11" w:rsidRPr="00111B11" w:rsidRDefault="00111B11" w:rsidP="00111B11">
            <w:pPr>
              <w:pStyle w:val="CDITable-RowCentre"/>
              <w:rPr>
                <w:lang w:val="en-GB"/>
              </w:rPr>
            </w:pPr>
            <w:r w:rsidRPr="00111B11">
              <w:rPr>
                <w:lang w:val="en-GB"/>
              </w:rPr>
              <w:t>21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68F37BF" w14:textId="77777777" w:rsidR="00111B11" w:rsidRPr="00111B11" w:rsidRDefault="00111B11" w:rsidP="00111B11">
            <w:pPr>
              <w:pStyle w:val="CDITable-RowCentre"/>
              <w:rPr>
                <w:lang w:val="en-GB"/>
              </w:rPr>
            </w:pPr>
            <w:r w:rsidRPr="00111B11">
              <w:rPr>
                <w:lang w:val="en-GB"/>
              </w:rPr>
              <w:t>8.9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F5A8DA0" w14:textId="77777777" w:rsidR="00111B11" w:rsidRPr="00111B11" w:rsidRDefault="00111B11" w:rsidP="00111B11">
            <w:pPr>
              <w:pStyle w:val="CDITable-RowCentre"/>
              <w:rPr>
                <w:lang w:val="en-GB"/>
              </w:rPr>
            </w:pPr>
            <w:r w:rsidRPr="00111B11">
              <w:rPr>
                <w:lang w:val="en-GB"/>
              </w:rPr>
              <w:t>27</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FF81AE6" w14:textId="77777777" w:rsidR="00111B11" w:rsidRPr="00111B11" w:rsidRDefault="00111B11" w:rsidP="00111B11">
            <w:pPr>
              <w:pStyle w:val="CDITable-RowCentre"/>
              <w:rPr>
                <w:lang w:val="en-GB"/>
              </w:rPr>
            </w:pPr>
            <w:r w:rsidRPr="00111B11">
              <w:rPr>
                <w:lang w:val="en-GB"/>
              </w:rPr>
              <w:t>11.4</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C2CD959" w14:textId="77777777" w:rsidR="00111B11" w:rsidRPr="00111B11" w:rsidRDefault="00111B11" w:rsidP="00111B11">
            <w:pPr>
              <w:pStyle w:val="CDITable-RowCentre"/>
              <w:rPr>
                <w:lang w:val="en-GB"/>
              </w:rPr>
            </w:pPr>
            <w:r w:rsidRPr="00111B11">
              <w:rPr>
                <w:lang w:val="en-GB"/>
              </w:rPr>
              <w:t>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F9B0578" w14:textId="77777777" w:rsidR="00111B11" w:rsidRPr="00111B11" w:rsidRDefault="00111B11" w:rsidP="00111B11">
            <w:pPr>
              <w:pStyle w:val="CDITable-RowCentre"/>
              <w:rPr>
                <w:lang w:val="en-GB"/>
              </w:rPr>
            </w:pPr>
            <w:r w:rsidRPr="00111B11">
              <w:rPr>
                <w:lang w:val="en-GB"/>
              </w:rPr>
              <w:t>1.7</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92DBA24" w14:textId="77777777" w:rsidR="00111B11" w:rsidRPr="00111B11" w:rsidRDefault="00111B11" w:rsidP="00111B11">
            <w:pPr>
              <w:pStyle w:val="CDITable-RowCentre"/>
              <w:rPr>
                <w:lang w:val="en-GB"/>
              </w:rPr>
            </w:pPr>
            <w:r w:rsidRPr="00111B11">
              <w:rPr>
                <w:lang w:val="en-GB"/>
              </w:rPr>
              <w:t>54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A4AC022" w14:textId="77777777" w:rsidR="00111B11" w:rsidRPr="00111B11" w:rsidRDefault="00111B11" w:rsidP="00111B11">
            <w:pPr>
              <w:pStyle w:val="CDITable-RowCentre"/>
              <w:rPr>
                <w:lang w:val="en-GB"/>
              </w:rPr>
            </w:pPr>
            <w:r w:rsidRPr="00111B11">
              <w:rPr>
                <w:lang w:val="en-GB"/>
              </w:rPr>
              <w:t>22.9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0B9B604" w14:textId="77777777" w:rsidR="00111B11" w:rsidRPr="00111B11" w:rsidRDefault="00111B11" w:rsidP="00111B11">
            <w:pPr>
              <w:pStyle w:val="CDITable-RowCentre"/>
              <w:rPr>
                <w:lang w:val="en-GB"/>
              </w:rPr>
            </w:pPr>
            <w:r w:rsidRPr="00111B11">
              <w:rPr>
                <w:lang w:val="en-GB"/>
              </w:rPr>
              <w:t>72</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6F886CE0" w14:textId="77777777" w:rsidR="00111B11" w:rsidRPr="00111B11" w:rsidRDefault="00111B11" w:rsidP="00111B11">
            <w:pPr>
              <w:pStyle w:val="CDITable-RowCentre"/>
              <w:rPr>
                <w:lang w:val="en-GB"/>
              </w:rPr>
            </w:pPr>
            <w:r w:rsidRPr="00111B11">
              <w:rPr>
                <w:lang w:val="en-GB"/>
              </w:rPr>
              <w:t>30.5</w:t>
            </w:r>
          </w:p>
        </w:tc>
      </w:tr>
      <w:tr w:rsidR="00111B11" w:rsidRPr="00111B11" w14:paraId="2897F4CD"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3F9B0470" w14:textId="77777777" w:rsidR="00111B11" w:rsidRPr="00111B11" w:rsidRDefault="00111B11" w:rsidP="00111B11"/>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3906139B" w14:textId="77777777" w:rsidR="00111B11" w:rsidRPr="00111B11" w:rsidRDefault="00111B11" w:rsidP="00111B11">
            <w:pPr>
              <w:pStyle w:val="CDITable-RowCentre"/>
              <w:rPr>
                <w:lang w:val="en-GB"/>
              </w:rPr>
            </w:pPr>
            <w:r w:rsidRPr="00111B11">
              <w:rPr>
                <w:lang w:val="en-GB"/>
              </w:rPr>
              <w:t>1–4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392AEFC2" w14:textId="77777777" w:rsidR="00111B11" w:rsidRPr="00111B11" w:rsidRDefault="00111B11" w:rsidP="00111B11">
            <w:pPr>
              <w:pStyle w:val="CDITable-RowCentre"/>
              <w:rPr>
                <w:lang w:val="en-GB"/>
              </w:rPr>
            </w:pPr>
            <w:r w:rsidRPr="00111B11">
              <w:rPr>
                <w:lang w:val="en-GB"/>
              </w:rPr>
              <w:t>264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F3CC622" w14:textId="77777777" w:rsidR="00111B11" w:rsidRPr="00111B11" w:rsidRDefault="00111B11" w:rsidP="00111B11">
            <w:pPr>
              <w:pStyle w:val="CDITable-RowCentre"/>
              <w:rPr>
                <w:lang w:val="en-GB"/>
              </w:rPr>
            </w:pPr>
            <w:r w:rsidRPr="00111B11">
              <w:rPr>
                <w:lang w:val="en-GB"/>
              </w:rPr>
              <w:t>35.7</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989EC55" w14:textId="77777777" w:rsidR="00111B11" w:rsidRPr="00111B11" w:rsidRDefault="00111B11" w:rsidP="00111B11">
            <w:pPr>
              <w:pStyle w:val="CDITable-RowCentre"/>
              <w:rPr>
                <w:lang w:val="en-GB"/>
              </w:rPr>
            </w:pPr>
            <w:r w:rsidRPr="00111B11">
              <w:rPr>
                <w:lang w:val="en-GB"/>
              </w:rPr>
              <w:t>42</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B3C3485" w14:textId="77777777" w:rsidR="00111B11" w:rsidRPr="00111B11" w:rsidRDefault="00111B11" w:rsidP="00111B11">
            <w:pPr>
              <w:pStyle w:val="CDITable-RowCentre"/>
              <w:rPr>
                <w:lang w:val="en-GB"/>
              </w:rPr>
            </w:pPr>
            <w:r w:rsidRPr="00111B11">
              <w:rPr>
                <w:lang w:val="en-GB"/>
              </w:rPr>
              <w:t>5.7</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FB7C2A3" w14:textId="77777777" w:rsidR="00111B11" w:rsidRPr="00111B11" w:rsidRDefault="00111B11" w:rsidP="00111B11">
            <w:pPr>
              <w:pStyle w:val="CDITable-RowCentre"/>
              <w:rPr>
                <w:lang w:val="en-GB"/>
              </w:rPr>
            </w:pPr>
            <w:r w:rsidRPr="00111B11">
              <w:rPr>
                <w:lang w:val="en-GB"/>
              </w:rPr>
              <w:t>61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7B2A568" w14:textId="77777777" w:rsidR="00111B11" w:rsidRPr="00111B11" w:rsidRDefault="00111B11" w:rsidP="00111B11">
            <w:pPr>
              <w:pStyle w:val="CDITable-RowCentre"/>
              <w:rPr>
                <w:lang w:val="en-GB"/>
              </w:rPr>
            </w:pPr>
            <w:r w:rsidRPr="00111B11">
              <w:rPr>
                <w:lang w:val="en-GB"/>
              </w:rPr>
              <w:t>8.3</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5B80577A" w14:textId="77777777" w:rsidR="00111B11" w:rsidRPr="00111B11" w:rsidRDefault="00111B11" w:rsidP="00111B11">
            <w:pPr>
              <w:pStyle w:val="CDITable-RowCentre"/>
              <w:rPr>
                <w:lang w:val="en-GB"/>
              </w:rPr>
            </w:pPr>
            <w:r w:rsidRPr="00111B11">
              <w:rPr>
                <w:lang w:val="en-GB"/>
              </w:rPr>
              <w:t>12</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5A8D536" w14:textId="77777777" w:rsidR="00111B11" w:rsidRPr="00111B11" w:rsidRDefault="00111B11" w:rsidP="00111B11">
            <w:pPr>
              <w:pStyle w:val="CDITable-RowCentre"/>
              <w:rPr>
                <w:lang w:val="en-GB"/>
              </w:rPr>
            </w:pPr>
            <w:r w:rsidRPr="00111B11">
              <w:rPr>
                <w:lang w:val="en-GB"/>
              </w:rPr>
              <w:t>1.6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908560E" w14:textId="77777777" w:rsidR="00111B11" w:rsidRPr="00111B11" w:rsidRDefault="00111B11" w:rsidP="00111B11">
            <w:pPr>
              <w:pStyle w:val="CDITable-RowCentre"/>
              <w:rPr>
                <w:lang w:val="en-GB"/>
              </w:rPr>
            </w:pPr>
            <w:r w:rsidRPr="00111B11">
              <w:rPr>
                <w:lang w:val="en-GB"/>
              </w:rPr>
              <w:t>140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FDA1DF7" w14:textId="77777777" w:rsidR="00111B11" w:rsidRPr="00111B11" w:rsidRDefault="00111B11" w:rsidP="00111B11">
            <w:pPr>
              <w:pStyle w:val="CDITable-RowCentre"/>
              <w:rPr>
                <w:lang w:val="en-GB"/>
              </w:rPr>
            </w:pPr>
            <w:r w:rsidRPr="00111B11">
              <w:rPr>
                <w:lang w:val="en-GB"/>
              </w:rPr>
              <w:t>18.9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DBC867E" w14:textId="77777777" w:rsidR="00111B11" w:rsidRPr="00111B11" w:rsidRDefault="00111B11" w:rsidP="00111B11">
            <w:pPr>
              <w:pStyle w:val="CDITable-RowCentre"/>
              <w:rPr>
                <w:lang w:val="en-GB"/>
              </w:rPr>
            </w:pPr>
            <w:r w:rsidRPr="00111B11">
              <w:rPr>
                <w:lang w:val="en-GB"/>
              </w:rPr>
              <w:t>220</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648049B1" w14:textId="77777777" w:rsidR="00111B11" w:rsidRPr="00111B11" w:rsidRDefault="00111B11" w:rsidP="00111B11">
            <w:pPr>
              <w:pStyle w:val="CDITable-RowCentre"/>
              <w:rPr>
                <w:lang w:val="en-GB"/>
              </w:rPr>
            </w:pPr>
            <w:r w:rsidRPr="00111B11">
              <w:rPr>
                <w:lang w:val="en-GB"/>
              </w:rPr>
              <w:t>29.8</w:t>
            </w:r>
          </w:p>
        </w:tc>
      </w:tr>
      <w:tr w:rsidR="00111B11" w:rsidRPr="00111B11" w14:paraId="106CE1EB"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68972CB8" w14:textId="77777777" w:rsidR="00111B11" w:rsidRPr="00111B11" w:rsidRDefault="00111B11" w:rsidP="00111B11"/>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0A9B7D4B" w14:textId="77777777" w:rsidR="00111B11" w:rsidRPr="00111B11" w:rsidRDefault="00111B11" w:rsidP="00111B11">
            <w:pPr>
              <w:pStyle w:val="CDITable-RowCentre"/>
              <w:rPr>
                <w:lang w:val="en-GB"/>
              </w:rPr>
            </w:pPr>
            <w:r w:rsidRPr="00111B11">
              <w:rPr>
                <w:lang w:val="en-GB"/>
              </w:rPr>
              <w:t>5–14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0A224FAF" w14:textId="77777777" w:rsidR="00111B11" w:rsidRPr="00111B11" w:rsidRDefault="00111B11" w:rsidP="00111B11">
            <w:pPr>
              <w:pStyle w:val="CDITable-RowCentre"/>
              <w:rPr>
                <w:lang w:val="en-GB"/>
              </w:rPr>
            </w:pPr>
            <w:r w:rsidRPr="00111B11">
              <w:rPr>
                <w:lang w:val="en-GB"/>
              </w:rPr>
              <w:t>119</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157B135" w14:textId="77777777" w:rsidR="00111B11" w:rsidRPr="00111B11" w:rsidRDefault="00111B11" w:rsidP="00111B11">
            <w:pPr>
              <w:pStyle w:val="CDITable-RowCentre"/>
              <w:rPr>
                <w:lang w:val="en-GB"/>
              </w:rPr>
            </w:pPr>
            <w:r w:rsidRPr="00111B11">
              <w:rPr>
                <w:lang w:val="en-GB"/>
              </w:rPr>
              <w:t>42.5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C3626C7" w14:textId="77777777" w:rsidR="00111B11" w:rsidRPr="00111B11" w:rsidRDefault="00111B11" w:rsidP="00111B11">
            <w:pPr>
              <w:pStyle w:val="CDITable-RowCentre"/>
              <w:rPr>
                <w:lang w:val="en-GB"/>
              </w:rPr>
            </w:pPr>
            <w:r w:rsidRPr="00111B11">
              <w:rPr>
                <w:lang w:val="en-GB"/>
              </w:rPr>
              <w:t>15</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447A890B" w14:textId="77777777" w:rsidR="00111B11" w:rsidRPr="00111B11" w:rsidRDefault="00111B11" w:rsidP="00111B11">
            <w:pPr>
              <w:pStyle w:val="CDITable-RowCentre"/>
              <w:rPr>
                <w:lang w:val="en-GB"/>
              </w:rPr>
            </w:pPr>
            <w:r w:rsidRPr="00111B11">
              <w:rPr>
                <w:lang w:val="en-GB"/>
              </w:rPr>
              <w:t>5.4</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BE84270" w14:textId="77777777" w:rsidR="00111B11" w:rsidRPr="00111B11" w:rsidRDefault="00111B11" w:rsidP="00111B11">
            <w:pPr>
              <w:pStyle w:val="CDITable-RowCentre"/>
              <w:rPr>
                <w:lang w:val="en-GB"/>
              </w:rPr>
            </w:pPr>
            <w:r w:rsidRPr="00111B11">
              <w:rPr>
                <w:lang w:val="en-GB"/>
              </w:rPr>
              <w:t>20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08499B8E" w14:textId="77777777" w:rsidR="00111B11" w:rsidRPr="00111B11" w:rsidRDefault="00111B11" w:rsidP="00111B11">
            <w:pPr>
              <w:pStyle w:val="CDITable-RowCentre"/>
              <w:rPr>
                <w:lang w:val="en-GB"/>
              </w:rPr>
            </w:pPr>
            <w:r w:rsidRPr="00111B11">
              <w:rPr>
                <w:lang w:val="en-GB"/>
              </w:rPr>
              <w:t>7.1</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AE15A66" w14:textId="77777777" w:rsidR="00111B11" w:rsidRPr="00111B11" w:rsidRDefault="00111B11" w:rsidP="00111B11">
            <w:pPr>
              <w:pStyle w:val="CDITable-RowCentre"/>
              <w:rPr>
                <w:lang w:val="en-GB"/>
              </w:rPr>
            </w:pPr>
            <w:r w:rsidRPr="00111B11">
              <w:rPr>
                <w:lang w:val="en-GB"/>
              </w:rPr>
              <w:t>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0255BD4C" w14:textId="77777777" w:rsidR="00111B11" w:rsidRPr="00111B11" w:rsidRDefault="00111B11" w:rsidP="00111B11">
            <w:pPr>
              <w:pStyle w:val="CDITable-RowCentre"/>
              <w:rPr>
                <w:lang w:val="en-GB"/>
              </w:rPr>
            </w:pPr>
            <w:r w:rsidRPr="00111B11">
              <w:rPr>
                <w:lang w:val="en-GB"/>
              </w:rPr>
              <w:t>1.4</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E4BAF9A" w14:textId="77777777" w:rsidR="00111B11" w:rsidRPr="00111B11" w:rsidRDefault="00111B11" w:rsidP="00111B11">
            <w:pPr>
              <w:pStyle w:val="CDITable-RowCentre"/>
              <w:rPr>
                <w:lang w:val="en-GB"/>
              </w:rPr>
            </w:pPr>
            <w:r w:rsidRPr="00111B11">
              <w:rPr>
                <w:lang w:val="en-GB"/>
              </w:rPr>
              <w:t>60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89C7A1F" w14:textId="77777777" w:rsidR="00111B11" w:rsidRPr="00111B11" w:rsidRDefault="00111B11" w:rsidP="00111B11">
            <w:pPr>
              <w:pStyle w:val="CDITable-RowCentre"/>
              <w:rPr>
                <w:lang w:val="en-GB"/>
              </w:rPr>
            </w:pPr>
            <w:r w:rsidRPr="00111B11">
              <w:rPr>
                <w:lang w:val="en-GB"/>
              </w:rPr>
              <w:t>21.4</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1605B335" w14:textId="77777777" w:rsidR="00111B11" w:rsidRPr="00111B11" w:rsidRDefault="00111B11" w:rsidP="00111B11">
            <w:pPr>
              <w:pStyle w:val="CDITable-RowCentre"/>
              <w:rPr>
                <w:lang w:val="en-GB"/>
              </w:rPr>
            </w:pPr>
            <w:r w:rsidRPr="00111B11">
              <w:rPr>
                <w:lang w:val="en-GB"/>
              </w:rPr>
              <w:t>62</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73B8B7B7" w14:textId="77777777" w:rsidR="00111B11" w:rsidRPr="00111B11" w:rsidRDefault="00111B11" w:rsidP="00111B11">
            <w:pPr>
              <w:pStyle w:val="CDITable-RowCentre"/>
              <w:rPr>
                <w:lang w:val="en-GB"/>
              </w:rPr>
            </w:pPr>
            <w:r w:rsidRPr="00111B11">
              <w:rPr>
                <w:lang w:val="en-GB"/>
              </w:rPr>
              <w:t>22.1</w:t>
            </w:r>
          </w:p>
        </w:tc>
      </w:tr>
      <w:tr w:rsidR="00111B11" w:rsidRPr="00111B11" w14:paraId="7A74F9D9"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3C23A05B" w14:textId="77777777" w:rsidR="00111B11" w:rsidRPr="00111B11" w:rsidRDefault="00111B11" w:rsidP="00111B11"/>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3DCB8E70" w14:textId="77777777" w:rsidR="00111B11" w:rsidRPr="00111B11" w:rsidRDefault="00111B11" w:rsidP="00111B11">
            <w:pPr>
              <w:pStyle w:val="CDITable-RowCentre"/>
              <w:rPr>
                <w:lang w:val="en-GB"/>
              </w:rPr>
            </w:pPr>
            <w:r w:rsidRPr="00111B11">
              <w:rPr>
                <w:lang w:val="en-GB"/>
              </w:rPr>
              <w:t>15–24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45242E30" w14:textId="77777777" w:rsidR="00111B11" w:rsidRPr="00111B11" w:rsidRDefault="00111B11" w:rsidP="00111B11">
            <w:pPr>
              <w:pStyle w:val="CDITable-RowCentre"/>
              <w:rPr>
                <w:lang w:val="en-GB"/>
              </w:rPr>
            </w:pPr>
            <w:r w:rsidRPr="00111B11">
              <w:rPr>
                <w:lang w:val="en-GB"/>
              </w:rPr>
              <w:t>34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180CB691" w14:textId="77777777" w:rsidR="00111B11" w:rsidRPr="00111B11" w:rsidRDefault="00111B11" w:rsidP="00111B11">
            <w:pPr>
              <w:pStyle w:val="CDITable-RowCentre"/>
              <w:rPr>
                <w:lang w:val="en-GB"/>
              </w:rPr>
            </w:pPr>
            <w:r w:rsidRPr="00111B11">
              <w:rPr>
                <w:lang w:val="en-GB"/>
              </w:rPr>
              <w:t>30.4</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AC484F6" w14:textId="77777777" w:rsidR="00111B11" w:rsidRPr="00111B11" w:rsidRDefault="00111B11" w:rsidP="00111B11">
            <w:pPr>
              <w:pStyle w:val="CDITable-RowCentre"/>
              <w:rPr>
                <w:lang w:val="en-GB"/>
              </w:rPr>
            </w:pPr>
            <w:r w:rsidRPr="00111B11">
              <w:rPr>
                <w:lang w:val="en-GB"/>
              </w:rPr>
              <w:t>11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02D9242" w14:textId="77777777" w:rsidR="00111B11" w:rsidRPr="00111B11" w:rsidRDefault="00111B11" w:rsidP="00111B11">
            <w:pPr>
              <w:pStyle w:val="CDITable-RowCentre"/>
              <w:rPr>
                <w:lang w:val="en-GB"/>
              </w:rPr>
            </w:pPr>
            <w:r w:rsidRPr="00111B11">
              <w:rPr>
                <w:lang w:val="en-GB"/>
              </w:rPr>
              <w:t>9.8</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F50ACFF" w14:textId="77777777" w:rsidR="00111B11" w:rsidRPr="00111B11" w:rsidRDefault="00111B11" w:rsidP="00111B11">
            <w:pPr>
              <w:pStyle w:val="CDITable-RowCentre"/>
              <w:rPr>
                <w:lang w:val="en-GB"/>
              </w:rPr>
            </w:pPr>
            <w:r w:rsidRPr="00111B11">
              <w:rPr>
                <w:lang w:val="en-GB"/>
              </w:rPr>
              <w:t>26</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5095CE6" w14:textId="77777777" w:rsidR="00111B11" w:rsidRPr="00111B11" w:rsidRDefault="00111B11" w:rsidP="00111B11">
            <w:pPr>
              <w:pStyle w:val="CDITable-RowCentre"/>
              <w:rPr>
                <w:lang w:val="en-GB"/>
              </w:rPr>
            </w:pPr>
            <w:r w:rsidRPr="00111B11">
              <w:rPr>
                <w:lang w:val="en-GB"/>
              </w:rPr>
              <w:t>23.2</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33DA81C" w14:textId="77777777" w:rsidR="00111B11" w:rsidRPr="00111B11" w:rsidRDefault="00111B11" w:rsidP="00111B11">
            <w:pPr>
              <w:pStyle w:val="CDITable-RowCentre"/>
              <w:rPr>
                <w:lang w:val="en-GB"/>
              </w:rPr>
            </w:pPr>
            <w:r w:rsidRPr="00111B11">
              <w:rPr>
                <w:lang w:val="en-GB"/>
              </w:rPr>
              <w:t>11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1F674218" w14:textId="77777777" w:rsidR="00111B11" w:rsidRPr="00111B11" w:rsidRDefault="00111B11" w:rsidP="00111B11">
            <w:pPr>
              <w:pStyle w:val="CDITable-RowCentre"/>
              <w:rPr>
                <w:lang w:val="en-GB"/>
              </w:rPr>
            </w:pPr>
            <w:r w:rsidRPr="00111B11">
              <w:rPr>
                <w:lang w:val="en-GB"/>
              </w:rPr>
              <w:t>9.8</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575F5960" w14:textId="77777777" w:rsidR="00111B11" w:rsidRPr="00111B11" w:rsidRDefault="00111B11" w:rsidP="00111B11">
            <w:pPr>
              <w:pStyle w:val="CDITable-RowCentre"/>
              <w:rPr>
                <w:lang w:val="en-GB"/>
              </w:rPr>
            </w:pPr>
            <w:r w:rsidRPr="00111B11">
              <w:rPr>
                <w:lang w:val="en-GB"/>
              </w:rPr>
              <w:t>14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7FF49CBA" w14:textId="77777777" w:rsidR="00111B11" w:rsidRPr="00111B11" w:rsidRDefault="00111B11" w:rsidP="00111B11">
            <w:pPr>
              <w:pStyle w:val="CDITable-RowCentre"/>
              <w:rPr>
                <w:lang w:val="en-GB"/>
              </w:rPr>
            </w:pPr>
            <w:r w:rsidRPr="00111B11">
              <w:rPr>
                <w:lang w:val="en-GB"/>
              </w:rPr>
              <w:t>12.5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662D7824" w14:textId="77777777" w:rsidR="00111B11" w:rsidRPr="00111B11" w:rsidRDefault="00111B11" w:rsidP="00111B11">
            <w:pPr>
              <w:pStyle w:val="CDITable-RowCentre"/>
              <w:rPr>
                <w:lang w:val="en-GB"/>
              </w:rPr>
            </w:pPr>
            <w:r w:rsidRPr="00111B11">
              <w:rPr>
                <w:lang w:val="en-GB"/>
              </w:rPr>
              <w:t>16</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7966DE8F" w14:textId="77777777" w:rsidR="00111B11" w:rsidRPr="00111B11" w:rsidRDefault="00111B11" w:rsidP="00111B11">
            <w:pPr>
              <w:pStyle w:val="CDITable-RowCentre"/>
              <w:rPr>
                <w:lang w:val="en-GB"/>
              </w:rPr>
            </w:pPr>
            <w:r w:rsidRPr="00111B11">
              <w:rPr>
                <w:lang w:val="en-GB"/>
              </w:rPr>
              <w:t>14.3</w:t>
            </w:r>
          </w:p>
        </w:tc>
      </w:tr>
      <w:tr w:rsidR="00111B11" w:rsidRPr="00111B11" w14:paraId="01457A24"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74A1FB3B" w14:textId="77777777" w:rsidR="00111B11" w:rsidRPr="00111B11" w:rsidRDefault="00111B11" w:rsidP="00111B11"/>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052FFAF3" w14:textId="77777777" w:rsidR="00111B11" w:rsidRPr="00111B11" w:rsidRDefault="00111B11" w:rsidP="00111B11">
            <w:pPr>
              <w:pStyle w:val="CDITable-RowCentre"/>
              <w:rPr>
                <w:lang w:val="en-GB"/>
              </w:rPr>
            </w:pPr>
            <w:r w:rsidRPr="00111B11">
              <w:rPr>
                <w:lang w:val="en-GB"/>
              </w:rPr>
              <w:t>25–49</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1CBB0124" w14:textId="77777777" w:rsidR="00111B11" w:rsidRPr="00111B11" w:rsidRDefault="00111B11" w:rsidP="00111B11">
            <w:pPr>
              <w:pStyle w:val="CDITable-RowCentre"/>
              <w:rPr>
                <w:lang w:val="en-GB"/>
              </w:rPr>
            </w:pPr>
            <w:r w:rsidRPr="00111B11">
              <w:rPr>
                <w:lang w:val="en-GB"/>
              </w:rPr>
              <w:t>320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4D2772C8" w14:textId="77777777" w:rsidR="00111B11" w:rsidRPr="00111B11" w:rsidRDefault="00111B11" w:rsidP="00111B11">
            <w:pPr>
              <w:pStyle w:val="CDITable-RowCentre"/>
              <w:rPr>
                <w:lang w:val="en-GB"/>
              </w:rPr>
            </w:pPr>
            <w:r w:rsidRPr="00111B11">
              <w:rPr>
                <w:lang w:val="en-GB"/>
              </w:rPr>
              <w:t>38.6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D6B3F0A" w14:textId="77777777" w:rsidR="00111B11" w:rsidRPr="00111B11" w:rsidRDefault="00111B11" w:rsidP="00111B11">
            <w:pPr>
              <w:pStyle w:val="CDITable-RowCentre"/>
              <w:rPr>
                <w:lang w:val="en-GB"/>
              </w:rPr>
            </w:pPr>
            <w:r w:rsidRPr="00111B11">
              <w:rPr>
                <w:lang w:val="en-GB"/>
              </w:rPr>
              <w:t>87</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165E616A" w14:textId="77777777" w:rsidR="00111B11" w:rsidRPr="00111B11" w:rsidRDefault="00111B11" w:rsidP="00111B11">
            <w:pPr>
              <w:pStyle w:val="CDITable-RowCentre"/>
              <w:rPr>
                <w:lang w:val="en-GB"/>
              </w:rPr>
            </w:pPr>
            <w:r w:rsidRPr="00111B11">
              <w:rPr>
                <w:lang w:val="en-GB"/>
              </w:rPr>
              <w:t>10.5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DCBDFDF" w14:textId="77777777" w:rsidR="00111B11" w:rsidRPr="00111B11" w:rsidRDefault="00111B11" w:rsidP="00111B11">
            <w:pPr>
              <w:pStyle w:val="CDITable-RowCentre"/>
              <w:rPr>
                <w:lang w:val="en-GB"/>
              </w:rPr>
            </w:pPr>
            <w:r w:rsidRPr="00111B11">
              <w:rPr>
                <w:lang w:val="en-GB"/>
              </w:rPr>
              <w:t>147</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15848F9" w14:textId="77777777" w:rsidR="00111B11" w:rsidRPr="00111B11" w:rsidRDefault="00111B11" w:rsidP="00111B11">
            <w:pPr>
              <w:pStyle w:val="CDITable-RowCentre"/>
              <w:rPr>
                <w:lang w:val="en-GB"/>
              </w:rPr>
            </w:pPr>
            <w:r w:rsidRPr="00111B11">
              <w:rPr>
                <w:lang w:val="en-GB"/>
              </w:rPr>
              <w:t>17.7</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2F465ED" w14:textId="77777777" w:rsidR="00111B11" w:rsidRPr="00111B11" w:rsidRDefault="00111B11" w:rsidP="00111B11">
            <w:pPr>
              <w:pStyle w:val="CDITable-RowCentre"/>
              <w:rPr>
                <w:lang w:val="en-GB"/>
              </w:rPr>
            </w:pPr>
            <w:r w:rsidRPr="00111B11">
              <w:rPr>
                <w:lang w:val="en-GB"/>
              </w:rPr>
              <w:t>71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34F71D66" w14:textId="77777777" w:rsidR="00111B11" w:rsidRPr="00111B11" w:rsidRDefault="00111B11" w:rsidP="00111B11">
            <w:pPr>
              <w:pStyle w:val="CDITable-RowCentre"/>
              <w:rPr>
                <w:lang w:val="en-GB"/>
              </w:rPr>
            </w:pPr>
            <w:r w:rsidRPr="00111B11">
              <w:rPr>
                <w:lang w:val="en-GB"/>
              </w:rPr>
              <w:t>8.6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72FA5E7" w14:textId="77777777" w:rsidR="00111B11" w:rsidRPr="00111B11" w:rsidRDefault="00111B11" w:rsidP="00111B11">
            <w:pPr>
              <w:pStyle w:val="CDITable-RowCentre"/>
              <w:rPr>
                <w:lang w:val="en-GB"/>
              </w:rPr>
            </w:pPr>
            <w:r w:rsidRPr="00111B11">
              <w:rPr>
                <w:lang w:val="en-GB"/>
              </w:rPr>
              <w:t>128</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49FC4C36" w14:textId="77777777" w:rsidR="00111B11" w:rsidRPr="00111B11" w:rsidRDefault="00111B11" w:rsidP="00111B11">
            <w:pPr>
              <w:pStyle w:val="CDITable-RowCentre"/>
              <w:rPr>
                <w:lang w:val="en-GB"/>
              </w:rPr>
            </w:pPr>
            <w:r w:rsidRPr="00111B11">
              <w:rPr>
                <w:lang w:val="en-GB"/>
              </w:rPr>
              <w:t>15.4</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6F047D6B" w14:textId="77777777" w:rsidR="00111B11" w:rsidRPr="00111B11" w:rsidRDefault="00111B11" w:rsidP="00111B11">
            <w:pPr>
              <w:pStyle w:val="CDITable-RowCentre"/>
              <w:rPr>
                <w:lang w:val="en-GB"/>
              </w:rPr>
            </w:pPr>
            <w:r w:rsidRPr="00111B11">
              <w:rPr>
                <w:lang w:val="en-GB"/>
              </w:rPr>
              <w:t>76</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1A4C6EDB" w14:textId="77777777" w:rsidR="00111B11" w:rsidRPr="00111B11" w:rsidRDefault="00111B11" w:rsidP="00111B11">
            <w:pPr>
              <w:pStyle w:val="CDITable-RowCentre"/>
              <w:rPr>
                <w:lang w:val="en-GB"/>
              </w:rPr>
            </w:pPr>
            <w:r w:rsidRPr="00111B11">
              <w:rPr>
                <w:lang w:val="en-GB"/>
              </w:rPr>
              <w:t>9.2</w:t>
            </w:r>
          </w:p>
        </w:tc>
      </w:tr>
      <w:tr w:rsidR="00111B11" w:rsidRPr="00111B11" w14:paraId="3031647B"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616B5B7E" w14:textId="77777777" w:rsidR="00111B11" w:rsidRPr="00111B11" w:rsidRDefault="00111B11" w:rsidP="00111B11"/>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6EA1D540" w14:textId="77777777" w:rsidR="00111B11" w:rsidRPr="00111B11" w:rsidRDefault="00111B11" w:rsidP="00111B11">
            <w:pPr>
              <w:pStyle w:val="CDITable-RowCentre"/>
              <w:rPr>
                <w:lang w:val="en-GB"/>
              </w:rPr>
            </w:pPr>
            <w:r w:rsidRPr="00111B11">
              <w:rPr>
                <w:lang w:val="en-GB"/>
              </w:rPr>
              <w:t>50–64</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517EF3CE" w14:textId="77777777" w:rsidR="00111B11" w:rsidRPr="00111B11" w:rsidRDefault="00111B11" w:rsidP="00111B11">
            <w:pPr>
              <w:pStyle w:val="CDITable-RowCentre"/>
              <w:rPr>
                <w:lang w:val="en-GB"/>
              </w:rPr>
            </w:pPr>
            <w:r w:rsidRPr="00111B11">
              <w:rPr>
                <w:lang w:val="en-GB"/>
              </w:rPr>
              <w:t>348</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0E5C13E9" w14:textId="77777777" w:rsidR="00111B11" w:rsidRPr="00111B11" w:rsidRDefault="00111B11" w:rsidP="00111B11">
            <w:pPr>
              <w:pStyle w:val="CDITable-RowCentre"/>
              <w:rPr>
                <w:lang w:val="en-GB"/>
              </w:rPr>
            </w:pPr>
            <w:r w:rsidRPr="00111B11">
              <w:rPr>
                <w:lang w:val="en-GB"/>
              </w:rPr>
              <w:t>31.6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7D747E99" w14:textId="77777777" w:rsidR="00111B11" w:rsidRPr="00111B11" w:rsidRDefault="00111B11" w:rsidP="00111B11">
            <w:pPr>
              <w:pStyle w:val="CDITable-RowCentre"/>
              <w:rPr>
                <w:lang w:val="en-GB"/>
              </w:rPr>
            </w:pPr>
            <w:r w:rsidRPr="00111B11">
              <w:rPr>
                <w:lang w:val="en-GB"/>
              </w:rPr>
              <w:t>140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7929B32F" w14:textId="77777777" w:rsidR="00111B11" w:rsidRPr="00111B11" w:rsidRDefault="00111B11" w:rsidP="00111B11">
            <w:pPr>
              <w:pStyle w:val="CDITable-RowCentre"/>
              <w:rPr>
                <w:lang w:val="en-GB"/>
              </w:rPr>
            </w:pPr>
            <w:r w:rsidRPr="00111B11">
              <w:rPr>
                <w:lang w:val="en-GB"/>
              </w:rPr>
              <w:t>12.7</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4FCBF8CD" w14:textId="77777777" w:rsidR="00111B11" w:rsidRPr="00111B11" w:rsidRDefault="00111B11" w:rsidP="00111B11">
            <w:pPr>
              <w:pStyle w:val="CDITable-RowCentre"/>
              <w:rPr>
                <w:lang w:val="en-GB"/>
              </w:rPr>
            </w:pPr>
            <w:r w:rsidRPr="00111B11">
              <w:rPr>
                <w:lang w:val="en-GB"/>
              </w:rPr>
              <w:t>161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5F14AB82" w14:textId="77777777" w:rsidR="00111B11" w:rsidRPr="00111B11" w:rsidRDefault="00111B11" w:rsidP="00111B11">
            <w:pPr>
              <w:pStyle w:val="CDITable-RowCentre"/>
              <w:rPr>
                <w:lang w:val="en-GB"/>
              </w:rPr>
            </w:pPr>
            <w:r w:rsidRPr="00111B11">
              <w:rPr>
                <w:lang w:val="en-GB"/>
              </w:rPr>
              <w:t>14.6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7048EAA" w14:textId="77777777" w:rsidR="00111B11" w:rsidRPr="00111B11" w:rsidRDefault="00111B11" w:rsidP="00111B11">
            <w:pPr>
              <w:pStyle w:val="CDITable-RowCentre"/>
              <w:rPr>
                <w:lang w:val="en-GB"/>
              </w:rPr>
            </w:pPr>
            <w:r w:rsidRPr="00111B11">
              <w:rPr>
                <w:lang w:val="en-GB"/>
              </w:rPr>
              <w:t>107</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44E1F3F0" w14:textId="77777777" w:rsidR="00111B11" w:rsidRPr="00111B11" w:rsidRDefault="00111B11" w:rsidP="00111B11">
            <w:pPr>
              <w:pStyle w:val="CDITable-RowCentre"/>
              <w:rPr>
                <w:lang w:val="en-GB"/>
              </w:rPr>
            </w:pPr>
            <w:r w:rsidRPr="00111B11">
              <w:rPr>
                <w:lang w:val="en-GB"/>
              </w:rPr>
              <w:t>9.7</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B581269" w14:textId="77777777" w:rsidR="00111B11" w:rsidRPr="00111B11" w:rsidRDefault="00111B11" w:rsidP="00111B11">
            <w:pPr>
              <w:pStyle w:val="CDITable-RowCentre"/>
              <w:rPr>
                <w:lang w:val="en-GB"/>
              </w:rPr>
            </w:pPr>
            <w:r w:rsidRPr="00111B11">
              <w:rPr>
                <w:lang w:val="en-GB"/>
              </w:rPr>
              <w:t>271</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6CC6FFE9" w14:textId="77777777" w:rsidR="00111B11" w:rsidRPr="00111B11" w:rsidRDefault="00111B11" w:rsidP="00111B11">
            <w:pPr>
              <w:pStyle w:val="CDITable-RowCentre"/>
              <w:rPr>
                <w:lang w:val="en-GB"/>
              </w:rPr>
            </w:pPr>
            <w:r w:rsidRPr="00111B11">
              <w:rPr>
                <w:lang w:val="en-GB"/>
              </w:rPr>
              <w:t>24.6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9548F92" w14:textId="77777777" w:rsidR="00111B11" w:rsidRPr="00111B11" w:rsidRDefault="00111B11" w:rsidP="00111B11">
            <w:pPr>
              <w:pStyle w:val="CDITable-RowCentre"/>
              <w:rPr>
                <w:lang w:val="en-GB"/>
              </w:rPr>
            </w:pPr>
            <w:r w:rsidRPr="00111B11">
              <w:rPr>
                <w:lang w:val="en-GB"/>
              </w:rPr>
              <w:t>73</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2C14ACAE" w14:textId="77777777" w:rsidR="00111B11" w:rsidRPr="00111B11" w:rsidRDefault="00111B11" w:rsidP="00111B11">
            <w:pPr>
              <w:pStyle w:val="CDITable-RowCentre"/>
              <w:rPr>
                <w:lang w:val="en-GB"/>
              </w:rPr>
            </w:pPr>
            <w:r w:rsidRPr="00111B11">
              <w:rPr>
                <w:lang w:val="en-GB"/>
              </w:rPr>
              <w:t>6.6</w:t>
            </w:r>
          </w:p>
        </w:tc>
      </w:tr>
      <w:tr w:rsidR="00111B11" w:rsidRPr="00111B11" w14:paraId="28E5F7CE"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71E89148" w14:textId="77777777" w:rsidR="00111B11" w:rsidRPr="00111B11" w:rsidRDefault="00111B11" w:rsidP="00111B11"/>
        </w:tc>
        <w:tc>
          <w:tcPr>
            <w:tcW w:w="1247"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021A65C1" w14:textId="77777777" w:rsidR="00111B11" w:rsidRPr="00111B11" w:rsidRDefault="00111B11" w:rsidP="00111B11">
            <w:pPr>
              <w:pStyle w:val="CDITable-RowCentre"/>
              <w:rPr>
                <w:lang w:val="en-GB"/>
              </w:rPr>
            </w:pPr>
            <w:r w:rsidRPr="00111B11">
              <w:rPr>
                <w:lang w:val="en-GB"/>
              </w:rPr>
              <w:t>≥ 65</w:t>
            </w:r>
          </w:p>
        </w:tc>
        <w:tc>
          <w:tcPr>
            <w:tcW w:w="926" w:type="dxa"/>
            <w:tcBorders>
              <w:top w:val="single" w:sz="6" w:space="0" w:color="1E4496" w:themeColor="text2"/>
              <w:bottom w:val="single" w:sz="6" w:space="0" w:color="1E4496" w:themeColor="text2"/>
            </w:tcBorders>
            <w:tcMar>
              <w:top w:w="85" w:type="dxa"/>
              <w:left w:w="113" w:type="dxa"/>
              <w:bottom w:w="85" w:type="dxa"/>
              <w:right w:w="113" w:type="dxa"/>
            </w:tcMar>
            <w:vAlign w:val="center"/>
          </w:tcPr>
          <w:p w14:paraId="49BE547C" w14:textId="77777777" w:rsidR="00111B11" w:rsidRPr="00111B11" w:rsidRDefault="00111B11" w:rsidP="00111B11">
            <w:pPr>
              <w:pStyle w:val="CDITable-RowCentre"/>
              <w:rPr>
                <w:lang w:val="en-GB"/>
              </w:rPr>
            </w:pPr>
            <w:r w:rsidRPr="00111B11">
              <w:rPr>
                <w:lang w:val="en-GB"/>
              </w:rPr>
              <w:t>575</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5BBFBCE" w14:textId="77777777" w:rsidR="00111B11" w:rsidRPr="00111B11" w:rsidRDefault="00111B11" w:rsidP="00111B11">
            <w:pPr>
              <w:pStyle w:val="CDITable-RowCentre"/>
              <w:rPr>
                <w:lang w:val="en-GB"/>
              </w:rPr>
            </w:pPr>
            <w:r w:rsidRPr="00111B11">
              <w:rPr>
                <w:lang w:val="en-GB"/>
              </w:rPr>
              <w:t>27.9</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7B7E7C0" w14:textId="77777777" w:rsidR="00111B11" w:rsidRPr="00111B11" w:rsidRDefault="00111B11" w:rsidP="00111B11">
            <w:pPr>
              <w:pStyle w:val="CDITable-RowCentre"/>
              <w:rPr>
                <w:lang w:val="en-GB"/>
              </w:rPr>
            </w:pPr>
            <w:r w:rsidRPr="00111B11">
              <w:rPr>
                <w:lang w:val="en-GB"/>
              </w:rPr>
              <w:t>223</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5428964" w14:textId="77777777" w:rsidR="00111B11" w:rsidRPr="00111B11" w:rsidRDefault="00111B11" w:rsidP="00111B11">
            <w:pPr>
              <w:pStyle w:val="CDITable-RowCentre"/>
              <w:rPr>
                <w:lang w:val="en-GB"/>
              </w:rPr>
            </w:pPr>
            <w:r w:rsidRPr="00111B11">
              <w:rPr>
                <w:lang w:val="en-GB"/>
              </w:rPr>
              <w:t>10.8</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049D969A" w14:textId="77777777" w:rsidR="00111B11" w:rsidRPr="00111B11" w:rsidRDefault="00111B11" w:rsidP="00111B11">
            <w:pPr>
              <w:pStyle w:val="CDITable-RowCentre"/>
              <w:rPr>
                <w:lang w:val="en-GB"/>
              </w:rPr>
            </w:pPr>
            <w:r w:rsidRPr="00111B11">
              <w:rPr>
                <w:lang w:val="en-GB"/>
              </w:rPr>
              <w:t>210</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CA73A2F" w14:textId="77777777" w:rsidR="00111B11" w:rsidRPr="00111B11" w:rsidRDefault="00111B11" w:rsidP="00111B11">
            <w:pPr>
              <w:pStyle w:val="CDITable-RowCentre"/>
              <w:rPr>
                <w:lang w:val="en-GB"/>
              </w:rPr>
            </w:pPr>
            <w:r w:rsidRPr="00111B11">
              <w:rPr>
                <w:lang w:val="en-GB"/>
              </w:rPr>
              <w:t>10.2</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266FE54F" w14:textId="77777777" w:rsidR="00111B11" w:rsidRPr="00111B11" w:rsidRDefault="00111B11" w:rsidP="00111B11">
            <w:pPr>
              <w:pStyle w:val="CDITable-RowCentre"/>
              <w:rPr>
                <w:lang w:val="en-GB"/>
              </w:rPr>
            </w:pPr>
            <w:r w:rsidRPr="00111B11">
              <w:rPr>
                <w:lang w:val="en-GB"/>
              </w:rPr>
              <w:t>154</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2DBCBF13" w14:textId="77777777" w:rsidR="00111B11" w:rsidRPr="00111B11" w:rsidRDefault="00111B11" w:rsidP="00111B11">
            <w:pPr>
              <w:pStyle w:val="CDITable-RowCentre"/>
              <w:rPr>
                <w:lang w:val="en-GB"/>
              </w:rPr>
            </w:pPr>
            <w:r w:rsidRPr="00111B11">
              <w:rPr>
                <w:lang w:val="en-GB"/>
              </w:rPr>
              <w:t>7.5</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CFAF84C" w14:textId="77777777" w:rsidR="00111B11" w:rsidRPr="00111B11" w:rsidRDefault="00111B11" w:rsidP="00111B11">
            <w:pPr>
              <w:pStyle w:val="CDITable-RowCentre"/>
              <w:rPr>
                <w:lang w:val="en-GB"/>
              </w:rPr>
            </w:pPr>
            <w:r w:rsidRPr="00111B11">
              <w:rPr>
                <w:lang w:val="en-GB"/>
              </w:rPr>
              <w:t>753</w:t>
            </w:r>
          </w:p>
        </w:tc>
        <w:tc>
          <w:tcPr>
            <w:tcW w:w="926" w:type="dxa"/>
            <w:tcBorders>
              <w:top w:val="single" w:sz="6" w:space="0" w:color="1E4496" w:themeColor="text2"/>
              <w:bottom w:val="single" w:sz="6" w:space="0" w:color="1E4496" w:themeColor="text2"/>
              <w:right w:val="single" w:sz="6" w:space="0" w:color="1E4496" w:themeColor="text2"/>
            </w:tcBorders>
            <w:tcMar>
              <w:top w:w="85" w:type="dxa"/>
              <w:left w:w="113" w:type="dxa"/>
              <w:bottom w:w="85" w:type="dxa"/>
              <w:right w:w="113" w:type="dxa"/>
            </w:tcMar>
            <w:vAlign w:val="center"/>
          </w:tcPr>
          <w:p w14:paraId="03143E86" w14:textId="77777777" w:rsidR="00111B11" w:rsidRPr="00111B11" w:rsidRDefault="00111B11" w:rsidP="00111B11">
            <w:pPr>
              <w:pStyle w:val="CDITable-RowCentre"/>
              <w:rPr>
                <w:lang w:val="en-GB"/>
              </w:rPr>
            </w:pPr>
            <w:r w:rsidRPr="00111B11">
              <w:rPr>
                <w:lang w:val="en-GB"/>
              </w:rPr>
              <w:t>36.6</w:t>
            </w:r>
          </w:p>
        </w:tc>
        <w:tc>
          <w:tcPr>
            <w:tcW w:w="926" w:type="dxa"/>
            <w:tcBorders>
              <w:top w:val="single" w:sz="6" w:space="0" w:color="1E4496" w:themeColor="text2"/>
              <w:left w:val="single" w:sz="6" w:space="0" w:color="1E4496" w:themeColor="text2"/>
              <w:bottom w:val="single" w:sz="6" w:space="0" w:color="1E4496" w:themeColor="text2"/>
            </w:tcBorders>
            <w:tcMar>
              <w:top w:w="85" w:type="dxa"/>
              <w:left w:w="113" w:type="dxa"/>
              <w:bottom w:w="85" w:type="dxa"/>
              <w:right w:w="113" w:type="dxa"/>
            </w:tcMar>
            <w:vAlign w:val="center"/>
          </w:tcPr>
          <w:p w14:paraId="3AAF5606" w14:textId="77777777" w:rsidR="00111B11" w:rsidRPr="00111B11" w:rsidRDefault="00111B11" w:rsidP="00111B11">
            <w:pPr>
              <w:pStyle w:val="CDITable-RowCentre"/>
              <w:rPr>
                <w:lang w:val="en-GB"/>
              </w:rPr>
            </w:pPr>
            <w:r w:rsidRPr="00111B11">
              <w:rPr>
                <w:lang w:val="en-GB"/>
              </w:rPr>
              <w:t>145</w:t>
            </w:r>
          </w:p>
        </w:tc>
        <w:tc>
          <w:tcPr>
            <w:tcW w:w="926" w:type="dxa"/>
            <w:tcBorders>
              <w:top w:val="single" w:sz="6" w:space="0" w:color="1E4496" w:themeColor="text2"/>
              <w:bottom w:val="single" w:sz="6" w:space="0" w:color="1E4496" w:themeColor="text2"/>
              <w:right w:val="nil"/>
            </w:tcBorders>
            <w:tcMar>
              <w:top w:w="85" w:type="dxa"/>
              <w:left w:w="113" w:type="dxa"/>
              <w:bottom w:w="85" w:type="dxa"/>
              <w:right w:w="113" w:type="dxa"/>
            </w:tcMar>
            <w:vAlign w:val="center"/>
          </w:tcPr>
          <w:p w14:paraId="7383F8A0" w14:textId="77777777" w:rsidR="00111B11" w:rsidRPr="00111B11" w:rsidRDefault="00111B11" w:rsidP="00111B11">
            <w:pPr>
              <w:pStyle w:val="CDITable-RowCentre"/>
              <w:rPr>
                <w:lang w:val="en-GB"/>
              </w:rPr>
            </w:pPr>
            <w:r w:rsidRPr="00111B11">
              <w:rPr>
                <w:lang w:val="en-GB"/>
              </w:rPr>
              <w:t>7.0</w:t>
            </w:r>
          </w:p>
        </w:tc>
      </w:tr>
      <w:tr w:rsidR="00111B11" w:rsidRPr="00111B11" w14:paraId="16BC49E4" w14:textId="77777777" w:rsidTr="00111B11">
        <w:trPr>
          <w:trHeight w:val="60"/>
        </w:trPr>
        <w:tc>
          <w:tcPr>
            <w:tcW w:w="2211" w:type="dxa"/>
            <w:vMerge/>
            <w:tcBorders>
              <w:top w:val="single" w:sz="6" w:space="0" w:color="1E4496"/>
              <w:left w:val="nil"/>
              <w:bottom w:val="single" w:sz="6" w:space="0" w:color="1E4496"/>
            </w:tcBorders>
            <w:tcMar>
              <w:top w:w="85" w:type="dxa"/>
              <w:bottom w:w="85" w:type="dxa"/>
            </w:tcMar>
          </w:tcPr>
          <w:p w14:paraId="1960600C" w14:textId="77777777" w:rsidR="00111B11" w:rsidRPr="00111B11" w:rsidRDefault="00111B11" w:rsidP="00111B11"/>
        </w:tc>
        <w:tc>
          <w:tcPr>
            <w:tcW w:w="1247" w:type="dxa"/>
            <w:tcBorders>
              <w:top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21516768" w14:textId="77777777" w:rsidR="00111B11" w:rsidRPr="00111B11" w:rsidRDefault="00111B11" w:rsidP="00111B11">
            <w:pPr>
              <w:pStyle w:val="CDITable-RowCentre"/>
              <w:rPr>
                <w:lang w:val="en-GB"/>
              </w:rPr>
            </w:pPr>
            <w:r w:rsidRPr="00111B11">
              <w:rPr>
                <w:b/>
                <w:bCs/>
                <w:lang w:val="en-GB"/>
              </w:rPr>
              <w:t>Total</w:t>
            </w:r>
          </w:p>
        </w:tc>
        <w:tc>
          <w:tcPr>
            <w:tcW w:w="926" w:type="dxa"/>
            <w:tcBorders>
              <w:top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4AF8B95A" w14:textId="77777777" w:rsidR="00111B11" w:rsidRPr="00111B11" w:rsidRDefault="00111B11" w:rsidP="00111B11">
            <w:pPr>
              <w:pStyle w:val="CDITable-RowCentre"/>
              <w:rPr>
                <w:lang w:val="en-GB"/>
              </w:rPr>
            </w:pPr>
            <w:r w:rsidRPr="00111B11">
              <w:rPr>
                <w:b/>
                <w:bCs/>
                <w:lang w:val="en-GB"/>
              </w:rPr>
              <w:t>1,718</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42EB90DB" w14:textId="77777777" w:rsidR="00111B11" w:rsidRPr="00111B11" w:rsidRDefault="00111B11" w:rsidP="00111B11">
            <w:pPr>
              <w:pStyle w:val="CDITable-RowCentre"/>
              <w:rPr>
                <w:lang w:val="en-GB"/>
              </w:rPr>
            </w:pPr>
            <w:r w:rsidRPr="00111B11">
              <w:rPr>
                <w:b/>
                <w:bCs/>
                <w:lang w:val="en-GB"/>
              </w:rPr>
              <w:t>32.1</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6220EF42" w14:textId="77777777" w:rsidR="00111B11" w:rsidRPr="00111B11" w:rsidRDefault="00111B11" w:rsidP="00111B11">
            <w:pPr>
              <w:pStyle w:val="CDITable-RowCentre"/>
              <w:rPr>
                <w:lang w:val="en-GB"/>
              </w:rPr>
            </w:pPr>
            <w:r w:rsidRPr="00111B11">
              <w:rPr>
                <w:b/>
                <w:bCs/>
                <w:lang w:val="en-GB"/>
              </w:rPr>
              <w:t>539</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4879EAE" w14:textId="77777777" w:rsidR="00111B11" w:rsidRPr="00111B11" w:rsidRDefault="00111B11" w:rsidP="00111B11">
            <w:pPr>
              <w:pStyle w:val="CDITable-RowCentre"/>
              <w:rPr>
                <w:lang w:val="en-GB"/>
              </w:rPr>
            </w:pPr>
            <w:r w:rsidRPr="00111B11">
              <w:rPr>
                <w:b/>
                <w:bCs/>
                <w:lang w:val="en-GB"/>
              </w:rPr>
              <w:t>10.1</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01DF3BAD" w14:textId="77777777" w:rsidR="00111B11" w:rsidRPr="00111B11" w:rsidRDefault="00111B11" w:rsidP="00111B11">
            <w:pPr>
              <w:pStyle w:val="CDITable-RowCentre"/>
              <w:rPr>
                <w:lang w:val="en-GB"/>
              </w:rPr>
            </w:pPr>
            <w:r w:rsidRPr="00111B11">
              <w:rPr>
                <w:b/>
                <w:bCs/>
                <w:lang w:val="en-GB"/>
              </w:rPr>
              <w:t>652</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6C0113BE" w14:textId="77777777" w:rsidR="00111B11" w:rsidRPr="00111B11" w:rsidRDefault="00111B11" w:rsidP="00111B11">
            <w:pPr>
              <w:pStyle w:val="CDITable-RowCentre"/>
              <w:rPr>
                <w:lang w:val="en-GB"/>
              </w:rPr>
            </w:pPr>
            <w:r w:rsidRPr="00111B11">
              <w:rPr>
                <w:b/>
                <w:bCs/>
                <w:lang w:val="en-GB"/>
              </w:rPr>
              <w:t>12.2</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005F4D33" w14:textId="77777777" w:rsidR="00111B11" w:rsidRPr="00111B11" w:rsidRDefault="00111B11" w:rsidP="00111B11">
            <w:pPr>
              <w:pStyle w:val="CDITable-RowCentre"/>
              <w:rPr>
                <w:lang w:val="en-GB"/>
              </w:rPr>
            </w:pPr>
            <w:r w:rsidRPr="00111B11">
              <w:rPr>
                <w:b/>
                <w:bCs/>
                <w:lang w:val="en-GB"/>
              </w:rPr>
              <w:t>363</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63215A98" w14:textId="77777777" w:rsidR="00111B11" w:rsidRPr="00111B11" w:rsidRDefault="00111B11" w:rsidP="00111B11">
            <w:pPr>
              <w:pStyle w:val="CDITable-RowCentre"/>
              <w:rPr>
                <w:lang w:val="en-GB"/>
              </w:rPr>
            </w:pPr>
            <w:r w:rsidRPr="00111B11">
              <w:rPr>
                <w:b/>
                <w:bCs/>
                <w:lang w:val="en-GB"/>
              </w:rPr>
              <w:t>6.8</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119D547C" w14:textId="77777777" w:rsidR="00111B11" w:rsidRPr="00111B11" w:rsidRDefault="00111B11" w:rsidP="00111B11">
            <w:pPr>
              <w:pStyle w:val="CDITable-RowCentre"/>
              <w:rPr>
                <w:lang w:val="en-GB"/>
              </w:rPr>
            </w:pPr>
            <w:r w:rsidRPr="00111B11">
              <w:rPr>
                <w:b/>
                <w:bCs/>
                <w:lang w:val="en-GB"/>
              </w:rPr>
              <w:t>1,420</w:t>
            </w:r>
          </w:p>
        </w:tc>
        <w:tc>
          <w:tcPr>
            <w:tcW w:w="926" w:type="dxa"/>
            <w:tcBorders>
              <w:top w:val="single" w:sz="6" w:space="0" w:color="1E4496" w:themeColor="text2"/>
              <w:bottom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BBEE40C" w14:textId="77777777" w:rsidR="00111B11" w:rsidRPr="00111B11" w:rsidRDefault="00111B11" w:rsidP="00111B11">
            <w:pPr>
              <w:pStyle w:val="CDITable-RowCentre"/>
              <w:rPr>
                <w:lang w:val="en-GB"/>
              </w:rPr>
            </w:pPr>
            <w:r w:rsidRPr="00111B11">
              <w:rPr>
                <w:b/>
                <w:bCs/>
                <w:lang w:val="en-GB"/>
              </w:rPr>
              <w:t>26.5</w:t>
            </w:r>
          </w:p>
        </w:tc>
        <w:tc>
          <w:tcPr>
            <w:tcW w:w="926" w:type="dxa"/>
            <w:tcBorders>
              <w:top w:val="single" w:sz="6" w:space="0" w:color="1E4496" w:themeColor="text2"/>
              <w:left w:val="single" w:sz="6" w:space="0" w:color="1E4496" w:themeColor="text2"/>
              <w:bottom w:val="single" w:sz="6" w:space="0" w:color="1E4496" w:themeColor="text2"/>
            </w:tcBorders>
            <w:shd w:val="clear" w:color="auto" w:fill="DCF4FC" w:themeFill="background2" w:themeFillTint="33"/>
            <w:tcMar>
              <w:top w:w="85" w:type="dxa"/>
              <w:left w:w="113" w:type="dxa"/>
              <w:bottom w:w="85" w:type="dxa"/>
              <w:right w:w="113" w:type="dxa"/>
            </w:tcMar>
            <w:vAlign w:val="center"/>
          </w:tcPr>
          <w:p w14:paraId="453F99BE" w14:textId="77777777" w:rsidR="00111B11" w:rsidRPr="00111B11" w:rsidRDefault="00111B11" w:rsidP="00111B11">
            <w:pPr>
              <w:pStyle w:val="CDITable-RowCentre"/>
              <w:rPr>
                <w:lang w:val="en-GB"/>
              </w:rPr>
            </w:pPr>
            <w:r w:rsidRPr="00111B11">
              <w:rPr>
                <w:b/>
                <w:bCs/>
                <w:lang w:val="en-GB"/>
              </w:rPr>
              <w:t>664</w:t>
            </w:r>
          </w:p>
        </w:tc>
        <w:tc>
          <w:tcPr>
            <w:tcW w:w="926" w:type="dxa"/>
            <w:tcBorders>
              <w:top w:val="single" w:sz="6" w:space="0" w:color="1E4496" w:themeColor="text2"/>
              <w:bottom w:val="single" w:sz="6" w:space="0" w:color="1E4496" w:themeColor="text2"/>
              <w:right w:val="nil"/>
            </w:tcBorders>
            <w:shd w:val="clear" w:color="auto" w:fill="DCF4FC" w:themeFill="background2" w:themeFillTint="33"/>
            <w:tcMar>
              <w:top w:w="85" w:type="dxa"/>
              <w:left w:w="113" w:type="dxa"/>
              <w:bottom w:w="85" w:type="dxa"/>
              <w:right w:w="113" w:type="dxa"/>
            </w:tcMar>
            <w:vAlign w:val="center"/>
          </w:tcPr>
          <w:p w14:paraId="33F9F1C1" w14:textId="77777777" w:rsidR="00111B11" w:rsidRPr="00111B11" w:rsidRDefault="00111B11" w:rsidP="00111B11">
            <w:pPr>
              <w:pStyle w:val="CDITable-RowCentre"/>
              <w:rPr>
                <w:lang w:val="en-GB"/>
              </w:rPr>
            </w:pPr>
            <w:r w:rsidRPr="00111B11">
              <w:rPr>
                <w:b/>
                <w:bCs/>
                <w:lang w:val="en-GB"/>
              </w:rPr>
              <w:t>12.4</w:t>
            </w:r>
          </w:p>
        </w:tc>
      </w:tr>
    </w:tbl>
    <w:p w14:paraId="5886B926" w14:textId="4F775E7D" w:rsidR="00363C66" w:rsidRDefault="00FA1B22" w:rsidP="00111B11">
      <w:pPr>
        <w:pStyle w:val="CDITable-FirstFootnote"/>
        <w:sectPr w:rsidR="00363C66" w:rsidSect="008167CB">
          <w:footnotePr>
            <w:numFmt w:val="lowerRoman"/>
          </w:footnotePr>
          <w:pgSz w:w="16840" w:h="11907" w:orient="landscape" w:code="9"/>
          <w:pgMar w:top="964" w:right="1134" w:bottom="964" w:left="1134" w:header="709" w:footer="454" w:gutter="0"/>
          <w:cols w:space="708"/>
          <w:docGrid w:linePitch="360"/>
        </w:sectPr>
      </w:pPr>
      <w:r w:rsidRPr="00FA1B22">
        <w:rPr>
          <w:lang w:val="en-GB"/>
        </w:rPr>
        <w:t>a</w:t>
      </w:r>
      <w:r w:rsidRPr="00FA1B22">
        <w:rPr>
          <w:lang w:val="en-GB"/>
        </w:rPr>
        <w:tab/>
        <w:t>Data source: National Notifiable Diseases Surveillance System.</w:t>
      </w:r>
    </w:p>
    <w:p w14:paraId="4379C55D" w14:textId="1052B93A" w:rsidR="00363C66" w:rsidRDefault="00FA1B22" w:rsidP="00FA1B22">
      <w:pPr>
        <w:pStyle w:val="CDIFigure-Title"/>
        <w:spacing w:before="0"/>
        <w:rPr>
          <w:lang w:val="en-GB"/>
        </w:rPr>
      </w:pPr>
      <w:bookmarkStart w:id="90" w:name="_Toc240293107"/>
      <w:r w:rsidRPr="00FA1B22">
        <w:t xml:space="preserve">Figure 14: Invasive pneumococcal disease notifications for all </w:t>
      </w:r>
      <w:proofErr w:type="spellStart"/>
      <w:proofErr w:type="gramStart"/>
      <w:r w:rsidRPr="00FA1B22">
        <w:t>ages,</w:t>
      </w:r>
      <w:r w:rsidRPr="00FA1B22">
        <w:rPr>
          <w:vertAlign w:val="superscript"/>
        </w:rPr>
        <w:t>a</w:t>
      </w:r>
      <w:proofErr w:type="spellEnd"/>
      <w:proofErr w:type="gramEnd"/>
      <w:r w:rsidRPr="00FA1B22">
        <w:t xml:space="preserve"> Australia, 2001–2022, by month of diagnosis</w:t>
      </w:r>
      <w:bookmarkEnd w:id="90"/>
    </w:p>
    <w:p w14:paraId="31956378" w14:textId="65F413DD" w:rsidR="00363C66" w:rsidRPr="00F669CF" w:rsidRDefault="005421DE" w:rsidP="00363C66">
      <w:pPr>
        <w:pStyle w:val="CDIFigure-Placeholder"/>
        <w:rPr>
          <w:lang w:val="en-GB"/>
        </w:rPr>
      </w:pPr>
      <w:r>
        <w:rPr>
          <w:noProof/>
          <w:lang w:val="en-GB"/>
          <w14:ligatures w14:val="none"/>
        </w:rPr>
        <w:drawing>
          <wp:inline distT="0" distB="0" distL="0" distR="0" wp14:anchorId="5FAAFA9F" wp14:editId="4237931B">
            <wp:extent cx="6120765" cy="3154045"/>
            <wp:effectExtent l="0" t="0" r="0" b="8255"/>
            <wp:docPr id="2080475247" name="Picture 30" descr="Line graph of invasive pneumococcal disease notifications for all ages by month of diagnosis, between 2001 and 2022. There were seasonal fluctuations, with peak notifications occurring in the Australian winter months. Average monthly notification numbers between 2019 and 2022 (133.7 cases), were similar to average monthly rates between 2015 and 2018 (127.8 ca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75247" name="Picture 30" descr="Line graph of invasive pneumococcal disease notifications for all ages by month of diagnosis, between 2001 and 2022. There were seasonal fluctuations, with peak notifications occurring in the Australian winter months. Average monthly notification numbers between 2019 and 2022 (133.7 cases), were similar to average monthly rates between 2015 and 2018 (127.8 cases). "/>
                    <pic:cNvPicPr/>
                  </pic:nvPicPr>
                  <pic:blipFill>
                    <a:blip r:embed="rId32">
                      <a:extLst>
                        <a:ext uri="{28A0092B-C50C-407E-A947-70E740481C1C}">
                          <a14:useLocalDpi xmlns:a14="http://schemas.microsoft.com/office/drawing/2010/main" val="0"/>
                        </a:ext>
                      </a:extLst>
                    </a:blip>
                    <a:stretch>
                      <a:fillRect/>
                    </a:stretch>
                  </pic:blipFill>
                  <pic:spPr>
                    <a:xfrm>
                      <a:off x="0" y="0"/>
                      <a:ext cx="6120765" cy="3154045"/>
                    </a:xfrm>
                    <a:prstGeom prst="rect">
                      <a:avLst/>
                    </a:prstGeom>
                  </pic:spPr>
                </pic:pic>
              </a:graphicData>
            </a:graphic>
          </wp:inline>
        </w:drawing>
      </w:r>
    </w:p>
    <w:p w14:paraId="4B15AE89" w14:textId="341F3B80" w:rsidR="00363C66" w:rsidRPr="00F669CF" w:rsidRDefault="00FA1B22" w:rsidP="00FA1B22">
      <w:pPr>
        <w:pStyle w:val="CDITable-Footnote"/>
        <w:rPr>
          <w:lang w:val="en-GB"/>
        </w:rPr>
      </w:pPr>
      <w:r>
        <w:rPr>
          <w:lang w:val="en-GB"/>
        </w:rPr>
        <w:t>a</w:t>
      </w:r>
      <w:r w:rsidRPr="00FA1B22">
        <w:rPr>
          <w:lang w:val="en-GB"/>
        </w:rPr>
        <w:tab/>
        <w:t>Data source: National Notifiable Diseases Surveillance System</w:t>
      </w:r>
      <w:r>
        <w:rPr>
          <w:lang w:val="en-GB"/>
        </w:rPr>
        <w:t>.</w:t>
      </w:r>
    </w:p>
    <w:p w14:paraId="19D5A39A" w14:textId="506E79E1" w:rsidR="00363C66" w:rsidRDefault="00FA1B22" w:rsidP="005421DE">
      <w:pPr>
        <w:pStyle w:val="CDIFigure-Title"/>
        <w:spacing w:before="480"/>
        <w:rPr>
          <w:lang w:val="en-GB"/>
        </w:rPr>
      </w:pPr>
      <w:bookmarkStart w:id="91" w:name="_Toc240293108"/>
      <w:r w:rsidRPr="00FA1B22">
        <w:rPr>
          <w:lang w:val="en-GB"/>
        </w:rPr>
        <w:t xml:space="preserve">Figure 15: Invasive pneumococcal disease notification </w:t>
      </w:r>
      <w:proofErr w:type="spellStart"/>
      <w:proofErr w:type="gramStart"/>
      <w:r w:rsidRPr="00FA1B22">
        <w:rPr>
          <w:lang w:val="en-GB"/>
        </w:rPr>
        <w:t>rates,</w:t>
      </w:r>
      <w:r w:rsidRPr="00FA1B22">
        <w:rPr>
          <w:vertAlign w:val="superscript"/>
          <w:lang w:val="en-GB"/>
        </w:rPr>
        <w:t>a</w:t>
      </w:r>
      <w:proofErr w:type="spellEnd"/>
      <w:proofErr w:type="gramEnd"/>
      <w:r w:rsidRPr="00FA1B22">
        <w:rPr>
          <w:lang w:val="en-GB"/>
        </w:rPr>
        <w:t xml:space="preserve"> Australia, 2013–2022, by Aboriginal and Torres Strait Islander status, and overall</w:t>
      </w:r>
      <w:bookmarkEnd w:id="91"/>
    </w:p>
    <w:p w14:paraId="33F1F8A7" w14:textId="372C4B22" w:rsidR="00363C66" w:rsidRPr="00F669CF" w:rsidRDefault="005421DE" w:rsidP="00363C66">
      <w:pPr>
        <w:pStyle w:val="CDIFigure-Placeholder"/>
        <w:rPr>
          <w:lang w:val="en-GB"/>
        </w:rPr>
      </w:pPr>
      <w:r>
        <w:rPr>
          <w:noProof/>
          <w:lang w:val="en-GB"/>
          <w14:ligatures w14:val="none"/>
        </w:rPr>
        <w:drawing>
          <wp:inline distT="0" distB="0" distL="0" distR="0" wp14:anchorId="394B21C2" wp14:editId="040BADAD">
            <wp:extent cx="6120765" cy="3185795"/>
            <wp:effectExtent l="0" t="0" r="0" b="0"/>
            <wp:docPr id="955360887" name="Picture 31" descr="Line graph showing invasive pneumococcal disease notification rate by Aboriginal and Torres Strait Islander status, for 2013–2022. Notification rates in all years were higher in Aboriginal and Torres Strait Islander peoples than for other people. Across all years, the notification rate was between 22 and 36 per 100,000 population per year for Aboriginal and Torres Strait Islander peoples, whilst for other people it was less than 8 per 100,000 population per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60887" name="Picture 31" descr="Line graph showing invasive pneumococcal disease notification rate by Aboriginal and Torres Strait Islander status, for 2013–2022. Notification rates in all years were higher in Aboriginal and Torres Strait Islander peoples than for other people. Across all years, the notification rate was between 22 and 36 per 100,000 population per year for Aboriginal and Torres Strait Islander peoples, whilst for other people it was less than 8 per 100,000 population per year."/>
                    <pic:cNvPicPr/>
                  </pic:nvPicPr>
                  <pic:blipFill>
                    <a:blip r:embed="rId33">
                      <a:extLst>
                        <a:ext uri="{28A0092B-C50C-407E-A947-70E740481C1C}">
                          <a14:useLocalDpi xmlns:a14="http://schemas.microsoft.com/office/drawing/2010/main" val="0"/>
                        </a:ext>
                      </a:extLst>
                    </a:blip>
                    <a:stretch>
                      <a:fillRect/>
                    </a:stretch>
                  </pic:blipFill>
                  <pic:spPr>
                    <a:xfrm>
                      <a:off x="0" y="0"/>
                      <a:ext cx="6120765" cy="3185795"/>
                    </a:xfrm>
                    <a:prstGeom prst="rect">
                      <a:avLst/>
                    </a:prstGeom>
                  </pic:spPr>
                </pic:pic>
              </a:graphicData>
            </a:graphic>
          </wp:inline>
        </w:drawing>
      </w:r>
    </w:p>
    <w:p w14:paraId="6997C8BD" w14:textId="28B4E0B1" w:rsidR="00BE39C4" w:rsidRDefault="00FA1B22" w:rsidP="005421DE">
      <w:pPr>
        <w:pStyle w:val="CDITable-Footnote"/>
        <w:rPr>
          <w:lang w:val="en-GB"/>
        </w:rPr>
      </w:pPr>
      <w:r>
        <w:rPr>
          <w:lang w:val="en-GB"/>
        </w:rPr>
        <w:t>a</w:t>
      </w:r>
      <w:r w:rsidRPr="00FA1B22">
        <w:rPr>
          <w:lang w:val="en-GB"/>
        </w:rPr>
        <w:tab/>
        <w:t>Data source: National Notifiable Diseases Surveillance System</w:t>
      </w:r>
      <w:r>
        <w:rPr>
          <w:lang w:val="en-GB"/>
        </w:rPr>
        <w:t>.</w:t>
      </w:r>
    </w:p>
    <w:p w14:paraId="51B660FB" w14:textId="02FF31FF" w:rsidR="00D11C74" w:rsidRDefault="00D11C74" w:rsidP="00D11C74">
      <w:pPr>
        <w:pStyle w:val="Heading1"/>
        <w:rPr>
          <w:lang w:val="en-GB"/>
        </w:rPr>
      </w:pPr>
      <w:bookmarkStart w:id="92" w:name="_Toc240293033"/>
      <w:r w:rsidRPr="00D11C74">
        <w:rPr>
          <w:lang w:val="en-GB"/>
        </w:rPr>
        <w:t>9. Japanese encephalitis virus infection</w:t>
      </w:r>
      <w:bookmarkEnd w:id="92"/>
    </w:p>
    <w:p w14:paraId="71D2B57A" w14:textId="77777777" w:rsidR="006A1334" w:rsidRDefault="006A1334" w:rsidP="006A1334">
      <w:pPr>
        <w:pStyle w:val="CDIShadedBoxHeading"/>
        <w:rPr>
          <w:lang w:val="en-GB"/>
        </w:rPr>
      </w:pPr>
      <w:r w:rsidRPr="005D0025">
        <w:rPr>
          <w:lang w:val="en-GB"/>
        </w:rPr>
        <w:t>Background</w:t>
      </w:r>
    </w:p>
    <w:p w14:paraId="3B890ECE" w14:textId="3B1C4F72" w:rsidR="006A1334" w:rsidRPr="005D0025" w:rsidRDefault="006A1334" w:rsidP="006A1334">
      <w:pPr>
        <w:pStyle w:val="CDIShadedBoxText"/>
        <w:rPr>
          <w:lang w:val="en-GB"/>
        </w:rPr>
      </w:pPr>
      <w:r w:rsidRPr="006A1334">
        <w:rPr>
          <w:lang w:val="en-GB"/>
        </w:rPr>
        <w:t xml:space="preserve">Japanese encephalitis virus (JEV) is a flavivirus transmitted by </w:t>
      </w:r>
      <w:r w:rsidRPr="006A1334">
        <w:rPr>
          <w:i/>
          <w:iCs/>
          <w:lang w:val="en-GB"/>
        </w:rPr>
        <w:t>Culex</w:t>
      </w:r>
      <w:r w:rsidRPr="006A1334">
        <w:rPr>
          <w:lang w:val="en-GB"/>
        </w:rPr>
        <w:t xml:space="preserve"> mosquitoes between water birds, who maintain the virus, and pigs, who are important amplifying hosts for transmission to humans.</w:t>
      </w:r>
      <w:r w:rsidRPr="006A1334">
        <w:rPr>
          <w:vertAlign w:val="superscript"/>
          <w:lang w:val="en-GB"/>
        </w:rPr>
        <w:t>164,165</w:t>
      </w:r>
      <w:r w:rsidRPr="006A1334">
        <w:rPr>
          <w:lang w:val="en-GB"/>
        </w:rPr>
        <w:t xml:space="preserve"> Although most JEV infections in humans are asymptomatic or accompanied by a non-specific mild illness, acute encephalitis occurs in 0.1–1% of infected people.</w:t>
      </w:r>
      <w:r w:rsidRPr="006A1334">
        <w:rPr>
          <w:vertAlign w:val="superscript"/>
          <w:lang w:val="en-GB"/>
        </w:rPr>
        <w:t>166</w:t>
      </w:r>
      <w:r w:rsidRPr="006A1334">
        <w:rPr>
          <w:lang w:val="en-GB"/>
        </w:rPr>
        <w:t xml:space="preserve"> The case fatality rate among those with encephalitis can be as high as 30%, and 30–50% of survivors develop long-term neurological sequalae.</w:t>
      </w:r>
      <w:r w:rsidRPr="006A1334">
        <w:rPr>
          <w:vertAlign w:val="superscript"/>
          <w:lang w:val="en-GB"/>
        </w:rPr>
        <w:t>166</w:t>
      </w:r>
      <w:r w:rsidRPr="006A1334">
        <w:rPr>
          <w:lang w:val="en-GB"/>
        </w:rPr>
        <w:t xml:space="preserve"> JEV is endemic in the regions of South-East Asia and the Western Pacific, where it causes substantial morbidity and mortality.</w:t>
      </w:r>
      <w:r w:rsidRPr="006A1334">
        <w:rPr>
          <w:vertAlign w:val="superscript"/>
          <w:lang w:val="en-GB"/>
        </w:rPr>
        <w:t>164</w:t>
      </w:r>
      <w:r w:rsidRPr="006A1334">
        <w:rPr>
          <w:lang w:val="en-GB"/>
        </w:rPr>
        <w:t xml:space="preserve"> In endemic areas, JEV primarily affects children, whilst JEV infection is more likely to affect adults when the virus enters a new area, or in travellers visiting endemic areas.</w:t>
      </w:r>
      <w:r w:rsidRPr="006A1334">
        <w:rPr>
          <w:vertAlign w:val="superscript"/>
          <w:lang w:val="en-GB"/>
        </w:rPr>
        <w:t>166</w:t>
      </w:r>
      <w:r w:rsidRPr="006A1334">
        <w:rPr>
          <w:lang w:val="en-GB"/>
        </w:rPr>
        <w:t xml:space="preserve"> </w:t>
      </w:r>
    </w:p>
    <w:p w14:paraId="1409D246" w14:textId="77777777" w:rsidR="006A1334" w:rsidRDefault="006A1334" w:rsidP="006A1334">
      <w:pPr>
        <w:pStyle w:val="Heading2"/>
      </w:pPr>
      <w:bookmarkStart w:id="93" w:name="_Toc240293034"/>
      <w:r w:rsidRPr="005D0025">
        <w:t>Notifications</w:t>
      </w:r>
      <w:bookmarkEnd w:id="93"/>
    </w:p>
    <w:p w14:paraId="612D839B" w14:textId="77777777" w:rsidR="00E00113" w:rsidRPr="00E00113" w:rsidRDefault="00E00113" w:rsidP="00E00113">
      <w:pPr>
        <w:pStyle w:val="CDIBullets"/>
        <w:rPr>
          <w:lang w:val="en-GB"/>
        </w:rPr>
      </w:pPr>
      <w:r w:rsidRPr="00E00113">
        <w:rPr>
          <w:lang w:val="en-GB"/>
        </w:rPr>
        <w:t>A total of 49 notifications of JEV infection were reported during the 2019–2022 period, with the majority (n = 41; 83.7%) reported in 2022 (Table 15).</w:t>
      </w:r>
    </w:p>
    <w:p w14:paraId="2A1ECAC5" w14:textId="77777777" w:rsidR="00E00113" w:rsidRPr="00E00113" w:rsidRDefault="00E00113" w:rsidP="00E00113">
      <w:pPr>
        <w:pStyle w:val="CDIBullets"/>
        <w:rPr>
          <w:lang w:val="en-GB"/>
        </w:rPr>
      </w:pPr>
      <w:r w:rsidRPr="00E00113">
        <w:rPr>
          <w:lang w:val="en-GB"/>
        </w:rPr>
        <w:t xml:space="preserve">The average annual JEV infection notification rate for the 2019–2022 period was 0.05 per 100,000 population per year (Table 15). </w:t>
      </w:r>
    </w:p>
    <w:p w14:paraId="7A55B75D" w14:textId="77777777" w:rsidR="00E00113" w:rsidRPr="00E00113" w:rsidRDefault="00E00113" w:rsidP="00E00113">
      <w:pPr>
        <w:pStyle w:val="CDIBullets"/>
        <w:rPr>
          <w:lang w:val="en-GB"/>
        </w:rPr>
      </w:pPr>
      <w:r w:rsidRPr="00E00113">
        <w:rPr>
          <w:lang w:val="en-GB"/>
        </w:rPr>
        <w:t>The highest average annual JEV infection notification rate was observed in the ≥ 65 years age group (0.12 per 100,000 population per year).</w:t>
      </w:r>
    </w:p>
    <w:p w14:paraId="456855C8" w14:textId="77777777" w:rsidR="00E00113" w:rsidRPr="00E00113" w:rsidRDefault="00E00113" w:rsidP="00E00113">
      <w:pPr>
        <w:pStyle w:val="CDIBullets"/>
        <w:rPr>
          <w:lang w:val="en-GB"/>
        </w:rPr>
      </w:pPr>
      <w:r w:rsidRPr="00E00113">
        <w:rPr>
          <w:lang w:val="en-GB"/>
        </w:rPr>
        <w:t>There were more JEV infection notifications in males than females, with an average male to female rate ratio of 2.30 (95% CI: 1.22–2.54).</w:t>
      </w:r>
    </w:p>
    <w:p w14:paraId="4EAFC22E" w14:textId="77777777" w:rsidR="00E00113" w:rsidRPr="00E00113" w:rsidRDefault="00E00113" w:rsidP="00E00113">
      <w:pPr>
        <w:pStyle w:val="CDIBullets"/>
        <w:rPr>
          <w:lang w:val="en-GB"/>
        </w:rPr>
      </w:pPr>
      <w:r w:rsidRPr="00E00113">
        <w:rPr>
          <w:lang w:val="en-GB"/>
        </w:rPr>
        <w:t>No JEV infection notifications were reported during the 2019–2022 period in the Australian Capital Territory, in Tasmania, or in Western Australia.</w:t>
      </w:r>
    </w:p>
    <w:p w14:paraId="47B94776" w14:textId="77777777" w:rsidR="00E00113" w:rsidRPr="00E00113" w:rsidRDefault="00E00113" w:rsidP="00E00113">
      <w:pPr>
        <w:pStyle w:val="CDIBullets"/>
        <w:rPr>
          <w:lang w:val="en-GB"/>
        </w:rPr>
      </w:pPr>
      <w:r w:rsidRPr="00E00113">
        <w:rPr>
          <w:lang w:val="en-GB"/>
        </w:rPr>
        <w:t xml:space="preserve">Aboriginal and Torres Strait Islander status was reported for 47 of the 49 notifications (95.9%) of JEV infections during 2019–2022. The average annual JEV infection notification rate in Aboriginal and Torres Strait Islander people was 0.11 per 100,000 population per year, and in 2022 the rate was 0.33 per 100,000 population per year (Table 15). </w:t>
      </w:r>
    </w:p>
    <w:p w14:paraId="29F75129" w14:textId="77777777" w:rsidR="00E00113" w:rsidRPr="00E00113" w:rsidRDefault="00E00113" w:rsidP="00E00113">
      <w:pPr>
        <w:pStyle w:val="Heading3"/>
        <w:rPr>
          <w:lang w:val="en-GB"/>
        </w:rPr>
      </w:pPr>
      <w:r w:rsidRPr="00E00113">
        <w:rPr>
          <w:lang w:val="en-GB"/>
        </w:rPr>
        <w:t xml:space="preserve">Ten-year trends </w:t>
      </w:r>
    </w:p>
    <w:p w14:paraId="0FF15CD3" w14:textId="77777777" w:rsidR="00E00113" w:rsidRPr="00E00113" w:rsidRDefault="00E00113" w:rsidP="00E00113">
      <w:pPr>
        <w:pStyle w:val="CDIBullets"/>
        <w:rPr>
          <w:lang w:val="en-GB"/>
        </w:rPr>
      </w:pPr>
      <w:r w:rsidRPr="00E00113">
        <w:rPr>
          <w:lang w:val="en-GB"/>
        </w:rPr>
        <w:t xml:space="preserve">There </w:t>
      </w:r>
      <w:proofErr w:type="gramStart"/>
      <w:r w:rsidRPr="00E00113">
        <w:rPr>
          <w:lang w:val="en-GB"/>
        </w:rPr>
        <w:t>were</w:t>
      </w:r>
      <w:proofErr w:type="gramEnd"/>
      <w:r w:rsidRPr="00E00113">
        <w:rPr>
          <w:lang w:val="en-GB"/>
        </w:rPr>
        <w:t xml:space="preserve"> a total of 17 JEV infection notifications from 2013 to 2021, resulting in zero or low notification rates of &lt; 0.02 per 100,000 population per year during this </w:t>
      </w:r>
      <w:proofErr w:type="gramStart"/>
      <w:r w:rsidRPr="00E00113">
        <w:rPr>
          <w:lang w:val="en-GB"/>
        </w:rPr>
        <w:t>time period</w:t>
      </w:r>
      <w:proofErr w:type="gramEnd"/>
      <w:r w:rsidRPr="00E00113">
        <w:rPr>
          <w:lang w:val="en-GB"/>
        </w:rPr>
        <w:t xml:space="preserve"> (Figure 16 and Figure 17). In 2022, 41 JEV infection notifications were reported, with a notification rate of 0.16 per 100,000 population per year for this year. </w:t>
      </w:r>
    </w:p>
    <w:p w14:paraId="3982D6B5" w14:textId="77777777" w:rsidR="00E00113" w:rsidRPr="00E00113" w:rsidRDefault="00E00113" w:rsidP="00E00113">
      <w:pPr>
        <w:pStyle w:val="Heading3"/>
      </w:pPr>
      <w:r w:rsidRPr="00E00113">
        <w:t xml:space="preserve">Vaccination status </w:t>
      </w:r>
    </w:p>
    <w:p w14:paraId="6B739F3D" w14:textId="6B574A4E" w:rsidR="00E00113" w:rsidRPr="00E00113" w:rsidRDefault="00E00113" w:rsidP="00E00113">
      <w:pPr>
        <w:pStyle w:val="CDIBullets"/>
        <w:rPr>
          <w:lang w:val="en-GB"/>
        </w:rPr>
      </w:pPr>
      <w:r w:rsidRPr="00E00113">
        <w:rPr>
          <w:lang w:val="en-GB"/>
        </w:rPr>
        <w:t>Of the 49 notifications between 2019 and 2022, vaccination data were available for 10</w:t>
      </w:r>
      <w:r>
        <w:rPr>
          <w:lang w:val="en-GB"/>
        </w:rPr>
        <w:t> </w:t>
      </w:r>
      <w:r w:rsidRPr="00E00113">
        <w:rPr>
          <w:lang w:val="en-GB"/>
        </w:rPr>
        <w:t xml:space="preserve">cases (20.4%), all of whom had not received any JEV vaccine. </w:t>
      </w:r>
    </w:p>
    <w:p w14:paraId="4DB0DDEC" w14:textId="77777777" w:rsidR="00E00113" w:rsidRPr="00E00113" w:rsidRDefault="00E00113" w:rsidP="00E00113">
      <w:pPr>
        <w:pStyle w:val="Heading3"/>
        <w:rPr>
          <w:lang w:val="en-GB"/>
        </w:rPr>
      </w:pPr>
      <w:r w:rsidRPr="00E00113">
        <w:rPr>
          <w:lang w:val="en-GB"/>
        </w:rPr>
        <w:t>Place of acquisition</w:t>
      </w:r>
    </w:p>
    <w:p w14:paraId="153E7CD4" w14:textId="77777777" w:rsidR="00E00113" w:rsidRPr="00E00113" w:rsidRDefault="00E00113" w:rsidP="00E00113">
      <w:pPr>
        <w:pStyle w:val="CDIBullets"/>
        <w:rPr>
          <w:lang w:val="en-GB"/>
        </w:rPr>
      </w:pPr>
      <w:r w:rsidRPr="00E00113">
        <w:rPr>
          <w:lang w:val="en-GB"/>
        </w:rPr>
        <w:t xml:space="preserve">All 49 JEV infection notifications had a known place of acquisition recorded. </w:t>
      </w:r>
    </w:p>
    <w:p w14:paraId="19479F8B" w14:textId="77777777" w:rsidR="00E00113" w:rsidRPr="00E00113" w:rsidRDefault="00E00113" w:rsidP="00E00113">
      <w:pPr>
        <w:pStyle w:val="CDIBullets"/>
        <w:rPr>
          <w:lang w:val="en-GB"/>
        </w:rPr>
      </w:pPr>
      <w:r w:rsidRPr="00E00113">
        <w:rPr>
          <w:lang w:val="en-GB"/>
        </w:rPr>
        <w:t xml:space="preserve">The four cases notified in 2019 and 2020 were recorded as acquired in Thailand (n = 2) and Indonesia (n = 2). All remaining JEV infection cases notified with diagnosis date in 2021 (n = 4) and 2022 (n = 41) were recorded as acquired in Australia. </w:t>
      </w:r>
    </w:p>
    <w:p w14:paraId="10C606A7" w14:textId="1F02D635" w:rsidR="006A1334" w:rsidRDefault="006A1334" w:rsidP="006A1334">
      <w:pPr>
        <w:pStyle w:val="Heading2"/>
      </w:pPr>
      <w:bookmarkStart w:id="94" w:name="_Toc240293035"/>
      <w:r w:rsidRPr="00BE39C4">
        <w:t>Hospitalisations</w:t>
      </w:r>
      <w:r w:rsidR="00CE4838">
        <w:t xml:space="preserve"> and d</w:t>
      </w:r>
      <w:r w:rsidRPr="00BE39C4">
        <w:t>eaths</w:t>
      </w:r>
      <w:bookmarkEnd w:id="94"/>
    </w:p>
    <w:p w14:paraId="7EC4073A" w14:textId="77777777" w:rsidR="00E00113" w:rsidRPr="00E00113" w:rsidRDefault="00E00113" w:rsidP="00E00113">
      <w:pPr>
        <w:pStyle w:val="CDIBullets"/>
        <w:rPr>
          <w:lang w:val="en-GB"/>
        </w:rPr>
      </w:pPr>
      <w:r w:rsidRPr="00E00113">
        <w:rPr>
          <w:lang w:val="en-GB"/>
        </w:rPr>
        <w:t>Hospitalisation data for JEV infections were not available for this report period.</w:t>
      </w:r>
    </w:p>
    <w:p w14:paraId="41564B69" w14:textId="77777777" w:rsidR="00E00113" w:rsidRPr="00E00113" w:rsidRDefault="00E00113" w:rsidP="00E00113">
      <w:pPr>
        <w:pStyle w:val="CDIBullets"/>
        <w:rPr>
          <w:lang w:val="en-GB"/>
        </w:rPr>
      </w:pPr>
      <w:r w:rsidRPr="00E00113">
        <w:rPr>
          <w:lang w:val="en-GB"/>
        </w:rPr>
        <w:t xml:space="preserve">Seven deaths with JEV as underlying or associated cause of death were reported between 2019 and 2022. All deaths occurred in adults aged over 40 years of age. </w:t>
      </w:r>
    </w:p>
    <w:p w14:paraId="687CAE6C" w14:textId="77777777" w:rsidR="006A1334" w:rsidRDefault="006A1334" w:rsidP="006A1334">
      <w:pPr>
        <w:pStyle w:val="Heading2"/>
      </w:pPr>
      <w:bookmarkStart w:id="95" w:name="_Toc240293036"/>
      <w:r w:rsidRPr="00BE39C4">
        <w:t>Discussion</w:t>
      </w:r>
      <w:bookmarkEnd w:id="95"/>
    </w:p>
    <w:p w14:paraId="6A845DE1" w14:textId="263EBA9B" w:rsidR="00E00113" w:rsidRPr="00E00113" w:rsidRDefault="00E00113" w:rsidP="00E00113">
      <w:pPr>
        <w:rPr>
          <w:lang w:val="en-GB"/>
        </w:rPr>
      </w:pPr>
      <w:r w:rsidRPr="00E00113">
        <w:rPr>
          <w:lang w:val="en-GB"/>
        </w:rPr>
        <w:t>Prior to 2021, JEV was not endemic in Australia, with episodic activity restricted to Far North Queensland, and only one case on mainland Australia (Cape York).</w:t>
      </w:r>
      <w:r w:rsidRPr="00E00113">
        <w:rPr>
          <w:vertAlign w:val="superscript"/>
          <w:lang w:val="en-GB"/>
        </w:rPr>
        <w:t>167,168</w:t>
      </w:r>
      <w:r w:rsidRPr="00E00113">
        <w:rPr>
          <w:lang w:val="en-GB"/>
        </w:rPr>
        <w:t xml:space="preserve"> Following the identification of human cases of JEV infection in 2022 (with cases from 2021 retrospectively identified and recorded in NNDSS) throughout the eastern and southern states of Australia,</w:t>
      </w:r>
      <w:r w:rsidRPr="00E00113">
        <w:rPr>
          <w:vertAlign w:val="superscript"/>
          <w:lang w:val="en-GB"/>
        </w:rPr>
        <w:t>169</w:t>
      </w:r>
      <w:r w:rsidRPr="00E00113">
        <w:rPr>
          <w:lang w:val="en-GB"/>
        </w:rPr>
        <w:t xml:space="preserve"> the Acting Chief Medical Officer of Australia declared JEV infection a Communicable Disease </w:t>
      </w:r>
      <w:r w:rsidR="00695C51">
        <w:rPr>
          <w:lang w:val="en-GB"/>
        </w:rPr>
        <w:t xml:space="preserve">Incident </w:t>
      </w:r>
      <w:r w:rsidRPr="00E00113">
        <w:rPr>
          <w:lang w:val="en-GB"/>
        </w:rPr>
        <w:t>of National Significance on 4 March 2022.</w:t>
      </w:r>
      <w:r w:rsidRPr="00E00113">
        <w:rPr>
          <w:vertAlign w:val="superscript"/>
          <w:lang w:val="en-GB"/>
        </w:rPr>
        <w:t>170</w:t>
      </w:r>
      <w:r w:rsidRPr="00E00113">
        <w:rPr>
          <w:lang w:val="en-GB"/>
        </w:rPr>
        <w:t xml:space="preserve"> Throughout 2022, JEV was also detected in numerous piggeries and feral pigs across Queensland, New South Wales, Victoria, South Australia and the Northern Territory.</w:t>
      </w:r>
      <w:r w:rsidRPr="00E00113">
        <w:rPr>
          <w:vertAlign w:val="superscript"/>
          <w:lang w:val="en-GB"/>
        </w:rPr>
        <w:t>167</w:t>
      </w:r>
      <w:r w:rsidRPr="00E00113">
        <w:rPr>
          <w:lang w:val="en-GB"/>
        </w:rPr>
        <w:t xml:space="preserve"> JEV genotype IV, previously thought to be restricted to Indonesia,</w:t>
      </w:r>
      <w:r w:rsidRPr="00E00113">
        <w:rPr>
          <w:vertAlign w:val="superscript"/>
          <w:lang w:val="en-GB"/>
        </w:rPr>
        <w:t>167,171,172</w:t>
      </w:r>
      <w:r w:rsidRPr="00E00113">
        <w:rPr>
          <w:lang w:val="en-GB"/>
        </w:rPr>
        <w:t xml:space="preserve"> was found in infected people and in multiple piggeries spread throughout a wide geographic area of southeast Australia, presenting a risk to a population that would have had little to no exposure to any of the five JEV genotypes. </w:t>
      </w:r>
    </w:p>
    <w:p w14:paraId="2DBB7419" w14:textId="6DB94317" w:rsidR="00363C66" w:rsidRDefault="00E00113" w:rsidP="00363C66">
      <w:r w:rsidRPr="00E00113">
        <w:rPr>
          <w:lang w:val="en-GB"/>
        </w:rPr>
        <w:t>The notification rates in the 2019–2022 period represent people tested for JEV infection, and are likely to substantially underestimate true incidence, as most JEV disease is mild or asymptomatic.</w:t>
      </w:r>
      <w:r w:rsidRPr="00E00113">
        <w:rPr>
          <w:vertAlign w:val="superscript"/>
          <w:lang w:val="en-GB"/>
        </w:rPr>
        <w:t>164</w:t>
      </w:r>
      <w:r w:rsidRPr="00E00113">
        <w:rPr>
          <w:lang w:val="en-GB"/>
        </w:rPr>
        <w:t xml:space="preserve"> Seroprevalence studies in Australia are important to understand the epidemiology and impact of JEV infection in Australia. Results from seroprevalence studies in 2022 throughout regional NSW and Victoria showed JEV immunoglobulin G (IgG) seropositivity of between 3.3% and 8.7%.</w:t>
      </w:r>
      <w:r w:rsidRPr="00E00113">
        <w:rPr>
          <w:vertAlign w:val="superscript"/>
          <w:lang w:val="en-GB"/>
        </w:rPr>
        <w:t>173,174</w:t>
      </w:r>
      <w:r w:rsidRPr="00E00113">
        <w:rPr>
          <w:lang w:val="en-GB"/>
        </w:rPr>
        <w:t xml:space="preserve"> The Australian population is largely immunologically naïve to the JEV virus. Therefore, effective surveillance of JEV, vaccination against JEV in high-risk populations, and mosquito management strategies are important to minimise the risk and scale of future outbreaks in Australia. </w:t>
      </w:r>
    </w:p>
    <w:p w14:paraId="0B61B176"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3DE1AF32" w14:textId="7EA89394" w:rsidR="00363C66" w:rsidRPr="00F669CF" w:rsidRDefault="00FA1B22" w:rsidP="00FA1B22">
      <w:pPr>
        <w:pStyle w:val="CDITable-Title"/>
        <w:spacing w:before="0"/>
        <w:rPr>
          <w:lang w:val="en-GB"/>
        </w:rPr>
      </w:pPr>
      <w:bookmarkStart w:id="96" w:name="_Toc240293152"/>
      <w:r w:rsidRPr="00FA1B22">
        <w:t>Table 15: Japanese encephalitis virus (JEV) notifications in Australia, by age group, sex, Aboriginal and Torres Strait Islander status and state/</w:t>
      </w:r>
      <w:proofErr w:type="spellStart"/>
      <w:proofErr w:type="gramStart"/>
      <w:r w:rsidRPr="00FA1B22">
        <w:t>territory,</w:t>
      </w:r>
      <w:r w:rsidRPr="00FA1B22">
        <w:rPr>
          <w:vertAlign w:val="superscript"/>
        </w:rPr>
        <w:t>a</w:t>
      </w:r>
      <w:proofErr w:type="spellEnd"/>
      <w:proofErr w:type="gramEnd"/>
      <w:r w:rsidRPr="00FA1B22">
        <w:t xml:space="preserve"> 2019–2022</w:t>
      </w:r>
      <w:bookmarkEnd w:id="96"/>
    </w:p>
    <w:tbl>
      <w:tblPr>
        <w:tblW w:w="0" w:type="auto"/>
        <w:tblLayout w:type="fixed"/>
        <w:tblCellMar>
          <w:left w:w="0" w:type="dxa"/>
          <w:right w:w="0" w:type="dxa"/>
        </w:tblCellMar>
        <w:tblLook w:val="0000" w:firstRow="0" w:lastRow="0" w:firstColumn="0" w:lastColumn="0" w:noHBand="0" w:noVBand="0"/>
        <w:tblCaption w:val="Table 15: Japanese encephalitis virus (JEV) notifications in Australia, by age group, sex, Aboriginal and Torres Strait Islander status and state/territory,a 2019–2022"/>
        <w:tblDescription w:val="Table 15 shows the number and rate per 100,000 population of Japanese encephalitis virus infection disease notifications, by year, age group, sex, Aboriginal and Torres Strait Islander status and state/territory, for Australia, 2019–2022. "/>
      </w:tblPr>
      <w:tblGrid>
        <w:gridCol w:w="1984"/>
        <w:gridCol w:w="1985"/>
        <w:gridCol w:w="1060"/>
        <w:gridCol w:w="1060"/>
        <w:gridCol w:w="1060"/>
        <w:gridCol w:w="1060"/>
        <w:gridCol w:w="1060"/>
        <w:gridCol w:w="1060"/>
        <w:gridCol w:w="1061"/>
        <w:gridCol w:w="1060"/>
        <w:gridCol w:w="1060"/>
        <w:gridCol w:w="1060"/>
      </w:tblGrid>
      <w:tr w:rsidR="008825E4" w:rsidRPr="0017495B" w14:paraId="2BAEEFED"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0D6560C8" w14:textId="77777777" w:rsidR="008825E4" w:rsidRPr="00FF32E4" w:rsidRDefault="008825E4" w:rsidP="005D4636">
            <w:pPr>
              <w:pStyle w:val="CDITable-HeaderRowLeft"/>
            </w:pPr>
            <w:r w:rsidRPr="00FF32E4">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053E83AB" w14:textId="77777777" w:rsidR="008825E4" w:rsidRPr="00FF32E4" w:rsidRDefault="008825E4" w:rsidP="005D4636">
            <w:pPr>
              <w:pStyle w:val="CDITable-HeaderRowLeft"/>
            </w:pPr>
            <w:r w:rsidRPr="00FF32E4">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4A4DF4A3" w14:textId="77777777" w:rsidR="008825E4" w:rsidRPr="00FF32E4" w:rsidRDefault="008825E4" w:rsidP="005D4636">
            <w:pPr>
              <w:pStyle w:val="CDITable-HeaderRowCentre"/>
            </w:pPr>
            <w:r w:rsidRPr="00FF32E4">
              <w:t>Year of diagnosis</w:t>
            </w:r>
          </w:p>
        </w:tc>
      </w:tr>
      <w:tr w:rsidR="008825E4" w:rsidRPr="0017495B" w14:paraId="2E421E45" w14:textId="77777777" w:rsidTr="005D4636">
        <w:trPr>
          <w:trHeight w:val="60"/>
          <w:tblHeader/>
        </w:trPr>
        <w:tc>
          <w:tcPr>
            <w:tcW w:w="1984" w:type="dxa"/>
            <w:vMerge/>
            <w:tcBorders>
              <w:left w:val="nil"/>
            </w:tcBorders>
            <w:shd w:val="clear" w:color="auto" w:fill="1E4496" w:themeFill="text2"/>
            <w:tcMar>
              <w:top w:w="57" w:type="dxa"/>
              <w:bottom w:w="57" w:type="dxa"/>
            </w:tcMar>
          </w:tcPr>
          <w:p w14:paraId="71372159" w14:textId="77777777" w:rsidR="008825E4" w:rsidRPr="0017495B" w:rsidRDefault="008825E4" w:rsidP="005D4636">
            <w:pPr>
              <w:pStyle w:val="CDITable-RowCentre"/>
            </w:pPr>
          </w:p>
        </w:tc>
        <w:tc>
          <w:tcPr>
            <w:tcW w:w="1985" w:type="dxa"/>
            <w:vMerge/>
            <w:shd w:val="clear" w:color="auto" w:fill="1E4496" w:themeFill="text2"/>
            <w:tcMar>
              <w:top w:w="57" w:type="dxa"/>
              <w:bottom w:w="57" w:type="dxa"/>
            </w:tcMar>
          </w:tcPr>
          <w:p w14:paraId="6B0753C2" w14:textId="77777777" w:rsidR="008825E4" w:rsidRPr="0017495B" w:rsidRDefault="008825E4"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3252035" w14:textId="77777777" w:rsidR="008825E4" w:rsidRPr="00FF32E4" w:rsidRDefault="008825E4" w:rsidP="005D4636">
            <w:pPr>
              <w:pStyle w:val="CDITable-HeaderRowCentre"/>
            </w:pPr>
            <w:r w:rsidRPr="00FF32E4">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25145EE" w14:textId="77777777" w:rsidR="008825E4" w:rsidRPr="00FF32E4" w:rsidRDefault="008825E4" w:rsidP="005D4636">
            <w:pPr>
              <w:pStyle w:val="CDITable-HeaderRowCentre"/>
            </w:pPr>
            <w:r w:rsidRPr="00FF32E4">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52F48989" w14:textId="77777777" w:rsidR="008825E4" w:rsidRPr="00FF32E4" w:rsidRDefault="008825E4" w:rsidP="005D4636">
            <w:pPr>
              <w:pStyle w:val="CDITable-HeaderRowCentre"/>
            </w:pPr>
            <w:r w:rsidRPr="00FF32E4">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A4D30F4" w14:textId="77777777" w:rsidR="008825E4" w:rsidRPr="00FF32E4" w:rsidRDefault="008825E4" w:rsidP="005D4636">
            <w:pPr>
              <w:pStyle w:val="CDITable-HeaderRowCentre"/>
            </w:pPr>
            <w:r w:rsidRPr="00FF32E4">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4E5BAE7F" w14:textId="77777777" w:rsidR="008825E4" w:rsidRPr="00FF32E4" w:rsidRDefault="008825E4" w:rsidP="005D4636">
            <w:pPr>
              <w:pStyle w:val="CDITable-HeaderRowCentre"/>
            </w:pPr>
            <w:r w:rsidRPr="00FF32E4">
              <w:t>2019–2022</w:t>
            </w:r>
          </w:p>
        </w:tc>
      </w:tr>
      <w:tr w:rsidR="008825E4" w:rsidRPr="0017495B" w14:paraId="7069F05F" w14:textId="77777777" w:rsidTr="005D4636">
        <w:trPr>
          <w:trHeight w:val="60"/>
          <w:tblHeader/>
        </w:trPr>
        <w:tc>
          <w:tcPr>
            <w:tcW w:w="1984" w:type="dxa"/>
            <w:vMerge/>
            <w:tcBorders>
              <w:left w:val="nil"/>
            </w:tcBorders>
            <w:shd w:val="clear" w:color="auto" w:fill="1E4496" w:themeFill="text2"/>
            <w:tcMar>
              <w:top w:w="57" w:type="dxa"/>
              <w:bottom w:w="57" w:type="dxa"/>
            </w:tcMar>
          </w:tcPr>
          <w:p w14:paraId="399018A1" w14:textId="77777777" w:rsidR="008825E4" w:rsidRPr="0017495B" w:rsidRDefault="008825E4" w:rsidP="005D4636">
            <w:pPr>
              <w:pStyle w:val="CDITable-RowCentre"/>
            </w:pPr>
          </w:p>
        </w:tc>
        <w:tc>
          <w:tcPr>
            <w:tcW w:w="1985" w:type="dxa"/>
            <w:vMerge/>
            <w:shd w:val="clear" w:color="auto" w:fill="1E4496" w:themeFill="text2"/>
            <w:tcMar>
              <w:top w:w="57" w:type="dxa"/>
              <w:bottom w:w="57" w:type="dxa"/>
            </w:tcMar>
          </w:tcPr>
          <w:p w14:paraId="680DB0FA" w14:textId="77777777" w:rsidR="008825E4" w:rsidRPr="0017495B" w:rsidRDefault="008825E4"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704B5483" w14:textId="77777777" w:rsidR="008825E4" w:rsidRPr="00FF32E4" w:rsidRDefault="008825E4"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14F622CC" w14:textId="77777777" w:rsidR="008825E4" w:rsidRPr="00FF32E4" w:rsidRDefault="008825E4"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41A1B3AB" w14:textId="77777777" w:rsidR="008825E4" w:rsidRPr="00FF32E4" w:rsidRDefault="008825E4"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3766C80" w14:textId="77777777" w:rsidR="008825E4" w:rsidRPr="00FF32E4" w:rsidRDefault="008825E4"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212D7259" w14:textId="77777777" w:rsidR="008825E4" w:rsidRPr="00FF32E4" w:rsidRDefault="008825E4"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67887FF2" w14:textId="77777777" w:rsidR="008825E4" w:rsidRPr="00FF32E4" w:rsidRDefault="008825E4" w:rsidP="005D4636">
            <w:pPr>
              <w:pStyle w:val="CDITable-HeaderRowCentre"/>
            </w:pPr>
            <w:r w:rsidRPr="00FF32E4">
              <w:t>Rate</w:t>
            </w:r>
            <w:r w:rsidRPr="00FF32E4">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7AA148EB" w14:textId="77777777" w:rsidR="008825E4" w:rsidRPr="00FF32E4" w:rsidRDefault="008825E4"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18774FB1" w14:textId="77777777" w:rsidR="008825E4" w:rsidRPr="00FF32E4" w:rsidRDefault="008825E4"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3438F791" w14:textId="77777777" w:rsidR="008825E4" w:rsidRPr="00FF32E4" w:rsidRDefault="008825E4" w:rsidP="005D4636">
            <w:pPr>
              <w:pStyle w:val="CDITable-HeaderRowCentre"/>
            </w:pPr>
            <w:r w:rsidRPr="00FF32E4">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087E4D58" w14:textId="77777777" w:rsidR="008825E4" w:rsidRPr="0017495B" w:rsidRDefault="008825E4" w:rsidP="005D4636">
            <w:pPr>
              <w:pStyle w:val="CDITable-HeaderRowCentre"/>
            </w:pPr>
            <w:r w:rsidRPr="00FF32E4">
              <w:t>Av</w:t>
            </w:r>
            <w:r w:rsidRPr="0017495B">
              <w:t xml:space="preserve">. </w:t>
            </w:r>
            <w:proofErr w:type="spellStart"/>
            <w:proofErr w:type="gramStart"/>
            <w:r w:rsidRPr="0017495B">
              <w:t>rate</w:t>
            </w:r>
            <w:r w:rsidRPr="0017495B">
              <w:rPr>
                <w:vertAlign w:val="superscript"/>
              </w:rPr>
              <w:t>b,c</w:t>
            </w:r>
            <w:proofErr w:type="spellEnd"/>
            <w:proofErr w:type="gramEnd"/>
          </w:p>
        </w:tc>
      </w:tr>
      <w:tr w:rsidR="008825E4" w:rsidRPr="0017495B" w14:paraId="1DB02CBF"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2B3770B0" w14:textId="77777777" w:rsidR="008825E4" w:rsidRPr="0017495B" w:rsidRDefault="008825E4" w:rsidP="008825E4">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08EAD34D" w14:textId="77777777" w:rsidR="008825E4" w:rsidRPr="0017495B" w:rsidRDefault="008825E4" w:rsidP="008825E4">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33B8EFC3" w14:textId="1AE38008" w:rsidR="008825E4" w:rsidRPr="0017495B" w:rsidRDefault="008825E4" w:rsidP="008825E4">
            <w:pPr>
              <w:pStyle w:val="CDITable-RowCentre"/>
              <w:rPr>
                <w:lang w:val="en-GB"/>
              </w:rPr>
            </w:pPr>
            <w:r w:rsidRPr="006A1F14">
              <w:t>3</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58D2EDEB" w14:textId="24B377FE" w:rsidR="008825E4" w:rsidRPr="0017495B" w:rsidRDefault="008825E4" w:rsidP="008825E4">
            <w:pPr>
              <w:pStyle w:val="CDITable-RowCentre"/>
              <w:rPr>
                <w:lang w:val="en-GB"/>
              </w:rPr>
            </w:pPr>
            <w:r w:rsidRPr="006A1F14">
              <w:t>0.01</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2EFE47A9" w14:textId="140F10E3" w:rsidR="008825E4" w:rsidRPr="0017495B" w:rsidRDefault="008825E4" w:rsidP="008825E4">
            <w:pPr>
              <w:pStyle w:val="CDITable-RowCentre"/>
              <w:rPr>
                <w:lang w:val="en-GB"/>
              </w:rPr>
            </w:pPr>
            <w:r w:rsidRPr="006A1F14">
              <w:t>1</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C0FD876" w14:textId="21077E21" w:rsidR="008825E4" w:rsidRPr="0017495B" w:rsidRDefault="008825E4" w:rsidP="008825E4">
            <w:pPr>
              <w:pStyle w:val="CDITable-RowCentre"/>
              <w:rPr>
                <w:lang w:val="en-GB"/>
              </w:rPr>
            </w:pPr>
            <w:r w:rsidRPr="006A1F14">
              <w:t>0.004</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36F01E4E" w14:textId="377E6B2A" w:rsidR="008825E4" w:rsidRPr="0017495B" w:rsidRDefault="008825E4" w:rsidP="008825E4">
            <w:pPr>
              <w:pStyle w:val="CDITable-RowCentre"/>
              <w:rPr>
                <w:lang w:val="en-GB"/>
              </w:rPr>
            </w:pPr>
            <w:r w:rsidRPr="006A1F14">
              <w:t>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4C75E7E" w14:textId="07E2066C" w:rsidR="008825E4" w:rsidRPr="0017495B" w:rsidRDefault="008825E4" w:rsidP="008825E4">
            <w:pPr>
              <w:pStyle w:val="CDITable-RowCentre"/>
              <w:rPr>
                <w:lang w:val="en-GB"/>
              </w:rPr>
            </w:pPr>
            <w:r w:rsidRPr="006A1F14">
              <w:t>0.02</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5F80DE8A" w14:textId="051D20C0" w:rsidR="008825E4" w:rsidRPr="0017495B" w:rsidRDefault="008825E4" w:rsidP="008825E4">
            <w:pPr>
              <w:pStyle w:val="CDITable-RowCentre"/>
              <w:rPr>
                <w:lang w:val="en-GB"/>
              </w:rPr>
            </w:pPr>
            <w:r w:rsidRPr="006A1F14">
              <w:t>41</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DE63B02" w14:textId="497E0C1D" w:rsidR="008825E4" w:rsidRPr="0017495B" w:rsidRDefault="008825E4" w:rsidP="008825E4">
            <w:pPr>
              <w:pStyle w:val="CDITable-RowCentre"/>
              <w:rPr>
                <w:lang w:val="en-GB"/>
              </w:rPr>
            </w:pPr>
            <w:r w:rsidRPr="006A1F14">
              <w:t xml:space="preserve">0.16 </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3472A4A1" w14:textId="03A38E61" w:rsidR="008825E4" w:rsidRPr="0017495B" w:rsidRDefault="008825E4" w:rsidP="008825E4">
            <w:pPr>
              <w:pStyle w:val="CDITable-RowCentre"/>
              <w:rPr>
                <w:lang w:val="en-GB"/>
              </w:rPr>
            </w:pPr>
            <w:r w:rsidRPr="006A1F14">
              <w:t>49</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2D22735B" w14:textId="3499CA8C" w:rsidR="008825E4" w:rsidRPr="0017495B" w:rsidRDefault="008825E4" w:rsidP="008825E4">
            <w:pPr>
              <w:pStyle w:val="CDITable-RowCentre"/>
              <w:rPr>
                <w:lang w:val="en-GB"/>
              </w:rPr>
            </w:pPr>
            <w:r w:rsidRPr="006A1F14">
              <w:t>0.05</w:t>
            </w:r>
          </w:p>
        </w:tc>
      </w:tr>
      <w:tr w:rsidR="008825E4" w:rsidRPr="0017495B" w14:paraId="4F7CFC1E"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0AB16831" w14:textId="77777777" w:rsidR="008825E4" w:rsidRPr="0017495B" w:rsidRDefault="008825E4" w:rsidP="008825E4">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2F6DA3E" w14:textId="77777777" w:rsidR="008825E4" w:rsidRPr="0017495B" w:rsidRDefault="008825E4" w:rsidP="008825E4">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31F7070" w14:textId="0AFC3641"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295274" w14:textId="08BA037B"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44CF6D7" w14:textId="63242B12"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7A699FB" w14:textId="7D9543E0"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6E0008" w14:textId="6259EF9E"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004288B" w14:textId="2F4A7B5B"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A943D15" w14:textId="576B2EAB"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3F80746" w14:textId="45EA4371" w:rsidR="008825E4" w:rsidRPr="0017495B" w:rsidRDefault="008825E4" w:rsidP="008825E4">
            <w:pPr>
              <w:pStyle w:val="CDITable-RowCentre"/>
              <w:rPr>
                <w:lang w:val="en-GB"/>
              </w:rPr>
            </w:pPr>
            <w:r w:rsidRPr="006A1F14">
              <w:t>0.33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3BEE8F" w14:textId="472A206A"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F3BAD88" w14:textId="362A5E98" w:rsidR="008825E4" w:rsidRPr="0017495B" w:rsidRDefault="008825E4" w:rsidP="008825E4">
            <w:pPr>
              <w:pStyle w:val="CDITable-RowCentre"/>
              <w:rPr>
                <w:lang w:val="en-GB"/>
              </w:rPr>
            </w:pPr>
            <w:r w:rsidRPr="006A1F14">
              <w:t>0.08</w:t>
            </w:r>
          </w:p>
        </w:tc>
      </w:tr>
      <w:tr w:rsidR="008825E4" w:rsidRPr="0017495B" w14:paraId="485454E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8E0F035"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86BC48C" w14:textId="77777777" w:rsidR="008825E4" w:rsidRPr="0017495B" w:rsidRDefault="008825E4" w:rsidP="008825E4">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95FF78B" w14:textId="127BD021"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A84A51" w14:textId="32EC2C79"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037CF76" w14:textId="2972F76C"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81E80A9" w14:textId="3A8ABF6E"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53AC656" w14:textId="77DEA697"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D7AB87" w14:textId="33A9E192"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EDC5586" w14:textId="173F7B7A"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5C9DCB5" w14:textId="7970BE33"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C24DC3A" w14:textId="753DA448"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D217A0F" w14:textId="58D464CD" w:rsidR="008825E4" w:rsidRPr="0017495B" w:rsidRDefault="008825E4" w:rsidP="008825E4">
            <w:pPr>
              <w:pStyle w:val="CDITable-RowCentre"/>
              <w:rPr>
                <w:lang w:val="en-GB"/>
              </w:rPr>
            </w:pPr>
            <w:r w:rsidRPr="006A1F14">
              <w:t>0</w:t>
            </w:r>
          </w:p>
        </w:tc>
      </w:tr>
      <w:tr w:rsidR="008825E4" w:rsidRPr="0017495B" w14:paraId="2DDF820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6494E39"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54ABEAB" w14:textId="77777777" w:rsidR="008825E4" w:rsidRPr="0017495B" w:rsidRDefault="008825E4" w:rsidP="008825E4">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F81776B" w14:textId="672BF60B"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4CF20C8" w14:textId="1C8B0194"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9297B7C" w14:textId="1BC84EBA"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773344A" w14:textId="6E8105BE"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9A9D89F" w14:textId="66C6317F"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E80827" w14:textId="5C65CF7E"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78DA972" w14:textId="48D6065D"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AA35D6" w14:textId="55BF05B6" w:rsidR="008825E4" w:rsidRPr="0017495B" w:rsidRDefault="008825E4" w:rsidP="008825E4">
            <w:pPr>
              <w:pStyle w:val="CDITable-RowCentre"/>
              <w:rPr>
                <w:lang w:val="en-GB"/>
              </w:rPr>
            </w:pPr>
            <w:r w:rsidRPr="006A1F14">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CE007CB" w14:textId="1C4AEE7C"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997C14D" w14:textId="01ABDCF3" w:rsidR="008825E4" w:rsidRPr="0017495B" w:rsidRDefault="008825E4" w:rsidP="008825E4">
            <w:pPr>
              <w:pStyle w:val="CDITable-RowCentre"/>
              <w:rPr>
                <w:lang w:val="en-GB"/>
              </w:rPr>
            </w:pPr>
            <w:r w:rsidRPr="006A1F14">
              <w:t>0.02</w:t>
            </w:r>
          </w:p>
        </w:tc>
      </w:tr>
      <w:tr w:rsidR="008825E4" w:rsidRPr="0017495B" w14:paraId="32F1633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28CEB0F"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322A373" w14:textId="77777777" w:rsidR="008825E4" w:rsidRPr="0017495B" w:rsidRDefault="008825E4" w:rsidP="008825E4">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2E53624" w14:textId="3947F7D9"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5AC1DF" w14:textId="18FC01B3"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ACC43BB" w14:textId="16D9ED8C"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94F44DC" w14:textId="417ACC35"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111835D" w14:textId="1EF8D783"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7E95FA7" w14:textId="4B70704A"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F074D7B" w14:textId="3390AD76"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3429EB" w14:textId="505B54E5" w:rsidR="008825E4" w:rsidRPr="0017495B" w:rsidRDefault="008825E4" w:rsidP="008825E4">
            <w:pPr>
              <w:pStyle w:val="CDITable-RowCentre"/>
              <w:rPr>
                <w:lang w:val="en-GB"/>
              </w:rPr>
            </w:pPr>
            <w:r w:rsidRPr="006A1F14">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A390C17" w14:textId="5AD4A48A"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991A19B" w14:textId="2AB929AF" w:rsidR="008825E4" w:rsidRPr="0017495B" w:rsidRDefault="008825E4" w:rsidP="008825E4">
            <w:pPr>
              <w:pStyle w:val="CDITable-RowCentre"/>
              <w:rPr>
                <w:lang w:val="en-GB"/>
              </w:rPr>
            </w:pPr>
            <w:r w:rsidRPr="006A1F14">
              <w:t>0.02</w:t>
            </w:r>
          </w:p>
        </w:tc>
      </w:tr>
      <w:tr w:rsidR="008825E4" w:rsidRPr="0017495B" w14:paraId="446C677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1781FC0"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86702BC" w14:textId="77777777" w:rsidR="008825E4" w:rsidRPr="0017495B" w:rsidRDefault="008825E4" w:rsidP="008825E4">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2E0B50D" w14:textId="1C80F977"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18E6387" w14:textId="1AEF0A5F" w:rsidR="008825E4" w:rsidRPr="0017495B" w:rsidRDefault="008825E4" w:rsidP="008825E4">
            <w:pPr>
              <w:pStyle w:val="CDITable-RowCentre"/>
              <w:rPr>
                <w:lang w:val="en-GB"/>
              </w:rPr>
            </w:pPr>
            <w:r w:rsidRPr="006A1F14">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E8D0789" w14:textId="5F6DA491"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366F646" w14:textId="0C4F4883" w:rsidR="008825E4" w:rsidRPr="0017495B" w:rsidRDefault="008825E4" w:rsidP="008825E4">
            <w:pPr>
              <w:pStyle w:val="CDITable-RowCentre"/>
              <w:rPr>
                <w:lang w:val="en-GB"/>
              </w:rPr>
            </w:pPr>
            <w:r w:rsidRPr="006A1F14">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002BDAA" w14:textId="589D8A67"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432DB42" w14:textId="2ED36FD4" w:rsidR="008825E4" w:rsidRPr="0017495B" w:rsidRDefault="008825E4" w:rsidP="008825E4">
            <w:pPr>
              <w:pStyle w:val="CDITable-RowCentre"/>
              <w:rPr>
                <w:lang w:val="en-GB"/>
              </w:rPr>
            </w:pPr>
            <w:r w:rsidRPr="006A1F14">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E1224CF" w14:textId="0075ECC4" w:rsidR="008825E4" w:rsidRPr="0017495B" w:rsidRDefault="008825E4" w:rsidP="008825E4">
            <w:pPr>
              <w:pStyle w:val="CDITable-RowCentre"/>
              <w:rPr>
                <w:lang w:val="en-GB"/>
              </w:rPr>
            </w:pPr>
            <w:r w:rsidRPr="006A1F14">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91AD27F" w14:textId="4708B906" w:rsidR="008825E4" w:rsidRPr="0017495B" w:rsidRDefault="008825E4" w:rsidP="008825E4">
            <w:pPr>
              <w:pStyle w:val="CDITable-RowCentre"/>
              <w:rPr>
                <w:lang w:val="en-GB"/>
              </w:rPr>
            </w:pPr>
            <w:r w:rsidRPr="006A1F14">
              <w:t>0.08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09FC78" w14:textId="34AF0043" w:rsidR="008825E4" w:rsidRPr="0017495B" w:rsidRDefault="008825E4" w:rsidP="008825E4">
            <w:pPr>
              <w:pStyle w:val="CDITable-RowCentre"/>
              <w:rPr>
                <w:lang w:val="en-GB"/>
              </w:rPr>
            </w:pPr>
            <w:r w:rsidRPr="006A1F14">
              <w:t>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B27797C" w14:textId="38A9CA8E" w:rsidR="008825E4" w:rsidRPr="0017495B" w:rsidRDefault="008825E4" w:rsidP="008825E4">
            <w:pPr>
              <w:pStyle w:val="CDITable-RowCentre"/>
              <w:rPr>
                <w:lang w:val="en-GB"/>
              </w:rPr>
            </w:pPr>
            <w:r w:rsidRPr="006A1F14">
              <w:t>0.03</w:t>
            </w:r>
          </w:p>
        </w:tc>
      </w:tr>
      <w:tr w:rsidR="008825E4" w:rsidRPr="0017495B" w14:paraId="20DD27E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DCAC6EF"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3E6BDB" w14:textId="77777777" w:rsidR="008825E4" w:rsidRPr="0017495B" w:rsidRDefault="008825E4" w:rsidP="008825E4">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0BC90C4" w14:textId="64CC769C"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D0A91BD" w14:textId="12EF3463" w:rsidR="008825E4" w:rsidRPr="0017495B" w:rsidRDefault="008825E4" w:rsidP="008825E4">
            <w:pPr>
              <w:pStyle w:val="CDITable-RowCentre"/>
              <w:rPr>
                <w:lang w:val="en-GB"/>
              </w:rPr>
            </w:pPr>
            <w:r w:rsidRPr="006A1F14">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985ADBD" w14:textId="7DB97B26"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6720B3" w14:textId="4FB6620E"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75E423A" w14:textId="22DC99AA"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61F84AF" w14:textId="03FFDBCA"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23210B4" w14:textId="099F7D5F" w:rsidR="008825E4" w:rsidRPr="0017495B" w:rsidRDefault="008825E4" w:rsidP="008825E4">
            <w:pPr>
              <w:pStyle w:val="CDITable-RowCentre"/>
              <w:rPr>
                <w:lang w:val="en-GB"/>
              </w:rPr>
            </w:pPr>
            <w:r w:rsidRPr="006A1F14">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B7AF26" w14:textId="469966B3" w:rsidR="008825E4" w:rsidRPr="0017495B" w:rsidRDefault="008825E4" w:rsidP="008825E4">
            <w:pPr>
              <w:pStyle w:val="CDITable-RowCentre"/>
              <w:rPr>
                <w:lang w:val="en-GB"/>
              </w:rPr>
            </w:pPr>
            <w:r w:rsidRPr="006A1F14">
              <w:t>0.24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2C6EBB1" w14:textId="0605BBEB" w:rsidR="008825E4" w:rsidRPr="0017495B" w:rsidRDefault="008825E4" w:rsidP="008825E4">
            <w:pPr>
              <w:pStyle w:val="CDITable-RowCentre"/>
              <w:rPr>
                <w:lang w:val="en-GB"/>
              </w:rPr>
            </w:pPr>
            <w:r w:rsidRPr="006A1F14">
              <w:t>12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44CC98E" w14:textId="2506E683" w:rsidR="008825E4" w:rsidRPr="0017495B" w:rsidRDefault="008825E4" w:rsidP="008825E4">
            <w:pPr>
              <w:pStyle w:val="CDITable-RowCentre"/>
              <w:rPr>
                <w:lang w:val="en-GB"/>
              </w:rPr>
            </w:pPr>
            <w:r w:rsidRPr="006A1F14">
              <w:t>0.07</w:t>
            </w:r>
          </w:p>
        </w:tc>
      </w:tr>
      <w:tr w:rsidR="008825E4" w:rsidRPr="0017495B" w14:paraId="154E5D1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F5172AE"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2A97745" w14:textId="77777777" w:rsidR="008825E4" w:rsidRPr="0017495B" w:rsidRDefault="008825E4" w:rsidP="008825E4">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A5167C9" w14:textId="14C5F5A7"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0075C11" w14:textId="096DB4C7" w:rsidR="008825E4" w:rsidRPr="0017495B" w:rsidRDefault="008825E4" w:rsidP="008825E4">
            <w:pPr>
              <w:pStyle w:val="CDITable-RowCentre"/>
              <w:rPr>
                <w:lang w:val="en-GB"/>
              </w:rPr>
            </w:pPr>
            <w:r w:rsidRPr="006A1F14">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563CE0C" w14:textId="50BCF71B"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E45BFC" w14:textId="7C60A537"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3A979CF" w14:textId="22AF2A17"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7B2DAEF" w14:textId="34EE789E" w:rsidR="008825E4" w:rsidRPr="0017495B" w:rsidRDefault="008825E4" w:rsidP="008825E4">
            <w:pPr>
              <w:pStyle w:val="CDITable-RowCentre"/>
              <w:rPr>
                <w:lang w:val="en-GB"/>
              </w:rPr>
            </w:pPr>
            <w:r w:rsidRPr="006A1F14">
              <w:t>0.05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85D4E0" w14:textId="3B960B15" w:rsidR="008825E4" w:rsidRPr="0017495B" w:rsidRDefault="008825E4" w:rsidP="008825E4">
            <w:pPr>
              <w:pStyle w:val="CDITable-RowCentre"/>
              <w:rPr>
                <w:lang w:val="en-GB"/>
              </w:rPr>
            </w:pPr>
            <w:r w:rsidRPr="006A1F14">
              <w:t>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04444E2" w14:textId="0633FBA0" w:rsidR="008825E4" w:rsidRPr="0017495B" w:rsidRDefault="008825E4" w:rsidP="008825E4">
            <w:pPr>
              <w:pStyle w:val="CDITable-RowCentre"/>
              <w:rPr>
                <w:lang w:val="en-GB"/>
              </w:rPr>
            </w:pPr>
            <w:r w:rsidRPr="006A1F14">
              <w:t>0.41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6134BB9" w14:textId="1348D82F" w:rsidR="008825E4" w:rsidRPr="0017495B" w:rsidRDefault="008825E4" w:rsidP="008825E4">
            <w:pPr>
              <w:pStyle w:val="CDITable-RowCentre"/>
              <w:rPr>
                <w:lang w:val="en-GB"/>
              </w:rPr>
            </w:pPr>
            <w:r w:rsidRPr="006A1F14">
              <w:t>21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D4CC5D5" w14:textId="6C9A393F" w:rsidR="008825E4" w:rsidRPr="0017495B" w:rsidRDefault="008825E4" w:rsidP="008825E4">
            <w:pPr>
              <w:pStyle w:val="CDITable-RowCentre"/>
              <w:rPr>
                <w:lang w:val="en-GB"/>
              </w:rPr>
            </w:pPr>
            <w:r w:rsidRPr="006A1F14">
              <w:t>0.12</w:t>
            </w:r>
          </w:p>
        </w:tc>
      </w:tr>
      <w:tr w:rsidR="008825E4" w:rsidRPr="0017495B" w14:paraId="60359818"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7A56E81D" w14:textId="77777777" w:rsidR="008825E4" w:rsidRPr="0017495B" w:rsidRDefault="008825E4" w:rsidP="008825E4">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313A4C8" w14:textId="77777777" w:rsidR="008825E4" w:rsidRPr="0017495B" w:rsidRDefault="008825E4" w:rsidP="008825E4">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3A57D6C" w14:textId="73930C3C"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EC98050" w14:textId="6B495ECB" w:rsidR="008825E4" w:rsidRPr="0017495B" w:rsidRDefault="008825E4" w:rsidP="008825E4">
            <w:pPr>
              <w:pStyle w:val="CDITable-RowCentre"/>
              <w:rPr>
                <w:lang w:val="en-GB"/>
              </w:rPr>
            </w:pPr>
            <w:r w:rsidRPr="006A1F14">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34C3C00" w14:textId="78C67B77"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EA6BC04" w14:textId="717B8FD2" w:rsidR="008825E4" w:rsidRPr="0017495B" w:rsidRDefault="008825E4" w:rsidP="008825E4">
            <w:pPr>
              <w:pStyle w:val="CDITable-RowCentre"/>
              <w:rPr>
                <w:lang w:val="en-GB"/>
              </w:rPr>
            </w:pPr>
            <w:r w:rsidRPr="006A1F14">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87D47F" w14:textId="2C49546A" w:rsidR="008825E4" w:rsidRPr="0017495B" w:rsidRDefault="008825E4" w:rsidP="008825E4">
            <w:pPr>
              <w:pStyle w:val="CDITable-RowCentre"/>
              <w:rPr>
                <w:lang w:val="en-GB"/>
              </w:rPr>
            </w:pPr>
            <w:r w:rsidRPr="006A1F14">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EEFED78" w14:textId="14383A5B" w:rsidR="008825E4" w:rsidRPr="0017495B" w:rsidRDefault="008825E4" w:rsidP="008825E4">
            <w:pPr>
              <w:pStyle w:val="CDITable-RowCentre"/>
              <w:rPr>
                <w:lang w:val="en-GB"/>
              </w:rPr>
            </w:pPr>
            <w:r w:rsidRPr="006A1F14">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575EC90" w14:textId="4C237259" w:rsidR="008825E4" w:rsidRPr="0017495B" w:rsidRDefault="008825E4" w:rsidP="008825E4">
            <w:pPr>
              <w:pStyle w:val="CDITable-RowCentre"/>
              <w:rPr>
                <w:lang w:val="en-GB"/>
              </w:rPr>
            </w:pPr>
            <w:r w:rsidRPr="006A1F14">
              <w:t>28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8010D3A" w14:textId="06E6B081" w:rsidR="008825E4" w:rsidRPr="0017495B" w:rsidRDefault="008825E4" w:rsidP="008825E4">
            <w:pPr>
              <w:pStyle w:val="CDITable-RowCentre"/>
              <w:rPr>
                <w:lang w:val="en-GB"/>
              </w:rPr>
            </w:pPr>
            <w:r w:rsidRPr="006A1F14">
              <w:t>0.22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B655DC3" w14:textId="5B0DF51E" w:rsidR="008825E4" w:rsidRPr="0017495B" w:rsidRDefault="008825E4" w:rsidP="008825E4">
            <w:pPr>
              <w:pStyle w:val="CDITable-RowCentre"/>
              <w:rPr>
                <w:lang w:val="en-GB"/>
              </w:rPr>
            </w:pPr>
            <w:r w:rsidRPr="006A1F14">
              <w:t>34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ACAC6B3" w14:textId="418158D7" w:rsidR="008825E4" w:rsidRPr="0017495B" w:rsidRDefault="008825E4" w:rsidP="008825E4">
            <w:pPr>
              <w:pStyle w:val="CDITable-RowCentre"/>
              <w:rPr>
                <w:lang w:val="en-GB"/>
              </w:rPr>
            </w:pPr>
            <w:r w:rsidRPr="006A1F14">
              <w:t>0.07</w:t>
            </w:r>
          </w:p>
        </w:tc>
      </w:tr>
      <w:tr w:rsidR="008825E4" w:rsidRPr="0017495B" w14:paraId="4206C354"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318AD1C"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4B5BD39" w14:textId="77777777" w:rsidR="008825E4" w:rsidRPr="0017495B" w:rsidRDefault="008825E4" w:rsidP="008825E4">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B291A70" w14:textId="1A39FAE3"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2E8064A" w14:textId="3D5A9495" w:rsidR="008825E4" w:rsidRPr="0017495B" w:rsidRDefault="008825E4" w:rsidP="008825E4">
            <w:pPr>
              <w:pStyle w:val="CDITable-RowCentre"/>
              <w:rPr>
                <w:lang w:val="en-GB"/>
              </w:rPr>
            </w:pPr>
            <w:r w:rsidRPr="006A1F14">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A462949" w14:textId="5702E1DB"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0AABEA4" w14:textId="249F8493"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16093C9" w14:textId="16ADB21A"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11269C0" w14:textId="209659DA" w:rsidR="008825E4" w:rsidRPr="0017495B" w:rsidRDefault="008825E4" w:rsidP="008825E4">
            <w:pPr>
              <w:pStyle w:val="CDITable-RowCentre"/>
              <w:rPr>
                <w:lang w:val="en-GB"/>
              </w:rPr>
            </w:pPr>
            <w:r w:rsidRPr="006A1F14">
              <w:t>0.01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A6FBB86" w14:textId="4301C1D5" w:rsidR="008825E4" w:rsidRPr="0017495B" w:rsidRDefault="008825E4" w:rsidP="008825E4">
            <w:pPr>
              <w:pStyle w:val="CDITable-RowCentre"/>
              <w:rPr>
                <w:lang w:val="en-GB"/>
              </w:rPr>
            </w:pPr>
            <w:r w:rsidRPr="006A1F14">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B79D62D" w14:textId="3575E6B7" w:rsidR="008825E4" w:rsidRPr="0017495B" w:rsidRDefault="008825E4" w:rsidP="008825E4">
            <w:pPr>
              <w:pStyle w:val="CDITable-RowCentre"/>
              <w:rPr>
                <w:lang w:val="en-GB"/>
              </w:rPr>
            </w:pPr>
            <w:r w:rsidRPr="006A1F14">
              <w:t>0.10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C1A55A9" w14:textId="0720C843" w:rsidR="008825E4" w:rsidRPr="0017495B" w:rsidRDefault="008825E4" w:rsidP="008825E4">
            <w:pPr>
              <w:pStyle w:val="CDITable-RowCentre"/>
              <w:rPr>
                <w:lang w:val="en-GB"/>
              </w:rPr>
            </w:pPr>
            <w:r w:rsidRPr="006A1F14">
              <w:t>15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9552204" w14:textId="0FAF5449" w:rsidR="008825E4" w:rsidRPr="0017495B" w:rsidRDefault="008825E4" w:rsidP="008825E4">
            <w:pPr>
              <w:pStyle w:val="CDITable-RowCentre"/>
              <w:rPr>
                <w:lang w:val="en-GB"/>
              </w:rPr>
            </w:pPr>
            <w:r w:rsidRPr="006A1F14">
              <w:t>0.03</w:t>
            </w:r>
          </w:p>
        </w:tc>
      </w:tr>
      <w:tr w:rsidR="008825E4" w:rsidRPr="0017495B" w14:paraId="72085C4E" w14:textId="77777777" w:rsidTr="008825E4">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880391F" w14:textId="279F5F3C" w:rsidR="008825E4" w:rsidRPr="0017495B" w:rsidRDefault="008825E4" w:rsidP="008825E4">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A1C184E" w14:textId="77777777" w:rsidR="008825E4" w:rsidRPr="0017495B" w:rsidRDefault="008825E4" w:rsidP="008825E4">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2DD2B18" w14:textId="544132DC"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9CB31DB" w14:textId="6449008E"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3445507" w14:textId="5FA7313C"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F7EEFC5" w14:textId="2C18A8FC"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3C126B7" w14:textId="49178B63"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3F725A2" w14:textId="274B2584" w:rsidR="008825E4" w:rsidRPr="0017495B" w:rsidRDefault="008825E4" w:rsidP="008825E4">
            <w:pPr>
              <w:pStyle w:val="CDITable-RowCentre"/>
              <w:rPr>
                <w:lang w:val="en-GB"/>
              </w:rPr>
            </w:pPr>
            <w:r w:rsidRPr="006A1F14">
              <w:t>0.11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B6B6196" w14:textId="08EAF68C" w:rsidR="008825E4" w:rsidRPr="0017495B" w:rsidRDefault="008825E4" w:rsidP="008825E4">
            <w:pPr>
              <w:pStyle w:val="CDITable-RowCentre"/>
              <w:rPr>
                <w:lang w:val="en-GB"/>
              </w:rPr>
            </w:pPr>
            <w:r w:rsidRPr="006A1F14">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18B9801" w14:textId="3901182D" w:rsidR="008825E4" w:rsidRPr="0017495B" w:rsidRDefault="008825E4" w:rsidP="008825E4">
            <w:pPr>
              <w:pStyle w:val="CDITable-RowCentre"/>
              <w:rPr>
                <w:lang w:val="en-GB"/>
              </w:rPr>
            </w:pPr>
            <w:r w:rsidRPr="006A1F14">
              <w:t>0.33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0353100B" w14:textId="7A093C7A" w:rsidR="008825E4" w:rsidRPr="0017495B" w:rsidRDefault="008825E4" w:rsidP="008825E4">
            <w:pPr>
              <w:pStyle w:val="CDITable-RowCentre"/>
              <w:rPr>
                <w:lang w:val="en-GB"/>
              </w:rPr>
            </w:pPr>
            <w:r w:rsidRPr="006A1F14">
              <w:t>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49B39E2" w14:textId="4F62151F" w:rsidR="008825E4" w:rsidRPr="0017495B" w:rsidRDefault="008825E4" w:rsidP="008825E4">
            <w:pPr>
              <w:pStyle w:val="CDITable-RowCentre"/>
              <w:rPr>
                <w:lang w:val="en-GB"/>
              </w:rPr>
            </w:pPr>
            <w:r w:rsidRPr="006A1F14">
              <w:t>0.11</w:t>
            </w:r>
          </w:p>
        </w:tc>
      </w:tr>
      <w:tr w:rsidR="008825E4" w:rsidRPr="0017495B" w14:paraId="2F548270"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5CA1EF0" w14:textId="77777777" w:rsidR="008825E4" w:rsidRPr="0017495B" w:rsidRDefault="008825E4" w:rsidP="008825E4">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611A7BD" w14:textId="77777777" w:rsidR="008825E4" w:rsidRPr="0017495B" w:rsidRDefault="008825E4" w:rsidP="008825E4">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E5CF39A" w14:textId="00D12965" w:rsidR="008825E4" w:rsidRPr="0017495B" w:rsidRDefault="008825E4" w:rsidP="008825E4">
            <w:pPr>
              <w:pStyle w:val="CDITable-RowCentre"/>
              <w:rPr>
                <w:lang w:val="en-GB"/>
              </w:rPr>
            </w:pPr>
            <w:r w:rsidRPr="006A1F14">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FA0AD2" w14:textId="732DC714" w:rsidR="008825E4" w:rsidRPr="0017495B" w:rsidRDefault="008825E4" w:rsidP="008825E4">
            <w:pPr>
              <w:pStyle w:val="CDITable-RowCentre"/>
              <w:rPr>
                <w:lang w:val="en-GB"/>
              </w:rPr>
            </w:pPr>
            <w:r w:rsidRPr="006A1F14">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7E1D1E" w14:textId="3E3B3DBB"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62FC112" w14:textId="01BC10DE" w:rsidR="008825E4" w:rsidRPr="0017495B" w:rsidRDefault="008825E4" w:rsidP="008825E4">
            <w:pPr>
              <w:pStyle w:val="CDITable-RowCentre"/>
              <w:rPr>
                <w:lang w:val="en-GB"/>
              </w:rPr>
            </w:pPr>
            <w:r w:rsidRPr="006A1F14">
              <w:t>0.004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10E99B8" w14:textId="26DFD7A3" w:rsidR="008825E4" w:rsidRPr="0017495B" w:rsidRDefault="008825E4" w:rsidP="008825E4">
            <w:pPr>
              <w:pStyle w:val="CDITable-RowCentre"/>
              <w:rPr>
                <w:lang w:val="en-GB"/>
              </w:rPr>
            </w:pPr>
            <w:r w:rsidRPr="006A1F14">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82BFAF1" w14:textId="74604A87" w:rsidR="008825E4" w:rsidRPr="0017495B" w:rsidRDefault="008825E4" w:rsidP="008825E4">
            <w:pPr>
              <w:pStyle w:val="CDITable-RowCentre"/>
              <w:rPr>
                <w:lang w:val="en-GB"/>
              </w:rPr>
            </w:pPr>
            <w:r w:rsidRPr="006A1F14">
              <w:t>0.01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A46B3E2" w14:textId="2D18045F" w:rsidR="008825E4" w:rsidRPr="0017495B" w:rsidRDefault="008825E4" w:rsidP="008825E4">
            <w:pPr>
              <w:pStyle w:val="CDITable-RowCentre"/>
              <w:rPr>
                <w:lang w:val="en-GB"/>
              </w:rPr>
            </w:pPr>
            <w:r w:rsidRPr="006A1F14">
              <w:t>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56FD81E" w14:textId="0D6C7693" w:rsidR="008825E4" w:rsidRPr="0017495B" w:rsidRDefault="008825E4" w:rsidP="008825E4">
            <w:pPr>
              <w:pStyle w:val="CDITable-RowCentre"/>
              <w:rPr>
                <w:lang w:val="en-GB"/>
              </w:rPr>
            </w:pPr>
            <w:r w:rsidRPr="006A1F14">
              <w:t>0.15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EC2C9C5" w14:textId="150D9283" w:rsidR="008825E4" w:rsidRPr="0017495B" w:rsidRDefault="008825E4" w:rsidP="008825E4">
            <w:pPr>
              <w:pStyle w:val="CDITable-RowCentre"/>
              <w:rPr>
                <w:lang w:val="en-GB"/>
              </w:rPr>
            </w:pPr>
            <w:r w:rsidRPr="006A1F14">
              <w:t>45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1C3605C" w14:textId="44BA6C67" w:rsidR="008825E4" w:rsidRPr="0017495B" w:rsidRDefault="008825E4" w:rsidP="008825E4">
            <w:pPr>
              <w:pStyle w:val="CDITable-RowCentre"/>
              <w:rPr>
                <w:lang w:val="en-GB"/>
              </w:rPr>
            </w:pPr>
            <w:r w:rsidRPr="006A1F14">
              <w:t>0.05</w:t>
            </w:r>
          </w:p>
        </w:tc>
      </w:tr>
      <w:tr w:rsidR="008825E4" w:rsidRPr="0017495B" w14:paraId="0B210DCF"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81CD46F" w14:textId="549C63E6" w:rsidR="008825E4" w:rsidRPr="0017495B" w:rsidRDefault="008825E4" w:rsidP="008825E4">
            <w:pPr>
              <w:pStyle w:val="CDITable-RowLeft"/>
              <w:rPr>
                <w:b/>
                <w:bCs/>
                <w:lang w:val="en-GB"/>
              </w:rPr>
            </w:pPr>
            <w:proofErr w:type="spellStart"/>
            <w:r w:rsidRPr="0017495B">
              <w:rPr>
                <w:b/>
                <w:bCs/>
                <w:lang w:val="en-GB"/>
              </w:rPr>
              <w:t>Jurisdiction</w:t>
            </w:r>
            <w:r w:rsidR="00682AD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50E86AE" w14:textId="77777777" w:rsidR="008825E4" w:rsidRPr="0017495B" w:rsidRDefault="008825E4" w:rsidP="008825E4">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951B1AD" w14:textId="3EDD89D4"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1A2C56" w14:textId="53FD5EC2"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23CE0F" w14:textId="3A292306"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1A50817" w14:textId="57318242"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33430BF" w14:textId="215EF917"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43EF9C9" w14:textId="5386BC66"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016B29" w14:textId="72F6751C"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478E740" w14:textId="73F7AE20"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D4C56B2" w14:textId="7FE004AC"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4A6B958" w14:textId="50202ED9" w:rsidR="008825E4" w:rsidRPr="0017495B" w:rsidRDefault="008825E4" w:rsidP="008825E4">
            <w:pPr>
              <w:pStyle w:val="CDITable-RowCentre"/>
              <w:rPr>
                <w:lang w:val="en-GB"/>
              </w:rPr>
            </w:pPr>
            <w:r w:rsidRPr="006A1F14">
              <w:t>0</w:t>
            </w:r>
          </w:p>
        </w:tc>
      </w:tr>
      <w:tr w:rsidR="008825E4" w:rsidRPr="0017495B" w14:paraId="66AE976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E1B7174" w14:textId="77777777" w:rsidR="008825E4" w:rsidRPr="0017495B" w:rsidRDefault="008825E4" w:rsidP="008825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DDC2BE8" w14:textId="77777777" w:rsidR="008825E4" w:rsidRPr="0017495B" w:rsidRDefault="008825E4" w:rsidP="008825E4">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28D4909" w14:textId="7DB2181D"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137AB5F" w14:textId="34541635"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FB631D4" w14:textId="18E4CAE5"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BA27571" w14:textId="1C486C4A"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28071AD" w14:textId="216F1618"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495DCFB" w14:textId="3DAF6DF0"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44B4893" w14:textId="0E195427" w:rsidR="008825E4" w:rsidRPr="0017495B" w:rsidRDefault="008825E4" w:rsidP="008825E4">
            <w:pPr>
              <w:pStyle w:val="CDITable-RowCentre"/>
              <w:rPr>
                <w:lang w:val="en-GB"/>
              </w:rPr>
            </w:pPr>
            <w:r w:rsidRPr="006A1F14">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2BFC80" w14:textId="7CBE05F9" w:rsidR="008825E4" w:rsidRPr="0017495B" w:rsidRDefault="008825E4" w:rsidP="008825E4">
            <w:pPr>
              <w:pStyle w:val="CDITable-RowCentre"/>
              <w:rPr>
                <w:lang w:val="en-GB"/>
              </w:rPr>
            </w:pPr>
            <w:r w:rsidRPr="006A1F14">
              <w:t>0.17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D82B72E" w14:textId="20F82F4C" w:rsidR="008825E4" w:rsidRPr="0017495B" w:rsidRDefault="008825E4" w:rsidP="008825E4">
            <w:pPr>
              <w:pStyle w:val="CDITable-RowCentre"/>
              <w:rPr>
                <w:lang w:val="en-GB"/>
              </w:rPr>
            </w:pPr>
            <w:r w:rsidRPr="006A1F14">
              <w:t>14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ABA4324" w14:textId="6C3B4A9A" w:rsidR="008825E4" w:rsidRPr="0017495B" w:rsidRDefault="008825E4" w:rsidP="008825E4">
            <w:pPr>
              <w:pStyle w:val="CDITable-RowCentre"/>
              <w:rPr>
                <w:lang w:val="en-GB"/>
              </w:rPr>
            </w:pPr>
            <w:r w:rsidRPr="006A1F14">
              <w:t>0.04</w:t>
            </w:r>
          </w:p>
        </w:tc>
      </w:tr>
      <w:tr w:rsidR="008825E4" w:rsidRPr="0017495B" w14:paraId="0D0A0F3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2F3A775" w14:textId="77777777" w:rsidR="008825E4" w:rsidRPr="0017495B" w:rsidRDefault="008825E4" w:rsidP="008825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6C0732" w14:textId="77777777" w:rsidR="008825E4" w:rsidRPr="0017495B" w:rsidRDefault="008825E4" w:rsidP="008825E4">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35D0540" w14:textId="39A9E78A"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29F13EE" w14:textId="46245AB2"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BCC8DB1" w14:textId="7BB83607"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1649F6F" w14:textId="64FDA2CD"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C4540E4" w14:textId="715B80D7"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7D71CF5" w14:textId="5E6AA74C" w:rsidR="008825E4" w:rsidRPr="0017495B" w:rsidRDefault="008825E4" w:rsidP="008825E4">
            <w:pPr>
              <w:pStyle w:val="CDITable-RowCentre"/>
              <w:rPr>
                <w:lang w:val="en-GB"/>
              </w:rPr>
            </w:pPr>
            <w:r w:rsidRPr="006A1F14">
              <w:t>0.40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27EAA57" w14:textId="3CA0FDBB"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0597C15" w14:textId="0732B0B9" w:rsidR="008825E4" w:rsidRPr="0017495B" w:rsidRDefault="008825E4" w:rsidP="008825E4">
            <w:pPr>
              <w:pStyle w:val="CDITable-RowCentre"/>
              <w:rPr>
                <w:lang w:val="en-GB"/>
              </w:rPr>
            </w:pPr>
            <w:r w:rsidRPr="006A1F14">
              <w:t>0.40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FA1F7B" w14:textId="3EB26F1E"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D9660BC" w14:textId="5E5D976E" w:rsidR="008825E4" w:rsidRPr="0017495B" w:rsidRDefault="008825E4" w:rsidP="008825E4">
            <w:pPr>
              <w:pStyle w:val="CDITable-RowCentre"/>
              <w:rPr>
                <w:lang w:val="en-GB"/>
              </w:rPr>
            </w:pPr>
            <w:r w:rsidRPr="006A1F14">
              <w:t>0.20</w:t>
            </w:r>
          </w:p>
        </w:tc>
      </w:tr>
      <w:tr w:rsidR="008825E4" w:rsidRPr="0017495B" w14:paraId="5D88884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5F5D797" w14:textId="77777777" w:rsidR="008825E4" w:rsidRPr="0017495B" w:rsidRDefault="008825E4" w:rsidP="008825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35CA14F" w14:textId="77777777" w:rsidR="008825E4" w:rsidRPr="0017495B" w:rsidRDefault="008825E4" w:rsidP="008825E4">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3A52B4B" w14:textId="47874661" w:rsidR="008825E4" w:rsidRPr="0017495B" w:rsidRDefault="008825E4" w:rsidP="008825E4">
            <w:pPr>
              <w:pStyle w:val="CDITable-RowCentre"/>
              <w:rPr>
                <w:lang w:val="en-GB"/>
              </w:rPr>
            </w:pPr>
            <w:r w:rsidRPr="006A1F14">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27A9CB0" w14:textId="2BA3D4E6" w:rsidR="008825E4" w:rsidRPr="0017495B" w:rsidRDefault="008825E4" w:rsidP="008825E4">
            <w:pPr>
              <w:pStyle w:val="CDITable-RowCentre"/>
              <w:rPr>
                <w:lang w:val="en-GB"/>
              </w:rPr>
            </w:pPr>
            <w:r w:rsidRPr="006A1F14">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4D9C782" w14:textId="472B5757"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1C78937" w14:textId="64C29200"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EE7C54B" w14:textId="1767EB56"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C889E92" w14:textId="08BBF3D9" w:rsidR="008825E4" w:rsidRPr="0017495B" w:rsidRDefault="008825E4" w:rsidP="008825E4">
            <w:pPr>
              <w:pStyle w:val="CDITable-RowCentre"/>
              <w:rPr>
                <w:lang w:val="en-GB"/>
              </w:rPr>
            </w:pPr>
            <w:r w:rsidRPr="006A1F14">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0381617" w14:textId="2D8688C0" w:rsidR="008825E4" w:rsidRPr="0017495B" w:rsidRDefault="008825E4" w:rsidP="008825E4">
            <w:pPr>
              <w:pStyle w:val="CDITable-RowCentre"/>
              <w:rPr>
                <w:lang w:val="en-GB"/>
              </w:rPr>
            </w:pPr>
            <w:r w:rsidRPr="006A1F14">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2B43C08" w14:textId="1D38FB14" w:rsidR="008825E4" w:rsidRPr="0017495B" w:rsidRDefault="008825E4" w:rsidP="008825E4">
            <w:pPr>
              <w:pStyle w:val="CDITable-RowCentre"/>
              <w:rPr>
                <w:lang w:val="en-GB"/>
              </w:rPr>
            </w:pPr>
            <w:r w:rsidRPr="006A1F14">
              <w:t>0.08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76FEA47" w14:textId="2E04F320" w:rsidR="008825E4" w:rsidRPr="0017495B" w:rsidRDefault="008825E4" w:rsidP="008825E4">
            <w:pPr>
              <w:pStyle w:val="CDITable-RowCentre"/>
              <w:rPr>
                <w:lang w:val="en-GB"/>
              </w:rPr>
            </w:pPr>
            <w:r w:rsidRPr="006A1F14">
              <w:t>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B7B8ACC" w14:textId="0EEFE9B2" w:rsidR="008825E4" w:rsidRPr="0017495B" w:rsidRDefault="008825E4" w:rsidP="008825E4">
            <w:pPr>
              <w:pStyle w:val="CDITable-RowCentre"/>
              <w:rPr>
                <w:lang w:val="en-GB"/>
              </w:rPr>
            </w:pPr>
            <w:r w:rsidRPr="006A1F14">
              <w:t>0.04</w:t>
            </w:r>
          </w:p>
        </w:tc>
      </w:tr>
      <w:tr w:rsidR="008825E4" w:rsidRPr="0017495B" w14:paraId="70154EB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9DFFEC7" w14:textId="77777777" w:rsidR="008825E4" w:rsidRPr="0017495B" w:rsidRDefault="008825E4" w:rsidP="008825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13DF7FB" w14:textId="77777777" w:rsidR="008825E4" w:rsidRPr="0017495B" w:rsidRDefault="008825E4" w:rsidP="008825E4">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15F09F0" w14:textId="24E507B0"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0D070A" w14:textId="0164C35B"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CD4018B" w14:textId="11A73A6D" w:rsidR="008825E4" w:rsidRPr="0017495B" w:rsidRDefault="008825E4" w:rsidP="008825E4">
            <w:pPr>
              <w:pStyle w:val="CDITable-RowCentre"/>
              <w:rPr>
                <w:lang w:val="en-GB"/>
              </w:rPr>
            </w:pPr>
            <w:r w:rsidRPr="006A1F1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4C1587" w14:textId="57791C33" w:rsidR="008825E4" w:rsidRPr="0017495B" w:rsidRDefault="008825E4" w:rsidP="008825E4">
            <w:pPr>
              <w:pStyle w:val="CDITable-RowCentre"/>
              <w:rPr>
                <w:lang w:val="en-GB"/>
              </w:rPr>
            </w:pPr>
            <w:r w:rsidRPr="006A1F14">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E2A267" w14:textId="5C3BA322"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A7D1265" w14:textId="76EE4656"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B37A9BF" w14:textId="2E0D3C2B" w:rsidR="008825E4" w:rsidRPr="0017495B" w:rsidRDefault="008825E4" w:rsidP="008825E4">
            <w:pPr>
              <w:pStyle w:val="CDITable-RowCentre"/>
              <w:rPr>
                <w:lang w:val="en-GB"/>
              </w:rPr>
            </w:pPr>
            <w:r w:rsidRPr="006A1F14">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77E44D" w14:textId="4CC9F8E4" w:rsidR="008825E4" w:rsidRPr="0017495B" w:rsidRDefault="008825E4" w:rsidP="008825E4">
            <w:pPr>
              <w:pStyle w:val="CDITable-RowCentre"/>
              <w:rPr>
                <w:lang w:val="en-GB"/>
              </w:rPr>
            </w:pPr>
            <w:r w:rsidRPr="006A1F14">
              <w:t>0.55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7DFE44" w14:textId="7B5E104D" w:rsidR="008825E4" w:rsidRPr="0017495B" w:rsidRDefault="008825E4" w:rsidP="008825E4">
            <w:pPr>
              <w:pStyle w:val="CDITable-RowCentre"/>
              <w:rPr>
                <w:lang w:val="en-GB"/>
              </w:rPr>
            </w:pPr>
            <w:r w:rsidRPr="006A1F14">
              <w:t>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F905B8F" w14:textId="62A45321" w:rsidR="008825E4" w:rsidRPr="0017495B" w:rsidRDefault="008825E4" w:rsidP="008825E4">
            <w:pPr>
              <w:pStyle w:val="CDITable-RowCentre"/>
              <w:rPr>
                <w:lang w:val="en-GB"/>
              </w:rPr>
            </w:pPr>
            <w:r w:rsidRPr="006A1F14">
              <w:t>0.15</w:t>
            </w:r>
          </w:p>
        </w:tc>
      </w:tr>
      <w:tr w:rsidR="008825E4" w:rsidRPr="0017495B" w14:paraId="26D1E5D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C78E305" w14:textId="77777777" w:rsidR="008825E4" w:rsidRPr="0017495B" w:rsidRDefault="008825E4" w:rsidP="008825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4AA276F" w14:textId="77777777" w:rsidR="008825E4" w:rsidRPr="0017495B" w:rsidRDefault="008825E4" w:rsidP="008825E4">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EB7A776" w14:textId="55160E40"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A04769" w14:textId="4A2D915B"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E07669" w14:textId="512E1D4F"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72B904F" w14:textId="712743F3"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D4BEB68" w14:textId="0A66C2D5"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492E446" w14:textId="234D1B1B"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4C360F" w14:textId="60159759"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C2B532" w14:textId="375C288B"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8ADE72D" w14:textId="658C35F5"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28A830A" w14:textId="4EFEF38F" w:rsidR="008825E4" w:rsidRPr="0017495B" w:rsidRDefault="008825E4" w:rsidP="008825E4">
            <w:pPr>
              <w:pStyle w:val="CDITable-RowCentre"/>
              <w:rPr>
                <w:lang w:val="en-GB"/>
              </w:rPr>
            </w:pPr>
            <w:r w:rsidRPr="006A1F14">
              <w:t>0</w:t>
            </w:r>
          </w:p>
        </w:tc>
      </w:tr>
      <w:tr w:rsidR="008825E4" w:rsidRPr="0017495B" w14:paraId="5884334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D6AF5FE" w14:textId="77777777" w:rsidR="008825E4" w:rsidRPr="0017495B" w:rsidRDefault="008825E4" w:rsidP="008825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B6BF467" w14:textId="77777777" w:rsidR="008825E4" w:rsidRPr="0017495B" w:rsidRDefault="008825E4" w:rsidP="008825E4">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78BF92C" w14:textId="25D2A2F2"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FE2DA3C" w14:textId="1CC1EA45"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CDB140C" w14:textId="56451010"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B9D11E8" w14:textId="32861C17"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3C4F3BB" w14:textId="5DF075DF" w:rsidR="008825E4" w:rsidRPr="0017495B" w:rsidRDefault="008825E4" w:rsidP="008825E4">
            <w:pPr>
              <w:pStyle w:val="CDITable-RowCentre"/>
              <w:rPr>
                <w:lang w:val="en-GB"/>
              </w:rPr>
            </w:pPr>
            <w:r w:rsidRPr="006A1F1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5C72FEA" w14:textId="6CE6CBD8" w:rsidR="008825E4" w:rsidRPr="0017495B" w:rsidRDefault="008825E4" w:rsidP="008825E4">
            <w:pPr>
              <w:pStyle w:val="CDITable-RowCentre"/>
              <w:rPr>
                <w:lang w:val="en-GB"/>
              </w:rPr>
            </w:pPr>
            <w:r w:rsidRPr="006A1F14">
              <w:t>0.03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585FBD4" w14:textId="6D270385" w:rsidR="008825E4" w:rsidRPr="0017495B" w:rsidRDefault="008825E4" w:rsidP="008825E4">
            <w:pPr>
              <w:pStyle w:val="CDITable-RowCentre"/>
              <w:rPr>
                <w:lang w:val="en-GB"/>
              </w:rPr>
            </w:pPr>
            <w:r w:rsidRPr="006A1F14">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1AA300" w14:textId="0CBEEE72" w:rsidR="008825E4" w:rsidRPr="0017495B" w:rsidRDefault="008825E4" w:rsidP="008825E4">
            <w:pPr>
              <w:pStyle w:val="CDITable-RowCentre"/>
              <w:rPr>
                <w:lang w:val="en-GB"/>
              </w:rPr>
            </w:pPr>
            <w:r w:rsidRPr="006A1F14">
              <w:t>0.18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8EBE635" w14:textId="13CE38E6" w:rsidR="008825E4" w:rsidRPr="0017495B" w:rsidRDefault="008825E4" w:rsidP="008825E4">
            <w:pPr>
              <w:pStyle w:val="CDITable-RowCentre"/>
              <w:rPr>
                <w:lang w:val="en-GB"/>
              </w:rPr>
            </w:pPr>
            <w:r w:rsidRPr="006A1F14">
              <w:t>14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CEB435E" w14:textId="69698CD8" w:rsidR="008825E4" w:rsidRPr="0017495B" w:rsidRDefault="008825E4" w:rsidP="008825E4">
            <w:pPr>
              <w:pStyle w:val="CDITable-RowCentre"/>
              <w:rPr>
                <w:lang w:val="en-GB"/>
              </w:rPr>
            </w:pPr>
            <w:r w:rsidRPr="006A1F14">
              <w:t>0.05</w:t>
            </w:r>
          </w:p>
        </w:tc>
      </w:tr>
      <w:tr w:rsidR="008825E4" w:rsidRPr="0017495B" w14:paraId="7733761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2AF73A5" w14:textId="77777777" w:rsidR="008825E4" w:rsidRPr="0017495B" w:rsidRDefault="008825E4" w:rsidP="008825E4">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FF466C4" w14:textId="77777777" w:rsidR="008825E4" w:rsidRPr="0017495B" w:rsidRDefault="008825E4" w:rsidP="008825E4">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E1767A2" w14:textId="114D2AA4"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2EFAA90" w14:textId="586985D5"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F6F21B0" w14:textId="63401551"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56C52CC" w14:textId="2C7EB592"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7B151AD" w14:textId="14086028"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970D19" w14:textId="205DA843" w:rsidR="008825E4" w:rsidRPr="0017495B" w:rsidRDefault="008825E4" w:rsidP="008825E4">
            <w:pPr>
              <w:pStyle w:val="CDITable-RowCentre"/>
              <w:rPr>
                <w:lang w:val="en-GB"/>
              </w:rPr>
            </w:pPr>
            <w:r w:rsidRPr="006A1F14">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5DE5B37" w14:textId="440CE1FD"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E5E0C60" w14:textId="3D4683F9" w:rsidR="008825E4" w:rsidRPr="0017495B" w:rsidRDefault="008825E4" w:rsidP="008825E4">
            <w:pPr>
              <w:pStyle w:val="CDITable-RowCentre"/>
              <w:rPr>
                <w:lang w:val="en-GB"/>
              </w:rPr>
            </w:pPr>
            <w:r w:rsidRPr="006A1F1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0D659D" w14:textId="5541B1DC" w:rsidR="008825E4" w:rsidRPr="0017495B" w:rsidRDefault="008825E4" w:rsidP="008825E4">
            <w:pPr>
              <w:pStyle w:val="CDITable-RowCentre"/>
              <w:rPr>
                <w:lang w:val="en-GB"/>
              </w:rPr>
            </w:pPr>
            <w:r w:rsidRPr="006A1F14">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2000E5B" w14:textId="54512CEC" w:rsidR="008825E4" w:rsidRPr="0017495B" w:rsidRDefault="008825E4" w:rsidP="008825E4">
            <w:pPr>
              <w:pStyle w:val="CDITable-RowCentre"/>
              <w:rPr>
                <w:lang w:val="en-GB"/>
              </w:rPr>
            </w:pPr>
            <w:r w:rsidRPr="006A1F14">
              <w:t>0</w:t>
            </w:r>
          </w:p>
        </w:tc>
      </w:tr>
    </w:tbl>
    <w:p w14:paraId="1521D35A" w14:textId="77777777" w:rsidR="00FA1B22" w:rsidRPr="00FA1B22" w:rsidRDefault="00FA1B22" w:rsidP="008825E4">
      <w:pPr>
        <w:pStyle w:val="CDITable-FirstFootnote"/>
        <w:rPr>
          <w:lang w:val="en-GB"/>
        </w:rPr>
      </w:pPr>
      <w:r w:rsidRPr="00FA1B22">
        <w:rPr>
          <w:lang w:val="en-GB"/>
        </w:rPr>
        <w:t>a</w:t>
      </w:r>
      <w:r w:rsidRPr="00FA1B22">
        <w:rPr>
          <w:lang w:val="en-GB"/>
        </w:rPr>
        <w:tab/>
        <w:t>Data source: National Notifiable Diseases Surveillance System.</w:t>
      </w:r>
    </w:p>
    <w:p w14:paraId="4DB5CF01" w14:textId="77777777" w:rsidR="00FA1B22" w:rsidRPr="00FA1B22" w:rsidRDefault="00FA1B22" w:rsidP="00FA1B22">
      <w:pPr>
        <w:pStyle w:val="CDITable-Footnote"/>
        <w:rPr>
          <w:lang w:val="en-GB"/>
        </w:rPr>
      </w:pPr>
      <w:r w:rsidRPr="00FA1B22">
        <w:rPr>
          <w:lang w:val="en-GB"/>
        </w:rPr>
        <w:t>b</w:t>
      </w:r>
      <w:r w:rsidRPr="00FA1B22">
        <w:rPr>
          <w:lang w:val="en-GB"/>
        </w:rPr>
        <w:tab/>
        <w:t>Rates provided are the number of notifications per 100,000 population per year.</w:t>
      </w:r>
    </w:p>
    <w:p w14:paraId="52D332C0" w14:textId="77777777" w:rsidR="00FA1B22" w:rsidRPr="00FA1B22" w:rsidRDefault="00FA1B22" w:rsidP="00FA1B22">
      <w:pPr>
        <w:pStyle w:val="CDITable-Footnote"/>
        <w:rPr>
          <w:lang w:val="en-GB"/>
        </w:rPr>
      </w:pPr>
      <w:r w:rsidRPr="00FA1B22">
        <w:rPr>
          <w:lang w:val="en-GB"/>
        </w:rPr>
        <w:t>c</w:t>
      </w:r>
      <w:r w:rsidRPr="00FA1B22">
        <w:rPr>
          <w:lang w:val="en-GB"/>
        </w:rPr>
        <w:tab/>
        <w:t>Average annual rate per 100,000 population per year.</w:t>
      </w:r>
    </w:p>
    <w:p w14:paraId="2EB6C7AC" w14:textId="419F2EA2" w:rsidR="00363C66" w:rsidRPr="00F669CF" w:rsidRDefault="00FA1B22" w:rsidP="00FA1B22">
      <w:pPr>
        <w:pStyle w:val="CDITable-Footnote"/>
        <w:rPr>
          <w:lang w:val="en-GB"/>
        </w:rPr>
      </w:pPr>
      <w:r w:rsidRPr="00FA1B22">
        <w:rPr>
          <w:lang w:val="en-GB"/>
        </w:rPr>
        <w:t>d</w:t>
      </w:r>
      <w:r w:rsidRPr="00FA1B22">
        <w:rPr>
          <w:lang w:val="en-GB"/>
        </w:rPr>
        <w:tab/>
        <w:t>ACT: Australian Capital Territory; NSW: New South Wales; NT: Northern Territory; Qld: Queensland; SA: South Australia; Tas.: Tasmania; Vic.: Victoria; WA: Western Australia.</w:t>
      </w:r>
    </w:p>
    <w:p w14:paraId="3516CF60" w14:textId="77777777" w:rsidR="00363C66" w:rsidRDefault="00363C66" w:rsidP="00363C66">
      <w:pPr>
        <w:sectPr w:rsidR="00363C66" w:rsidSect="008825E4">
          <w:footnotePr>
            <w:numFmt w:val="lowerRoman"/>
          </w:footnotePr>
          <w:pgSz w:w="16840" w:h="11907" w:orient="landscape" w:code="9"/>
          <w:pgMar w:top="964" w:right="1134" w:bottom="964" w:left="1134" w:header="709" w:footer="454" w:gutter="0"/>
          <w:cols w:space="708"/>
          <w:docGrid w:linePitch="360"/>
        </w:sectPr>
      </w:pPr>
    </w:p>
    <w:p w14:paraId="471E7110" w14:textId="2F0F69B7" w:rsidR="00363C66" w:rsidRDefault="00FA1B22" w:rsidP="00FA1B22">
      <w:pPr>
        <w:pStyle w:val="CDIFigure-Title"/>
        <w:spacing w:before="0"/>
        <w:rPr>
          <w:lang w:val="en-GB"/>
        </w:rPr>
      </w:pPr>
      <w:bookmarkStart w:id="97" w:name="_Toc240293109"/>
      <w:r w:rsidRPr="00FA1B22">
        <w:t xml:space="preserve">Figure 16: Japanese encephalitis virus (JEV) infection notifications for all </w:t>
      </w:r>
      <w:proofErr w:type="spellStart"/>
      <w:proofErr w:type="gramStart"/>
      <w:r w:rsidRPr="00FA1B22">
        <w:t>ages,</w:t>
      </w:r>
      <w:r w:rsidRPr="00FA1B22">
        <w:rPr>
          <w:vertAlign w:val="superscript"/>
        </w:rPr>
        <w:t>a</w:t>
      </w:r>
      <w:proofErr w:type="spellEnd"/>
      <w:proofErr w:type="gramEnd"/>
      <w:r w:rsidRPr="00FA1B22">
        <w:t xml:space="preserve"> Australia, 2013–2022, by month of diagnosis</w:t>
      </w:r>
      <w:bookmarkEnd w:id="97"/>
    </w:p>
    <w:p w14:paraId="75E44ED2" w14:textId="6BE50636" w:rsidR="00363C66" w:rsidRPr="00F669CF" w:rsidRDefault="005421DE" w:rsidP="00363C66">
      <w:pPr>
        <w:pStyle w:val="CDIFigure-Placeholder"/>
        <w:rPr>
          <w:lang w:val="en-GB"/>
        </w:rPr>
      </w:pPr>
      <w:r>
        <w:rPr>
          <w:noProof/>
          <w:lang w:val="en-GB"/>
          <w14:ligatures w14:val="none"/>
        </w:rPr>
        <w:drawing>
          <wp:inline distT="0" distB="0" distL="0" distR="0" wp14:anchorId="4C2C2F44" wp14:editId="41C7961C">
            <wp:extent cx="6120765" cy="3154045"/>
            <wp:effectExtent l="0" t="0" r="0" b="8255"/>
            <wp:docPr id="859932452" name="Picture 32" descr="Line graph of the number of JEV notifications for all ages, by month of diagnosis, between 2013 and 2022. Between January 2013 and December 2021, there were only 15 notifications for the whole period (between 0 and 2 per month). However, in February 2022 there were 21 notifications of JE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932452" name="Picture 32" descr="Line graph of the number of JEV notifications for all ages, by month of diagnosis, between 2013 and 2022. Between January 2013 and December 2021, there were only 15 notifications for the whole period (between 0 and 2 per month). However, in February 2022 there were 21 notifications of JEV. "/>
                    <pic:cNvPicPr/>
                  </pic:nvPicPr>
                  <pic:blipFill>
                    <a:blip r:embed="rId34">
                      <a:extLst>
                        <a:ext uri="{28A0092B-C50C-407E-A947-70E740481C1C}">
                          <a14:useLocalDpi xmlns:a14="http://schemas.microsoft.com/office/drawing/2010/main" val="0"/>
                        </a:ext>
                      </a:extLst>
                    </a:blip>
                    <a:stretch>
                      <a:fillRect/>
                    </a:stretch>
                  </pic:blipFill>
                  <pic:spPr>
                    <a:xfrm>
                      <a:off x="0" y="0"/>
                      <a:ext cx="6120765" cy="3154045"/>
                    </a:xfrm>
                    <a:prstGeom prst="rect">
                      <a:avLst/>
                    </a:prstGeom>
                  </pic:spPr>
                </pic:pic>
              </a:graphicData>
            </a:graphic>
          </wp:inline>
        </w:drawing>
      </w:r>
    </w:p>
    <w:p w14:paraId="4EB0C7BB" w14:textId="77777777" w:rsidR="00FA1B22" w:rsidRDefault="00FA1B22" w:rsidP="00FA1B22">
      <w:pPr>
        <w:pStyle w:val="CDITable-Footnote"/>
      </w:pPr>
      <w:r w:rsidRPr="00FA1B22">
        <w:t>a</w:t>
      </w:r>
      <w:r w:rsidRPr="00FA1B22">
        <w:tab/>
        <w:t>Data source: National Notifiable Diseases Surveillance System.</w:t>
      </w:r>
    </w:p>
    <w:p w14:paraId="643F05E6" w14:textId="2EE66B78" w:rsidR="00363C66" w:rsidRDefault="00FA1B22" w:rsidP="005421DE">
      <w:pPr>
        <w:pStyle w:val="CDIFigure-Title"/>
        <w:spacing w:before="480"/>
        <w:rPr>
          <w:lang w:val="en-GB"/>
        </w:rPr>
      </w:pPr>
      <w:bookmarkStart w:id="98" w:name="_Toc240293110"/>
      <w:r w:rsidRPr="00FA1B22">
        <w:rPr>
          <w:lang w:val="en-GB"/>
        </w:rPr>
        <w:t xml:space="preserve">Figure 17: Japanese encephalitis virus (JEV) infection notification </w:t>
      </w:r>
      <w:proofErr w:type="spellStart"/>
      <w:proofErr w:type="gramStart"/>
      <w:r w:rsidRPr="00FA1B22">
        <w:rPr>
          <w:lang w:val="en-GB"/>
        </w:rPr>
        <w:t>rate,</w:t>
      </w:r>
      <w:r w:rsidRPr="00FA1B22">
        <w:rPr>
          <w:vertAlign w:val="superscript"/>
          <w:lang w:val="en-GB"/>
        </w:rPr>
        <w:t>a</w:t>
      </w:r>
      <w:proofErr w:type="spellEnd"/>
      <w:proofErr w:type="gramEnd"/>
      <w:r w:rsidRPr="00FA1B22">
        <w:rPr>
          <w:lang w:val="en-GB"/>
        </w:rPr>
        <w:t xml:space="preserve"> Australia, 2013–2022</w:t>
      </w:r>
      <w:bookmarkEnd w:id="98"/>
    </w:p>
    <w:p w14:paraId="60D2289C" w14:textId="0C611114" w:rsidR="00363C66" w:rsidRPr="00F669CF" w:rsidRDefault="005421DE" w:rsidP="00363C66">
      <w:pPr>
        <w:pStyle w:val="CDIFigure-Placeholder"/>
        <w:rPr>
          <w:lang w:val="en-GB"/>
        </w:rPr>
      </w:pPr>
      <w:r>
        <w:rPr>
          <w:noProof/>
          <w:lang w:val="en-GB"/>
          <w14:ligatures w14:val="none"/>
        </w:rPr>
        <w:drawing>
          <wp:inline distT="0" distB="0" distL="0" distR="0" wp14:anchorId="02D8E417" wp14:editId="6A2AA404">
            <wp:extent cx="6120765" cy="3154045"/>
            <wp:effectExtent l="0" t="0" r="0" b="8255"/>
            <wp:docPr id="350717205" name="Picture 33" descr="Line graph of the JEV notification rate for all ages, for the years 2013 to 2022. The notification rate was less than 0.02 per 100,000 population per year in all years between 2013 and 2021. The notification rate in 2022 was 0.2 per 100,000 popul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17205" name="Picture 33" descr="Line graph of the JEV notification rate for all ages, for the years 2013 to 2022. The notification rate was less than 0.02 per 100,000 population per year in all years between 2013 and 2021. The notification rate in 2022 was 0.2 per 100,000 population. "/>
                    <pic:cNvPicPr/>
                  </pic:nvPicPr>
                  <pic:blipFill>
                    <a:blip r:embed="rId35">
                      <a:extLst>
                        <a:ext uri="{28A0092B-C50C-407E-A947-70E740481C1C}">
                          <a14:useLocalDpi xmlns:a14="http://schemas.microsoft.com/office/drawing/2010/main" val="0"/>
                        </a:ext>
                      </a:extLst>
                    </a:blip>
                    <a:stretch>
                      <a:fillRect/>
                    </a:stretch>
                  </pic:blipFill>
                  <pic:spPr>
                    <a:xfrm>
                      <a:off x="0" y="0"/>
                      <a:ext cx="6120765" cy="3154045"/>
                    </a:xfrm>
                    <a:prstGeom prst="rect">
                      <a:avLst/>
                    </a:prstGeom>
                  </pic:spPr>
                </pic:pic>
              </a:graphicData>
            </a:graphic>
          </wp:inline>
        </w:drawing>
      </w:r>
    </w:p>
    <w:p w14:paraId="30741DBA" w14:textId="3B32C4E9" w:rsidR="006A1334" w:rsidRDefault="00FA1B22" w:rsidP="005421DE">
      <w:pPr>
        <w:pStyle w:val="CDITable-Footnote"/>
        <w:rPr>
          <w:lang w:val="en-GB"/>
        </w:rPr>
      </w:pPr>
      <w:r w:rsidRPr="00FA1B22">
        <w:t>a</w:t>
      </w:r>
      <w:r w:rsidRPr="00FA1B22">
        <w:tab/>
        <w:t>Data source: National Notifiable Diseases Surveillance System.</w:t>
      </w:r>
    </w:p>
    <w:p w14:paraId="0A2D03C1" w14:textId="6C98CCC4" w:rsidR="00D11C74" w:rsidRDefault="00D11C74" w:rsidP="00D11C74">
      <w:pPr>
        <w:pStyle w:val="Heading1"/>
        <w:rPr>
          <w:lang w:val="en-GB"/>
        </w:rPr>
      </w:pPr>
      <w:bookmarkStart w:id="99" w:name="_Toc240293037"/>
      <w:r w:rsidRPr="00D11C74">
        <w:rPr>
          <w:lang w:val="en-GB"/>
        </w:rPr>
        <w:t>10. Measles</w:t>
      </w:r>
      <w:bookmarkEnd w:id="99"/>
    </w:p>
    <w:p w14:paraId="5D1D437F" w14:textId="77777777" w:rsidR="00CE4838" w:rsidRDefault="00CE4838" w:rsidP="00CE4838">
      <w:pPr>
        <w:pStyle w:val="CDIShadedBoxHeading"/>
        <w:rPr>
          <w:lang w:val="en-GB"/>
        </w:rPr>
      </w:pPr>
      <w:r w:rsidRPr="005D0025">
        <w:rPr>
          <w:lang w:val="en-GB"/>
        </w:rPr>
        <w:t>Background</w:t>
      </w:r>
    </w:p>
    <w:p w14:paraId="46B346C3" w14:textId="56BFAE62" w:rsidR="00CE4838" w:rsidRPr="005D0025" w:rsidRDefault="00CE4838" w:rsidP="00CE4838">
      <w:pPr>
        <w:pStyle w:val="CDIShadedBoxText"/>
        <w:rPr>
          <w:lang w:val="en-GB"/>
        </w:rPr>
      </w:pPr>
      <w:r w:rsidRPr="00CE4838">
        <w:rPr>
          <w:lang w:val="en-GB"/>
        </w:rPr>
        <w:t>Measles is an acute and highly infectious disease caused by a morbillivirus.</w:t>
      </w:r>
      <w:r w:rsidRPr="00CE4838">
        <w:rPr>
          <w:vertAlign w:val="superscript"/>
          <w:lang w:val="en-GB"/>
        </w:rPr>
        <w:t>175</w:t>
      </w:r>
      <w:r w:rsidRPr="00CE4838">
        <w:rPr>
          <w:lang w:val="en-GB"/>
        </w:rPr>
        <w:t xml:space="preserve"> The virus is transmitted by respiratory droplets and causes disease that is characterised by a prodromal fever, cough, coryza, conjunctivitis, and Koplik spots in the mouth, before the onset of a maculopapular rash.</w:t>
      </w:r>
      <w:r w:rsidRPr="00CE4838">
        <w:rPr>
          <w:vertAlign w:val="superscript"/>
          <w:lang w:val="en-GB"/>
        </w:rPr>
        <w:t>175,176</w:t>
      </w:r>
      <w:r w:rsidRPr="00CE4838">
        <w:rPr>
          <w:lang w:val="en-GB"/>
        </w:rPr>
        <w:t xml:space="preserve"> A person is contagious from up to seven days before, and up to four days following the appearance of the rash.</w:t>
      </w:r>
      <w:r w:rsidRPr="00CE4838">
        <w:rPr>
          <w:vertAlign w:val="superscript"/>
          <w:lang w:val="en-GB"/>
        </w:rPr>
        <w:t>175,177</w:t>
      </w:r>
      <w:r w:rsidRPr="00CE4838">
        <w:rPr>
          <w:lang w:val="en-GB"/>
        </w:rPr>
        <w:t xml:space="preserve"> Complications of measles include otitis media, pneumonia, encephalitis, subacute sclerosing panencephalitis and death.</w:t>
      </w:r>
      <w:r w:rsidRPr="00CE4838">
        <w:rPr>
          <w:vertAlign w:val="superscript"/>
          <w:lang w:val="en-GB"/>
        </w:rPr>
        <w:t>176</w:t>
      </w:r>
      <w:r w:rsidRPr="00CE4838">
        <w:rPr>
          <w:lang w:val="en-GB"/>
        </w:rPr>
        <w:t xml:space="preserve"> </w:t>
      </w:r>
    </w:p>
    <w:p w14:paraId="66AE88B2" w14:textId="77777777" w:rsidR="00CE4838" w:rsidRDefault="00CE4838" w:rsidP="00CE4838">
      <w:pPr>
        <w:pStyle w:val="Heading2"/>
      </w:pPr>
      <w:bookmarkStart w:id="100" w:name="_Toc240293038"/>
      <w:r w:rsidRPr="005D0025">
        <w:t>Notifications</w:t>
      </w:r>
      <w:bookmarkEnd w:id="100"/>
    </w:p>
    <w:p w14:paraId="48E10245" w14:textId="77777777" w:rsidR="005D32BA" w:rsidRPr="005D32BA" w:rsidRDefault="005D32BA" w:rsidP="005D32BA">
      <w:pPr>
        <w:pStyle w:val="CDIBullets"/>
        <w:rPr>
          <w:lang w:val="en-GB"/>
        </w:rPr>
      </w:pPr>
      <w:r w:rsidRPr="005D32BA">
        <w:rPr>
          <w:lang w:val="en-GB"/>
        </w:rPr>
        <w:t xml:space="preserve">A total of 316 notifications of measles were reported during the 2019–2022 period (Table 16). </w:t>
      </w:r>
      <w:proofErr w:type="gramStart"/>
      <w:r w:rsidRPr="005D32BA">
        <w:rPr>
          <w:lang w:val="en-GB"/>
        </w:rPr>
        <w:t>The majority of</w:t>
      </w:r>
      <w:proofErr w:type="gramEnd"/>
      <w:r w:rsidRPr="005D32BA">
        <w:rPr>
          <w:lang w:val="en-GB"/>
        </w:rPr>
        <w:t xml:space="preserve"> the notifications occurred in 2019 (n = 284; 89.9%). There were 25 measles notifications in 2020, no notifications in 2021, and seven in 2022 (Figure 18).</w:t>
      </w:r>
    </w:p>
    <w:p w14:paraId="7B20E8BB" w14:textId="560C5838" w:rsidR="005D32BA" w:rsidRPr="005D32BA" w:rsidRDefault="005D32BA" w:rsidP="005D32BA">
      <w:pPr>
        <w:pStyle w:val="CDIBullets"/>
        <w:rPr>
          <w:lang w:val="en-GB"/>
        </w:rPr>
      </w:pPr>
      <w:r w:rsidRPr="005D32BA">
        <w:rPr>
          <w:lang w:val="en-GB"/>
        </w:rPr>
        <w:t>The average annual measles notification rate for the 2019–2022 period was 0.31 per 100,000 population per year. This was significantly lower than the average annual notification rate of 0.38 per 100,000 population per year for 2016–2018 (RR: 0.80; 95% CI:</w:t>
      </w:r>
      <w:r>
        <w:rPr>
          <w:lang w:val="en-GB"/>
        </w:rPr>
        <w:t> </w:t>
      </w:r>
      <w:r w:rsidRPr="005D32BA">
        <w:rPr>
          <w:lang w:val="en-GB"/>
        </w:rPr>
        <w:t xml:space="preserve">0.68–0.94). </w:t>
      </w:r>
    </w:p>
    <w:p w14:paraId="388D3BB4" w14:textId="77777777" w:rsidR="005D32BA" w:rsidRPr="005D32BA" w:rsidRDefault="005D32BA" w:rsidP="005D32BA">
      <w:pPr>
        <w:pStyle w:val="CDIBullets"/>
        <w:rPr>
          <w:lang w:val="en-GB"/>
        </w:rPr>
      </w:pPr>
      <w:r w:rsidRPr="005D32BA">
        <w:rPr>
          <w:lang w:val="en-GB"/>
        </w:rPr>
        <w:t>The average annual measles notification rate for the 2019–2022 period was highest in infants aged &lt; 1 year (2.33 per 100,000 population per year).</w:t>
      </w:r>
    </w:p>
    <w:p w14:paraId="1D384647" w14:textId="77777777" w:rsidR="005D32BA" w:rsidRPr="005D32BA" w:rsidRDefault="005D32BA" w:rsidP="005D32BA">
      <w:pPr>
        <w:pStyle w:val="CDIBullets"/>
        <w:rPr>
          <w:lang w:val="en-GB"/>
        </w:rPr>
      </w:pPr>
      <w:r w:rsidRPr="005D32BA">
        <w:rPr>
          <w:lang w:val="en-GB"/>
        </w:rPr>
        <w:t xml:space="preserve">The Northern Territory had the highest measles notification rate in 2019 (12.57 per 100,000 population) and in the overall 2019–2022 period (3.12 per 100,000 population per year). No measles cases were reported in the Northern Territory in 2020, 2021 or 2022. </w:t>
      </w:r>
    </w:p>
    <w:p w14:paraId="12ECDC20" w14:textId="77777777" w:rsidR="005D32BA" w:rsidRPr="005D32BA" w:rsidRDefault="005D32BA" w:rsidP="005D32BA">
      <w:pPr>
        <w:pStyle w:val="CDIBullets"/>
        <w:rPr>
          <w:lang w:val="en-GB"/>
        </w:rPr>
      </w:pPr>
      <w:r w:rsidRPr="005D32BA">
        <w:rPr>
          <w:lang w:val="en-GB"/>
        </w:rPr>
        <w:t xml:space="preserve">Aboriginal and Torres Strait Islander status was reported for 309 of the 316 notifications of cases (97.8%), with 1.9% (n = 6) reported as Aboriginal and Torres Strait Islander people. </w:t>
      </w:r>
    </w:p>
    <w:p w14:paraId="23C5724C" w14:textId="338C0392" w:rsidR="005D32BA" w:rsidRPr="005D32BA" w:rsidRDefault="005D32BA" w:rsidP="005D32BA">
      <w:pPr>
        <w:pStyle w:val="Heading3"/>
        <w:rPr>
          <w:lang w:val="en-GB"/>
        </w:rPr>
      </w:pPr>
      <w:r w:rsidRPr="005D32BA">
        <w:rPr>
          <w:lang w:val="en-GB"/>
        </w:rPr>
        <w:t>Ten-year trends</w:t>
      </w:r>
    </w:p>
    <w:p w14:paraId="68BE89B3" w14:textId="77777777" w:rsidR="005D32BA" w:rsidRPr="005D32BA" w:rsidRDefault="005D32BA" w:rsidP="005D32BA">
      <w:pPr>
        <w:pStyle w:val="CDIBullets"/>
        <w:rPr>
          <w:lang w:val="en-GB"/>
        </w:rPr>
      </w:pPr>
      <w:r w:rsidRPr="005D32BA">
        <w:rPr>
          <w:lang w:val="en-GB"/>
        </w:rPr>
        <w:t xml:space="preserve">The measles notification rate was highest among infants aged &lt; 1 year in all years during 2013–2022, except in 2021 when there were no notifications in any age group (Figure 19). Notification rates among infants &lt; 1 year were highest in 2014 and 2019, at 9.47 and 6.95 per 100,000 population per year, respectively. Notification rates in four other age groups (1–4 years, 5–14 years, 15–24 years, 25–49 years) also peaked in 2014 and 2019. </w:t>
      </w:r>
    </w:p>
    <w:p w14:paraId="70B58BCA" w14:textId="77777777" w:rsidR="005D32BA" w:rsidRPr="005D32BA" w:rsidRDefault="005D32BA" w:rsidP="005D32BA">
      <w:pPr>
        <w:pStyle w:val="CDIBullets"/>
        <w:rPr>
          <w:lang w:val="en-GB"/>
        </w:rPr>
      </w:pPr>
      <w:r w:rsidRPr="005D32BA">
        <w:rPr>
          <w:lang w:val="en-GB"/>
        </w:rPr>
        <w:t xml:space="preserve">Notification rates in adults aged 50–64 years were ≤ 0.13 per 100,000 population per year during the ten-year period 2013–2022. In adults aged ≥ 65 years, only one notification of measles occurred in the 2019–2022 period (in 2019), with a notification rate for that year of 0.02 per 100,000 population. </w:t>
      </w:r>
    </w:p>
    <w:p w14:paraId="7FC0B692" w14:textId="086F5E94" w:rsidR="005D32BA" w:rsidRPr="005D32BA" w:rsidRDefault="005D32BA" w:rsidP="005D32BA">
      <w:pPr>
        <w:pStyle w:val="Heading3"/>
        <w:rPr>
          <w:lang w:val="en-GB"/>
        </w:rPr>
      </w:pPr>
      <w:r w:rsidRPr="005D32BA">
        <w:rPr>
          <w:lang w:val="en-GB"/>
        </w:rPr>
        <w:t>Vaccination status</w:t>
      </w:r>
    </w:p>
    <w:p w14:paraId="1F28F85A" w14:textId="77777777" w:rsidR="005D32BA" w:rsidRPr="005D32BA" w:rsidRDefault="005D32BA" w:rsidP="005D32BA">
      <w:pPr>
        <w:pStyle w:val="CDIBullets"/>
        <w:rPr>
          <w:lang w:val="en-GB"/>
        </w:rPr>
      </w:pPr>
      <w:r w:rsidRPr="005D32BA">
        <w:rPr>
          <w:lang w:val="en-GB"/>
        </w:rPr>
        <w:t xml:space="preserve">Of the 316 notifications between 2019 and 2022, vaccination status was unavailable for 28.2% of cases (n = 89): 58 </w:t>
      </w:r>
      <w:proofErr w:type="gramStart"/>
      <w:r w:rsidRPr="005D32BA">
        <w:rPr>
          <w:lang w:val="en-GB"/>
        </w:rPr>
        <w:t>blank</w:t>
      </w:r>
      <w:proofErr w:type="gramEnd"/>
      <w:r w:rsidRPr="005D32BA">
        <w:rPr>
          <w:lang w:val="en-GB"/>
        </w:rPr>
        <w:t xml:space="preserve">; 5 followed up but no information available; and 26 not followed up. Of the 227 notifications with vaccination data available, 129 (56.8%) had received no vaccine doses; 19 (8.4%) were aged &lt; 1 year and hence not eligible for the first measles-containing vaccine dose on the NIP; and two (0.9%) were born prior to the measles vaccine being available and recommended for children at 12–23 months of age (born prior to 1967). Eighteen (7.9%) received one dose of measles-containing vaccine in the 14 days prior to their diagnosis; 39 (17.2%) had received one dose 14 days or more before their diagnosis date; and 41 (18.1%) had received two doses. </w:t>
      </w:r>
    </w:p>
    <w:p w14:paraId="01CC4B2C" w14:textId="77777777" w:rsidR="005D32BA" w:rsidRPr="005D32BA" w:rsidRDefault="005D32BA" w:rsidP="005D32BA">
      <w:pPr>
        <w:pStyle w:val="Heading3"/>
        <w:rPr>
          <w:lang w:val="en-GB"/>
        </w:rPr>
      </w:pPr>
      <w:r w:rsidRPr="005D32BA">
        <w:rPr>
          <w:lang w:val="en-GB"/>
        </w:rPr>
        <w:t>Place of acquisition</w:t>
      </w:r>
    </w:p>
    <w:p w14:paraId="156C8C7C" w14:textId="77777777" w:rsidR="005D32BA" w:rsidRPr="005D32BA" w:rsidRDefault="005D32BA" w:rsidP="005D32BA">
      <w:pPr>
        <w:pStyle w:val="CDIBullets"/>
        <w:rPr>
          <w:lang w:val="en-GB"/>
        </w:rPr>
      </w:pPr>
      <w:r w:rsidRPr="005D32BA">
        <w:rPr>
          <w:lang w:val="en-GB"/>
        </w:rPr>
        <w:t xml:space="preserve">Of the 316 measles notifications, 314 (99.4%) had a place of acquisition recorded. </w:t>
      </w:r>
    </w:p>
    <w:p w14:paraId="00563F0E" w14:textId="77777777" w:rsidR="005D32BA" w:rsidRPr="005D32BA" w:rsidRDefault="005D32BA" w:rsidP="005D32BA">
      <w:pPr>
        <w:pStyle w:val="CDIBullets"/>
        <w:rPr>
          <w:lang w:val="en-GB"/>
        </w:rPr>
      </w:pPr>
      <w:r w:rsidRPr="005D32BA">
        <w:rPr>
          <w:lang w:val="en-GB"/>
        </w:rPr>
        <w:t xml:space="preserve">Of the notifications with a known place of acquisition, a total of 184 notifications (58.6%) were recorded as measles acquired within Australia and 130 (41.4%) in a country other than Australia. Measles was recorded as having been acquired in South-East Asia in 70 of the 314 cases (22.3%) including 22 in the Philippines, 16 in Thailand and 13 in Vietnam; 21 cases (6.7%) were acquired in New Zealand; and 11 (3.5%) in Samoa. </w:t>
      </w:r>
    </w:p>
    <w:p w14:paraId="07BDA394" w14:textId="77777777" w:rsidR="005D32BA" w:rsidRPr="005D32BA" w:rsidRDefault="005D32BA" w:rsidP="005D32BA">
      <w:pPr>
        <w:pStyle w:val="CDIBullets"/>
        <w:rPr>
          <w:lang w:val="en-GB"/>
        </w:rPr>
      </w:pPr>
      <w:r w:rsidRPr="005D32BA">
        <w:rPr>
          <w:lang w:val="en-GB"/>
        </w:rPr>
        <w:t>In 2019, the proportion of notifications that were recorded as measles acquired outside of Australia was 39.4% (112/284; 1 case with no data available). In 2020, this proportion was 48% (12/25; 1 case with no data available) and in 2022 this proportion was 100% (7/7).</w:t>
      </w:r>
    </w:p>
    <w:p w14:paraId="49184DCB" w14:textId="77777777" w:rsidR="00CE4838" w:rsidRDefault="00CE4838" w:rsidP="00CE4838">
      <w:pPr>
        <w:pStyle w:val="Heading2"/>
      </w:pPr>
      <w:bookmarkStart w:id="101" w:name="_Toc240293039"/>
      <w:r w:rsidRPr="00BE39C4">
        <w:t>Hospitalisations</w:t>
      </w:r>
      <w:bookmarkEnd w:id="101"/>
    </w:p>
    <w:p w14:paraId="79C0C4D1" w14:textId="77777777" w:rsidR="005D32BA" w:rsidRPr="005D32BA" w:rsidRDefault="005D32BA" w:rsidP="005D32BA">
      <w:pPr>
        <w:pStyle w:val="CDIBullets"/>
        <w:rPr>
          <w:lang w:val="en-GB"/>
        </w:rPr>
      </w:pPr>
      <w:r w:rsidRPr="005D32BA">
        <w:rPr>
          <w:lang w:val="en-GB"/>
        </w:rPr>
        <w:t>There were 153 hospitalisations with measles in any diagnosis field between 1 January 2019 and 30 June 2022, of which 127 (83.0%) had measles as the principal diagnosis (Table 17). This equates to hospitalisation rates of 0.15 per 100,000 population per year and 0.12 per 100,000 population per year, respectively.</w:t>
      </w:r>
    </w:p>
    <w:p w14:paraId="734B7D82" w14:textId="77777777" w:rsidR="005D32BA" w:rsidRPr="005D32BA" w:rsidRDefault="005D32BA" w:rsidP="005D32BA">
      <w:pPr>
        <w:pStyle w:val="CDIBullets"/>
        <w:rPr>
          <w:lang w:val="en-GB"/>
        </w:rPr>
      </w:pPr>
      <w:r w:rsidRPr="005D32BA">
        <w:rPr>
          <w:lang w:val="en-GB"/>
        </w:rPr>
        <w:t xml:space="preserve">The rates for hospitalisation with measles in any diagnosis field and as principal diagnosis only were both lower in the 2019–2022 period than in the 2016–2018 period; rate ratios were 0.67 (95% CI: 0.54–0.85) for all-diagnoses measles hospitalisations and 0.65 (95% CI: 0.51–0.86) for hospitalisations with measles as principal diagnosis. </w:t>
      </w:r>
    </w:p>
    <w:p w14:paraId="321AE089" w14:textId="77777777" w:rsidR="005D32BA" w:rsidRPr="005D32BA" w:rsidRDefault="005D32BA" w:rsidP="005D32BA">
      <w:pPr>
        <w:pStyle w:val="Heading3"/>
        <w:rPr>
          <w:lang w:val="en-GB"/>
        </w:rPr>
      </w:pPr>
      <w:r w:rsidRPr="005D32BA">
        <w:rPr>
          <w:lang w:val="en-GB"/>
        </w:rPr>
        <w:t>Principal diagnosis only</w:t>
      </w:r>
    </w:p>
    <w:p w14:paraId="4C24A86F" w14:textId="77777777" w:rsidR="005D32BA" w:rsidRPr="005D32BA" w:rsidRDefault="005D32BA" w:rsidP="005D32BA">
      <w:pPr>
        <w:pStyle w:val="CDIBullets"/>
        <w:rPr>
          <w:lang w:val="en-GB"/>
        </w:rPr>
      </w:pPr>
      <w:r w:rsidRPr="005D32BA">
        <w:rPr>
          <w:lang w:val="en-GB"/>
        </w:rPr>
        <w:t>There were 1–4 hospitalisations in 2021 and no hospitalisations in 2022 with measles as the principal diagnosis.</w:t>
      </w:r>
    </w:p>
    <w:p w14:paraId="355E7ACC" w14:textId="77777777" w:rsidR="005D32BA" w:rsidRPr="005D32BA" w:rsidRDefault="005D32BA" w:rsidP="005D32BA">
      <w:pPr>
        <w:pStyle w:val="CDIBullets"/>
        <w:rPr>
          <w:lang w:val="en-GB"/>
        </w:rPr>
      </w:pPr>
      <w:r w:rsidRPr="005D32BA">
        <w:rPr>
          <w:lang w:val="en-GB"/>
        </w:rPr>
        <w:t xml:space="preserve">The principal diagnosis measles hospitalisation rate was highest in the &lt; 1 year age group (1.16 per 100,000 population per year). There were no hospitalisations with measles as the principal diagnosis in adults aged ≥ 65 years during 2019–2022. </w:t>
      </w:r>
    </w:p>
    <w:p w14:paraId="0499C119" w14:textId="77777777" w:rsidR="005D32BA" w:rsidRPr="005D32BA" w:rsidRDefault="005D32BA" w:rsidP="005D32BA">
      <w:pPr>
        <w:pStyle w:val="CDIBullets"/>
        <w:rPr>
          <w:lang w:val="en-GB"/>
        </w:rPr>
      </w:pPr>
      <w:r w:rsidRPr="005D32BA">
        <w:rPr>
          <w:lang w:val="en-GB"/>
        </w:rPr>
        <w:t xml:space="preserve">During 2019–2022, hospitalisations with measles as the principal diagnosis accounted for 384 hospital bed days. The exact length of stay was known for all hospitalisations. The median length of stay was 3 days (IQR: 1–4 days). </w:t>
      </w:r>
    </w:p>
    <w:p w14:paraId="2C8B633D" w14:textId="77777777" w:rsidR="00CE4838" w:rsidRDefault="00CE4838" w:rsidP="00CE4838">
      <w:pPr>
        <w:pStyle w:val="Heading2"/>
      </w:pPr>
      <w:bookmarkStart w:id="102" w:name="_Toc240293040"/>
      <w:r w:rsidRPr="00BE39C4">
        <w:t>Deaths</w:t>
      </w:r>
      <w:bookmarkEnd w:id="102"/>
    </w:p>
    <w:p w14:paraId="7CF7DB3E" w14:textId="77777777" w:rsidR="005D32BA" w:rsidRPr="005D32BA" w:rsidRDefault="005D32BA" w:rsidP="005D32BA">
      <w:pPr>
        <w:pStyle w:val="CDIBullets"/>
        <w:rPr>
          <w:lang w:val="en-GB"/>
        </w:rPr>
      </w:pPr>
      <w:r w:rsidRPr="005D32BA">
        <w:rPr>
          <w:lang w:val="en-GB"/>
        </w:rPr>
        <w:t>Between 1–5 deaths coded with measles as underlying or associated cause of death were reported between 2019 and 2022, with an average annual rate of 0.003 per 100,000 population per year (Table 17). Deaths only occurred in adults aged ≥ 50 years.</w:t>
      </w:r>
    </w:p>
    <w:p w14:paraId="4BA2E6C3" w14:textId="77777777" w:rsidR="005D32BA" w:rsidRPr="005D32BA" w:rsidRDefault="005D32BA" w:rsidP="005D32BA">
      <w:pPr>
        <w:pStyle w:val="CDIBullets"/>
        <w:rPr>
          <w:lang w:val="en-GB"/>
        </w:rPr>
      </w:pPr>
      <w:r w:rsidRPr="005D32BA">
        <w:rPr>
          <w:lang w:val="en-GB"/>
        </w:rPr>
        <w:t xml:space="preserve">No deaths in Aboriginal and Torres Strait Islander people were reported as due to measles in the period. </w:t>
      </w:r>
    </w:p>
    <w:p w14:paraId="6F7D49C3" w14:textId="77777777" w:rsidR="00CE4838" w:rsidRDefault="00CE4838" w:rsidP="00CE4838">
      <w:pPr>
        <w:pStyle w:val="Heading2"/>
      </w:pPr>
      <w:bookmarkStart w:id="103" w:name="_Toc240293041"/>
      <w:r w:rsidRPr="00BE39C4">
        <w:t>Discussion</w:t>
      </w:r>
      <w:bookmarkEnd w:id="103"/>
    </w:p>
    <w:p w14:paraId="21EBC660" w14:textId="77777777" w:rsidR="005D32BA" w:rsidRPr="005D32BA" w:rsidRDefault="005D32BA" w:rsidP="005D32BA">
      <w:pPr>
        <w:rPr>
          <w:lang w:val="en-GB"/>
        </w:rPr>
      </w:pPr>
      <w:r w:rsidRPr="005D32BA">
        <w:rPr>
          <w:lang w:val="en-GB"/>
        </w:rPr>
        <w:t>The incidence of measles remains low, with a large proportion of cases (41%) acquired outside Australia. This continues to support the maintenance of elimination of endemic measles transmission in Australia, first verified by the WHO in 2014.</w:t>
      </w:r>
      <w:r w:rsidRPr="005D32BA">
        <w:rPr>
          <w:vertAlign w:val="superscript"/>
          <w:lang w:val="en-GB"/>
        </w:rPr>
        <w:t>178</w:t>
      </w:r>
      <w:r w:rsidRPr="005D32BA">
        <w:rPr>
          <w:lang w:val="en-GB"/>
        </w:rPr>
        <w:t xml:space="preserve"> Despite the low rates in the overall period, 2019 had the highest number of notifications in Australia since 2014, likely due to an increase in imported cases from Australia’s Asia-Pacific neighbours where large outbreaks had occurred in a setting of a global surge of measles cases.</w:t>
      </w:r>
      <w:r w:rsidRPr="005D32BA">
        <w:rPr>
          <w:vertAlign w:val="superscript"/>
          <w:lang w:val="en-GB"/>
        </w:rPr>
        <w:t>12,179–182</w:t>
      </w:r>
      <w:r w:rsidRPr="005D32BA">
        <w:rPr>
          <w:lang w:val="en-GB"/>
        </w:rPr>
        <w:t xml:space="preserve"> There were no measles notifications during the COVID-19 pandemic affected year of 2021, likely due to the public health measures implemented, particularly international border closures.</w:t>
      </w:r>
      <w:r w:rsidRPr="005D32BA">
        <w:rPr>
          <w:vertAlign w:val="superscript"/>
          <w:lang w:val="en-GB"/>
        </w:rPr>
        <w:t>56</w:t>
      </w:r>
      <w:r w:rsidRPr="005D32BA">
        <w:rPr>
          <w:lang w:val="en-GB"/>
        </w:rPr>
        <w:t xml:space="preserve"> </w:t>
      </w:r>
    </w:p>
    <w:p w14:paraId="0C23D068" w14:textId="392F0D9C" w:rsidR="00363C66" w:rsidRDefault="005D32BA" w:rsidP="00363C66">
      <w:r w:rsidRPr="005D32BA">
        <w:rPr>
          <w:lang w:val="en-GB"/>
        </w:rPr>
        <w:t>Although Australia has relatively high childhood vaccination coverage of measles vaccine, with 92.7% of children aged two years in 2022 having received two doses of a measles-containing vaccine,</w:t>
      </w:r>
      <w:r w:rsidRPr="005D32BA">
        <w:rPr>
          <w:vertAlign w:val="superscript"/>
          <w:lang w:val="en-GB"/>
        </w:rPr>
        <w:t>58</w:t>
      </w:r>
      <w:r w:rsidRPr="005D32BA">
        <w:rPr>
          <w:lang w:val="en-GB"/>
        </w:rPr>
        <w:t xml:space="preserve"> there remain people susceptible to measles infection. This includes infants aged &lt;</w:t>
      </w:r>
      <w:r>
        <w:rPr>
          <w:lang w:val="en-GB"/>
        </w:rPr>
        <w:t> </w:t>
      </w:r>
      <w:r w:rsidRPr="005D32BA">
        <w:rPr>
          <w:lang w:val="en-GB"/>
        </w:rPr>
        <w:t>1</w:t>
      </w:r>
      <w:r>
        <w:rPr>
          <w:lang w:val="en-GB"/>
        </w:rPr>
        <w:t> </w:t>
      </w:r>
      <w:r w:rsidRPr="005D32BA">
        <w:rPr>
          <w:lang w:val="en-GB"/>
        </w:rPr>
        <w:t>year, who are not yet eligible under the NIP for an initial dose of measles vaccine, due at 12</w:t>
      </w:r>
      <w:r>
        <w:rPr>
          <w:lang w:val="en-GB"/>
        </w:rPr>
        <w:t> </w:t>
      </w:r>
      <w:r w:rsidRPr="005D32BA">
        <w:rPr>
          <w:lang w:val="en-GB"/>
        </w:rPr>
        <w:t>months of age, and who had the highest measles notification and hospitalisation rates over the 2019–2022 period. There is an increased risk of measles outbreaks in Australia following the resumption of international travel and pandemic-related disruption to immunisation activities in many countries, which has contributed to large measles outbreaks across the world.</w:t>
      </w:r>
      <w:r w:rsidRPr="005D32BA">
        <w:rPr>
          <w:vertAlign w:val="superscript"/>
          <w:lang w:val="en-GB"/>
        </w:rPr>
        <w:t>183–185</w:t>
      </w:r>
      <w:r w:rsidRPr="005D32BA">
        <w:rPr>
          <w:lang w:val="en-GB"/>
        </w:rPr>
        <w:t xml:space="preserve"> Priorities in Australia continue to be vigilant surveillance and rapid public health response to measles cases, in addition to continued high two-dose measles vaccination coverage, and to ensuring people travelling overseas are fully vaccinated for measles.</w:t>
      </w:r>
      <w:r w:rsidRPr="005D32BA">
        <w:rPr>
          <w:vertAlign w:val="superscript"/>
          <w:lang w:val="en-GB"/>
        </w:rPr>
        <w:t>57</w:t>
      </w:r>
      <w:r w:rsidRPr="005D32BA">
        <w:rPr>
          <w:lang w:val="en-GB"/>
        </w:rPr>
        <w:t xml:space="preserve"> </w:t>
      </w:r>
    </w:p>
    <w:p w14:paraId="54FED9C8"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4FF5A9BE" w14:textId="3E1778BB" w:rsidR="00363C66" w:rsidRPr="00FA1B22" w:rsidRDefault="00FA1B22" w:rsidP="00FA1B22">
      <w:pPr>
        <w:pStyle w:val="CDITable-Title"/>
        <w:spacing w:before="0"/>
      </w:pPr>
      <w:bookmarkStart w:id="104" w:name="_Toc240293153"/>
      <w:r w:rsidRPr="00FA1B22">
        <w:t>Table 16: Measles notifications in Australia, by age group, sex, Aboriginal and Torres Strait Islander status and state/</w:t>
      </w:r>
      <w:proofErr w:type="spellStart"/>
      <w:proofErr w:type="gramStart"/>
      <w:r w:rsidRPr="00FA1B22">
        <w:t>territory,</w:t>
      </w:r>
      <w:r w:rsidRPr="00FA1B22">
        <w:rPr>
          <w:vertAlign w:val="superscript"/>
        </w:rPr>
        <w:t>a</w:t>
      </w:r>
      <w:proofErr w:type="spellEnd"/>
      <w:proofErr w:type="gramEnd"/>
      <w:r w:rsidRPr="00FA1B22">
        <w:t xml:space="preserve"> 2019–2022</w:t>
      </w:r>
      <w:bookmarkEnd w:id="104"/>
    </w:p>
    <w:tbl>
      <w:tblPr>
        <w:tblW w:w="0" w:type="auto"/>
        <w:tblLayout w:type="fixed"/>
        <w:tblCellMar>
          <w:left w:w="0" w:type="dxa"/>
          <w:right w:w="0" w:type="dxa"/>
        </w:tblCellMar>
        <w:tblLook w:val="0000" w:firstRow="0" w:lastRow="0" w:firstColumn="0" w:lastColumn="0" w:noHBand="0" w:noVBand="0"/>
        <w:tblCaption w:val="Table 16: Measles notifications in Australia, by age group, sex, Aboriginal and Torres Strait Islander status and state/territory,a 2019–2022"/>
        <w:tblDescription w:val="Table 16 shows the number and rate per 100,000 population of measles notifications, by year, age group, sex, Aboriginal and Torres Strait Islander status and state/territory, for Australia, 2019–2022. There were no measles notifications in Australia in 2021. "/>
      </w:tblPr>
      <w:tblGrid>
        <w:gridCol w:w="1984"/>
        <w:gridCol w:w="1985"/>
        <w:gridCol w:w="1060"/>
        <w:gridCol w:w="1060"/>
        <w:gridCol w:w="1060"/>
        <w:gridCol w:w="1060"/>
        <w:gridCol w:w="1060"/>
        <w:gridCol w:w="1060"/>
        <w:gridCol w:w="1061"/>
        <w:gridCol w:w="1060"/>
        <w:gridCol w:w="1060"/>
        <w:gridCol w:w="1060"/>
      </w:tblGrid>
      <w:tr w:rsidR="00E960AF" w:rsidRPr="0017495B" w14:paraId="1A9D1FD7"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131A04C3" w14:textId="77777777" w:rsidR="00E960AF" w:rsidRPr="00FF32E4" w:rsidRDefault="00E960AF" w:rsidP="005D4636">
            <w:pPr>
              <w:pStyle w:val="CDITable-HeaderRowLeft"/>
            </w:pPr>
            <w:r w:rsidRPr="00FF32E4">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68356B07" w14:textId="77777777" w:rsidR="00E960AF" w:rsidRPr="00FF32E4" w:rsidRDefault="00E960AF" w:rsidP="005D4636">
            <w:pPr>
              <w:pStyle w:val="CDITable-HeaderRowLeft"/>
            </w:pPr>
            <w:r w:rsidRPr="00FF32E4">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6457E29A" w14:textId="77777777" w:rsidR="00E960AF" w:rsidRPr="00FF32E4" w:rsidRDefault="00E960AF" w:rsidP="005D4636">
            <w:pPr>
              <w:pStyle w:val="CDITable-HeaderRowCentre"/>
            </w:pPr>
            <w:r w:rsidRPr="00FF32E4">
              <w:t>Year of diagnosis</w:t>
            </w:r>
          </w:p>
        </w:tc>
      </w:tr>
      <w:tr w:rsidR="00E960AF" w:rsidRPr="0017495B" w14:paraId="002F433F" w14:textId="77777777" w:rsidTr="005D4636">
        <w:trPr>
          <w:trHeight w:val="60"/>
          <w:tblHeader/>
        </w:trPr>
        <w:tc>
          <w:tcPr>
            <w:tcW w:w="1984" w:type="dxa"/>
            <w:vMerge/>
            <w:tcBorders>
              <w:left w:val="nil"/>
            </w:tcBorders>
            <w:shd w:val="clear" w:color="auto" w:fill="1E4496" w:themeFill="text2"/>
            <w:tcMar>
              <w:top w:w="57" w:type="dxa"/>
              <w:bottom w:w="57" w:type="dxa"/>
            </w:tcMar>
          </w:tcPr>
          <w:p w14:paraId="18DB322E" w14:textId="77777777" w:rsidR="00E960AF" w:rsidRPr="0017495B" w:rsidRDefault="00E960AF" w:rsidP="005D4636">
            <w:pPr>
              <w:pStyle w:val="CDITable-RowCentre"/>
            </w:pPr>
          </w:p>
        </w:tc>
        <w:tc>
          <w:tcPr>
            <w:tcW w:w="1985" w:type="dxa"/>
            <w:vMerge/>
            <w:shd w:val="clear" w:color="auto" w:fill="1E4496" w:themeFill="text2"/>
            <w:tcMar>
              <w:top w:w="57" w:type="dxa"/>
              <w:bottom w:w="57" w:type="dxa"/>
            </w:tcMar>
          </w:tcPr>
          <w:p w14:paraId="2C20D598" w14:textId="77777777" w:rsidR="00E960AF" w:rsidRPr="0017495B" w:rsidRDefault="00E960AF"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2AEFB9E" w14:textId="77777777" w:rsidR="00E960AF" w:rsidRPr="00FF32E4" w:rsidRDefault="00E960AF" w:rsidP="005D4636">
            <w:pPr>
              <w:pStyle w:val="CDITable-HeaderRowCentre"/>
            </w:pPr>
            <w:r w:rsidRPr="00FF32E4">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DF7963F" w14:textId="77777777" w:rsidR="00E960AF" w:rsidRPr="00FF32E4" w:rsidRDefault="00E960AF" w:rsidP="005D4636">
            <w:pPr>
              <w:pStyle w:val="CDITable-HeaderRowCentre"/>
            </w:pPr>
            <w:r w:rsidRPr="00FF32E4">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E4BAB0E" w14:textId="77777777" w:rsidR="00E960AF" w:rsidRPr="00FF32E4" w:rsidRDefault="00E960AF" w:rsidP="005D4636">
            <w:pPr>
              <w:pStyle w:val="CDITable-HeaderRowCentre"/>
            </w:pPr>
            <w:r w:rsidRPr="00FF32E4">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7EE2375" w14:textId="77777777" w:rsidR="00E960AF" w:rsidRPr="00FF32E4" w:rsidRDefault="00E960AF" w:rsidP="005D4636">
            <w:pPr>
              <w:pStyle w:val="CDITable-HeaderRowCentre"/>
            </w:pPr>
            <w:r w:rsidRPr="00FF32E4">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5D32495" w14:textId="77777777" w:rsidR="00E960AF" w:rsidRPr="00FF32E4" w:rsidRDefault="00E960AF" w:rsidP="005D4636">
            <w:pPr>
              <w:pStyle w:val="CDITable-HeaderRowCentre"/>
            </w:pPr>
            <w:r w:rsidRPr="00FF32E4">
              <w:t>2019–2022</w:t>
            </w:r>
          </w:p>
        </w:tc>
      </w:tr>
      <w:tr w:rsidR="00E960AF" w:rsidRPr="0017495B" w14:paraId="34BBCAF1" w14:textId="77777777" w:rsidTr="005D4636">
        <w:trPr>
          <w:trHeight w:val="60"/>
          <w:tblHeader/>
        </w:trPr>
        <w:tc>
          <w:tcPr>
            <w:tcW w:w="1984" w:type="dxa"/>
            <w:vMerge/>
            <w:tcBorders>
              <w:left w:val="nil"/>
            </w:tcBorders>
            <w:shd w:val="clear" w:color="auto" w:fill="1E4496" w:themeFill="text2"/>
            <w:tcMar>
              <w:top w:w="57" w:type="dxa"/>
              <w:bottom w:w="57" w:type="dxa"/>
            </w:tcMar>
          </w:tcPr>
          <w:p w14:paraId="30337691" w14:textId="77777777" w:rsidR="00E960AF" w:rsidRPr="0017495B" w:rsidRDefault="00E960AF" w:rsidP="005D4636">
            <w:pPr>
              <w:pStyle w:val="CDITable-RowCentre"/>
            </w:pPr>
          </w:p>
        </w:tc>
        <w:tc>
          <w:tcPr>
            <w:tcW w:w="1985" w:type="dxa"/>
            <w:vMerge/>
            <w:shd w:val="clear" w:color="auto" w:fill="1E4496" w:themeFill="text2"/>
            <w:tcMar>
              <w:top w:w="57" w:type="dxa"/>
              <w:bottom w:w="57" w:type="dxa"/>
            </w:tcMar>
          </w:tcPr>
          <w:p w14:paraId="415878BC" w14:textId="77777777" w:rsidR="00E960AF" w:rsidRPr="0017495B" w:rsidRDefault="00E960AF"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7A1CA746"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84A269C" w14:textId="77777777" w:rsidR="00E960AF" w:rsidRPr="00FF32E4" w:rsidRDefault="00E960AF"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0FB80405"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17EE306" w14:textId="77777777" w:rsidR="00E960AF" w:rsidRPr="00FF32E4" w:rsidRDefault="00E960AF"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1BD8214B"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4D81F1FE" w14:textId="77777777" w:rsidR="00E960AF" w:rsidRPr="00FF32E4" w:rsidRDefault="00E960AF" w:rsidP="005D4636">
            <w:pPr>
              <w:pStyle w:val="CDITable-HeaderRowCentre"/>
            </w:pPr>
            <w:r w:rsidRPr="00FF32E4">
              <w:t>Rate</w:t>
            </w:r>
            <w:r w:rsidRPr="00FF32E4">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0D2D7C83"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50E5BE6" w14:textId="77777777" w:rsidR="00E960AF" w:rsidRPr="00FF32E4" w:rsidRDefault="00E960AF"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32E843C6"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137CC5C5" w14:textId="77777777" w:rsidR="00E960AF" w:rsidRPr="0017495B" w:rsidRDefault="00E960AF" w:rsidP="005D4636">
            <w:pPr>
              <w:pStyle w:val="CDITable-HeaderRowCentre"/>
            </w:pPr>
            <w:r w:rsidRPr="00FF32E4">
              <w:t>Av</w:t>
            </w:r>
            <w:r w:rsidRPr="0017495B">
              <w:t xml:space="preserve">. </w:t>
            </w:r>
            <w:proofErr w:type="spellStart"/>
            <w:proofErr w:type="gramStart"/>
            <w:r w:rsidRPr="0017495B">
              <w:t>rate</w:t>
            </w:r>
            <w:r w:rsidRPr="0017495B">
              <w:rPr>
                <w:vertAlign w:val="superscript"/>
              </w:rPr>
              <w:t>b,c</w:t>
            </w:r>
            <w:proofErr w:type="spellEnd"/>
            <w:proofErr w:type="gramEnd"/>
          </w:p>
        </w:tc>
      </w:tr>
      <w:tr w:rsidR="00E960AF" w:rsidRPr="0017495B" w14:paraId="69FADEBD"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2365581E" w14:textId="77777777" w:rsidR="00E960AF" w:rsidRPr="0017495B" w:rsidRDefault="00E960AF" w:rsidP="00E960AF">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01F24534" w14:textId="77777777" w:rsidR="00E960AF" w:rsidRPr="0017495B" w:rsidRDefault="00E960AF" w:rsidP="00E960AF">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46558840" w14:textId="496284A5" w:rsidR="00E960AF" w:rsidRPr="0017495B" w:rsidRDefault="00E960AF" w:rsidP="00E960AF">
            <w:pPr>
              <w:pStyle w:val="CDITable-RowCentre"/>
              <w:rPr>
                <w:lang w:val="en-GB"/>
              </w:rPr>
            </w:pPr>
            <w:r w:rsidRPr="00413944">
              <w:t>284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5A58C71B" w14:textId="6387902C" w:rsidR="00E960AF" w:rsidRPr="0017495B" w:rsidRDefault="00E960AF" w:rsidP="00E960AF">
            <w:pPr>
              <w:pStyle w:val="CDITable-RowCentre"/>
              <w:rPr>
                <w:lang w:val="en-GB"/>
              </w:rPr>
            </w:pPr>
            <w:r w:rsidRPr="00413944">
              <w:t>1.12</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1ADB4F12" w14:textId="62B2C6D8" w:rsidR="00E960AF" w:rsidRPr="0017495B" w:rsidRDefault="00E960AF" w:rsidP="00E960AF">
            <w:pPr>
              <w:pStyle w:val="CDITable-RowCentre"/>
              <w:rPr>
                <w:lang w:val="en-GB"/>
              </w:rPr>
            </w:pPr>
            <w:r w:rsidRPr="00413944">
              <w:t>25</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A752D78" w14:textId="7F8324A8" w:rsidR="00E960AF" w:rsidRPr="0017495B" w:rsidRDefault="00E960AF" w:rsidP="00E960AF">
            <w:pPr>
              <w:pStyle w:val="CDITable-RowCentre"/>
              <w:rPr>
                <w:lang w:val="en-GB"/>
              </w:rPr>
            </w:pPr>
            <w:r w:rsidRPr="00413944">
              <w:t>0.10</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2C5E3CD2" w14:textId="65223937" w:rsidR="00E960AF" w:rsidRPr="0017495B" w:rsidRDefault="00E960AF" w:rsidP="00E960AF">
            <w:pPr>
              <w:pStyle w:val="CDITable-RowCentre"/>
              <w:rPr>
                <w:lang w:val="en-GB"/>
              </w:rPr>
            </w:pPr>
            <w:r w:rsidRPr="00413944">
              <w:t>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650112B" w14:textId="6CF9DA4E" w:rsidR="00E960AF" w:rsidRPr="0017495B" w:rsidRDefault="00E960AF" w:rsidP="00E960AF">
            <w:pPr>
              <w:pStyle w:val="CDITable-RowCentre"/>
              <w:rPr>
                <w:lang w:val="en-GB"/>
              </w:rPr>
            </w:pPr>
            <w:r w:rsidRPr="00413944">
              <w:t>0</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38AF6009" w14:textId="4838CEAF" w:rsidR="00E960AF" w:rsidRPr="0017495B" w:rsidRDefault="00E960AF" w:rsidP="00E960AF">
            <w:pPr>
              <w:pStyle w:val="CDITable-RowCentre"/>
              <w:rPr>
                <w:lang w:val="en-GB"/>
              </w:rPr>
            </w:pPr>
            <w:r w:rsidRPr="00413944">
              <w:t>7</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B0402B3" w14:textId="465DDC3A" w:rsidR="00E960AF" w:rsidRPr="0017495B" w:rsidRDefault="00E960AF" w:rsidP="00E960AF">
            <w:pPr>
              <w:pStyle w:val="CDITable-RowCentre"/>
              <w:rPr>
                <w:lang w:val="en-GB"/>
              </w:rPr>
            </w:pPr>
            <w:r w:rsidRPr="00413944">
              <w:t>0.03</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23E8672B" w14:textId="19D66FF2" w:rsidR="00E960AF" w:rsidRPr="0017495B" w:rsidRDefault="00E960AF" w:rsidP="00E960AF">
            <w:pPr>
              <w:pStyle w:val="CDITable-RowCentre"/>
              <w:rPr>
                <w:lang w:val="en-GB"/>
              </w:rPr>
            </w:pPr>
            <w:r w:rsidRPr="00413944">
              <w:t>316</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25CAA3CE" w14:textId="52914658" w:rsidR="00E960AF" w:rsidRPr="0017495B" w:rsidRDefault="00E960AF" w:rsidP="00E960AF">
            <w:pPr>
              <w:pStyle w:val="CDITable-RowCentre"/>
              <w:rPr>
                <w:lang w:val="en-GB"/>
              </w:rPr>
            </w:pPr>
            <w:r w:rsidRPr="00413944">
              <w:t>0.31</w:t>
            </w:r>
          </w:p>
        </w:tc>
      </w:tr>
      <w:tr w:rsidR="00E960AF" w:rsidRPr="0017495B" w14:paraId="29C247E2"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83FEEBF" w14:textId="77777777" w:rsidR="00E960AF" w:rsidRPr="0017495B" w:rsidRDefault="00E960AF" w:rsidP="00E960AF">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B6F96B" w14:textId="77777777" w:rsidR="00E960AF" w:rsidRPr="0017495B" w:rsidRDefault="00E960AF" w:rsidP="00E960AF">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18B4428" w14:textId="2A4476FC" w:rsidR="00E960AF" w:rsidRPr="0017495B" w:rsidRDefault="00E960AF" w:rsidP="00E960AF">
            <w:pPr>
              <w:pStyle w:val="CDITable-RowCentre"/>
              <w:rPr>
                <w:lang w:val="en-GB"/>
              </w:rPr>
            </w:pPr>
            <w:r w:rsidRPr="00413944">
              <w:t>21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6C2748B" w14:textId="1F95734C" w:rsidR="00E960AF" w:rsidRPr="0017495B" w:rsidRDefault="00E960AF" w:rsidP="00E960AF">
            <w:pPr>
              <w:pStyle w:val="CDITable-RowCentre"/>
              <w:rPr>
                <w:lang w:val="en-GB"/>
              </w:rPr>
            </w:pPr>
            <w:r w:rsidRPr="00413944">
              <w:t>6.95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CFDD350" w14:textId="4374E49B" w:rsidR="00E960AF" w:rsidRPr="0017495B" w:rsidRDefault="00E960AF" w:rsidP="00E960AF">
            <w:pPr>
              <w:pStyle w:val="CDITable-RowCentre"/>
              <w:rPr>
                <w:lang w:val="en-GB"/>
              </w:rPr>
            </w:pPr>
            <w:r w:rsidRPr="00413944">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0A05D3C" w14:textId="7672D869" w:rsidR="00E960AF" w:rsidRPr="0017495B" w:rsidRDefault="00E960AF" w:rsidP="00E960AF">
            <w:pPr>
              <w:pStyle w:val="CDITable-RowCentre"/>
              <w:rPr>
                <w:lang w:val="en-GB"/>
              </w:rPr>
            </w:pPr>
            <w:r w:rsidRPr="00413944">
              <w:t>2.02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32590FA" w14:textId="2EE526A3"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33799EB" w14:textId="280803AC"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71890B4" w14:textId="5681A9C3"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4743C67" w14:textId="475A743B" w:rsidR="00E960AF" w:rsidRPr="0017495B" w:rsidRDefault="00E960AF" w:rsidP="00E960AF">
            <w:pPr>
              <w:pStyle w:val="CDITable-RowCentre"/>
              <w:rPr>
                <w:lang w:val="en-GB"/>
              </w:rPr>
            </w:pPr>
            <w:r w:rsidRPr="00413944">
              <w:t>0.33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A3E34A7" w14:textId="7429E5D4" w:rsidR="00E960AF" w:rsidRPr="0017495B" w:rsidRDefault="00E960AF" w:rsidP="00E960AF">
            <w:pPr>
              <w:pStyle w:val="CDITable-RowCentre"/>
              <w:rPr>
                <w:lang w:val="en-GB"/>
              </w:rPr>
            </w:pPr>
            <w:r w:rsidRPr="00413944">
              <w:t>28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F76C077" w14:textId="0662F386" w:rsidR="00E960AF" w:rsidRPr="0017495B" w:rsidRDefault="00E960AF" w:rsidP="00E960AF">
            <w:pPr>
              <w:pStyle w:val="CDITable-RowCentre"/>
              <w:rPr>
                <w:lang w:val="en-GB"/>
              </w:rPr>
            </w:pPr>
            <w:r w:rsidRPr="00413944">
              <w:t>2.33</w:t>
            </w:r>
          </w:p>
        </w:tc>
      </w:tr>
      <w:tr w:rsidR="00E960AF" w:rsidRPr="0017495B" w14:paraId="5E29431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D4C7ADA"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A11B731" w14:textId="77777777" w:rsidR="00E960AF" w:rsidRPr="0017495B" w:rsidRDefault="00E960AF" w:rsidP="00E960AF">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4AD9CE8" w14:textId="1D2518C0" w:rsidR="00E960AF" w:rsidRPr="0017495B" w:rsidRDefault="00E960AF" w:rsidP="00E960AF">
            <w:pPr>
              <w:pStyle w:val="CDITable-RowCentre"/>
              <w:rPr>
                <w:lang w:val="en-GB"/>
              </w:rPr>
            </w:pPr>
            <w:r w:rsidRPr="00413944">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3693C6A" w14:textId="333332A7" w:rsidR="00E960AF" w:rsidRPr="0017495B" w:rsidRDefault="00E960AF" w:rsidP="00E960AF">
            <w:pPr>
              <w:pStyle w:val="CDITable-RowCentre"/>
              <w:rPr>
                <w:lang w:val="en-GB"/>
              </w:rPr>
            </w:pPr>
            <w:r w:rsidRPr="00413944">
              <w:t>0.96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73F5099" w14:textId="4E2AED49"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303F039" w14:textId="5FDDE155"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23913F" w14:textId="5E1A7596"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4881639" w14:textId="381DD110"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3C9579C" w14:textId="6AEA16EC"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32B96A" w14:textId="317E39D8" w:rsidR="00E960AF" w:rsidRPr="0017495B" w:rsidRDefault="00E960AF" w:rsidP="00E960AF">
            <w:pPr>
              <w:pStyle w:val="CDITable-RowCentre"/>
              <w:rPr>
                <w:lang w:val="en-GB"/>
              </w:rPr>
            </w:pPr>
            <w:r w:rsidRPr="00413944">
              <w:t>0.08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AFFE4C3" w14:textId="527DF2B4" w:rsidR="00E960AF" w:rsidRPr="0017495B" w:rsidRDefault="00E960AF" w:rsidP="00E960AF">
            <w:pPr>
              <w:pStyle w:val="CDITable-RowCentre"/>
              <w:rPr>
                <w:lang w:val="en-GB"/>
              </w:rPr>
            </w:pPr>
            <w:r w:rsidRPr="00413944">
              <w:t>13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5F7CABC" w14:textId="44D4B80F" w:rsidR="00E960AF" w:rsidRPr="0017495B" w:rsidRDefault="00E960AF" w:rsidP="00E960AF">
            <w:pPr>
              <w:pStyle w:val="CDITable-RowCentre"/>
              <w:rPr>
                <w:lang w:val="en-GB"/>
              </w:rPr>
            </w:pPr>
            <w:r w:rsidRPr="00413944">
              <w:t>0.27</w:t>
            </w:r>
          </w:p>
        </w:tc>
      </w:tr>
      <w:tr w:rsidR="00E960AF" w:rsidRPr="0017495B" w14:paraId="7834A1A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000D845"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B75D15D" w14:textId="77777777" w:rsidR="00E960AF" w:rsidRPr="0017495B" w:rsidRDefault="00E960AF" w:rsidP="00E960AF">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1EDD832" w14:textId="2FA5FB08" w:rsidR="00E960AF" w:rsidRPr="0017495B" w:rsidRDefault="00E960AF" w:rsidP="00E960AF">
            <w:pPr>
              <w:pStyle w:val="CDITable-RowCentre"/>
              <w:rPr>
                <w:lang w:val="en-GB"/>
              </w:rPr>
            </w:pPr>
            <w:r w:rsidRPr="00413944">
              <w:t>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C8BAFEF" w14:textId="0D9C24BF" w:rsidR="00E960AF" w:rsidRPr="0017495B" w:rsidRDefault="00E960AF" w:rsidP="00E960AF">
            <w:pPr>
              <w:pStyle w:val="CDITable-RowCentre"/>
              <w:rPr>
                <w:lang w:val="en-GB"/>
              </w:rPr>
            </w:pPr>
            <w:r w:rsidRPr="00413944">
              <w:t>0.69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5E93F63" w14:textId="3A3A67C3" w:rsidR="00E960AF" w:rsidRPr="0017495B" w:rsidRDefault="00E960AF" w:rsidP="00E960AF">
            <w:pPr>
              <w:pStyle w:val="CDITable-RowCentre"/>
              <w:rPr>
                <w:lang w:val="en-GB"/>
              </w:rPr>
            </w:pPr>
            <w:r w:rsidRPr="00413944">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0319174" w14:textId="6DAB7C67" w:rsidR="00E960AF" w:rsidRPr="0017495B" w:rsidRDefault="00E960AF" w:rsidP="00E960AF">
            <w:pPr>
              <w:pStyle w:val="CDITable-RowCentre"/>
              <w:rPr>
                <w:lang w:val="en-GB"/>
              </w:rPr>
            </w:pPr>
            <w:r w:rsidRPr="00413944">
              <w:t>0.09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A5FCD6" w14:textId="66D07014"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2E17495" w14:textId="6568A86C"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E4265FA" w14:textId="7B122C6B"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44EE63C" w14:textId="033F0860" w:rsidR="00E960AF" w:rsidRPr="0017495B" w:rsidRDefault="00E960AF" w:rsidP="00E960AF">
            <w:pPr>
              <w:pStyle w:val="CDITable-RowCentre"/>
              <w:rPr>
                <w:lang w:val="en-GB"/>
              </w:rPr>
            </w:pPr>
            <w:r w:rsidRPr="00413944">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1E37167" w14:textId="2430F5F6" w:rsidR="00E960AF" w:rsidRPr="0017495B" w:rsidRDefault="00E960AF" w:rsidP="00E960AF">
            <w:pPr>
              <w:pStyle w:val="CDITable-RowCentre"/>
              <w:rPr>
                <w:lang w:val="en-GB"/>
              </w:rPr>
            </w:pPr>
            <w:r w:rsidRPr="00413944">
              <w:t>26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D823B95" w14:textId="0558A2DC" w:rsidR="00E960AF" w:rsidRPr="0017495B" w:rsidRDefault="00E960AF" w:rsidP="00E960AF">
            <w:pPr>
              <w:pStyle w:val="CDITable-RowCentre"/>
              <w:rPr>
                <w:lang w:val="en-GB"/>
              </w:rPr>
            </w:pPr>
            <w:r w:rsidRPr="00413944">
              <w:t>0.20</w:t>
            </w:r>
          </w:p>
        </w:tc>
      </w:tr>
      <w:tr w:rsidR="00E960AF" w:rsidRPr="0017495B" w14:paraId="557925C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62BBF9F"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62F2C8" w14:textId="77777777" w:rsidR="00E960AF" w:rsidRPr="0017495B" w:rsidRDefault="00E960AF" w:rsidP="00E960AF">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A08A917" w14:textId="346C76CA" w:rsidR="00E960AF" w:rsidRPr="0017495B" w:rsidRDefault="00E960AF" w:rsidP="00E960AF">
            <w:pPr>
              <w:pStyle w:val="CDITable-RowCentre"/>
              <w:rPr>
                <w:lang w:val="en-GB"/>
              </w:rPr>
            </w:pPr>
            <w:r w:rsidRPr="00413944">
              <w:t>83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94BA74E" w14:textId="4015E4F2" w:rsidR="00E960AF" w:rsidRPr="0017495B" w:rsidRDefault="00E960AF" w:rsidP="00E960AF">
            <w:pPr>
              <w:pStyle w:val="CDITable-RowCentre"/>
              <w:rPr>
                <w:lang w:val="en-GB"/>
              </w:rPr>
            </w:pPr>
            <w:r w:rsidRPr="00413944">
              <w:t>2.57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65E2DE8" w14:textId="22FCEF48" w:rsidR="00E960AF" w:rsidRPr="0017495B" w:rsidRDefault="00E960AF" w:rsidP="00E960AF">
            <w:pPr>
              <w:pStyle w:val="CDITable-RowCentre"/>
              <w:rPr>
                <w:lang w:val="en-GB"/>
              </w:rPr>
            </w:pPr>
            <w:r w:rsidRPr="00413944">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613FD91" w14:textId="5C746F0D" w:rsidR="00E960AF" w:rsidRPr="0017495B" w:rsidRDefault="00E960AF" w:rsidP="00E960AF">
            <w:pPr>
              <w:pStyle w:val="CDITable-RowCentre"/>
              <w:rPr>
                <w:lang w:val="en-GB"/>
              </w:rPr>
            </w:pPr>
            <w:r w:rsidRPr="00413944">
              <w:t>0.13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7F366CF" w14:textId="79D53404"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FBC09CF" w14:textId="033965AF"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BD138A4" w14:textId="4BFE9129"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476E1E4" w14:textId="0013C0A5"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C4BA79" w14:textId="10D22FE5" w:rsidR="00E960AF" w:rsidRPr="0017495B" w:rsidRDefault="00E960AF" w:rsidP="00E960AF">
            <w:pPr>
              <w:pStyle w:val="CDITable-RowCentre"/>
              <w:rPr>
                <w:lang w:val="en-GB"/>
              </w:rPr>
            </w:pPr>
            <w:r w:rsidRPr="00413944">
              <w:t>87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9329B35" w14:textId="6A840F46" w:rsidR="00E960AF" w:rsidRPr="0017495B" w:rsidRDefault="00E960AF" w:rsidP="00E960AF">
            <w:pPr>
              <w:pStyle w:val="CDITable-RowCentre"/>
              <w:rPr>
                <w:lang w:val="en-GB"/>
              </w:rPr>
            </w:pPr>
            <w:r w:rsidRPr="00413944">
              <w:t>0.69</w:t>
            </w:r>
          </w:p>
        </w:tc>
      </w:tr>
      <w:tr w:rsidR="00E960AF" w:rsidRPr="0017495B" w14:paraId="651E7E2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3AB4838"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CFE48A8" w14:textId="77777777" w:rsidR="00E960AF" w:rsidRPr="0017495B" w:rsidRDefault="00E960AF" w:rsidP="00E960AF">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2365DB3" w14:textId="674AE8EE" w:rsidR="00E960AF" w:rsidRPr="0017495B" w:rsidRDefault="00E960AF" w:rsidP="00E960AF">
            <w:pPr>
              <w:pStyle w:val="CDITable-RowCentre"/>
              <w:rPr>
                <w:lang w:val="en-GB"/>
              </w:rPr>
            </w:pPr>
            <w:r w:rsidRPr="00413944">
              <w:t>139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AB581DB" w14:textId="3FD6EDCB" w:rsidR="00E960AF" w:rsidRPr="0017495B" w:rsidRDefault="00E960AF" w:rsidP="00E960AF">
            <w:pPr>
              <w:pStyle w:val="CDITable-RowCentre"/>
              <w:rPr>
                <w:lang w:val="en-GB"/>
              </w:rPr>
            </w:pPr>
            <w:r w:rsidRPr="00413944">
              <w:t>1.57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04382A0" w14:textId="336D5DD6" w:rsidR="00E960AF" w:rsidRPr="0017495B" w:rsidRDefault="00E960AF" w:rsidP="00E960AF">
            <w:pPr>
              <w:pStyle w:val="CDITable-RowCentre"/>
              <w:rPr>
                <w:lang w:val="en-GB"/>
              </w:rPr>
            </w:pPr>
            <w:r w:rsidRPr="00413944">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8F72CB0" w14:textId="05B5B376" w:rsidR="00E960AF" w:rsidRPr="0017495B" w:rsidRDefault="00E960AF" w:rsidP="00E960AF">
            <w:pPr>
              <w:pStyle w:val="CDITable-RowCentre"/>
              <w:rPr>
                <w:lang w:val="en-GB"/>
              </w:rPr>
            </w:pPr>
            <w:r w:rsidRPr="00413944">
              <w:t>0.13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7A1961" w14:textId="26B26BBE"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02C75FB" w14:textId="25DC2281"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4B6EC8F" w14:textId="09247779" w:rsidR="00E960AF" w:rsidRPr="0017495B" w:rsidRDefault="00E960AF" w:rsidP="00E960AF">
            <w:pPr>
              <w:pStyle w:val="CDITable-RowCentre"/>
              <w:rPr>
                <w:lang w:val="en-GB"/>
              </w:rPr>
            </w:pPr>
            <w:r w:rsidRPr="0041394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89E03A3" w14:textId="570810CE" w:rsidR="00E960AF" w:rsidRPr="0017495B" w:rsidRDefault="00E960AF" w:rsidP="00E960AF">
            <w:pPr>
              <w:pStyle w:val="CDITable-RowCentre"/>
              <w:rPr>
                <w:lang w:val="en-GB"/>
              </w:rPr>
            </w:pPr>
            <w:r w:rsidRPr="00413944">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0FE6E51" w14:textId="6B79A359" w:rsidR="00E960AF" w:rsidRPr="0017495B" w:rsidRDefault="00E960AF" w:rsidP="00E960AF">
            <w:pPr>
              <w:pStyle w:val="CDITable-RowCentre"/>
              <w:rPr>
                <w:lang w:val="en-GB"/>
              </w:rPr>
            </w:pPr>
            <w:r w:rsidRPr="00413944">
              <w:t>153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BDAD4B3" w14:textId="347C787B" w:rsidR="00E960AF" w:rsidRPr="0017495B" w:rsidRDefault="00E960AF" w:rsidP="00E960AF">
            <w:pPr>
              <w:pStyle w:val="CDITable-RowCentre"/>
              <w:rPr>
                <w:lang w:val="en-GB"/>
              </w:rPr>
            </w:pPr>
            <w:r w:rsidRPr="00413944">
              <w:t>0.43</w:t>
            </w:r>
          </w:p>
        </w:tc>
      </w:tr>
      <w:tr w:rsidR="00E960AF" w:rsidRPr="0017495B" w14:paraId="14C849A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DD9FDDF"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EED4934" w14:textId="77777777" w:rsidR="00E960AF" w:rsidRPr="0017495B" w:rsidRDefault="00E960AF" w:rsidP="00E960AF">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01E06AA" w14:textId="2626D6EF" w:rsidR="00E960AF" w:rsidRPr="0017495B" w:rsidRDefault="00E960AF" w:rsidP="00E960AF">
            <w:pPr>
              <w:pStyle w:val="CDITable-RowCentre"/>
              <w:rPr>
                <w:lang w:val="en-GB"/>
              </w:rPr>
            </w:pPr>
            <w:r w:rsidRPr="00413944">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AF27921" w14:textId="3B1056E8" w:rsidR="00E960AF" w:rsidRPr="0017495B" w:rsidRDefault="00E960AF" w:rsidP="00E960AF">
            <w:pPr>
              <w:pStyle w:val="CDITable-RowCentre"/>
              <w:rPr>
                <w:lang w:val="en-GB"/>
              </w:rPr>
            </w:pPr>
            <w:r w:rsidRPr="00413944">
              <w:t>0.13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31DCADF" w14:textId="7CE2D214"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FC855C" w14:textId="24A23444"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A94E4AE" w14:textId="7DBBD6DD"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D159AE9" w14:textId="2A2EC509"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0E4C339" w14:textId="5F49C1B6" w:rsidR="00E960AF" w:rsidRPr="0017495B" w:rsidRDefault="00E960AF" w:rsidP="00E960AF">
            <w:pPr>
              <w:pStyle w:val="CDITable-RowCentre"/>
              <w:rPr>
                <w:lang w:val="en-GB"/>
              </w:rPr>
            </w:pPr>
            <w:r w:rsidRPr="0041394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3222EBD" w14:textId="2B993BFC" w:rsidR="00E960AF" w:rsidRPr="0017495B" w:rsidRDefault="00E960AF" w:rsidP="00E960AF">
            <w:pPr>
              <w:pStyle w:val="CDITable-RowCentre"/>
              <w:rPr>
                <w:lang w:val="en-GB"/>
              </w:rPr>
            </w:pPr>
            <w:r w:rsidRPr="00413944">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167B1A5" w14:textId="309EF65C" w:rsidR="00E960AF" w:rsidRPr="0017495B" w:rsidRDefault="00E960AF" w:rsidP="00E960AF">
            <w:pPr>
              <w:pStyle w:val="CDITable-RowCentre"/>
              <w:rPr>
                <w:lang w:val="en-GB"/>
              </w:rPr>
            </w:pPr>
            <w:r w:rsidRPr="00413944">
              <w:t>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216EE7F" w14:textId="5D5DE9A8" w:rsidR="00E960AF" w:rsidRPr="0017495B" w:rsidRDefault="00E960AF" w:rsidP="00E960AF">
            <w:pPr>
              <w:pStyle w:val="CDITable-RowCentre"/>
              <w:rPr>
                <w:lang w:val="en-GB"/>
              </w:rPr>
            </w:pPr>
            <w:r w:rsidRPr="00413944">
              <w:t>0.04</w:t>
            </w:r>
          </w:p>
        </w:tc>
      </w:tr>
      <w:tr w:rsidR="00E960AF" w:rsidRPr="0017495B" w14:paraId="01CD8D8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2BEDC31"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F12310C" w14:textId="77777777" w:rsidR="00E960AF" w:rsidRPr="0017495B" w:rsidRDefault="00E960AF" w:rsidP="00E960AF">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7F06CC2" w14:textId="76D9C1BF"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D890853" w14:textId="1AEAB5EC" w:rsidR="00E960AF" w:rsidRPr="0017495B" w:rsidRDefault="00E960AF" w:rsidP="00E960AF">
            <w:pPr>
              <w:pStyle w:val="CDITable-RowCentre"/>
              <w:rPr>
                <w:lang w:val="en-GB"/>
              </w:rPr>
            </w:pPr>
            <w:r w:rsidRPr="00413944">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111451" w14:textId="3951EA30"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3456229" w14:textId="169209E8"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7D386C0" w14:textId="7B92D448"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E55502" w14:textId="4AE6C78A"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0FAFEB9" w14:textId="1281DCDE"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0AE69C" w14:textId="1B02DB0F"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3DBB9F" w14:textId="579AA0F2"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C53B182" w14:textId="621D3D3A" w:rsidR="00E960AF" w:rsidRPr="0017495B" w:rsidRDefault="00E960AF" w:rsidP="00E960AF">
            <w:pPr>
              <w:pStyle w:val="CDITable-RowCentre"/>
              <w:rPr>
                <w:lang w:val="en-GB"/>
              </w:rPr>
            </w:pPr>
            <w:r w:rsidRPr="00413944">
              <w:t>0.01</w:t>
            </w:r>
          </w:p>
        </w:tc>
      </w:tr>
      <w:tr w:rsidR="00E960AF" w:rsidRPr="0017495B" w14:paraId="458B489F"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45BB9B48" w14:textId="77777777" w:rsidR="00E960AF" w:rsidRPr="0017495B" w:rsidRDefault="00E960AF" w:rsidP="00E960AF">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941032F" w14:textId="77777777" w:rsidR="00E960AF" w:rsidRPr="0017495B" w:rsidRDefault="00E960AF" w:rsidP="00E960AF">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E23ED60" w14:textId="16C2C7B1" w:rsidR="00E960AF" w:rsidRPr="0017495B" w:rsidRDefault="00E960AF" w:rsidP="00E960AF">
            <w:pPr>
              <w:pStyle w:val="CDITable-RowCentre"/>
              <w:rPr>
                <w:lang w:val="en-GB"/>
              </w:rPr>
            </w:pPr>
            <w:r w:rsidRPr="00413944">
              <w:t>180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3566AC5" w14:textId="4973A12D" w:rsidR="00E960AF" w:rsidRPr="0017495B" w:rsidRDefault="00E960AF" w:rsidP="00E960AF">
            <w:pPr>
              <w:pStyle w:val="CDITable-RowCentre"/>
              <w:rPr>
                <w:lang w:val="en-GB"/>
              </w:rPr>
            </w:pPr>
            <w:r w:rsidRPr="00413944">
              <w:t>1.43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54ADAD0" w14:textId="73FB06F3" w:rsidR="00E960AF" w:rsidRPr="0017495B" w:rsidRDefault="00E960AF" w:rsidP="00E960AF">
            <w:pPr>
              <w:pStyle w:val="CDITable-RowCentre"/>
              <w:rPr>
                <w:lang w:val="en-GB"/>
              </w:rPr>
            </w:pPr>
            <w:r w:rsidRPr="00413944">
              <w:t>16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3B92FD5" w14:textId="00467CAF" w:rsidR="00E960AF" w:rsidRPr="0017495B" w:rsidRDefault="00E960AF" w:rsidP="00E960AF">
            <w:pPr>
              <w:pStyle w:val="CDITable-RowCentre"/>
              <w:rPr>
                <w:lang w:val="en-GB"/>
              </w:rPr>
            </w:pPr>
            <w:r w:rsidRPr="00413944">
              <w:t>0.13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26CE927" w14:textId="2B2A0856"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3950CA" w14:textId="068E9F04"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CDD2422" w14:textId="2877212A" w:rsidR="00E960AF" w:rsidRPr="0017495B" w:rsidRDefault="00E960AF" w:rsidP="00E960AF">
            <w:pPr>
              <w:pStyle w:val="CDITable-RowCentre"/>
              <w:rPr>
                <w:lang w:val="en-GB"/>
              </w:rPr>
            </w:pPr>
            <w:r w:rsidRPr="0041394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AC00285" w14:textId="7D401162" w:rsidR="00E960AF" w:rsidRPr="0017495B" w:rsidRDefault="00E960AF" w:rsidP="00E960AF">
            <w:pPr>
              <w:pStyle w:val="CDITable-RowCentre"/>
              <w:rPr>
                <w:lang w:val="en-GB"/>
              </w:rPr>
            </w:pPr>
            <w:r w:rsidRPr="00413944">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32D7DCF" w14:textId="1DE7E799" w:rsidR="00E960AF" w:rsidRPr="0017495B" w:rsidRDefault="00E960AF" w:rsidP="00E960AF">
            <w:pPr>
              <w:pStyle w:val="CDITable-RowCentre"/>
              <w:rPr>
                <w:lang w:val="en-GB"/>
              </w:rPr>
            </w:pPr>
            <w:r w:rsidRPr="00413944">
              <w:t>198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34051B5" w14:textId="64AC89F5" w:rsidR="00E960AF" w:rsidRPr="0017495B" w:rsidRDefault="00E960AF" w:rsidP="00E960AF">
            <w:pPr>
              <w:pStyle w:val="CDITable-RowCentre"/>
              <w:rPr>
                <w:lang w:val="en-GB"/>
              </w:rPr>
            </w:pPr>
            <w:r w:rsidRPr="00413944">
              <w:t>0.39</w:t>
            </w:r>
          </w:p>
        </w:tc>
      </w:tr>
      <w:tr w:rsidR="00E960AF" w:rsidRPr="0017495B" w14:paraId="5F4200F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B6DDAA0"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068DDF5" w14:textId="77777777" w:rsidR="00E960AF" w:rsidRPr="0017495B" w:rsidRDefault="00E960AF" w:rsidP="00E960AF">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217AB77" w14:textId="4A3570BE" w:rsidR="00E960AF" w:rsidRPr="0017495B" w:rsidRDefault="00E960AF" w:rsidP="00E960AF">
            <w:pPr>
              <w:pStyle w:val="CDITable-RowCentre"/>
              <w:rPr>
                <w:lang w:val="en-GB"/>
              </w:rPr>
            </w:pPr>
            <w:r w:rsidRPr="00413944">
              <w:t>104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19B533" w14:textId="7F3302B6" w:rsidR="00E960AF" w:rsidRPr="0017495B" w:rsidRDefault="00E960AF" w:rsidP="00E960AF">
            <w:pPr>
              <w:pStyle w:val="CDITable-RowCentre"/>
              <w:rPr>
                <w:lang w:val="en-GB"/>
              </w:rPr>
            </w:pPr>
            <w:r w:rsidRPr="00413944">
              <w:t>0.82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2490525" w14:textId="62FBEA37" w:rsidR="00E960AF" w:rsidRPr="0017495B" w:rsidRDefault="00E960AF" w:rsidP="00E960AF">
            <w:pPr>
              <w:pStyle w:val="CDITable-RowCentre"/>
              <w:rPr>
                <w:lang w:val="en-GB"/>
              </w:rPr>
            </w:pPr>
            <w:r w:rsidRPr="00413944">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6574F4E" w14:textId="7555219C" w:rsidR="00E960AF" w:rsidRPr="0017495B" w:rsidRDefault="00E960AF" w:rsidP="00E960AF">
            <w:pPr>
              <w:pStyle w:val="CDITable-RowCentre"/>
              <w:rPr>
                <w:lang w:val="en-GB"/>
              </w:rPr>
            </w:pPr>
            <w:r w:rsidRPr="00413944">
              <w:t>0.07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E8A5A18" w14:textId="5DF75182"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CAF4719" w14:textId="73FEE188"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B477800" w14:textId="141F2189" w:rsidR="00E960AF" w:rsidRPr="0017495B" w:rsidRDefault="00E960AF" w:rsidP="00E960AF">
            <w:pPr>
              <w:pStyle w:val="CDITable-RowCentre"/>
              <w:rPr>
                <w:lang w:val="en-GB"/>
              </w:rPr>
            </w:pPr>
            <w:r w:rsidRPr="00413944">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FD383BE" w14:textId="09563374" w:rsidR="00E960AF" w:rsidRPr="0017495B" w:rsidRDefault="00E960AF" w:rsidP="00E960AF">
            <w:pPr>
              <w:pStyle w:val="CDITable-RowCentre"/>
              <w:rPr>
                <w:lang w:val="en-GB"/>
              </w:rPr>
            </w:pPr>
            <w:r w:rsidRPr="00413944">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0721804" w14:textId="4B00A2D6" w:rsidR="00E960AF" w:rsidRPr="0017495B" w:rsidRDefault="00E960AF" w:rsidP="00E960AF">
            <w:pPr>
              <w:pStyle w:val="CDITable-RowCentre"/>
              <w:rPr>
                <w:lang w:val="en-GB"/>
              </w:rPr>
            </w:pPr>
            <w:r w:rsidRPr="00413944">
              <w:t>118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410455E" w14:textId="7273C055" w:rsidR="00E960AF" w:rsidRPr="0017495B" w:rsidRDefault="00E960AF" w:rsidP="00E960AF">
            <w:pPr>
              <w:pStyle w:val="CDITable-RowCentre"/>
              <w:rPr>
                <w:lang w:val="en-GB"/>
              </w:rPr>
            </w:pPr>
            <w:r w:rsidRPr="00413944">
              <w:t>0.23</w:t>
            </w:r>
          </w:p>
        </w:tc>
      </w:tr>
      <w:tr w:rsidR="00E960AF" w:rsidRPr="0017495B" w14:paraId="524B9548" w14:textId="77777777" w:rsidTr="00E960AF">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022CBB96" w14:textId="0EB13FEE" w:rsidR="00E960AF" w:rsidRPr="0017495B" w:rsidRDefault="00E960AF" w:rsidP="00E960AF">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9251C86" w14:textId="77777777" w:rsidR="00E960AF" w:rsidRPr="0017495B" w:rsidRDefault="00E960AF" w:rsidP="00E960AF">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FC3E88B" w14:textId="5DA67FDA" w:rsidR="00E960AF" w:rsidRPr="0017495B" w:rsidRDefault="00E960AF" w:rsidP="00E960AF">
            <w:pPr>
              <w:pStyle w:val="CDITable-RowCentre"/>
              <w:rPr>
                <w:lang w:val="en-GB"/>
              </w:rPr>
            </w:pPr>
            <w:r w:rsidRPr="00413944">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9BCFF3E" w14:textId="5783BB84" w:rsidR="00E960AF" w:rsidRPr="0017495B" w:rsidRDefault="00E960AF" w:rsidP="00E960AF">
            <w:pPr>
              <w:pStyle w:val="CDITable-RowCentre"/>
              <w:rPr>
                <w:lang w:val="en-GB"/>
              </w:rPr>
            </w:pPr>
            <w:r w:rsidRPr="00413944">
              <w:t>0.59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298C7A9" w14:textId="73BD9150"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A308BF0" w14:textId="4A7CAC83" w:rsidR="00E960AF" w:rsidRPr="0017495B" w:rsidRDefault="00E960AF" w:rsidP="00E960AF">
            <w:pPr>
              <w:pStyle w:val="CDITable-RowCentre"/>
              <w:rPr>
                <w:lang w:val="en-GB"/>
              </w:rPr>
            </w:pPr>
            <w:r w:rsidRPr="00413944">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375659B" w14:textId="2BF30092"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9C7C8F8" w14:textId="2469B8DB"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075ADE1" w14:textId="06E57EE8"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D9C7E22" w14:textId="2D42397D"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79FBFAF" w14:textId="60A43485" w:rsidR="00E960AF" w:rsidRPr="0017495B" w:rsidRDefault="00E960AF" w:rsidP="00E960AF">
            <w:pPr>
              <w:pStyle w:val="CDITable-RowCentre"/>
              <w:rPr>
                <w:lang w:val="en-GB"/>
              </w:rPr>
            </w:pPr>
            <w:r w:rsidRPr="00413944">
              <w:t>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3689749E" w14:textId="167FB06E" w:rsidR="00E960AF" w:rsidRPr="0017495B" w:rsidRDefault="00E960AF" w:rsidP="00E960AF">
            <w:pPr>
              <w:pStyle w:val="CDITable-RowCentre"/>
              <w:rPr>
                <w:lang w:val="en-GB"/>
              </w:rPr>
            </w:pPr>
            <w:r w:rsidRPr="00413944">
              <w:t>0.17</w:t>
            </w:r>
          </w:p>
        </w:tc>
      </w:tr>
      <w:tr w:rsidR="00E960AF" w:rsidRPr="0017495B" w14:paraId="0828A90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8AADABA"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D95D6CF" w14:textId="77777777" w:rsidR="00E960AF" w:rsidRPr="0017495B" w:rsidRDefault="00E960AF" w:rsidP="00E960AF">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85E7061" w14:textId="3BA024D5" w:rsidR="00E960AF" w:rsidRPr="0017495B" w:rsidRDefault="00E960AF" w:rsidP="00E960AF">
            <w:pPr>
              <w:pStyle w:val="CDITable-RowCentre"/>
              <w:rPr>
                <w:lang w:val="en-GB"/>
              </w:rPr>
            </w:pPr>
            <w:r w:rsidRPr="00413944">
              <w:t>279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A0A2761" w14:textId="09B1D40D" w:rsidR="00E960AF" w:rsidRPr="0017495B" w:rsidRDefault="00E960AF" w:rsidP="00E960AF">
            <w:pPr>
              <w:pStyle w:val="CDITable-RowCentre"/>
              <w:rPr>
                <w:lang w:val="en-GB"/>
              </w:rPr>
            </w:pPr>
            <w:r w:rsidRPr="00413944">
              <w:t>1.14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295B4E4" w14:textId="0620B3F1" w:rsidR="00E960AF" w:rsidRPr="0017495B" w:rsidRDefault="00E960AF" w:rsidP="00E960AF">
            <w:pPr>
              <w:pStyle w:val="CDITable-RowCentre"/>
              <w:rPr>
                <w:lang w:val="en-GB"/>
              </w:rPr>
            </w:pPr>
            <w:r w:rsidRPr="00413944">
              <w:t>24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44963F2" w14:textId="2FA3E763" w:rsidR="00E960AF" w:rsidRPr="0017495B" w:rsidRDefault="00E960AF" w:rsidP="00E960AF">
            <w:pPr>
              <w:pStyle w:val="CDITable-RowCentre"/>
              <w:rPr>
                <w:lang w:val="en-GB"/>
              </w:rPr>
            </w:pPr>
            <w:r w:rsidRPr="00413944">
              <w:t>0.10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E8C21F0" w14:textId="3DF09BB4"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0FEEB07" w14:textId="529220F4"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E8B2251" w14:textId="4B07254E" w:rsidR="00E960AF" w:rsidRPr="0017495B" w:rsidRDefault="00E960AF" w:rsidP="00E960AF">
            <w:pPr>
              <w:pStyle w:val="CDITable-RowCentre"/>
              <w:rPr>
                <w:lang w:val="en-GB"/>
              </w:rPr>
            </w:pPr>
            <w:r w:rsidRPr="00413944">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AB04ECC" w14:textId="6C2EF40E" w:rsidR="00E960AF" w:rsidRPr="0017495B" w:rsidRDefault="00E960AF" w:rsidP="00E960AF">
            <w:pPr>
              <w:pStyle w:val="CDITable-RowCentre"/>
              <w:rPr>
                <w:lang w:val="en-GB"/>
              </w:rPr>
            </w:pPr>
            <w:r w:rsidRPr="00413944">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CBCBFD" w14:textId="6055AB4E" w:rsidR="00E960AF" w:rsidRPr="0017495B" w:rsidRDefault="00E960AF" w:rsidP="00E960AF">
            <w:pPr>
              <w:pStyle w:val="CDITable-RowCentre"/>
              <w:rPr>
                <w:lang w:val="en-GB"/>
              </w:rPr>
            </w:pPr>
            <w:r w:rsidRPr="00413944">
              <w:t>310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D5D879E" w14:textId="5199B0AB" w:rsidR="00E960AF" w:rsidRPr="0017495B" w:rsidRDefault="00E960AF" w:rsidP="00E960AF">
            <w:pPr>
              <w:pStyle w:val="CDITable-RowCentre"/>
              <w:rPr>
                <w:lang w:val="en-GB"/>
              </w:rPr>
            </w:pPr>
            <w:r w:rsidRPr="00413944">
              <w:t>0.31</w:t>
            </w:r>
          </w:p>
        </w:tc>
      </w:tr>
      <w:tr w:rsidR="00E960AF" w:rsidRPr="0017495B" w14:paraId="2C61A888"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AE8D898" w14:textId="10BF3788" w:rsidR="00E960AF" w:rsidRPr="0017495B" w:rsidRDefault="00E960AF" w:rsidP="00E960AF">
            <w:pPr>
              <w:pStyle w:val="CDITable-RowLeft"/>
              <w:rPr>
                <w:b/>
                <w:bCs/>
                <w:lang w:val="en-GB"/>
              </w:rPr>
            </w:pPr>
            <w:proofErr w:type="spellStart"/>
            <w:r w:rsidRPr="0017495B">
              <w:rPr>
                <w:b/>
                <w:bCs/>
                <w:lang w:val="en-GB"/>
              </w:rPr>
              <w:t>Jurisdiction</w:t>
            </w:r>
            <w:r w:rsidR="00682AD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1CA0666" w14:textId="77777777" w:rsidR="00E960AF" w:rsidRPr="0017495B" w:rsidRDefault="00E960AF" w:rsidP="00E960AF">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E646652" w14:textId="101B6817" w:rsidR="00E960AF" w:rsidRPr="0017495B" w:rsidRDefault="00E960AF" w:rsidP="00E960AF">
            <w:pPr>
              <w:pStyle w:val="CDITable-RowCentre"/>
              <w:rPr>
                <w:lang w:val="en-GB"/>
              </w:rPr>
            </w:pPr>
            <w:r w:rsidRPr="00413944">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B64DF4" w14:textId="0674F747" w:rsidR="00E960AF" w:rsidRPr="0017495B" w:rsidRDefault="00E960AF" w:rsidP="00E960AF">
            <w:pPr>
              <w:pStyle w:val="CDITable-RowCentre"/>
              <w:rPr>
                <w:lang w:val="en-GB"/>
              </w:rPr>
            </w:pPr>
            <w:r w:rsidRPr="00413944">
              <w:t>0.46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8D94E5A" w14:textId="503F05C1"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39F9BD3" w14:textId="1CCCA857"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29D247" w14:textId="7262C24E"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74EBD2" w14:textId="51C52D16"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887C535" w14:textId="145F7D7C"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BA56E01" w14:textId="2E5DC561"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479D77C" w14:textId="5E69F114" w:rsidR="00E960AF" w:rsidRPr="0017495B" w:rsidRDefault="00E960AF" w:rsidP="00E960AF">
            <w:pPr>
              <w:pStyle w:val="CDITable-RowCentre"/>
              <w:rPr>
                <w:lang w:val="en-GB"/>
              </w:rPr>
            </w:pPr>
            <w:r w:rsidRPr="00413944">
              <w:t>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14C6F96" w14:textId="21527A1D" w:rsidR="00E960AF" w:rsidRPr="0017495B" w:rsidRDefault="00E960AF" w:rsidP="00E960AF">
            <w:pPr>
              <w:pStyle w:val="CDITable-RowCentre"/>
              <w:rPr>
                <w:lang w:val="en-GB"/>
              </w:rPr>
            </w:pPr>
            <w:r w:rsidRPr="00413944">
              <w:t>0.11</w:t>
            </w:r>
          </w:p>
        </w:tc>
      </w:tr>
      <w:tr w:rsidR="00E960AF" w:rsidRPr="0017495B" w14:paraId="4959B9C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98B377B"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CDC4DDD" w14:textId="77777777" w:rsidR="00E960AF" w:rsidRPr="0017495B" w:rsidRDefault="00E960AF" w:rsidP="00E960AF">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AA3EB82" w14:textId="742368F3" w:rsidR="00E960AF" w:rsidRPr="0017495B" w:rsidRDefault="00E960AF" w:rsidP="00E960AF">
            <w:pPr>
              <w:pStyle w:val="CDITable-RowCentre"/>
              <w:rPr>
                <w:lang w:val="en-GB"/>
              </w:rPr>
            </w:pPr>
            <w:r w:rsidRPr="00413944">
              <w:t>62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D8E9400" w14:textId="0D7E17E2" w:rsidR="00E960AF" w:rsidRPr="0017495B" w:rsidRDefault="00E960AF" w:rsidP="00E960AF">
            <w:pPr>
              <w:pStyle w:val="CDITable-RowCentre"/>
              <w:rPr>
                <w:lang w:val="en-GB"/>
              </w:rPr>
            </w:pPr>
            <w:r w:rsidRPr="00413944">
              <w:t>0.77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1D07934" w14:textId="3966F844" w:rsidR="00E960AF" w:rsidRPr="0017495B" w:rsidRDefault="00E960AF" w:rsidP="00E960AF">
            <w:pPr>
              <w:pStyle w:val="CDITable-RowCentre"/>
              <w:rPr>
                <w:lang w:val="en-GB"/>
              </w:rPr>
            </w:pPr>
            <w:r w:rsidRPr="00413944">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5C67205" w14:textId="3E4F2743" w:rsidR="00E960AF" w:rsidRPr="0017495B" w:rsidRDefault="00E960AF" w:rsidP="00E960AF">
            <w:pPr>
              <w:pStyle w:val="CDITable-RowCentre"/>
              <w:rPr>
                <w:lang w:val="en-GB"/>
              </w:rPr>
            </w:pPr>
            <w:r w:rsidRPr="00413944">
              <w:t>0.14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910F127" w14:textId="7DA21804"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A002CA6" w14:textId="4E805A1F"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3BDC116" w14:textId="2D0E3D17"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A5283C" w14:textId="164A6F6E" w:rsidR="00E960AF" w:rsidRPr="0017495B" w:rsidRDefault="00E960AF" w:rsidP="00E960AF">
            <w:pPr>
              <w:pStyle w:val="CDITable-RowCentre"/>
              <w:rPr>
                <w:lang w:val="en-GB"/>
              </w:rPr>
            </w:pPr>
            <w:r w:rsidRPr="00413944">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80544F7" w14:textId="40A17ACB" w:rsidR="00E960AF" w:rsidRPr="0017495B" w:rsidRDefault="00E960AF" w:rsidP="00E960AF">
            <w:pPr>
              <w:pStyle w:val="CDITable-RowCentre"/>
              <w:rPr>
                <w:lang w:val="en-GB"/>
              </w:rPr>
            </w:pPr>
            <w:r w:rsidRPr="00413944">
              <w:t>74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D336FED" w14:textId="0DF0A18E" w:rsidR="00E960AF" w:rsidRPr="0017495B" w:rsidRDefault="00E960AF" w:rsidP="00E960AF">
            <w:pPr>
              <w:pStyle w:val="CDITable-RowCentre"/>
              <w:rPr>
                <w:lang w:val="en-GB"/>
              </w:rPr>
            </w:pPr>
            <w:r w:rsidRPr="00413944">
              <w:t>0.23</w:t>
            </w:r>
          </w:p>
        </w:tc>
      </w:tr>
      <w:tr w:rsidR="00E960AF" w:rsidRPr="0017495B" w14:paraId="38BF2A4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238E99A"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C667869" w14:textId="77777777" w:rsidR="00E960AF" w:rsidRPr="0017495B" w:rsidRDefault="00E960AF" w:rsidP="00E960AF">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2262836" w14:textId="637275F6" w:rsidR="00E960AF" w:rsidRPr="0017495B" w:rsidRDefault="00E960AF" w:rsidP="00E960AF">
            <w:pPr>
              <w:pStyle w:val="CDITable-RowCentre"/>
              <w:rPr>
                <w:lang w:val="en-GB"/>
              </w:rPr>
            </w:pPr>
            <w:r w:rsidRPr="00413944">
              <w:t>31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CE1982D" w14:textId="3924531B" w:rsidR="00E960AF" w:rsidRPr="0017495B" w:rsidRDefault="00E960AF" w:rsidP="00E960AF">
            <w:pPr>
              <w:pStyle w:val="CDITable-RowCentre"/>
              <w:rPr>
                <w:lang w:val="en-GB"/>
              </w:rPr>
            </w:pPr>
            <w:r w:rsidRPr="00413944">
              <w:t>12.57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597DA3A" w14:textId="41950C7F"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D9BC1C8" w14:textId="0E0D4E3D"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B65DFE8" w14:textId="2F7F356E"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E4BC7B6" w14:textId="3E318A70"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C39517C" w14:textId="0D98BD7D"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DF7B6A6" w14:textId="37AA0CDF"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326C569" w14:textId="11BCA427" w:rsidR="00E960AF" w:rsidRPr="0017495B" w:rsidRDefault="00E960AF" w:rsidP="00E960AF">
            <w:pPr>
              <w:pStyle w:val="CDITable-RowCentre"/>
              <w:rPr>
                <w:lang w:val="en-GB"/>
              </w:rPr>
            </w:pPr>
            <w:r w:rsidRPr="00413944">
              <w:t>31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1703572" w14:textId="0CF2172E" w:rsidR="00E960AF" w:rsidRPr="0017495B" w:rsidRDefault="00E960AF" w:rsidP="00E960AF">
            <w:pPr>
              <w:pStyle w:val="CDITable-RowCentre"/>
              <w:rPr>
                <w:lang w:val="en-GB"/>
              </w:rPr>
            </w:pPr>
            <w:r w:rsidRPr="00413944">
              <w:t>3.12</w:t>
            </w:r>
          </w:p>
        </w:tc>
      </w:tr>
      <w:tr w:rsidR="00E960AF" w:rsidRPr="0017495B" w14:paraId="0F40E1D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8C509A2"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A0F55A8" w14:textId="77777777" w:rsidR="00E960AF" w:rsidRPr="0017495B" w:rsidRDefault="00E960AF" w:rsidP="00E960AF">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955E4A7" w14:textId="3E6FFD3A" w:rsidR="00E960AF" w:rsidRPr="0017495B" w:rsidRDefault="00E960AF" w:rsidP="00E960AF">
            <w:pPr>
              <w:pStyle w:val="CDITable-RowCentre"/>
              <w:rPr>
                <w:lang w:val="en-GB"/>
              </w:rPr>
            </w:pPr>
            <w:r w:rsidRPr="00413944">
              <w:t>74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F318D3F" w14:textId="695278C7" w:rsidR="00E960AF" w:rsidRPr="0017495B" w:rsidRDefault="00E960AF" w:rsidP="00E960AF">
            <w:pPr>
              <w:pStyle w:val="CDITable-RowCentre"/>
              <w:rPr>
                <w:lang w:val="en-GB"/>
              </w:rPr>
            </w:pPr>
            <w:r w:rsidRPr="00413944">
              <w:t>1.45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B0474A9" w14:textId="1BF05AEA" w:rsidR="00E960AF" w:rsidRPr="0017495B" w:rsidRDefault="00E960AF" w:rsidP="00E960AF">
            <w:pPr>
              <w:pStyle w:val="CDITable-RowCentre"/>
              <w:rPr>
                <w:lang w:val="en-GB"/>
              </w:rPr>
            </w:pPr>
            <w:r w:rsidRPr="00413944">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4FC823C" w14:textId="6EDC76B5" w:rsidR="00E960AF" w:rsidRPr="0017495B" w:rsidRDefault="00E960AF" w:rsidP="00E960AF">
            <w:pPr>
              <w:pStyle w:val="CDITable-RowCentre"/>
              <w:rPr>
                <w:lang w:val="en-GB"/>
              </w:rPr>
            </w:pPr>
            <w:r w:rsidRPr="00413944">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61D27F8" w14:textId="1AC2E455"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93056B" w14:textId="41BE5DFB"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E43E024" w14:textId="3F283C80"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CFAB219" w14:textId="05A5DDEF"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8F4DEF" w14:textId="473FCEB9" w:rsidR="00E960AF" w:rsidRPr="0017495B" w:rsidRDefault="00E960AF" w:rsidP="00E960AF">
            <w:pPr>
              <w:pStyle w:val="CDITable-RowCentre"/>
              <w:rPr>
                <w:lang w:val="en-GB"/>
              </w:rPr>
            </w:pPr>
            <w:r w:rsidRPr="00413944">
              <w:t>80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CADB68B" w14:textId="75EA722F" w:rsidR="00E960AF" w:rsidRPr="0017495B" w:rsidRDefault="00E960AF" w:rsidP="00E960AF">
            <w:pPr>
              <w:pStyle w:val="CDITable-RowCentre"/>
              <w:rPr>
                <w:lang w:val="en-GB"/>
              </w:rPr>
            </w:pPr>
            <w:r w:rsidRPr="00413944">
              <w:t>0.38</w:t>
            </w:r>
          </w:p>
        </w:tc>
      </w:tr>
      <w:tr w:rsidR="00E960AF" w:rsidRPr="0017495B" w14:paraId="150F298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724CBCC"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9AB3104" w14:textId="77777777" w:rsidR="00E960AF" w:rsidRPr="0017495B" w:rsidRDefault="00E960AF" w:rsidP="00E960AF">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7845379" w14:textId="3E2B7341" w:rsidR="00E960AF" w:rsidRPr="0017495B" w:rsidRDefault="00E960AF" w:rsidP="00E960AF">
            <w:pPr>
              <w:pStyle w:val="CDITable-RowCentre"/>
              <w:rPr>
                <w:lang w:val="en-GB"/>
              </w:rPr>
            </w:pPr>
            <w:r w:rsidRPr="00413944">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A832DCF" w14:textId="23F159F5" w:rsidR="00E960AF" w:rsidRPr="0017495B" w:rsidRDefault="00E960AF" w:rsidP="00E960AF">
            <w:pPr>
              <w:pStyle w:val="CDITable-RowCentre"/>
              <w:rPr>
                <w:lang w:val="en-GB"/>
              </w:rPr>
            </w:pPr>
            <w:r w:rsidRPr="00413944">
              <w:t>0.23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5814AC4" w14:textId="7D14E192"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C1E48F8" w14:textId="251E8884"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0E25764" w14:textId="1F67E7C7"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3F768F" w14:textId="70337D21"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BB446FA" w14:textId="025451E7"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13EEEA" w14:textId="77D6C895"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DC157DA" w14:textId="05D9E8C8" w:rsidR="00E960AF" w:rsidRPr="0017495B" w:rsidRDefault="00E960AF" w:rsidP="00E960AF">
            <w:pPr>
              <w:pStyle w:val="CDITable-RowCentre"/>
              <w:rPr>
                <w:lang w:val="en-GB"/>
              </w:rPr>
            </w:pPr>
            <w:r w:rsidRPr="00413944">
              <w:t>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D544606" w14:textId="13C3F363" w:rsidR="00E960AF" w:rsidRPr="0017495B" w:rsidRDefault="00E960AF" w:rsidP="00E960AF">
            <w:pPr>
              <w:pStyle w:val="CDITable-RowCentre"/>
              <w:rPr>
                <w:lang w:val="en-GB"/>
              </w:rPr>
            </w:pPr>
            <w:r w:rsidRPr="00413944">
              <w:t>0.06</w:t>
            </w:r>
          </w:p>
        </w:tc>
      </w:tr>
      <w:tr w:rsidR="00E960AF" w:rsidRPr="0017495B" w14:paraId="2AED333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1B8CF40"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9F38E5D" w14:textId="77777777" w:rsidR="00E960AF" w:rsidRPr="0017495B" w:rsidRDefault="00E960AF" w:rsidP="00E960AF">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FA93D88" w14:textId="5F5CCF51"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AAA80A5" w14:textId="068A32AB" w:rsidR="00E960AF" w:rsidRPr="0017495B" w:rsidRDefault="00E960AF" w:rsidP="00E960AF">
            <w:pPr>
              <w:pStyle w:val="CDITable-RowCentre"/>
              <w:rPr>
                <w:lang w:val="en-GB"/>
              </w:rPr>
            </w:pPr>
            <w:r w:rsidRPr="00413944">
              <w:t>0.18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A1605B2" w14:textId="7EC66E3C"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9E549A4" w14:textId="1D7FE2C5"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C46F976" w14:textId="4E2B537E"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9DCF863" w14:textId="6F2EDDE4"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D31C39C" w14:textId="74035ADA"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92A02C0" w14:textId="3FC1541B"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BB859BD" w14:textId="76C473D6" w:rsidR="00E960AF" w:rsidRPr="0017495B" w:rsidRDefault="00E960AF" w:rsidP="00E960AF">
            <w:pPr>
              <w:pStyle w:val="CDITable-RowCentre"/>
              <w:rPr>
                <w:lang w:val="en-GB"/>
              </w:rPr>
            </w:pPr>
            <w:r w:rsidRPr="00413944">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A578745" w14:textId="699CC563" w:rsidR="00E960AF" w:rsidRPr="0017495B" w:rsidRDefault="00E960AF" w:rsidP="00E960AF">
            <w:pPr>
              <w:pStyle w:val="CDITable-RowCentre"/>
              <w:rPr>
                <w:lang w:val="en-GB"/>
              </w:rPr>
            </w:pPr>
            <w:r w:rsidRPr="00413944">
              <w:t>0.04</w:t>
            </w:r>
          </w:p>
        </w:tc>
      </w:tr>
      <w:tr w:rsidR="00E960AF" w:rsidRPr="0017495B" w14:paraId="0F06BA9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8D293F4"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182E2B6" w14:textId="77777777" w:rsidR="00E960AF" w:rsidRPr="0017495B" w:rsidRDefault="00E960AF" w:rsidP="00E960AF">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5404F9C" w14:textId="3E4D4F7E" w:rsidR="00E960AF" w:rsidRPr="0017495B" w:rsidRDefault="00E960AF" w:rsidP="00E960AF">
            <w:pPr>
              <w:pStyle w:val="CDITable-RowCentre"/>
              <w:rPr>
                <w:lang w:val="en-GB"/>
              </w:rPr>
            </w:pPr>
            <w:r w:rsidRPr="00413944">
              <w:t>58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F3AF84D" w14:textId="36EF5729" w:rsidR="00E960AF" w:rsidRPr="0017495B" w:rsidRDefault="00E960AF" w:rsidP="00E960AF">
            <w:pPr>
              <w:pStyle w:val="CDITable-RowCentre"/>
              <w:rPr>
                <w:lang w:val="en-GB"/>
              </w:rPr>
            </w:pPr>
            <w:r w:rsidRPr="00413944">
              <w:t>0.89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45479A4" w14:textId="16EF9730" w:rsidR="00E960AF" w:rsidRPr="0017495B" w:rsidRDefault="00E960AF" w:rsidP="00E960AF">
            <w:pPr>
              <w:pStyle w:val="CDITable-RowCentre"/>
              <w:rPr>
                <w:lang w:val="en-GB"/>
              </w:rPr>
            </w:pPr>
            <w:r w:rsidRPr="00413944">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7CB4FFC" w14:textId="0087D75F" w:rsidR="00E960AF" w:rsidRPr="0017495B" w:rsidRDefault="00E960AF" w:rsidP="00E960AF">
            <w:pPr>
              <w:pStyle w:val="CDITable-RowCentre"/>
              <w:rPr>
                <w:lang w:val="en-GB"/>
              </w:rPr>
            </w:pPr>
            <w:r w:rsidRPr="00413944">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C8545C" w14:textId="765DFD33"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95910C7" w14:textId="0EC77562"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E5ADCF" w14:textId="14EEE62E" w:rsidR="00E960AF" w:rsidRPr="0017495B" w:rsidRDefault="00E960AF" w:rsidP="00E960AF">
            <w:pPr>
              <w:pStyle w:val="CDITable-RowCentre"/>
              <w:rPr>
                <w:lang w:val="en-GB"/>
              </w:rPr>
            </w:pPr>
            <w:r w:rsidRPr="00413944">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49C06E" w14:textId="2C012151" w:rsidR="00E960AF" w:rsidRPr="0017495B" w:rsidRDefault="00E960AF" w:rsidP="00E960AF">
            <w:pPr>
              <w:pStyle w:val="CDITable-RowCentre"/>
              <w:rPr>
                <w:lang w:val="en-GB"/>
              </w:rPr>
            </w:pPr>
            <w:r w:rsidRPr="00413944">
              <w:t>0.09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E681AD1" w14:textId="4267F984" w:rsidR="00E960AF" w:rsidRPr="0017495B" w:rsidRDefault="00E960AF" w:rsidP="00E960AF">
            <w:pPr>
              <w:pStyle w:val="CDITable-RowCentre"/>
              <w:rPr>
                <w:lang w:val="en-GB"/>
              </w:rPr>
            </w:pPr>
            <w:r w:rsidRPr="00413944">
              <w:t>68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AD9C27A" w14:textId="29DC15AB" w:rsidR="00E960AF" w:rsidRPr="0017495B" w:rsidRDefault="00E960AF" w:rsidP="00E960AF">
            <w:pPr>
              <w:pStyle w:val="CDITable-RowCentre"/>
              <w:rPr>
                <w:lang w:val="en-GB"/>
              </w:rPr>
            </w:pPr>
            <w:r w:rsidRPr="00413944">
              <w:t>0.26</w:t>
            </w:r>
          </w:p>
        </w:tc>
      </w:tr>
      <w:tr w:rsidR="00E960AF" w:rsidRPr="0017495B" w14:paraId="7D3EFCD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030AE23"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953D8C" w14:textId="77777777" w:rsidR="00E960AF" w:rsidRPr="0017495B" w:rsidRDefault="00E960AF" w:rsidP="00E960AF">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666EC9E" w14:textId="7B381D5B" w:rsidR="00E960AF" w:rsidRPr="0017495B" w:rsidRDefault="00E960AF" w:rsidP="00E960AF">
            <w:pPr>
              <w:pStyle w:val="CDITable-RowCentre"/>
              <w:rPr>
                <w:lang w:val="en-GB"/>
              </w:rPr>
            </w:pPr>
            <w:r w:rsidRPr="00413944">
              <w:t>52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902B30" w14:textId="32CB1CE7" w:rsidR="00E960AF" w:rsidRPr="0017495B" w:rsidRDefault="00E960AF" w:rsidP="00E960AF">
            <w:pPr>
              <w:pStyle w:val="CDITable-RowCentre"/>
              <w:rPr>
                <w:lang w:val="en-GB"/>
              </w:rPr>
            </w:pPr>
            <w:r w:rsidRPr="00413944">
              <w:t>1.96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6D59659" w14:textId="352092AD" w:rsidR="00E960AF" w:rsidRPr="0017495B" w:rsidRDefault="00E960AF" w:rsidP="00E960AF">
            <w:pPr>
              <w:pStyle w:val="CDITable-RowCentre"/>
              <w:rPr>
                <w:lang w:val="en-GB"/>
              </w:rPr>
            </w:pPr>
            <w:r w:rsidRPr="00413944">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F599DD" w14:textId="3DA7B8A3" w:rsidR="00E960AF" w:rsidRPr="0017495B" w:rsidRDefault="00E960AF" w:rsidP="00E960AF">
            <w:pPr>
              <w:pStyle w:val="CDITable-RowCentre"/>
              <w:rPr>
                <w:lang w:val="en-GB"/>
              </w:rPr>
            </w:pPr>
            <w:r w:rsidRPr="00413944">
              <w:t>0.15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B1CA2B4" w14:textId="66630B1F" w:rsidR="00E960AF" w:rsidRPr="0017495B" w:rsidRDefault="00E960AF" w:rsidP="00E960AF">
            <w:pPr>
              <w:pStyle w:val="CDITable-RowCentre"/>
              <w:rPr>
                <w:lang w:val="en-GB"/>
              </w:rPr>
            </w:pPr>
            <w:r w:rsidRPr="00413944">
              <w:t>—</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49AB10E" w14:textId="00AE902A" w:rsidR="00E960AF" w:rsidRPr="0017495B" w:rsidRDefault="00E960AF" w:rsidP="00E960AF">
            <w:pPr>
              <w:pStyle w:val="CDITable-RowCentre"/>
              <w:rPr>
                <w:lang w:val="en-GB"/>
              </w:rPr>
            </w:pPr>
            <w:r w:rsidRPr="00413944">
              <w:t>—</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871B82" w14:textId="43DD3DF3" w:rsidR="00E960AF" w:rsidRPr="0017495B" w:rsidRDefault="00E960AF" w:rsidP="00E960AF">
            <w:pPr>
              <w:pStyle w:val="CDITable-RowCentre"/>
              <w:rPr>
                <w:lang w:val="en-GB"/>
              </w:rPr>
            </w:pPr>
            <w:r w:rsidRPr="00413944">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33737A0" w14:textId="199E70F1" w:rsidR="00E960AF" w:rsidRPr="0017495B" w:rsidRDefault="00E960AF" w:rsidP="00E960AF">
            <w:pPr>
              <w:pStyle w:val="CDITable-RowCentre"/>
              <w:rPr>
                <w:lang w:val="en-GB"/>
              </w:rPr>
            </w:pPr>
            <w:r w:rsidRPr="00413944">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85DB019" w14:textId="6E5F8E70" w:rsidR="00E960AF" w:rsidRPr="0017495B" w:rsidRDefault="00E960AF" w:rsidP="00E960AF">
            <w:pPr>
              <w:pStyle w:val="CDITable-RowCentre"/>
              <w:rPr>
                <w:lang w:val="en-GB"/>
              </w:rPr>
            </w:pPr>
            <w:r w:rsidRPr="00413944">
              <w:t>56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D3960AF" w14:textId="62E84410" w:rsidR="00E960AF" w:rsidRPr="0017495B" w:rsidRDefault="00E960AF" w:rsidP="00E960AF">
            <w:pPr>
              <w:pStyle w:val="CDITable-RowCentre"/>
              <w:rPr>
                <w:lang w:val="en-GB"/>
              </w:rPr>
            </w:pPr>
            <w:r w:rsidRPr="00413944">
              <w:t>0.51</w:t>
            </w:r>
          </w:p>
        </w:tc>
      </w:tr>
    </w:tbl>
    <w:p w14:paraId="17753D5C" w14:textId="77777777" w:rsidR="00E05AFE" w:rsidRPr="00E05AFE" w:rsidRDefault="00E05AFE" w:rsidP="00E960AF">
      <w:pPr>
        <w:pStyle w:val="CDITable-FirstFootnote"/>
        <w:rPr>
          <w:lang w:val="en-GB"/>
        </w:rPr>
      </w:pPr>
      <w:r w:rsidRPr="00E05AFE">
        <w:rPr>
          <w:lang w:val="en-GB"/>
        </w:rPr>
        <w:t>a</w:t>
      </w:r>
      <w:r w:rsidRPr="00E05AFE">
        <w:rPr>
          <w:lang w:val="en-GB"/>
        </w:rPr>
        <w:tab/>
        <w:t>Data source: National Notifiable Diseases Surveillance System.</w:t>
      </w:r>
    </w:p>
    <w:p w14:paraId="07BFAF1E" w14:textId="77777777" w:rsidR="00E05AFE" w:rsidRPr="00E05AFE" w:rsidRDefault="00E05AFE" w:rsidP="00E05AFE">
      <w:pPr>
        <w:pStyle w:val="CDITable-Footnote"/>
        <w:rPr>
          <w:lang w:val="en-GB"/>
        </w:rPr>
      </w:pPr>
      <w:r w:rsidRPr="00E05AFE">
        <w:rPr>
          <w:lang w:val="en-GB"/>
        </w:rPr>
        <w:t>b</w:t>
      </w:r>
      <w:r w:rsidRPr="00E05AFE">
        <w:rPr>
          <w:lang w:val="en-GB"/>
        </w:rPr>
        <w:tab/>
        <w:t>Rates provided are the number of notifications per 100,000 population per year.</w:t>
      </w:r>
    </w:p>
    <w:p w14:paraId="5FADCA51" w14:textId="77777777" w:rsidR="00E05AFE" w:rsidRPr="00E05AFE" w:rsidRDefault="00E05AFE" w:rsidP="00E05AFE">
      <w:pPr>
        <w:pStyle w:val="CDITable-Footnote"/>
        <w:rPr>
          <w:lang w:val="en-GB"/>
        </w:rPr>
      </w:pPr>
      <w:r w:rsidRPr="00E05AFE">
        <w:rPr>
          <w:lang w:val="en-GB"/>
        </w:rPr>
        <w:t>c</w:t>
      </w:r>
      <w:r w:rsidRPr="00E05AFE">
        <w:rPr>
          <w:lang w:val="en-GB"/>
        </w:rPr>
        <w:tab/>
        <w:t>Average annual rate per 100,000 population per year.</w:t>
      </w:r>
    </w:p>
    <w:p w14:paraId="35731F2A" w14:textId="3FCB6EC8" w:rsidR="00363C66" w:rsidRDefault="00E05AFE" w:rsidP="00363C66">
      <w:pPr>
        <w:pStyle w:val="CDITable-Footnote"/>
        <w:rPr>
          <w:lang w:val="en-GB"/>
        </w:rPr>
      </w:pPr>
      <w:r w:rsidRPr="00E05AFE">
        <w:rPr>
          <w:lang w:val="en-GB"/>
        </w:rPr>
        <w:t>d</w:t>
      </w:r>
      <w:r w:rsidRPr="00E05AFE">
        <w:rPr>
          <w:lang w:val="en-GB"/>
        </w:rPr>
        <w:tab/>
        <w:t>ACT: Australian Capital Territory; NSW: New South Wales; NT: Northern Territory; Qld: Queensland; SA: South Australia; Tas.: Tasmania; Vic.: Victoria; WA: Western Australia.</w:t>
      </w:r>
      <w:r w:rsidR="00363C66">
        <w:rPr>
          <w:lang w:val="en-GB"/>
        </w:rPr>
        <w:br w:type="page"/>
      </w:r>
    </w:p>
    <w:p w14:paraId="1C7F6374" w14:textId="26C3370D" w:rsidR="00363C66" w:rsidRPr="00F669CF" w:rsidRDefault="00E05AFE" w:rsidP="00363C66">
      <w:pPr>
        <w:pStyle w:val="CDITable-Title"/>
        <w:rPr>
          <w:lang w:val="en-GB"/>
        </w:rPr>
      </w:pPr>
      <w:bookmarkStart w:id="105" w:name="_Toc240293154"/>
      <w:r w:rsidRPr="00E05AFE">
        <w:rPr>
          <w:lang w:val="en-GB"/>
        </w:rPr>
        <w:t>Table 17: Measles hospitalisations and deaths in Australia, by age group, sex, Aboriginal and Torres Strait Islander status and state/</w:t>
      </w:r>
      <w:proofErr w:type="spellStart"/>
      <w:proofErr w:type="gramStart"/>
      <w:r w:rsidRPr="00E05AFE">
        <w:rPr>
          <w:lang w:val="en-GB"/>
        </w:rPr>
        <w:t>territory,</w:t>
      </w:r>
      <w:r w:rsidRPr="00E05AFE">
        <w:rPr>
          <w:vertAlign w:val="superscript"/>
          <w:lang w:val="en-GB"/>
        </w:rPr>
        <w:t>a</w:t>
      </w:r>
      <w:proofErr w:type="spellEnd"/>
      <w:proofErr w:type="gramEnd"/>
      <w:r w:rsidRPr="00E05AFE">
        <w:rPr>
          <w:lang w:val="en-GB"/>
        </w:rPr>
        <w:t xml:space="preserve"> 2019–2022</w:t>
      </w:r>
      <w:bookmarkEnd w:id="105"/>
    </w:p>
    <w:tbl>
      <w:tblPr>
        <w:tblW w:w="0" w:type="auto"/>
        <w:tblLayout w:type="fixed"/>
        <w:tblCellMar>
          <w:left w:w="0" w:type="dxa"/>
          <w:right w:w="0" w:type="dxa"/>
        </w:tblCellMar>
        <w:tblLook w:val="0000" w:firstRow="0" w:lastRow="0" w:firstColumn="0" w:lastColumn="0" w:noHBand="0" w:noVBand="0"/>
        <w:tblCaption w:val="Table 17: Measles hospitalisations and deaths in Australia, by age group, sex, Aboriginal and Torres Strait Islander status and state/territory,a 2019–2022"/>
        <w:tblDescription w:val="Table 17 shows the number and rate per 100,000 population of hospitalisations where measles was the principal diagnosis and where measles was in any diagnosis field, by year, age group, sex, Aboriginal and Torres Strait Islander status and state/territory, for Australia, 2019–2022. The number and rate of deaths with measles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E36506" w:rsidRPr="005B6D0E" w14:paraId="6DB53385"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165035D3" w14:textId="77777777" w:rsidR="00E36506" w:rsidRPr="00A24264" w:rsidRDefault="00E36506"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1E2DAAE2" w14:textId="77777777" w:rsidR="00E36506" w:rsidRPr="005B6D0E" w:rsidRDefault="00E36506"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590161AA" w14:textId="77777777" w:rsidR="00E36506" w:rsidRPr="005B6D0E" w:rsidRDefault="00E36506"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250C8E20" w14:textId="77777777" w:rsidR="00E36506" w:rsidRPr="005B6D0E" w:rsidRDefault="00E36506"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E36506" w:rsidRPr="005B6D0E" w14:paraId="6511F67E" w14:textId="77777777" w:rsidTr="005D4636">
        <w:trPr>
          <w:trHeight w:val="60"/>
          <w:tblHeader/>
        </w:trPr>
        <w:tc>
          <w:tcPr>
            <w:tcW w:w="1304" w:type="dxa"/>
            <w:vMerge/>
            <w:tcBorders>
              <w:left w:val="nil"/>
            </w:tcBorders>
          </w:tcPr>
          <w:p w14:paraId="5B86639C" w14:textId="77777777" w:rsidR="00E36506" w:rsidRPr="005B6D0E" w:rsidRDefault="00E36506" w:rsidP="005D4636"/>
        </w:tc>
        <w:tc>
          <w:tcPr>
            <w:tcW w:w="1190" w:type="dxa"/>
            <w:vMerge/>
          </w:tcPr>
          <w:p w14:paraId="4DA83FE6" w14:textId="77777777" w:rsidR="00E36506" w:rsidRPr="005B6D0E" w:rsidRDefault="00E36506"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4AA8276E" w14:textId="77777777" w:rsidR="00E36506" w:rsidRPr="005B6D0E" w:rsidRDefault="00E36506"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FFD8EBD" w14:textId="77777777" w:rsidR="00E36506" w:rsidRPr="005B6D0E" w:rsidRDefault="00E36506"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2D59B217" w14:textId="77777777" w:rsidR="00E36506" w:rsidRPr="005B6D0E" w:rsidRDefault="00E36506" w:rsidP="005D4636">
            <w:pPr>
              <w:pStyle w:val="CDITable-HeaderRowCentreAN"/>
            </w:pPr>
            <w:r w:rsidRPr="005B6D0E">
              <w:t>Year of</w:t>
            </w:r>
            <w:r w:rsidRPr="005B6D0E">
              <w:br/>
              <w:t>death</w:t>
            </w:r>
          </w:p>
        </w:tc>
      </w:tr>
      <w:tr w:rsidR="00E36506" w:rsidRPr="005B6D0E" w14:paraId="060EA8CD" w14:textId="77777777" w:rsidTr="005D4636">
        <w:trPr>
          <w:trHeight w:val="60"/>
          <w:tblHeader/>
        </w:trPr>
        <w:tc>
          <w:tcPr>
            <w:tcW w:w="1304" w:type="dxa"/>
            <w:vMerge/>
            <w:tcBorders>
              <w:left w:val="nil"/>
            </w:tcBorders>
          </w:tcPr>
          <w:p w14:paraId="7D2A2D51" w14:textId="77777777" w:rsidR="00E36506" w:rsidRPr="005B6D0E" w:rsidRDefault="00E36506" w:rsidP="005D4636"/>
        </w:tc>
        <w:tc>
          <w:tcPr>
            <w:tcW w:w="1190" w:type="dxa"/>
            <w:vMerge/>
          </w:tcPr>
          <w:p w14:paraId="56196BB1" w14:textId="77777777" w:rsidR="00E36506" w:rsidRPr="005B6D0E" w:rsidRDefault="00E36506"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8455B77"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7D2A8DE"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7A50ED0"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23603F3"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D425891"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754CA3F7"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83B2D26"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13FCC5E"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77900983"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BC9DED9"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3A771934" w14:textId="77777777" w:rsidR="00E36506" w:rsidRPr="005B6D0E" w:rsidRDefault="00E36506" w:rsidP="005D4636">
            <w:pPr>
              <w:pStyle w:val="CDITable-HeaderRowCentreAN"/>
            </w:pPr>
            <w:r w:rsidRPr="005B6D0E">
              <w:t>2019–2022</w:t>
            </w:r>
          </w:p>
        </w:tc>
      </w:tr>
      <w:tr w:rsidR="00E36506" w:rsidRPr="005B6D0E" w14:paraId="32438DE7" w14:textId="77777777" w:rsidTr="005D4636">
        <w:trPr>
          <w:trHeight w:val="60"/>
          <w:tblHeader/>
        </w:trPr>
        <w:tc>
          <w:tcPr>
            <w:tcW w:w="1304" w:type="dxa"/>
            <w:vMerge/>
            <w:tcBorders>
              <w:left w:val="nil"/>
            </w:tcBorders>
          </w:tcPr>
          <w:p w14:paraId="7B6E69D4" w14:textId="77777777" w:rsidR="00E36506" w:rsidRPr="005B6D0E" w:rsidRDefault="00E36506" w:rsidP="005D4636"/>
        </w:tc>
        <w:tc>
          <w:tcPr>
            <w:tcW w:w="1190" w:type="dxa"/>
            <w:vMerge/>
          </w:tcPr>
          <w:p w14:paraId="55DEF468" w14:textId="77777777" w:rsidR="00E36506" w:rsidRPr="005B6D0E" w:rsidRDefault="00E36506"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65532680"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1F8EBD8"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57C942A"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74CC8CE"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7C04D7E"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769BFA1"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EE949D9"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6C2D2CF"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B1E4C42" w14:textId="77777777" w:rsidR="00E36506" w:rsidRPr="005B6D0E" w:rsidRDefault="00E36506"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4603999"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A8E7035"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57381FD"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B4E8D7E"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F96F8A8"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DCE35B9"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AEFDB3E"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EBA95B0"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70D7BAB" w14:textId="77777777" w:rsidR="00E36506" w:rsidRPr="005B6D0E" w:rsidRDefault="00E36506"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B4E3D57"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39413DD"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2CAD649"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5A8B6F8E"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E36506" w:rsidRPr="005B6D0E" w14:paraId="29247B45"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64A79F4C" w14:textId="77777777" w:rsidR="00E36506" w:rsidRPr="005B6D0E" w:rsidRDefault="00E36506" w:rsidP="00E36506">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0D971249" w14:textId="77777777" w:rsidR="00E36506" w:rsidRPr="005B6D0E" w:rsidRDefault="00E36506" w:rsidP="00E36506">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77A52EAB" w14:textId="20AB15D9" w:rsidR="00E36506" w:rsidRPr="005B6D0E" w:rsidRDefault="00E36506" w:rsidP="00E36506">
            <w:pPr>
              <w:pStyle w:val="CDITable-RowCentreAN"/>
              <w:rPr>
                <w:lang w:val="en-GB"/>
              </w:rPr>
            </w:pPr>
            <w:r w:rsidRPr="00FD7F43">
              <w:t>129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6FC4026" w14:textId="5E71D915" w:rsidR="00E36506" w:rsidRPr="005B6D0E" w:rsidRDefault="00E36506" w:rsidP="00E36506">
            <w:pPr>
              <w:pStyle w:val="CDITable-RowCentreAN"/>
              <w:rPr>
                <w:lang w:val="en-GB"/>
              </w:rPr>
            </w:pPr>
            <w:r w:rsidRPr="00FD7F43">
              <w:t>0.51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635A62D" w14:textId="50A1DDC2" w:rsidR="00E36506" w:rsidRPr="005B6D0E" w:rsidRDefault="00E36506" w:rsidP="00E36506">
            <w:pPr>
              <w:pStyle w:val="CDITable-RowCentreAN"/>
              <w:rPr>
                <w:lang w:val="en-GB"/>
              </w:rPr>
            </w:pPr>
            <w:r w:rsidRPr="00FD7F43">
              <w:t>15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3350B47" w14:textId="6CC5413A" w:rsidR="00E36506" w:rsidRPr="005B6D0E" w:rsidRDefault="00E36506" w:rsidP="00E36506">
            <w:pPr>
              <w:pStyle w:val="CDITable-RowCentreAN"/>
              <w:rPr>
                <w:lang w:val="en-GB"/>
              </w:rPr>
            </w:pPr>
            <w:r w:rsidRPr="00FD7F43">
              <w:t>0.06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4FE7119" w14:textId="66644188" w:rsidR="00E36506" w:rsidRPr="005B6D0E" w:rsidRDefault="00E36506" w:rsidP="00E36506">
            <w:pPr>
              <w:pStyle w:val="CDITable-RowCentreAN"/>
              <w:rPr>
                <w:lang w:val="en-GB"/>
              </w:rPr>
            </w:pPr>
            <w:r w:rsidRPr="00FD7F43">
              <w:t>NP</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0457872" w14:textId="2F32FB2A" w:rsidR="00E36506" w:rsidRPr="005B6D0E" w:rsidRDefault="00E36506" w:rsidP="00E36506">
            <w:pPr>
              <w:pStyle w:val="CDITable-RowCentreAN"/>
              <w:rPr>
                <w:lang w:val="en-GB"/>
              </w:rPr>
            </w:pPr>
            <w:r w:rsidRPr="00FD7F43">
              <w:t>0.03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42A4EE9" w14:textId="51DA3E4B" w:rsidR="00E36506" w:rsidRPr="005B6D0E" w:rsidRDefault="00E36506" w:rsidP="00E36506">
            <w:pPr>
              <w:pStyle w:val="CDITable-RowCentreAN"/>
              <w:rPr>
                <w:lang w:val="en-GB"/>
              </w:rPr>
            </w:pPr>
            <w:r w:rsidRPr="00FD7F43">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621FB8A" w14:textId="3C949A63" w:rsidR="00E36506" w:rsidRPr="005B6D0E" w:rsidRDefault="00E36506" w:rsidP="00E36506">
            <w:pPr>
              <w:pStyle w:val="CDITable-RowCentreAN"/>
              <w:rPr>
                <w:lang w:val="en-GB"/>
              </w:rPr>
            </w:pPr>
            <w:r w:rsidRPr="00FD7F43">
              <w:t>0.02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0BBBC81" w14:textId="2BF3AB52" w:rsidR="00E36506" w:rsidRPr="005B6D0E" w:rsidRDefault="00E36506" w:rsidP="00E36506">
            <w:pPr>
              <w:pStyle w:val="CDITable-RowCentreAN"/>
              <w:rPr>
                <w:lang w:val="en-GB"/>
              </w:rPr>
            </w:pPr>
            <w:r w:rsidRPr="00FD7F43">
              <w:t>153</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D3B6C9D" w14:textId="3E003D15" w:rsidR="00E36506" w:rsidRPr="005B6D0E" w:rsidRDefault="00E36506" w:rsidP="00E36506">
            <w:pPr>
              <w:pStyle w:val="CDITable-RowCentreAN"/>
              <w:rPr>
                <w:lang w:val="en-GB"/>
              </w:rPr>
            </w:pPr>
            <w:r w:rsidRPr="00FD7F43">
              <w:t>0.15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BC2B560" w14:textId="2A3435BB" w:rsidR="00E36506" w:rsidRPr="005B6D0E" w:rsidRDefault="00E36506" w:rsidP="00E36506">
            <w:pPr>
              <w:pStyle w:val="CDITable-RowCentreAN"/>
              <w:rPr>
                <w:lang w:val="en-GB"/>
              </w:rPr>
            </w:pPr>
            <w:r w:rsidRPr="00FD7F43">
              <w:t>113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7B504E9" w14:textId="2FFE1E60" w:rsidR="00E36506" w:rsidRPr="005B6D0E" w:rsidRDefault="00E36506" w:rsidP="00E36506">
            <w:pPr>
              <w:pStyle w:val="CDITable-RowCentreAN"/>
              <w:rPr>
                <w:lang w:val="en-GB"/>
              </w:rPr>
            </w:pPr>
            <w:r w:rsidRPr="00FD7F43">
              <w:t>0.45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68A1ACF" w14:textId="42E021BD" w:rsidR="00E36506" w:rsidRPr="005B6D0E" w:rsidRDefault="00E36506" w:rsidP="00E36506">
            <w:pPr>
              <w:pStyle w:val="CDITable-RowCentreAN"/>
              <w:rPr>
                <w:lang w:val="en-GB"/>
              </w:rPr>
            </w:pPr>
            <w:r w:rsidRPr="00FD7F43">
              <w:t>NP</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B3371EE" w14:textId="2B7B39D6" w:rsidR="00E36506" w:rsidRPr="005B6D0E" w:rsidRDefault="00E36506" w:rsidP="00E36506">
            <w:pPr>
              <w:pStyle w:val="CDITable-RowCentreAN"/>
              <w:rPr>
                <w:lang w:val="en-GB"/>
              </w:rPr>
            </w:pPr>
            <w:r w:rsidRPr="00FD7F43">
              <w:t>0.05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FA6A587" w14:textId="316688FB" w:rsidR="00E36506" w:rsidRPr="005B6D0E" w:rsidRDefault="00E36506" w:rsidP="00E36506">
            <w:pPr>
              <w:pStyle w:val="CDITable-RowCentreAN"/>
              <w:rPr>
                <w:lang w:val="en-GB"/>
              </w:rPr>
            </w:pPr>
            <w:r w:rsidRPr="00FD7F43">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72925BB" w14:textId="45A1CE8A" w:rsidR="00E36506" w:rsidRPr="005B6D0E" w:rsidRDefault="00E36506" w:rsidP="00E36506">
            <w:pPr>
              <w:pStyle w:val="CDITable-RowCentreAN"/>
              <w:rPr>
                <w:lang w:val="en-GB"/>
              </w:rPr>
            </w:pPr>
            <w:r w:rsidRPr="00FD7F43">
              <w:t>0.004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09929D0" w14:textId="6B7D574D" w:rsidR="00E36506" w:rsidRPr="005B6D0E" w:rsidRDefault="00E36506" w:rsidP="00E36506">
            <w:pPr>
              <w:pStyle w:val="CDITable-RowCentreAN"/>
              <w:rPr>
                <w:lang w:val="en-GB"/>
              </w:rPr>
            </w:pPr>
            <w:r w:rsidRPr="00FD7F43">
              <w:t>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EE5D0DA" w14:textId="428B16A4" w:rsidR="00E36506" w:rsidRPr="005B6D0E" w:rsidRDefault="00E36506" w:rsidP="00E36506">
            <w:pPr>
              <w:pStyle w:val="CDITable-RowCentreAN"/>
              <w:rPr>
                <w:lang w:val="en-GB"/>
              </w:rPr>
            </w:pPr>
            <w:r w:rsidRPr="00FD7F43">
              <w:t>0</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18A0F31" w14:textId="6CF05A2E" w:rsidR="00E36506" w:rsidRPr="005B6D0E" w:rsidRDefault="00E36506" w:rsidP="00E36506">
            <w:pPr>
              <w:pStyle w:val="CDITable-RowCentreAN"/>
              <w:rPr>
                <w:lang w:val="en-GB"/>
              </w:rPr>
            </w:pPr>
            <w:r w:rsidRPr="00FD7F43">
              <w:t>127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8759607" w14:textId="5BC09749" w:rsidR="00E36506" w:rsidRPr="005B6D0E" w:rsidRDefault="00E36506" w:rsidP="00E36506">
            <w:pPr>
              <w:pStyle w:val="CDITable-RowCentreAN"/>
              <w:rPr>
                <w:lang w:val="en-GB"/>
              </w:rPr>
            </w:pPr>
            <w:r w:rsidRPr="00FD7F43">
              <w:t>0.12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2097279" w14:textId="0678C009" w:rsidR="00E36506" w:rsidRPr="005B6D0E" w:rsidRDefault="00E36506" w:rsidP="00E36506">
            <w:pPr>
              <w:pStyle w:val="CDITable-RowCentreAN"/>
              <w:rPr>
                <w:lang w:val="en-GB"/>
              </w:rPr>
            </w:pPr>
            <w:r w:rsidRPr="00FD7F43">
              <w:t>1–5</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3F793CF6" w14:textId="616BDE0D" w:rsidR="00E36506" w:rsidRPr="005B6D0E" w:rsidRDefault="00E36506" w:rsidP="00E36506">
            <w:pPr>
              <w:pStyle w:val="CDITable-RowCentreAN"/>
              <w:rPr>
                <w:lang w:val="en-GB"/>
              </w:rPr>
            </w:pPr>
            <w:r w:rsidRPr="00FD7F43">
              <w:t>0.001</w:t>
            </w:r>
          </w:p>
        </w:tc>
      </w:tr>
      <w:tr w:rsidR="00E36506" w:rsidRPr="005B6D0E" w14:paraId="69567BE0"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7799BEA2" w14:textId="77777777" w:rsidR="00E36506" w:rsidRPr="005B6D0E" w:rsidRDefault="00E36506" w:rsidP="00E36506">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033525F" w14:textId="77777777" w:rsidR="00E36506" w:rsidRPr="005B6D0E" w:rsidRDefault="00E36506" w:rsidP="00E36506">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BEBFABA" w14:textId="02328F30"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FE80D9" w14:textId="68ABDE94" w:rsidR="00E36506" w:rsidRPr="005B6D0E" w:rsidRDefault="00E36506" w:rsidP="00E36506">
            <w:pPr>
              <w:pStyle w:val="CDITable-RowCentreAN"/>
              <w:rPr>
                <w:lang w:val="en-GB"/>
              </w:rPr>
            </w:pPr>
            <w:r w:rsidRPr="00FD7F43">
              <w:t>3.64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A1BF0D" w14:textId="2486D22D"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42B34BC" w14:textId="6339BCDF" w:rsidR="00E36506" w:rsidRPr="005B6D0E" w:rsidRDefault="00E36506" w:rsidP="00E36506">
            <w:pPr>
              <w:pStyle w:val="CDITable-RowCentreAN"/>
              <w:rPr>
                <w:lang w:val="en-GB"/>
              </w:rPr>
            </w:pPr>
            <w:r w:rsidRPr="00FD7F43">
              <w:t>1.01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92D010" w14:textId="390F9D84"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44BF65" w14:textId="271A9703"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6F4768" w14:textId="4220218F"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131FB9" w14:textId="65B45220"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B4C5DC" w14:textId="51BF7409" w:rsidR="00E36506" w:rsidRPr="005B6D0E" w:rsidRDefault="00E36506" w:rsidP="00E36506">
            <w:pPr>
              <w:pStyle w:val="CDITable-RowCentreAN"/>
              <w:rPr>
                <w:lang w:val="en-GB"/>
              </w:rPr>
            </w:pPr>
            <w:r w:rsidRPr="00FD7F43">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1777F7" w14:textId="38D35204" w:rsidR="00E36506" w:rsidRPr="005B6D0E" w:rsidRDefault="00E36506" w:rsidP="00E36506">
            <w:pPr>
              <w:pStyle w:val="CDITable-RowCentreAN"/>
              <w:rPr>
                <w:lang w:val="en-GB"/>
              </w:rPr>
            </w:pPr>
            <w:r w:rsidRPr="00FD7F43">
              <w:t>1.16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622010" w14:textId="1DFE27A4"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74DDDB" w14:textId="3A437D4B" w:rsidR="00E36506" w:rsidRPr="005B6D0E" w:rsidRDefault="00E36506" w:rsidP="00E36506">
            <w:pPr>
              <w:pStyle w:val="CDITable-RowCentreAN"/>
              <w:rPr>
                <w:lang w:val="en-GB"/>
              </w:rPr>
            </w:pPr>
            <w:r w:rsidRPr="00FD7F43">
              <w:t>3.64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6FDE72" w14:textId="4A2A815C"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B5849E" w14:textId="5BB17B77" w:rsidR="00E36506" w:rsidRPr="005B6D0E" w:rsidRDefault="00E36506" w:rsidP="00E36506">
            <w:pPr>
              <w:pStyle w:val="CDITable-RowCentreAN"/>
              <w:rPr>
                <w:lang w:val="en-GB"/>
              </w:rPr>
            </w:pPr>
            <w:r w:rsidRPr="00FD7F43">
              <w:t>1.01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AD8CFF" w14:textId="42DA644A"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E06E62F" w14:textId="4F463F7A"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B960DB" w14:textId="54FE07EE"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7C58BD9" w14:textId="308322C8"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92D8F4" w14:textId="31DA2D05"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99C94F" w14:textId="19FDF4E8" w:rsidR="00E36506" w:rsidRPr="005B6D0E" w:rsidRDefault="00E36506" w:rsidP="00E36506">
            <w:pPr>
              <w:pStyle w:val="CDITable-RowCentreAN"/>
              <w:rPr>
                <w:lang w:val="en-GB"/>
              </w:rPr>
            </w:pPr>
            <w:r w:rsidRPr="00FD7F43">
              <w:t>1.16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CC85D0" w14:textId="3EA924D3"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B36332F" w14:textId="79F6837F" w:rsidR="00E36506" w:rsidRPr="005B6D0E" w:rsidRDefault="00E36506" w:rsidP="00E36506">
            <w:pPr>
              <w:pStyle w:val="CDITable-RowCentreAN"/>
              <w:rPr>
                <w:lang w:val="en-GB"/>
              </w:rPr>
            </w:pPr>
            <w:r w:rsidRPr="00FD7F43">
              <w:t>0</w:t>
            </w:r>
          </w:p>
        </w:tc>
      </w:tr>
      <w:tr w:rsidR="00E36506" w:rsidRPr="005B6D0E" w14:paraId="76B8BBB6" w14:textId="77777777" w:rsidTr="005D4636">
        <w:trPr>
          <w:trHeight w:val="60"/>
        </w:trPr>
        <w:tc>
          <w:tcPr>
            <w:tcW w:w="1304" w:type="dxa"/>
            <w:vMerge/>
            <w:tcBorders>
              <w:top w:val="single" w:sz="6" w:space="0" w:color="1E4496" w:themeColor="text2"/>
              <w:left w:val="nil"/>
              <w:bottom w:val="single" w:sz="6" w:space="0" w:color="1E4496" w:themeColor="text2"/>
            </w:tcBorders>
          </w:tcPr>
          <w:p w14:paraId="35DB1D36"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1FC7C7B" w14:textId="77777777" w:rsidR="00E36506" w:rsidRPr="005B6D0E" w:rsidRDefault="00E36506" w:rsidP="00E36506">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E4048AF" w14:textId="011F9EF8" w:rsidR="00E36506" w:rsidRPr="005B6D0E" w:rsidRDefault="00E36506" w:rsidP="00E36506">
            <w:pPr>
              <w:pStyle w:val="CDITable-RowCentreAN"/>
              <w:rPr>
                <w:lang w:val="en-GB"/>
              </w:rPr>
            </w:pPr>
            <w:r w:rsidRPr="00FD7F43">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313EC9" w14:textId="35223F13" w:rsidR="00E36506" w:rsidRPr="005B6D0E" w:rsidRDefault="00E36506" w:rsidP="00E36506">
            <w:pPr>
              <w:pStyle w:val="CDITable-RowCentreAN"/>
              <w:rPr>
                <w:lang w:val="en-GB"/>
              </w:rPr>
            </w:pPr>
            <w:r w:rsidRPr="00FD7F43">
              <w:t>0.96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427D5C" w14:textId="7DDA9178"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D0122E" w14:textId="450B9E92" w:rsidR="00E36506" w:rsidRPr="005B6D0E" w:rsidRDefault="00E36506" w:rsidP="00E36506">
            <w:pPr>
              <w:pStyle w:val="CDITable-RowCentreAN"/>
              <w:rPr>
                <w:lang w:val="en-GB"/>
              </w:rPr>
            </w:pPr>
            <w:r w:rsidRPr="00FD7F43">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1564DCC" w14:textId="69CF0D8B"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F351D8" w14:textId="47478AC7" w:rsidR="00E36506" w:rsidRPr="005B6D0E" w:rsidRDefault="00E36506" w:rsidP="00E36506">
            <w:pPr>
              <w:pStyle w:val="CDITable-RowCentreAN"/>
              <w:rPr>
                <w:lang w:val="en-GB"/>
              </w:rPr>
            </w:pPr>
            <w:r w:rsidRPr="00FD7F43">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9790ED" w14:textId="1EA3C2BF"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9FBC8C" w14:textId="0B72D3AF"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1128A3" w14:textId="4F2FA030" w:rsidR="00E36506" w:rsidRPr="005B6D0E" w:rsidRDefault="00E36506" w:rsidP="00E36506">
            <w:pPr>
              <w:pStyle w:val="CDITable-RowCentreAN"/>
              <w:rPr>
                <w:lang w:val="en-GB"/>
              </w:rPr>
            </w:pPr>
            <w:r w:rsidRPr="00FD7F43">
              <w:t>17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50F6FF" w14:textId="71213371" w:rsidR="00E36506" w:rsidRPr="005B6D0E" w:rsidRDefault="00E36506" w:rsidP="00E36506">
            <w:pPr>
              <w:pStyle w:val="CDITable-RowCentreAN"/>
              <w:rPr>
                <w:lang w:val="en-GB"/>
              </w:rPr>
            </w:pPr>
            <w:r w:rsidRPr="00FD7F43">
              <w:t>0.35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2038D4" w14:textId="21BF665F" w:rsidR="00E36506" w:rsidRPr="005B6D0E" w:rsidRDefault="00E36506" w:rsidP="00E36506">
            <w:pPr>
              <w:pStyle w:val="CDITable-RowCentreAN"/>
              <w:rPr>
                <w:lang w:val="en-GB"/>
              </w:rPr>
            </w:pPr>
            <w:r w:rsidRPr="00FD7F43">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30EC98" w14:textId="46C708C7" w:rsidR="00E36506" w:rsidRPr="005B6D0E" w:rsidRDefault="00E36506" w:rsidP="00E36506">
            <w:pPr>
              <w:pStyle w:val="CDITable-RowCentreAN"/>
              <w:rPr>
                <w:lang w:val="en-GB"/>
              </w:rPr>
            </w:pPr>
            <w:r w:rsidRPr="00FD7F43">
              <w:t>0.72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7F14156" w14:textId="5CA891F5"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6449F8" w14:textId="49F451C6" w:rsidR="00E36506" w:rsidRPr="005B6D0E" w:rsidRDefault="00E36506" w:rsidP="00E36506">
            <w:pPr>
              <w:pStyle w:val="CDITable-RowCentreAN"/>
              <w:rPr>
                <w:lang w:val="en-GB"/>
              </w:rPr>
            </w:pPr>
            <w:r w:rsidRPr="00FD7F43">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76A51B" w14:textId="3CF1F6BE"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A8D9F2" w14:textId="29939A63" w:rsidR="00E36506" w:rsidRPr="005B6D0E" w:rsidRDefault="00E36506" w:rsidP="00E36506">
            <w:pPr>
              <w:pStyle w:val="CDITable-RowCentreAN"/>
              <w:rPr>
                <w:lang w:val="en-GB"/>
              </w:rPr>
            </w:pPr>
            <w:r w:rsidRPr="00FD7F43">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5BDEA49" w14:textId="1E9686C2"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1D1D665" w14:textId="0FBC7C33"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1AE5C4" w14:textId="4CF55B16" w:rsidR="00E36506" w:rsidRPr="005B6D0E" w:rsidRDefault="00E36506" w:rsidP="00E36506">
            <w:pPr>
              <w:pStyle w:val="CDITable-RowCentreAN"/>
              <w:rPr>
                <w:lang w:val="en-GB"/>
              </w:rPr>
            </w:pPr>
            <w:r w:rsidRPr="00FD7F43">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ED5A76" w14:textId="7BB43B6C" w:rsidR="00E36506" w:rsidRPr="005B6D0E" w:rsidRDefault="00E36506" w:rsidP="00E36506">
            <w:pPr>
              <w:pStyle w:val="CDITable-RowCentreAN"/>
              <w:rPr>
                <w:lang w:val="en-GB"/>
              </w:rPr>
            </w:pPr>
            <w:r w:rsidRPr="00FD7F43">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B41491" w14:textId="4C5895AB"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785E541" w14:textId="7D72AFA3" w:rsidR="00E36506" w:rsidRPr="005B6D0E" w:rsidRDefault="00E36506" w:rsidP="00E36506">
            <w:pPr>
              <w:pStyle w:val="CDITable-RowCentreAN"/>
              <w:rPr>
                <w:lang w:val="en-GB"/>
              </w:rPr>
            </w:pPr>
            <w:r w:rsidRPr="00FD7F43">
              <w:t>0</w:t>
            </w:r>
          </w:p>
        </w:tc>
      </w:tr>
      <w:tr w:rsidR="00E36506" w:rsidRPr="005B6D0E" w14:paraId="0D4D5DD9" w14:textId="77777777" w:rsidTr="005D4636">
        <w:trPr>
          <w:trHeight w:val="60"/>
        </w:trPr>
        <w:tc>
          <w:tcPr>
            <w:tcW w:w="1304" w:type="dxa"/>
            <w:vMerge/>
            <w:tcBorders>
              <w:top w:val="single" w:sz="6" w:space="0" w:color="1E4496" w:themeColor="text2"/>
              <w:left w:val="nil"/>
              <w:bottom w:val="single" w:sz="6" w:space="0" w:color="1E4496" w:themeColor="text2"/>
            </w:tcBorders>
          </w:tcPr>
          <w:p w14:paraId="280631CD"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0B1428B" w14:textId="77777777" w:rsidR="00E36506" w:rsidRPr="005B6D0E" w:rsidRDefault="00E36506" w:rsidP="00E36506">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B528364" w14:textId="33C8FD59"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879CAC" w14:textId="40ABFFFF" w:rsidR="00E36506" w:rsidRPr="005B6D0E" w:rsidRDefault="00E36506" w:rsidP="00E36506">
            <w:pPr>
              <w:pStyle w:val="CDITable-RowCentreAN"/>
              <w:rPr>
                <w:lang w:val="en-GB"/>
              </w:rPr>
            </w:pPr>
            <w:r w:rsidRPr="00FD7F43">
              <w:t>0.19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924A61" w14:textId="2188AA1D"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3C2130" w14:textId="12F2D129"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D1FFE4" w14:textId="084ED555"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526BF4" w14:textId="535AE3A3"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0423DE" w14:textId="60DBC22C"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5E0D1C8" w14:textId="69B509A5"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DCA472" w14:textId="613FDBDA" w:rsidR="00E36506" w:rsidRPr="005B6D0E" w:rsidRDefault="00E36506" w:rsidP="00E36506">
            <w:pPr>
              <w:pStyle w:val="CDITable-RowCentreAN"/>
              <w:rPr>
                <w:lang w:val="en-GB"/>
              </w:rPr>
            </w:pPr>
            <w:r w:rsidRPr="00FD7F43">
              <w:t>NP</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79D8B7E" w14:textId="69E21D06" w:rsidR="00E36506" w:rsidRPr="005B6D0E" w:rsidRDefault="00E36506" w:rsidP="00E36506">
            <w:pPr>
              <w:pStyle w:val="CDITable-RowCentreAN"/>
              <w:rPr>
                <w:lang w:val="en-GB"/>
              </w:rPr>
            </w:pPr>
            <w:r w:rsidRPr="00FD7F43">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FD580E" w14:textId="22805F6D" w:rsidR="00E36506" w:rsidRPr="005B6D0E" w:rsidRDefault="00E36506" w:rsidP="00E36506">
            <w:pPr>
              <w:pStyle w:val="CDITable-RowCentreAN"/>
              <w:rPr>
                <w:lang w:val="en-GB"/>
              </w:rPr>
            </w:pPr>
            <w:r w:rsidRPr="00FD7F43">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2817E2" w14:textId="31D98FD2" w:rsidR="00E36506" w:rsidRPr="005B6D0E" w:rsidRDefault="00E36506" w:rsidP="00E36506">
            <w:pPr>
              <w:pStyle w:val="CDITable-RowCentreAN"/>
              <w:rPr>
                <w:lang w:val="en-GB"/>
              </w:rPr>
            </w:pPr>
            <w:r w:rsidRPr="00FD7F43">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290A3F" w14:textId="026F401D"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7B083A" w14:textId="00FB3D54"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F75DC9" w14:textId="416C7A1D"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7D58AC9" w14:textId="799576A7"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63A25A7" w14:textId="75F5E6BE"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C328F8" w14:textId="75A1ED73"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079FDE" w14:textId="601F3A4E" w:rsidR="00E36506" w:rsidRPr="005B6D0E" w:rsidRDefault="00E36506" w:rsidP="00E36506">
            <w:pPr>
              <w:pStyle w:val="CDITable-RowCentreAN"/>
              <w:rPr>
                <w:lang w:val="en-GB"/>
              </w:rPr>
            </w:pPr>
            <w:r w:rsidRPr="00FD7F43">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8CBF18" w14:textId="290CA0F9" w:rsidR="00E36506" w:rsidRPr="005B6D0E" w:rsidRDefault="00E36506" w:rsidP="00E36506">
            <w:pPr>
              <w:pStyle w:val="CDITable-RowCentreAN"/>
              <w:rPr>
                <w:lang w:val="en-GB"/>
              </w:rPr>
            </w:pPr>
            <w:r w:rsidRPr="00FD7F43">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8BE571" w14:textId="648833BE"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3EE0547" w14:textId="5835DE35" w:rsidR="00E36506" w:rsidRPr="005B6D0E" w:rsidRDefault="00E36506" w:rsidP="00E36506">
            <w:pPr>
              <w:pStyle w:val="CDITable-RowCentreAN"/>
              <w:rPr>
                <w:lang w:val="en-GB"/>
              </w:rPr>
            </w:pPr>
            <w:r w:rsidRPr="00FD7F43">
              <w:t>0</w:t>
            </w:r>
          </w:p>
        </w:tc>
      </w:tr>
      <w:tr w:rsidR="00E36506" w:rsidRPr="005B6D0E" w14:paraId="67231EDC" w14:textId="77777777" w:rsidTr="005D4636">
        <w:trPr>
          <w:trHeight w:val="60"/>
        </w:trPr>
        <w:tc>
          <w:tcPr>
            <w:tcW w:w="1304" w:type="dxa"/>
            <w:vMerge/>
            <w:tcBorders>
              <w:top w:val="single" w:sz="6" w:space="0" w:color="1E4496" w:themeColor="text2"/>
              <w:left w:val="nil"/>
              <w:bottom w:val="single" w:sz="6" w:space="0" w:color="1E4496" w:themeColor="text2"/>
            </w:tcBorders>
          </w:tcPr>
          <w:p w14:paraId="6C15F46B"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14E9B9E" w14:textId="77777777" w:rsidR="00E36506" w:rsidRPr="005B6D0E" w:rsidRDefault="00E36506" w:rsidP="00E36506">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FB4C1DB" w14:textId="259A7D75" w:rsidR="00E36506" w:rsidRPr="005B6D0E" w:rsidRDefault="00E36506" w:rsidP="00E36506">
            <w:pPr>
              <w:pStyle w:val="CDITable-RowCentreAN"/>
              <w:rPr>
                <w:lang w:val="en-GB"/>
              </w:rPr>
            </w:pPr>
            <w:r w:rsidRPr="00FD7F43">
              <w:t>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7DD702" w14:textId="32CBC20E" w:rsidR="00E36506" w:rsidRPr="005B6D0E" w:rsidRDefault="00E36506" w:rsidP="00E36506">
            <w:pPr>
              <w:pStyle w:val="CDITable-RowCentreAN"/>
              <w:rPr>
                <w:lang w:val="en-GB"/>
              </w:rPr>
            </w:pPr>
            <w:r w:rsidRPr="00FD7F43">
              <w:t>0.87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AAE4982" w14:textId="4DE050AD"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B46DBA3" w14:textId="3183E287" w:rsidR="00E36506" w:rsidRPr="005B6D0E" w:rsidRDefault="00E36506" w:rsidP="00E36506">
            <w:pPr>
              <w:pStyle w:val="CDITable-RowCentreAN"/>
              <w:rPr>
                <w:lang w:val="en-GB"/>
              </w:rPr>
            </w:pPr>
            <w:r w:rsidRPr="00FD7F43">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64ED22" w14:textId="2B961B2D"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EA00FF" w14:textId="389D67C9" w:rsidR="00E36506" w:rsidRPr="005B6D0E" w:rsidRDefault="00E36506" w:rsidP="00E36506">
            <w:pPr>
              <w:pStyle w:val="CDITable-RowCentreAN"/>
              <w:rPr>
                <w:lang w:val="en-GB"/>
              </w:rPr>
            </w:pPr>
            <w:r w:rsidRPr="00FD7F43">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6353A10" w14:textId="09A36D14"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01425F" w14:textId="5D9C50AF"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25BDFB9" w14:textId="50D04129" w:rsidR="00E36506" w:rsidRPr="005B6D0E" w:rsidRDefault="00E36506" w:rsidP="00E36506">
            <w:pPr>
              <w:pStyle w:val="CDITable-RowCentreAN"/>
              <w:rPr>
                <w:lang w:val="en-GB"/>
              </w:rPr>
            </w:pPr>
            <w:r w:rsidRPr="00FD7F43">
              <w:t>34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A2924E" w14:textId="606097D6" w:rsidR="00E36506" w:rsidRPr="005B6D0E" w:rsidRDefault="00E36506" w:rsidP="00E36506">
            <w:pPr>
              <w:pStyle w:val="CDITable-RowCentreAN"/>
              <w:rPr>
                <w:lang w:val="en-GB"/>
              </w:rPr>
            </w:pPr>
            <w:r w:rsidRPr="00FD7F43">
              <w:t>0.27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D3627F" w14:textId="74ADD3B1"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7689C4" w14:textId="4B9F1D2B" w:rsidR="00E36506" w:rsidRPr="005B6D0E" w:rsidRDefault="00E36506" w:rsidP="00E36506">
            <w:pPr>
              <w:pStyle w:val="CDITable-RowCentreAN"/>
              <w:rPr>
                <w:lang w:val="en-GB"/>
              </w:rPr>
            </w:pPr>
            <w:r w:rsidRPr="00FD7F43">
              <w:t>0.80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8FDFB3" w14:textId="322EDBCE"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85920D" w14:textId="4AB337DD" w:rsidR="00E36506" w:rsidRPr="005B6D0E" w:rsidRDefault="00E36506" w:rsidP="00E36506">
            <w:pPr>
              <w:pStyle w:val="CDITable-RowCentreAN"/>
              <w:rPr>
                <w:lang w:val="en-GB"/>
              </w:rPr>
            </w:pPr>
            <w:r w:rsidRPr="00FD7F43">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409CCC" w14:textId="587304CE"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0CBE7B2" w14:textId="4F8C45C6"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846A3D" w14:textId="535DAF32"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EC6015" w14:textId="4C16EB14"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2EC8C5" w14:textId="264536E8" w:rsidR="00E36506" w:rsidRPr="005B6D0E" w:rsidRDefault="00E36506" w:rsidP="00E36506">
            <w:pPr>
              <w:pStyle w:val="CDITable-RowCentreAN"/>
              <w:rPr>
                <w:lang w:val="en-GB"/>
              </w:rPr>
            </w:pPr>
            <w:r w:rsidRPr="00FD7F43">
              <w:t>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D8D774" w14:textId="4858378D" w:rsidR="00E36506" w:rsidRPr="005B6D0E" w:rsidRDefault="00E36506" w:rsidP="00E36506">
            <w:pPr>
              <w:pStyle w:val="CDITable-RowCentreAN"/>
              <w:rPr>
                <w:lang w:val="en-GB"/>
              </w:rPr>
            </w:pPr>
            <w:r w:rsidRPr="00FD7F43">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CE4539" w14:textId="7B57EAD2"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8426B82" w14:textId="76D868E1" w:rsidR="00E36506" w:rsidRPr="005B6D0E" w:rsidRDefault="00E36506" w:rsidP="00E36506">
            <w:pPr>
              <w:pStyle w:val="CDITable-RowCentreAN"/>
              <w:rPr>
                <w:lang w:val="en-GB"/>
              </w:rPr>
            </w:pPr>
            <w:r w:rsidRPr="00FD7F43">
              <w:t>0</w:t>
            </w:r>
          </w:p>
        </w:tc>
      </w:tr>
      <w:tr w:rsidR="00E36506" w:rsidRPr="005B6D0E" w14:paraId="667A435F" w14:textId="77777777" w:rsidTr="005D4636">
        <w:trPr>
          <w:trHeight w:val="60"/>
        </w:trPr>
        <w:tc>
          <w:tcPr>
            <w:tcW w:w="1304" w:type="dxa"/>
            <w:vMerge/>
            <w:tcBorders>
              <w:top w:val="single" w:sz="6" w:space="0" w:color="1E4496" w:themeColor="text2"/>
              <w:left w:val="nil"/>
              <w:bottom w:val="single" w:sz="6" w:space="0" w:color="1E4496" w:themeColor="text2"/>
            </w:tcBorders>
          </w:tcPr>
          <w:p w14:paraId="4963C672"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3C0EC2B" w14:textId="77777777" w:rsidR="00E36506" w:rsidRPr="005B6D0E" w:rsidRDefault="00E36506" w:rsidP="00E36506">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B30DE8C" w14:textId="673C83D6" w:rsidR="00E36506" w:rsidRPr="005B6D0E" w:rsidRDefault="00E36506" w:rsidP="00E36506">
            <w:pPr>
              <w:pStyle w:val="CDITable-RowCentreAN"/>
              <w:rPr>
                <w:lang w:val="en-GB"/>
              </w:rPr>
            </w:pPr>
            <w:r w:rsidRPr="00FD7F43">
              <w:t>64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D69227" w14:textId="179A8B93" w:rsidR="00E36506" w:rsidRPr="005B6D0E" w:rsidRDefault="00E36506" w:rsidP="00E36506">
            <w:pPr>
              <w:pStyle w:val="CDITable-RowCentreAN"/>
              <w:rPr>
                <w:lang w:val="en-GB"/>
              </w:rPr>
            </w:pPr>
            <w:r w:rsidRPr="00FD7F43">
              <w:t>0.72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B1AE38" w14:textId="1EE95049"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758231" w14:textId="77B9B7BD" w:rsidR="00E36506" w:rsidRPr="005B6D0E" w:rsidRDefault="00E36506" w:rsidP="00E36506">
            <w:pPr>
              <w:pStyle w:val="CDITable-RowCentreAN"/>
              <w:rPr>
                <w:lang w:val="en-GB"/>
              </w:rPr>
            </w:pPr>
            <w:r w:rsidRPr="00FD7F43">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10888F" w14:textId="2ACAC8D8"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53D255" w14:textId="4087D19F" w:rsidR="00E36506" w:rsidRPr="005B6D0E" w:rsidRDefault="00E36506" w:rsidP="00E36506">
            <w:pPr>
              <w:pStyle w:val="CDITable-RowCentreAN"/>
              <w:rPr>
                <w:lang w:val="en-GB"/>
              </w:rPr>
            </w:pPr>
            <w:r w:rsidRPr="00FD7F43">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B8CE6F" w14:textId="3581A1B8"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D46412" w14:textId="4925EB55"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0FE806" w14:textId="4EC1ED66" w:rsidR="00E36506" w:rsidRPr="005B6D0E" w:rsidRDefault="00E36506" w:rsidP="00E36506">
            <w:pPr>
              <w:pStyle w:val="CDITable-RowCentreAN"/>
              <w:rPr>
                <w:lang w:val="en-GB"/>
              </w:rPr>
            </w:pPr>
            <w:r w:rsidRPr="00FD7F43">
              <w:t>71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44EDB8" w14:textId="00BD53E0" w:rsidR="00E36506" w:rsidRPr="005B6D0E" w:rsidRDefault="00E36506" w:rsidP="00E36506">
            <w:pPr>
              <w:pStyle w:val="CDITable-RowCentreAN"/>
              <w:rPr>
                <w:lang w:val="en-GB"/>
              </w:rPr>
            </w:pPr>
            <w:r w:rsidRPr="00FD7F43">
              <w:t>0.20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6086E3" w14:textId="7A47687A" w:rsidR="00E36506" w:rsidRPr="005B6D0E" w:rsidRDefault="00E36506" w:rsidP="00E36506">
            <w:pPr>
              <w:pStyle w:val="CDITable-RowCentreAN"/>
              <w:rPr>
                <w:lang w:val="en-GB"/>
              </w:rPr>
            </w:pPr>
            <w:r w:rsidRPr="00FD7F43">
              <w:t>57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235A2E" w14:textId="208001B1" w:rsidR="00E36506" w:rsidRPr="005B6D0E" w:rsidRDefault="00E36506" w:rsidP="00E36506">
            <w:pPr>
              <w:pStyle w:val="CDITable-RowCentreAN"/>
              <w:rPr>
                <w:lang w:val="en-GB"/>
              </w:rPr>
            </w:pPr>
            <w:r w:rsidRPr="00FD7F43">
              <w:t>0.64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475487" w14:textId="69CD9B92" w:rsidR="00E36506" w:rsidRPr="005B6D0E" w:rsidRDefault="00E36506" w:rsidP="00E36506">
            <w:pPr>
              <w:pStyle w:val="CDITable-RowCentreAN"/>
              <w:rPr>
                <w:lang w:val="en-GB"/>
              </w:rPr>
            </w:pPr>
            <w:r w:rsidRPr="00FD7F43">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A829344" w14:textId="0FD619B1" w:rsidR="00E36506" w:rsidRPr="005B6D0E" w:rsidRDefault="00E36506" w:rsidP="00E36506">
            <w:pPr>
              <w:pStyle w:val="CDITable-RowCentreAN"/>
              <w:rPr>
                <w:lang w:val="en-GB"/>
              </w:rPr>
            </w:pPr>
            <w:r w:rsidRPr="00FD7F43">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585179" w14:textId="23A45320"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3A6A85" w14:textId="7215B276"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1548CF" w14:textId="456C4FC7"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96F489" w14:textId="673D6952"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62FDC40" w14:textId="39FE5B70" w:rsidR="00E36506" w:rsidRPr="005B6D0E" w:rsidRDefault="00E36506" w:rsidP="00E36506">
            <w:pPr>
              <w:pStyle w:val="CDITable-RowCentreAN"/>
              <w:rPr>
                <w:lang w:val="en-GB"/>
              </w:rPr>
            </w:pPr>
            <w:r w:rsidRPr="00FD7F43">
              <w:t>62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214ABB" w14:textId="6E0699B2" w:rsidR="00E36506" w:rsidRPr="005B6D0E" w:rsidRDefault="00E36506" w:rsidP="00E36506">
            <w:pPr>
              <w:pStyle w:val="CDITable-RowCentreAN"/>
              <w:rPr>
                <w:lang w:val="en-GB"/>
              </w:rPr>
            </w:pPr>
            <w:r w:rsidRPr="00FD7F43">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93CCCB7" w14:textId="0E4342D8"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C8647B9" w14:textId="456811A4" w:rsidR="00E36506" w:rsidRPr="005B6D0E" w:rsidRDefault="00E36506" w:rsidP="00E36506">
            <w:pPr>
              <w:pStyle w:val="CDITable-RowCentreAN"/>
              <w:rPr>
                <w:lang w:val="en-GB"/>
              </w:rPr>
            </w:pPr>
            <w:r w:rsidRPr="00FD7F43">
              <w:t>0</w:t>
            </w:r>
          </w:p>
        </w:tc>
      </w:tr>
      <w:tr w:rsidR="00E36506" w:rsidRPr="005B6D0E" w14:paraId="4AE312C8" w14:textId="77777777" w:rsidTr="005D4636">
        <w:trPr>
          <w:trHeight w:val="60"/>
        </w:trPr>
        <w:tc>
          <w:tcPr>
            <w:tcW w:w="1304" w:type="dxa"/>
            <w:vMerge/>
            <w:tcBorders>
              <w:top w:val="single" w:sz="6" w:space="0" w:color="1E4496" w:themeColor="text2"/>
              <w:left w:val="nil"/>
              <w:bottom w:val="single" w:sz="6" w:space="0" w:color="1E4496" w:themeColor="text2"/>
            </w:tcBorders>
          </w:tcPr>
          <w:p w14:paraId="7B777211"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05FFF39" w14:textId="77777777" w:rsidR="00E36506" w:rsidRPr="005B6D0E" w:rsidRDefault="00E36506" w:rsidP="00E36506">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DCEE9B9" w14:textId="44798AC2" w:rsidR="00E36506" w:rsidRPr="005B6D0E" w:rsidRDefault="00E36506" w:rsidP="00E36506">
            <w:pPr>
              <w:pStyle w:val="CDITable-RowCentreAN"/>
              <w:rPr>
                <w:lang w:val="en-GB"/>
              </w:rPr>
            </w:pPr>
            <w:r w:rsidRPr="00FD7F43">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5E94B01" w14:textId="05CD0793" w:rsidR="00E36506" w:rsidRPr="005B6D0E" w:rsidRDefault="00E36506" w:rsidP="00E36506">
            <w:pPr>
              <w:pStyle w:val="CDITable-RowCentreAN"/>
              <w:rPr>
                <w:lang w:val="en-GB"/>
              </w:rPr>
            </w:pPr>
            <w:r w:rsidRPr="00FD7F43">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1EF3550" w14:textId="25A856BD"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DD10A2" w14:textId="46145D50" w:rsidR="00E36506" w:rsidRPr="005B6D0E" w:rsidRDefault="00E36506" w:rsidP="00E36506">
            <w:pPr>
              <w:pStyle w:val="CDITable-RowCentreAN"/>
              <w:rPr>
                <w:lang w:val="en-GB"/>
              </w:rPr>
            </w:pPr>
            <w:r w:rsidRPr="00FD7F43">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D3F723" w14:textId="164C98F0"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BCBCDA" w14:textId="1393DE9F"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A5C772" w14:textId="2AD02C6A"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EE1287F" w14:textId="0F44B042" w:rsidR="00E36506" w:rsidRPr="005B6D0E" w:rsidRDefault="00E36506" w:rsidP="00E36506">
            <w:pPr>
              <w:pStyle w:val="CDITable-RowCentreAN"/>
              <w:rPr>
                <w:lang w:val="en-GB"/>
              </w:rPr>
            </w:pPr>
            <w:r w:rsidRPr="00FD7F43">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DB5FEF" w14:textId="592A8DF8" w:rsidR="00E36506" w:rsidRPr="005B6D0E" w:rsidRDefault="00E36506" w:rsidP="00E36506">
            <w:pPr>
              <w:pStyle w:val="CDITable-RowCentreAN"/>
              <w:rPr>
                <w:lang w:val="en-GB"/>
              </w:rPr>
            </w:pPr>
            <w:r w:rsidRPr="00FD7F43">
              <w:t>10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FC3ED3" w14:textId="5095538F" w:rsidR="00E36506" w:rsidRPr="005B6D0E" w:rsidRDefault="00E36506" w:rsidP="00E36506">
            <w:pPr>
              <w:pStyle w:val="CDITable-RowCentreAN"/>
              <w:rPr>
                <w:lang w:val="en-GB"/>
              </w:rPr>
            </w:pPr>
            <w:r w:rsidRPr="00FD7F43">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02E6D1" w14:textId="0BB38771" w:rsidR="00E36506" w:rsidRPr="005B6D0E" w:rsidRDefault="00E36506" w:rsidP="00E36506">
            <w:pPr>
              <w:pStyle w:val="CDITable-RowCentreAN"/>
              <w:rPr>
                <w:lang w:val="en-GB"/>
              </w:rPr>
            </w:pPr>
            <w:r w:rsidRPr="00FD7F43">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5DA24F" w14:textId="015FC283" w:rsidR="00E36506" w:rsidRPr="005B6D0E" w:rsidRDefault="00E36506" w:rsidP="00E36506">
            <w:pPr>
              <w:pStyle w:val="CDITable-RowCentreAN"/>
              <w:rPr>
                <w:lang w:val="en-GB"/>
              </w:rPr>
            </w:pPr>
            <w:r w:rsidRPr="00FD7F43">
              <w:t>0.11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28AE5B" w14:textId="51B5C181"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CB5A40F" w14:textId="44CD4842"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63CCD6" w14:textId="1259DB7B"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B5EB1D" w14:textId="1C45A672"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0961F3" w14:textId="370F3610"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FF536A" w14:textId="5D99C4B3"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2FD376" w14:textId="6F1BEC67" w:rsidR="00E36506" w:rsidRPr="005B6D0E" w:rsidRDefault="00E36506" w:rsidP="00E36506">
            <w:pPr>
              <w:pStyle w:val="CDITable-RowCentreAN"/>
              <w:rPr>
                <w:lang w:val="en-GB"/>
              </w:rPr>
            </w:pPr>
            <w:r w:rsidRPr="00FD7F43">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5D03A6B" w14:textId="1D492268" w:rsidR="00E36506" w:rsidRPr="005B6D0E" w:rsidRDefault="00E36506" w:rsidP="00E36506">
            <w:pPr>
              <w:pStyle w:val="CDITable-RowCentreAN"/>
              <w:rPr>
                <w:lang w:val="en-GB"/>
              </w:rPr>
            </w:pPr>
            <w:r w:rsidRPr="00FD7F43">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5E1215" w14:textId="19B9B458" w:rsidR="00E36506" w:rsidRPr="005B6D0E" w:rsidRDefault="00E36506" w:rsidP="00E36506">
            <w:pPr>
              <w:pStyle w:val="CDITable-RowCentreAN"/>
              <w:rPr>
                <w:lang w:val="en-GB"/>
              </w:rPr>
            </w:pPr>
            <w:r w:rsidRPr="00FD7F43">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3E8892B" w14:textId="04484F2B" w:rsidR="00E36506" w:rsidRPr="005B6D0E" w:rsidRDefault="00E36506" w:rsidP="00E36506">
            <w:pPr>
              <w:pStyle w:val="CDITable-RowCentreAN"/>
              <w:rPr>
                <w:lang w:val="en-GB"/>
              </w:rPr>
            </w:pPr>
            <w:r w:rsidRPr="00FD7F43">
              <w:t>0.01</w:t>
            </w:r>
          </w:p>
        </w:tc>
      </w:tr>
      <w:tr w:rsidR="00E36506" w:rsidRPr="005B6D0E" w14:paraId="7E006C00" w14:textId="77777777" w:rsidTr="005D4636">
        <w:trPr>
          <w:trHeight w:val="60"/>
        </w:trPr>
        <w:tc>
          <w:tcPr>
            <w:tcW w:w="1304" w:type="dxa"/>
            <w:vMerge/>
            <w:tcBorders>
              <w:top w:val="single" w:sz="6" w:space="0" w:color="1E4496" w:themeColor="text2"/>
              <w:left w:val="nil"/>
              <w:bottom w:val="single" w:sz="6" w:space="0" w:color="1E4496" w:themeColor="text2"/>
            </w:tcBorders>
          </w:tcPr>
          <w:p w14:paraId="04546C89"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5D46A22" w14:textId="77777777" w:rsidR="00E36506" w:rsidRPr="005B6D0E" w:rsidRDefault="00E36506" w:rsidP="00E36506">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0F87431" w14:textId="6511C4C3"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68E4D79" w14:textId="75B66A1E" w:rsidR="00E36506" w:rsidRPr="005B6D0E" w:rsidRDefault="00E36506" w:rsidP="00E36506">
            <w:pPr>
              <w:pStyle w:val="CDITable-RowCentreAN"/>
              <w:rPr>
                <w:lang w:val="en-GB"/>
              </w:rPr>
            </w:pPr>
            <w:r w:rsidRPr="00FD7F43">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3EF458" w14:textId="7211F5B5"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630C88E" w14:textId="360C27DA"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8AE1B4" w14:textId="0B619CDB"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018272" w14:textId="3ACB3C0D"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F610E7" w14:textId="21CB84EF"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F33E50" w14:textId="17B77FDF"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AA7F72" w14:textId="75B14694" w:rsidR="00E36506" w:rsidRPr="005B6D0E" w:rsidRDefault="00E36506" w:rsidP="00E36506">
            <w:pPr>
              <w:pStyle w:val="CDITable-RowCentreAN"/>
              <w:rPr>
                <w:lang w:val="en-GB"/>
              </w:rPr>
            </w:pPr>
            <w:r w:rsidRPr="00FD7F43">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EE7FFF9" w14:textId="2CEDA14A" w:rsidR="00E36506" w:rsidRPr="005B6D0E" w:rsidRDefault="00E36506" w:rsidP="00E36506">
            <w:pPr>
              <w:pStyle w:val="CDITable-RowCentreAN"/>
              <w:rPr>
                <w:lang w:val="en-GB"/>
              </w:rPr>
            </w:pPr>
            <w:r w:rsidRPr="00FD7F43">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53B8D8" w14:textId="335161BC"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E6F196" w14:textId="541F3892"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CEED66" w14:textId="4CCA199F"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7616BA" w14:textId="0045C7C6"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52D203" w14:textId="100DB6B2"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4F91FC" w14:textId="7926943E"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A042AB" w14:textId="581204F7"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2A76F4" w14:textId="4655601B"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2270DE" w14:textId="5454C69F"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50C2A6" w14:textId="5354A14B" w:rsidR="00E36506" w:rsidRPr="005B6D0E" w:rsidRDefault="00E36506" w:rsidP="00E36506">
            <w:pPr>
              <w:pStyle w:val="CDITable-RowCentreAN"/>
              <w:rPr>
                <w:lang w:val="en-GB"/>
              </w:rPr>
            </w:pPr>
            <w:r w:rsidRPr="00FD7F43">
              <w:t>0.00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483784" w14:textId="70BCAAC9"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3869B4C" w14:textId="10F0DA7B" w:rsidR="00E36506" w:rsidRPr="005B6D0E" w:rsidRDefault="00E36506" w:rsidP="00E36506">
            <w:pPr>
              <w:pStyle w:val="CDITable-RowCentreAN"/>
              <w:rPr>
                <w:lang w:val="en-GB"/>
              </w:rPr>
            </w:pPr>
            <w:r w:rsidRPr="00FD7F43">
              <w:t>0</w:t>
            </w:r>
          </w:p>
        </w:tc>
      </w:tr>
      <w:tr w:rsidR="00E36506" w:rsidRPr="005B6D0E" w14:paraId="310642A0"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713C4172" w14:textId="77777777" w:rsidR="00E36506" w:rsidRPr="005B6D0E" w:rsidRDefault="00E36506" w:rsidP="00E36506">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FA79F96" w14:textId="77777777" w:rsidR="00E36506" w:rsidRPr="005B6D0E" w:rsidRDefault="00E36506" w:rsidP="00E36506">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CA209FE" w14:textId="02FA6519" w:rsidR="00E36506" w:rsidRPr="005B6D0E" w:rsidRDefault="00E36506" w:rsidP="00E36506">
            <w:pPr>
              <w:pStyle w:val="CDITable-RowCentreAN"/>
              <w:rPr>
                <w:lang w:val="en-GB"/>
              </w:rPr>
            </w:pPr>
            <w:r w:rsidRPr="00FD7F43">
              <w:t>74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664091" w14:textId="5B051D56" w:rsidR="00E36506" w:rsidRPr="005B6D0E" w:rsidRDefault="00E36506" w:rsidP="00E36506">
            <w:pPr>
              <w:pStyle w:val="CDITable-RowCentreAN"/>
              <w:rPr>
                <w:lang w:val="en-GB"/>
              </w:rPr>
            </w:pPr>
            <w:r w:rsidRPr="00FD7F43">
              <w:t>0.59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C7FF14" w14:textId="6E43615B"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91543E" w14:textId="29FACD3B" w:rsidR="00E36506" w:rsidRPr="005B6D0E" w:rsidRDefault="00E36506" w:rsidP="00E36506">
            <w:pPr>
              <w:pStyle w:val="CDITable-RowCentreAN"/>
              <w:rPr>
                <w:lang w:val="en-GB"/>
              </w:rPr>
            </w:pPr>
            <w:r w:rsidRPr="00FD7F43">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59AE48" w14:textId="15A01CF0"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7FDF3D" w14:textId="3A82E81F" w:rsidR="00E36506" w:rsidRPr="005B6D0E" w:rsidRDefault="00E36506" w:rsidP="00E36506">
            <w:pPr>
              <w:pStyle w:val="CDITable-RowCentreAN"/>
              <w:rPr>
                <w:lang w:val="en-GB"/>
              </w:rPr>
            </w:pPr>
            <w:r w:rsidRPr="00FD7F43">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A41442" w14:textId="4B0FCB4C"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A9ED6F" w14:textId="37F6FAE0" w:rsidR="00E36506" w:rsidRPr="005B6D0E" w:rsidRDefault="00E36506" w:rsidP="00E36506">
            <w:pPr>
              <w:pStyle w:val="CDITable-RowCentreAN"/>
              <w:rPr>
                <w:lang w:val="en-GB"/>
              </w:rPr>
            </w:pPr>
            <w:r w:rsidRPr="00FD7F43">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06A3C7" w14:textId="19033C2B" w:rsidR="00E36506" w:rsidRPr="005B6D0E" w:rsidRDefault="00E36506" w:rsidP="00E36506">
            <w:pPr>
              <w:pStyle w:val="CDITable-RowCentreAN"/>
              <w:rPr>
                <w:lang w:val="en-GB"/>
              </w:rPr>
            </w:pPr>
            <w:r w:rsidRPr="00FD7F43">
              <w:t>86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0C5C4B6" w14:textId="2C27FA77" w:rsidR="00E36506" w:rsidRPr="005B6D0E" w:rsidRDefault="00E36506" w:rsidP="00E36506">
            <w:pPr>
              <w:pStyle w:val="CDITable-RowCentreAN"/>
              <w:rPr>
                <w:lang w:val="en-GB"/>
              </w:rPr>
            </w:pPr>
            <w:r w:rsidRPr="00FD7F43">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185587" w14:textId="14C06D97" w:rsidR="00E36506" w:rsidRPr="005B6D0E" w:rsidRDefault="00E36506" w:rsidP="00E36506">
            <w:pPr>
              <w:pStyle w:val="CDITable-RowCentreAN"/>
              <w:rPr>
                <w:lang w:val="en-GB"/>
              </w:rPr>
            </w:pPr>
            <w:r w:rsidRPr="00FD7F43">
              <w:t>66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960CF6" w14:textId="353902D6" w:rsidR="00E36506" w:rsidRPr="005B6D0E" w:rsidRDefault="00E36506" w:rsidP="00E36506">
            <w:pPr>
              <w:pStyle w:val="CDITable-RowCentreAN"/>
              <w:rPr>
                <w:lang w:val="en-GB"/>
              </w:rPr>
            </w:pPr>
            <w:r w:rsidRPr="00FD7F43">
              <w:t>0.52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7C08F2" w14:textId="672EA26F"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26FDBA5" w14:textId="031A5C3D" w:rsidR="00E36506" w:rsidRPr="005B6D0E" w:rsidRDefault="00E36506" w:rsidP="00E36506">
            <w:pPr>
              <w:pStyle w:val="CDITable-RowCentreAN"/>
              <w:rPr>
                <w:lang w:val="en-GB"/>
              </w:rPr>
            </w:pPr>
            <w:r w:rsidRPr="00FD7F43">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4A1778" w14:textId="25513075"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7317DB" w14:textId="36BCB6FF" w:rsidR="00E36506" w:rsidRPr="005B6D0E" w:rsidRDefault="00E36506" w:rsidP="00E36506">
            <w:pPr>
              <w:pStyle w:val="CDITable-RowCentreAN"/>
              <w:rPr>
                <w:lang w:val="en-GB"/>
              </w:rPr>
            </w:pPr>
            <w:r w:rsidRPr="00FD7F43">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670E6B" w14:textId="00C531DA"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A0DAE4" w14:textId="28162A2D"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FA2342" w14:textId="755CB9BE" w:rsidR="00E36506" w:rsidRPr="005B6D0E" w:rsidRDefault="00E36506" w:rsidP="00E36506">
            <w:pPr>
              <w:pStyle w:val="CDITable-RowCentreAN"/>
              <w:rPr>
                <w:lang w:val="en-GB"/>
              </w:rPr>
            </w:pPr>
            <w:r w:rsidRPr="00FD7F43">
              <w:t>73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327914A" w14:textId="014E989D" w:rsidR="00E36506" w:rsidRPr="005B6D0E" w:rsidRDefault="00E36506" w:rsidP="00E36506">
            <w:pPr>
              <w:pStyle w:val="CDITable-RowCentreAN"/>
              <w:rPr>
                <w:lang w:val="en-GB"/>
              </w:rPr>
            </w:pPr>
            <w:r w:rsidRPr="00FD7F43">
              <w:t>0.14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FD9688" w14:textId="3F416E2A"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E84A04C" w14:textId="4C2C24C3" w:rsidR="00E36506" w:rsidRPr="005B6D0E" w:rsidRDefault="00E36506" w:rsidP="00E36506">
            <w:pPr>
              <w:pStyle w:val="CDITable-RowCentreAN"/>
              <w:rPr>
                <w:lang w:val="en-GB"/>
              </w:rPr>
            </w:pPr>
            <w:r w:rsidRPr="00FD7F43">
              <w:t>0</w:t>
            </w:r>
          </w:p>
        </w:tc>
      </w:tr>
      <w:tr w:rsidR="00E36506" w:rsidRPr="005B6D0E" w14:paraId="0B996F85" w14:textId="77777777" w:rsidTr="005D4636">
        <w:trPr>
          <w:trHeight w:val="60"/>
        </w:trPr>
        <w:tc>
          <w:tcPr>
            <w:tcW w:w="1304" w:type="dxa"/>
            <w:vMerge/>
            <w:tcBorders>
              <w:top w:val="single" w:sz="6" w:space="0" w:color="1E4496" w:themeColor="text2"/>
              <w:left w:val="nil"/>
              <w:bottom w:val="single" w:sz="6" w:space="0" w:color="1E4496" w:themeColor="text2"/>
            </w:tcBorders>
          </w:tcPr>
          <w:p w14:paraId="5836C4BF"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826BE4F" w14:textId="77777777" w:rsidR="00E36506" w:rsidRPr="005B6D0E" w:rsidRDefault="00E36506" w:rsidP="00E36506">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15FBE42" w14:textId="548B3A89" w:rsidR="00E36506" w:rsidRPr="005B6D0E" w:rsidRDefault="00E36506" w:rsidP="00E36506">
            <w:pPr>
              <w:pStyle w:val="CDITable-RowCentreAN"/>
              <w:rPr>
                <w:lang w:val="en-GB"/>
              </w:rPr>
            </w:pPr>
            <w:r w:rsidRPr="00FD7F43">
              <w:t>54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12B07C" w14:textId="7C51709C" w:rsidR="00E36506" w:rsidRPr="005B6D0E" w:rsidRDefault="00E36506" w:rsidP="00E36506">
            <w:pPr>
              <w:pStyle w:val="CDITable-RowCentreAN"/>
              <w:rPr>
                <w:lang w:val="en-GB"/>
              </w:rPr>
            </w:pPr>
            <w:r w:rsidRPr="00FD7F43">
              <w:t>0.42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5095BF6" w14:textId="5B59FE84"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19E12E" w14:textId="2685F2E2" w:rsidR="00E36506" w:rsidRPr="005B6D0E" w:rsidRDefault="00E36506" w:rsidP="00E36506">
            <w:pPr>
              <w:pStyle w:val="CDITable-RowCentreAN"/>
              <w:rPr>
                <w:lang w:val="en-GB"/>
              </w:rPr>
            </w:pPr>
            <w:r w:rsidRPr="00FD7F43">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E0825F" w14:textId="7BC39546"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F6361F" w14:textId="1942A215" w:rsidR="00E36506" w:rsidRPr="005B6D0E" w:rsidRDefault="00E36506" w:rsidP="00E36506">
            <w:pPr>
              <w:pStyle w:val="CDITable-RowCentreAN"/>
              <w:rPr>
                <w:lang w:val="en-GB"/>
              </w:rPr>
            </w:pPr>
            <w:r w:rsidRPr="00FD7F43">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874BA1" w14:textId="2C50B8A7"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26D66E2" w14:textId="2FC89AE9"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10CEA3" w14:textId="3DEBB7FC" w:rsidR="00E36506" w:rsidRPr="005B6D0E" w:rsidRDefault="00E36506" w:rsidP="00E36506">
            <w:pPr>
              <w:pStyle w:val="CDITable-RowCentreAN"/>
              <w:rPr>
                <w:lang w:val="en-GB"/>
              </w:rPr>
            </w:pPr>
            <w:r w:rsidRPr="00FD7F43">
              <w:t>66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1D3F139" w14:textId="16FE0223" w:rsidR="00E36506" w:rsidRPr="005B6D0E" w:rsidRDefault="00E36506" w:rsidP="00E36506">
            <w:pPr>
              <w:pStyle w:val="CDITable-RowCentreAN"/>
              <w:rPr>
                <w:lang w:val="en-GB"/>
              </w:rPr>
            </w:pPr>
            <w:r w:rsidRPr="00FD7F43">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D9DF6B" w14:textId="29A4A60C" w:rsidR="00E36506" w:rsidRPr="005B6D0E" w:rsidRDefault="00E36506" w:rsidP="00E36506">
            <w:pPr>
              <w:pStyle w:val="CDITable-RowCentreAN"/>
              <w:rPr>
                <w:lang w:val="en-GB"/>
              </w:rPr>
            </w:pPr>
            <w:r w:rsidRPr="00FD7F43">
              <w:t>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5CB8D4" w14:textId="2C82F014" w:rsidR="00E36506" w:rsidRPr="005B6D0E" w:rsidRDefault="00E36506" w:rsidP="00E36506">
            <w:pPr>
              <w:pStyle w:val="CDITable-RowCentreAN"/>
              <w:rPr>
                <w:lang w:val="en-GB"/>
              </w:rPr>
            </w:pPr>
            <w:r w:rsidRPr="00FD7F43">
              <w:t>0.36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2B7641" w14:textId="36410150"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648244" w14:textId="76DC2FED" w:rsidR="00E36506" w:rsidRPr="005B6D0E" w:rsidRDefault="00E36506" w:rsidP="00E36506">
            <w:pPr>
              <w:pStyle w:val="CDITable-RowCentreAN"/>
              <w:rPr>
                <w:lang w:val="en-GB"/>
              </w:rPr>
            </w:pPr>
            <w:r w:rsidRPr="00FD7F43">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FE63ED8" w14:textId="78279D71"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05E3FF" w14:textId="22CFEC1E"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088D78" w14:textId="1DA1FC50"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281AA5" w14:textId="6A59527D"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9314EA" w14:textId="7FBE85E9" w:rsidR="00E36506" w:rsidRPr="005B6D0E" w:rsidRDefault="00E36506" w:rsidP="00E36506">
            <w:pPr>
              <w:pStyle w:val="CDITable-RowCentreAN"/>
              <w:rPr>
                <w:lang w:val="en-GB"/>
              </w:rPr>
            </w:pPr>
            <w:r w:rsidRPr="00FD7F43">
              <w:t>53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964134" w14:textId="4B242930" w:rsidR="00E36506" w:rsidRPr="005B6D0E" w:rsidRDefault="00E36506" w:rsidP="00E36506">
            <w:pPr>
              <w:pStyle w:val="CDITable-RowCentreAN"/>
              <w:rPr>
                <w:lang w:val="en-GB"/>
              </w:rPr>
            </w:pPr>
            <w:r w:rsidRPr="00FD7F43">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504CD2" w14:textId="454D05DB" w:rsidR="00E36506" w:rsidRPr="005B6D0E" w:rsidRDefault="00E36506" w:rsidP="00E36506">
            <w:pPr>
              <w:pStyle w:val="CDITable-RowCentreAN"/>
              <w:rPr>
                <w:lang w:val="en-GB"/>
              </w:rPr>
            </w:pPr>
            <w:r w:rsidRPr="00FD7F43">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79FE177" w14:textId="36E68038" w:rsidR="00E36506" w:rsidRPr="005B6D0E" w:rsidRDefault="00E36506" w:rsidP="00E36506">
            <w:pPr>
              <w:pStyle w:val="CDITable-RowCentreAN"/>
              <w:rPr>
                <w:lang w:val="en-GB"/>
              </w:rPr>
            </w:pPr>
            <w:r w:rsidRPr="00FD7F43">
              <w:t>0.002</w:t>
            </w:r>
          </w:p>
        </w:tc>
      </w:tr>
      <w:tr w:rsidR="00E36506" w:rsidRPr="005B6D0E" w14:paraId="7F4EFDB5" w14:textId="77777777" w:rsidTr="00E3650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1857FA44" w14:textId="77777777" w:rsidR="00E36506" w:rsidRPr="005B6D0E" w:rsidRDefault="00E36506" w:rsidP="00E36506">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228B7FB" w14:textId="77777777" w:rsidR="00E36506" w:rsidRPr="005B6D0E" w:rsidRDefault="00E36506" w:rsidP="00E36506">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F26D147" w14:textId="43D1C022" w:rsidR="00E36506" w:rsidRPr="005B6D0E" w:rsidRDefault="00E36506" w:rsidP="00E36506">
            <w:pPr>
              <w:pStyle w:val="CDITable-RowCentreAN"/>
              <w:rPr>
                <w:lang w:val="en-GB"/>
              </w:rPr>
            </w:pPr>
            <w:r w:rsidRPr="00FD7F43">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F377A5F" w14:textId="60C49F62" w:rsidR="00E36506" w:rsidRPr="005B6D0E" w:rsidRDefault="00E36506" w:rsidP="00E36506">
            <w:pPr>
              <w:pStyle w:val="CDITable-RowCentreAN"/>
              <w:rPr>
                <w:lang w:val="en-GB"/>
              </w:rPr>
            </w:pPr>
            <w:r w:rsidRPr="00FD7F43">
              <w:t>0.94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E5E565E" w14:textId="722353EE"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4243569" w14:textId="5057CFCA" w:rsidR="00E36506" w:rsidRPr="005B6D0E" w:rsidRDefault="00E36506" w:rsidP="00E36506">
            <w:pPr>
              <w:pStyle w:val="CDITable-RowCentreAN"/>
              <w:rPr>
                <w:lang w:val="en-GB"/>
              </w:rPr>
            </w:pPr>
            <w:r w:rsidRPr="00FD7F43">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C21A7C7" w14:textId="53CB5BD0"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22E64B2" w14:textId="3B8E15D3"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8D9CD9E" w14:textId="54E822A2"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6B1EEC8" w14:textId="688578AA" w:rsidR="00E36506" w:rsidRPr="005B6D0E" w:rsidRDefault="00E36506" w:rsidP="00E36506">
            <w:pPr>
              <w:pStyle w:val="CDITable-RowCentreAN"/>
              <w:rPr>
                <w:lang w:val="en-GB"/>
              </w:rPr>
            </w:pPr>
            <w:r w:rsidRPr="00FD7F43">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32233F8" w14:textId="63730D76" w:rsidR="00E36506" w:rsidRPr="005B6D0E" w:rsidRDefault="00E36506" w:rsidP="00E36506">
            <w:pPr>
              <w:pStyle w:val="CDITable-RowCentreAN"/>
              <w:rPr>
                <w:lang w:val="en-GB"/>
              </w:rPr>
            </w:pPr>
            <w:r w:rsidRPr="00FD7F43">
              <w:t>10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230653F" w14:textId="4FD863CC" w:rsidR="00E36506" w:rsidRPr="005B6D0E" w:rsidRDefault="00E36506" w:rsidP="00E36506">
            <w:pPr>
              <w:pStyle w:val="CDITable-RowCentreAN"/>
              <w:rPr>
                <w:lang w:val="en-GB"/>
              </w:rPr>
            </w:pPr>
            <w:r w:rsidRPr="00FD7F43">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5A8E58C" w14:textId="3B797395"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B7B0686" w14:textId="3D53F93D" w:rsidR="00E36506" w:rsidRPr="005B6D0E" w:rsidRDefault="00E36506" w:rsidP="00E36506">
            <w:pPr>
              <w:pStyle w:val="CDITable-RowCentreAN"/>
              <w:rPr>
                <w:lang w:val="en-GB"/>
              </w:rPr>
            </w:pPr>
            <w:r w:rsidRPr="00FD7F43">
              <w:t>0.83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9B61447" w14:textId="598D7865"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934BA37" w14:textId="23508F5D" w:rsidR="00E36506" w:rsidRPr="005B6D0E" w:rsidRDefault="00E36506" w:rsidP="00E36506">
            <w:pPr>
              <w:pStyle w:val="CDITable-RowCentreAN"/>
              <w:rPr>
                <w:lang w:val="en-GB"/>
              </w:rPr>
            </w:pPr>
            <w:r w:rsidRPr="00FD7F43">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6D8A255" w14:textId="6498A000"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FD83BE5" w14:textId="4E3F0933" w:rsidR="00E36506" w:rsidRPr="005B6D0E" w:rsidRDefault="00E36506" w:rsidP="00E36506">
            <w:pPr>
              <w:pStyle w:val="CDITable-RowCentreAN"/>
              <w:rPr>
                <w:lang w:val="en-GB"/>
              </w:rPr>
            </w:pPr>
            <w:r w:rsidRPr="00FD7F43">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57E8FB0" w14:textId="6350C444"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35B486D" w14:textId="2C863D45"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FF6503F" w14:textId="34E94E5E" w:rsidR="00E36506" w:rsidRPr="005B6D0E" w:rsidRDefault="00E36506" w:rsidP="00E36506">
            <w:pPr>
              <w:pStyle w:val="CDITable-RowCentreAN"/>
              <w:rPr>
                <w:lang w:val="en-GB"/>
              </w:rPr>
            </w:pPr>
            <w:r w:rsidRPr="00FD7F43">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77141C6" w14:textId="75703EDE" w:rsidR="00E36506" w:rsidRPr="005B6D0E" w:rsidRDefault="00E36506" w:rsidP="00E36506">
            <w:pPr>
              <w:pStyle w:val="CDITable-RowCentreAN"/>
              <w:rPr>
                <w:lang w:val="en-GB"/>
              </w:rPr>
            </w:pPr>
            <w:r w:rsidRPr="00FD7F43">
              <w:t>0.23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EF52E4E" w14:textId="6E28B8DE" w:rsidR="00E36506" w:rsidRPr="005B6D0E" w:rsidRDefault="00E36506" w:rsidP="00E36506">
            <w:pPr>
              <w:pStyle w:val="CDITable-RowCentreAN"/>
              <w:rPr>
                <w:lang w:val="en-GB"/>
              </w:rPr>
            </w:pPr>
            <w:r w:rsidRPr="00FD7F43">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7EFE5D52" w14:textId="2B48FDFB" w:rsidR="00E36506" w:rsidRPr="005B6D0E" w:rsidRDefault="00E36506" w:rsidP="00E36506">
            <w:pPr>
              <w:pStyle w:val="CDITable-RowCentreAN"/>
              <w:rPr>
                <w:lang w:val="en-GB"/>
              </w:rPr>
            </w:pPr>
            <w:r w:rsidRPr="00FD7F43">
              <w:t>0</w:t>
            </w:r>
          </w:p>
        </w:tc>
      </w:tr>
      <w:tr w:rsidR="00E36506" w:rsidRPr="005B6D0E" w14:paraId="51EB9A06" w14:textId="77777777" w:rsidTr="005D4636">
        <w:trPr>
          <w:trHeight w:val="60"/>
        </w:trPr>
        <w:tc>
          <w:tcPr>
            <w:tcW w:w="1304" w:type="dxa"/>
            <w:vMerge/>
            <w:tcBorders>
              <w:top w:val="single" w:sz="6" w:space="0" w:color="1E4496" w:themeColor="text2"/>
              <w:left w:val="nil"/>
              <w:bottom w:val="single" w:sz="6" w:space="0" w:color="1E4496" w:themeColor="text2"/>
            </w:tcBorders>
          </w:tcPr>
          <w:p w14:paraId="146810C0"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757634C" w14:textId="77777777" w:rsidR="00E36506" w:rsidRPr="005B6D0E" w:rsidRDefault="00E36506" w:rsidP="00E36506">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E895ABC" w14:textId="2A445E3A" w:rsidR="00E36506" w:rsidRPr="005B6D0E" w:rsidRDefault="00E36506" w:rsidP="00E36506">
            <w:pPr>
              <w:pStyle w:val="CDITable-RowCentreAN"/>
              <w:rPr>
                <w:lang w:val="en-GB"/>
              </w:rPr>
            </w:pPr>
            <w:r w:rsidRPr="00FD7F43">
              <w:t>121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6ACF84" w14:textId="1BDF9AF5" w:rsidR="00E36506" w:rsidRPr="005B6D0E" w:rsidRDefault="00E36506" w:rsidP="00E36506">
            <w:pPr>
              <w:pStyle w:val="CDITable-RowCentreAN"/>
              <w:rPr>
                <w:lang w:val="en-GB"/>
              </w:rPr>
            </w:pPr>
            <w:r w:rsidRPr="00FD7F43">
              <w:t>0.49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AA7C01C" w14:textId="6C487235"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81E51D" w14:textId="325246DA" w:rsidR="00E36506" w:rsidRPr="005B6D0E" w:rsidRDefault="00E36506" w:rsidP="00E36506">
            <w:pPr>
              <w:pStyle w:val="CDITable-RowCentreAN"/>
              <w:rPr>
                <w:lang w:val="en-GB"/>
              </w:rPr>
            </w:pPr>
            <w:r w:rsidRPr="00FD7F43">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3F5570" w14:textId="1974ECBE"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2BD839A" w14:textId="35AAFCCE" w:rsidR="00E36506" w:rsidRPr="005B6D0E" w:rsidRDefault="00E36506" w:rsidP="00E36506">
            <w:pPr>
              <w:pStyle w:val="CDITable-RowCentreAN"/>
              <w:rPr>
                <w:lang w:val="en-GB"/>
              </w:rPr>
            </w:pPr>
            <w:r w:rsidRPr="00FD7F43">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6E8397" w14:textId="7BB1451F"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BAE6C2" w14:textId="5AB5B1BE" w:rsidR="00E36506" w:rsidRPr="005B6D0E" w:rsidRDefault="00E36506" w:rsidP="00E36506">
            <w:pPr>
              <w:pStyle w:val="CDITable-RowCentreAN"/>
              <w:rPr>
                <w:lang w:val="en-GB"/>
              </w:rPr>
            </w:pPr>
            <w:r w:rsidRPr="00FD7F43">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339571" w14:textId="0770AD0E" w:rsidR="00E36506" w:rsidRPr="005B6D0E" w:rsidRDefault="00E36506" w:rsidP="00E36506">
            <w:pPr>
              <w:pStyle w:val="CDITable-RowCentreAN"/>
              <w:rPr>
                <w:lang w:val="en-GB"/>
              </w:rPr>
            </w:pPr>
            <w:r w:rsidRPr="00FD7F43">
              <w:t>143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F8D85B" w14:textId="08AB9C33" w:rsidR="00E36506" w:rsidRPr="005B6D0E" w:rsidRDefault="00E36506" w:rsidP="00E36506">
            <w:pPr>
              <w:pStyle w:val="CDITable-RowCentreAN"/>
              <w:rPr>
                <w:lang w:val="en-GB"/>
              </w:rPr>
            </w:pPr>
            <w:r w:rsidRPr="00FD7F43">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890FFC3" w14:textId="3A940727" w:rsidR="00E36506" w:rsidRPr="005B6D0E" w:rsidRDefault="00E36506" w:rsidP="00E36506">
            <w:pPr>
              <w:pStyle w:val="CDITable-RowCentreAN"/>
              <w:rPr>
                <w:lang w:val="en-GB"/>
              </w:rPr>
            </w:pPr>
            <w:r w:rsidRPr="00FD7F43">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DB0BA7A" w14:textId="5BE3269A" w:rsidR="00E36506" w:rsidRPr="005B6D0E" w:rsidRDefault="00E36506" w:rsidP="00E36506">
            <w:pPr>
              <w:pStyle w:val="CDITable-RowCentreAN"/>
              <w:rPr>
                <w:lang w:val="en-GB"/>
              </w:rPr>
            </w:pPr>
            <w:r w:rsidRPr="00FD7F43">
              <w:t>0.43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EE9D9C" w14:textId="344CCE11" w:rsidR="00E36506" w:rsidRPr="005B6D0E" w:rsidRDefault="00E36506" w:rsidP="00E36506">
            <w:pPr>
              <w:pStyle w:val="CDITable-RowCentreAN"/>
              <w:rPr>
                <w:lang w:val="en-GB"/>
              </w:rPr>
            </w:pPr>
            <w:r w:rsidRPr="00FD7F43">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21217F" w14:textId="018A4024" w:rsidR="00E36506" w:rsidRPr="005B6D0E" w:rsidRDefault="00E36506" w:rsidP="00E36506">
            <w:pPr>
              <w:pStyle w:val="CDITable-RowCentreAN"/>
              <w:rPr>
                <w:lang w:val="en-GB"/>
              </w:rPr>
            </w:pPr>
            <w:r w:rsidRPr="00FD7F43">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20EC4FA" w14:textId="2FCB5003" w:rsidR="00E36506" w:rsidRPr="005B6D0E" w:rsidRDefault="00E36506" w:rsidP="00E36506">
            <w:pPr>
              <w:pStyle w:val="CDITable-RowCentreAN"/>
              <w:rPr>
                <w:lang w:val="en-GB"/>
              </w:rPr>
            </w:pPr>
            <w:r w:rsidRPr="00FD7F43">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BA77B5D" w14:textId="25C96001" w:rsidR="00E36506" w:rsidRPr="005B6D0E" w:rsidRDefault="00E36506" w:rsidP="00E36506">
            <w:pPr>
              <w:pStyle w:val="CDITable-RowCentreAN"/>
              <w:rPr>
                <w:lang w:val="en-GB"/>
              </w:rPr>
            </w:pPr>
            <w:r w:rsidRPr="00FD7F43">
              <w:t>0.004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34A91A" w14:textId="3974CE55" w:rsidR="00E36506" w:rsidRPr="005B6D0E" w:rsidRDefault="00E36506" w:rsidP="00E36506">
            <w:pPr>
              <w:pStyle w:val="CDITable-RowCentreAN"/>
              <w:rPr>
                <w:lang w:val="en-GB"/>
              </w:rPr>
            </w:pPr>
            <w:r w:rsidRPr="00FD7F43">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6483045" w14:textId="511C6B68" w:rsidR="00E36506" w:rsidRPr="005B6D0E" w:rsidRDefault="00E36506" w:rsidP="00E36506">
            <w:pPr>
              <w:pStyle w:val="CDITable-RowCentreAN"/>
              <w:rPr>
                <w:lang w:val="en-GB"/>
              </w:rPr>
            </w:pPr>
            <w:r w:rsidRPr="00FD7F43">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70C180" w14:textId="4A5152BE" w:rsidR="00E36506" w:rsidRPr="005B6D0E" w:rsidRDefault="00E36506" w:rsidP="00E36506">
            <w:pPr>
              <w:pStyle w:val="CDITable-RowCentreAN"/>
              <w:rPr>
                <w:lang w:val="en-GB"/>
              </w:rPr>
            </w:pPr>
            <w:r w:rsidRPr="00FD7F43">
              <w:t>119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2BC1DD8" w14:textId="2CE01452" w:rsidR="00E36506" w:rsidRPr="005B6D0E" w:rsidRDefault="00E36506" w:rsidP="00E36506">
            <w:pPr>
              <w:pStyle w:val="CDITable-RowCentreAN"/>
              <w:rPr>
                <w:lang w:val="en-GB"/>
              </w:rPr>
            </w:pPr>
            <w:r w:rsidRPr="00FD7F43">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5D1D935" w14:textId="2B786AB4" w:rsidR="00E36506" w:rsidRPr="005B6D0E" w:rsidRDefault="00E36506" w:rsidP="00E36506">
            <w:pPr>
              <w:pStyle w:val="CDITable-RowCentreAN"/>
              <w:rPr>
                <w:lang w:val="en-GB"/>
              </w:rPr>
            </w:pPr>
            <w:r w:rsidRPr="00FD7F43">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E86BC1E" w14:textId="45A237DC" w:rsidR="00E36506" w:rsidRPr="005B6D0E" w:rsidRDefault="00E36506" w:rsidP="00E36506">
            <w:pPr>
              <w:pStyle w:val="CDITable-RowCentreAN"/>
              <w:rPr>
                <w:lang w:val="en-GB"/>
              </w:rPr>
            </w:pPr>
            <w:r w:rsidRPr="00FD7F43">
              <w:t>0.001</w:t>
            </w:r>
          </w:p>
        </w:tc>
      </w:tr>
      <w:tr w:rsidR="00E36506" w:rsidRPr="005B6D0E" w14:paraId="6AB9A0A2"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5680AAD3" w14:textId="77777777" w:rsidR="00E36506" w:rsidRPr="005B6D0E" w:rsidRDefault="00E36506" w:rsidP="00E36506">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12647E8" w14:textId="77777777" w:rsidR="00E36506" w:rsidRPr="00A24264" w:rsidRDefault="00E36506" w:rsidP="00E36506">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4A14E4C" w14:textId="517964DD"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458A3B" w14:textId="391F5890" w:rsidR="00E36506" w:rsidRPr="005B6D0E" w:rsidRDefault="00E36506" w:rsidP="00E36506">
            <w:pPr>
              <w:pStyle w:val="CDITable-RowCentreAN"/>
              <w:rPr>
                <w:lang w:val="en-GB"/>
              </w:rPr>
            </w:pPr>
            <w:r w:rsidRPr="0018616C">
              <w:t>0.46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D4E45B" w14:textId="029563D5"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49589E" w14:textId="38239BDA"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D96BE7" w14:textId="491EB9E3"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30D7A32" w14:textId="3ACE1314"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15C4FA" w14:textId="0EBEC966"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328B7B" w14:textId="48410D72"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31DAD4D" w14:textId="02AD9B85" w:rsidR="00E36506" w:rsidRPr="005B6D0E" w:rsidRDefault="00E36506" w:rsidP="00E36506">
            <w:pPr>
              <w:pStyle w:val="CDITable-RowCentreAN"/>
              <w:rPr>
                <w:lang w:val="en-GB"/>
              </w:rPr>
            </w:pPr>
            <w:r w:rsidRPr="0018616C">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8E1E9D" w14:textId="5933ED45" w:rsidR="00E36506" w:rsidRPr="005B6D0E" w:rsidRDefault="00E36506" w:rsidP="00E36506">
            <w:pPr>
              <w:pStyle w:val="CDITable-RowCentreAN"/>
              <w:rPr>
                <w:lang w:val="en-GB"/>
              </w:rPr>
            </w:pPr>
            <w:r w:rsidRPr="0018616C">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395D5B" w14:textId="38225380"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BF2A53" w14:textId="17EA2168" w:rsidR="00E36506" w:rsidRPr="005B6D0E" w:rsidRDefault="00E36506" w:rsidP="00E36506">
            <w:pPr>
              <w:pStyle w:val="CDITable-RowCentreAN"/>
              <w:rPr>
                <w:lang w:val="en-GB"/>
              </w:rPr>
            </w:pPr>
            <w:r w:rsidRPr="0018616C">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C789D1" w14:textId="0C104656"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FF04B3" w14:textId="67670384"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963FE8C" w14:textId="75FEDA95"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C29318D" w14:textId="4D147B17"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35ECF42" w14:textId="25C31007"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741D312" w14:textId="474A9AE2"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4B26F0" w14:textId="1424AEBD"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521B761" w14:textId="5E504BF2" w:rsidR="00E36506" w:rsidRPr="005B6D0E" w:rsidRDefault="00E36506" w:rsidP="00E36506">
            <w:pPr>
              <w:pStyle w:val="CDITable-RowCentreAN"/>
              <w:rPr>
                <w:lang w:val="en-GB"/>
              </w:rPr>
            </w:pPr>
            <w:r w:rsidRPr="0018616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84D730" w14:textId="497E6119"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84002D7" w14:textId="105FE24A" w:rsidR="00E36506" w:rsidRPr="005B6D0E" w:rsidRDefault="00E36506" w:rsidP="00E36506">
            <w:pPr>
              <w:pStyle w:val="CDITable-RowCentreAN"/>
              <w:rPr>
                <w:lang w:val="en-GB"/>
              </w:rPr>
            </w:pPr>
            <w:r w:rsidRPr="0018616C">
              <w:t>—</w:t>
            </w:r>
          </w:p>
        </w:tc>
      </w:tr>
      <w:tr w:rsidR="00E36506" w:rsidRPr="005B6D0E" w14:paraId="719991B7"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E545F55"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5DA4314" w14:textId="77777777" w:rsidR="00E36506" w:rsidRPr="00A24264" w:rsidRDefault="00E36506" w:rsidP="00E36506">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14C3235" w14:textId="4978DB11" w:rsidR="00E36506" w:rsidRPr="005B6D0E" w:rsidRDefault="00E36506" w:rsidP="00E36506">
            <w:pPr>
              <w:pStyle w:val="CDITable-RowCentreAN"/>
              <w:rPr>
                <w:lang w:val="en-GB"/>
              </w:rPr>
            </w:pPr>
            <w:r w:rsidRPr="0018616C">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32EC9DC" w14:textId="3C78FF21" w:rsidR="00E36506" w:rsidRPr="005B6D0E" w:rsidRDefault="00E36506" w:rsidP="00E36506">
            <w:pPr>
              <w:pStyle w:val="CDITable-RowCentreAN"/>
              <w:rPr>
                <w:lang w:val="en-GB"/>
              </w:rPr>
            </w:pPr>
            <w:r w:rsidRPr="0018616C">
              <w:t>0.32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502D603" w14:textId="08E07AAB" w:rsidR="00E36506" w:rsidRPr="005B6D0E" w:rsidRDefault="00E36506" w:rsidP="00E36506">
            <w:pPr>
              <w:pStyle w:val="CDITable-RowCentreAN"/>
              <w:rPr>
                <w:lang w:val="en-GB"/>
              </w:rPr>
            </w:pPr>
            <w:r w:rsidRPr="0018616C">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D909CD" w14:textId="26CEB841" w:rsidR="00E36506" w:rsidRPr="005B6D0E" w:rsidRDefault="00E36506" w:rsidP="00E36506">
            <w:pPr>
              <w:pStyle w:val="CDITable-RowCentreAN"/>
              <w:rPr>
                <w:lang w:val="en-GB"/>
              </w:rPr>
            </w:pPr>
            <w:r w:rsidRPr="0018616C">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5A0013" w14:textId="637F700D"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CC1A375" w14:textId="2AFA85C8" w:rsidR="00E36506" w:rsidRPr="005B6D0E" w:rsidRDefault="00E36506" w:rsidP="00E36506">
            <w:pPr>
              <w:pStyle w:val="CDITable-RowCentreAN"/>
              <w:rPr>
                <w:lang w:val="en-GB"/>
              </w:rPr>
            </w:pPr>
            <w:r w:rsidRPr="0018616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BA88F14" w14:textId="67EB0213"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C85C85C" w14:textId="3DBB8A7D" w:rsidR="00E36506" w:rsidRPr="005B6D0E" w:rsidRDefault="00E36506" w:rsidP="00E36506">
            <w:pPr>
              <w:pStyle w:val="CDITable-RowCentreAN"/>
              <w:rPr>
                <w:lang w:val="en-GB"/>
              </w:rPr>
            </w:pPr>
            <w:r w:rsidRPr="0018616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643FF2" w14:textId="5EBCB35A" w:rsidR="00E36506" w:rsidRPr="005B6D0E" w:rsidRDefault="00E36506" w:rsidP="00E36506">
            <w:pPr>
              <w:pStyle w:val="CDITable-RowCentreAN"/>
              <w:rPr>
                <w:lang w:val="en-GB"/>
              </w:rPr>
            </w:pPr>
            <w:r w:rsidRPr="0018616C">
              <w:t>35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7F60E89" w14:textId="08396AA7" w:rsidR="00E36506" w:rsidRPr="005B6D0E" w:rsidRDefault="00E36506" w:rsidP="00E36506">
            <w:pPr>
              <w:pStyle w:val="CDITable-RowCentreAN"/>
              <w:rPr>
                <w:lang w:val="en-GB"/>
              </w:rPr>
            </w:pPr>
            <w:r w:rsidRPr="0018616C">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598A5FD" w14:textId="1DBD2BD0" w:rsidR="00E36506" w:rsidRPr="005B6D0E" w:rsidRDefault="00E36506" w:rsidP="00E36506">
            <w:pPr>
              <w:pStyle w:val="CDITable-RowCentreAN"/>
              <w:rPr>
                <w:lang w:val="en-GB"/>
              </w:rPr>
            </w:pPr>
            <w:r w:rsidRPr="0018616C">
              <w:t>20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C24BD71" w14:textId="7D46854E" w:rsidR="00E36506" w:rsidRPr="005B6D0E" w:rsidRDefault="00E36506" w:rsidP="00E36506">
            <w:pPr>
              <w:pStyle w:val="CDITable-RowCentreAN"/>
              <w:rPr>
                <w:lang w:val="en-GB"/>
              </w:rPr>
            </w:pPr>
            <w:r w:rsidRPr="0018616C">
              <w:t>0.25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846C6B" w14:textId="1574EAC3" w:rsidR="00E36506" w:rsidRPr="005B6D0E" w:rsidRDefault="00E36506" w:rsidP="00E36506">
            <w:pPr>
              <w:pStyle w:val="CDITable-RowCentreAN"/>
              <w:rPr>
                <w:lang w:val="en-GB"/>
              </w:rPr>
            </w:pPr>
            <w:r w:rsidRPr="0018616C">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4032F1" w14:textId="415F0432" w:rsidR="00E36506" w:rsidRPr="005B6D0E" w:rsidRDefault="00E36506" w:rsidP="00E36506">
            <w:pPr>
              <w:pStyle w:val="CDITable-RowCentreAN"/>
              <w:rPr>
                <w:lang w:val="en-GB"/>
              </w:rPr>
            </w:pPr>
            <w:r w:rsidRPr="0018616C">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EF1ADF" w14:textId="7530C555"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7E6B640" w14:textId="6B0F3F8B"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EA9BE6" w14:textId="4305A677"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6BC111" w14:textId="4ACFFD85"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FDA5BFA" w14:textId="283DAC70" w:rsidR="00E36506" w:rsidRPr="005B6D0E" w:rsidRDefault="00E36506" w:rsidP="00E36506">
            <w:pPr>
              <w:pStyle w:val="CDITable-RowCentreAN"/>
              <w:rPr>
                <w:lang w:val="en-GB"/>
              </w:rPr>
            </w:pPr>
            <w:r w:rsidRPr="0018616C">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7076581" w14:textId="610D0559" w:rsidR="00E36506" w:rsidRPr="005B6D0E" w:rsidRDefault="00E36506" w:rsidP="00E36506">
            <w:pPr>
              <w:pStyle w:val="CDITable-RowCentreAN"/>
              <w:rPr>
                <w:lang w:val="en-GB"/>
              </w:rPr>
            </w:pPr>
            <w:r w:rsidRPr="0018616C">
              <w:t>0.08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CDDDFB" w14:textId="4B931E2B"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1C9B10A" w14:textId="65F9349B" w:rsidR="00E36506" w:rsidRPr="005B6D0E" w:rsidRDefault="00E36506" w:rsidP="00E36506">
            <w:pPr>
              <w:pStyle w:val="CDITable-RowCentreAN"/>
              <w:rPr>
                <w:lang w:val="en-GB"/>
              </w:rPr>
            </w:pPr>
            <w:r w:rsidRPr="0018616C">
              <w:t>—</w:t>
            </w:r>
          </w:p>
        </w:tc>
      </w:tr>
      <w:tr w:rsidR="00E36506" w:rsidRPr="005B6D0E" w14:paraId="5A6DC6A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B780574"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676033D" w14:textId="77777777" w:rsidR="00E36506" w:rsidRPr="00A24264" w:rsidRDefault="00E36506" w:rsidP="00E36506">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8671BAA" w14:textId="2464081C" w:rsidR="00E36506" w:rsidRPr="005B6D0E" w:rsidRDefault="00E36506" w:rsidP="00E36506">
            <w:pPr>
              <w:pStyle w:val="CDITable-RowCentreAN"/>
              <w:rPr>
                <w:lang w:val="en-GB"/>
              </w:rPr>
            </w:pPr>
            <w:r w:rsidRPr="0018616C">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69D4729" w14:textId="2C97DFEE" w:rsidR="00E36506" w:rsidRPr="005B6D0E" w:rsidRDefault="00E36506" w:rsidP="00E36506">
            <w:pPr>
              <w:pStyle w:val="CDITable-RowCentreAN"/>
              <w:rPr>
                <w:lang w:val="en-GB"/>
              </w:rPr>
            </w:pPr>
            <w:r w:rsidRPr="0018616C">
              <w:t>6.08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BFDA24" w14:textId="59768B6B"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D2086A5" w14:textId="33CF7F88"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DA538A" w14:textId="3A5C6151"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C3A8AE" w14:textId="050E4343" w:rsidR="00E36506" w:rsidRPr="005B6D0E" w:rsidRDefault="00E36506" w:rsidP="00E36506">
            <w:pPr>
              <w:pStyle w:val="CDITable-RowCentreAN"/>
              <w:rPr>
                <w:lang w:val="en-GB"/>
              </w:rPr>
            </w:pPr>
            <w:r w:rsidRPr="0018616C">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2AE2FE" w14:textId="0F3704DC"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2530490" w14:textId="4CC22325"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E2DD6E" w14:textId="4ECB1742" w:rsidR="00E36506" w:rsidRPr="005B6D0E" w:rsidRDefault="00E36506" w:rsidP="00E36506">
            <w:pPr>
              <w:pStyle w:val="CDITable-RowCentreAN"/>
              <w:rPr>
                <w:lang w:val="en-GB"/>
              </w:rPr>
            </w:pPr>
            <w:r w:rsidRPr="0018616C">
              <w:t>17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B55ABFC" w14:textId="6048307E" w:rsidR="00E36506" w:rsidRPr="005B6D0E" w:rsidRDefault="00E36506" w:rsidP="00E36506">
            <w:pPr>
              <w:pStyle w:val="CDITable-RowCentreAN"/>
              <w:rPr>
                <w:lang w:val="en-GB"/>
              </w:rPr>
            </w:pPr>
            <w:r w:rsidRPr="0018616C">
              <w:t>1.71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B3D963" w14:textId="4C7932BB"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A761BD" w14:textId="609C0B6B" w:rsidR="00E36506" w:rsidRPr="005B6D0E" w:rsidRDefault="00E36506" w:rsidP="00E36506">
            <w:pPr>
              <w:pStyle w:val="CDITable-RowCentreAN"/>
              <w:rPr>
                <w:lang w:val="en-GB"/>
              </w:rPr>
            </w:pPr>
            <w:r w:rsidRPr="0018616C">
              <w:t>5.68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65D6108" w14:textId="5D6EFFC1"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6053CA" w14:textId="065680EF"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57B24BB" w14:textId="3F9D00EE"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03CE430" w14:textId="05397578" w:rsidR="00E36506" w:rsidRPr="005B6D0E" w:rsidRDefault="00E36506" w:rsidP="00E36506">
            <w:pPr>
              <w:pStyle w:val="CDITable-RowCentreAN"/>
              <w:rPr>
                <w:lang w:val="en-GB"/>
              </w:rPr>
            </w:pPr>
            <w:r w:rsidRPr="0018616C">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0ADF80" w14:textId="085C2941"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B2D1813" w14:textId="52A75FFB"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01844C" w14:textId="7A19F0F4" w:rsidR="00E36506" w:rsidRPr="005B6D0E" w:rsidRDefault="00E36506" w:rsidP="00E36506">
            <w:pPr>
              <w:pStyle w:val="CDITable-RowCentreAN"/>
              <w:rPr>
                <w:lang w:val="en-GB"/>
              </w:rPr>
            </w:pPr>
            <w:r w:rsidRPr="0018616C">
              <w:t>15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13D0099" w14:textId="503DB980" w:rsidR="00E36506" w:rsidRPr="005B6D0E" w:rsidRDefault="00E36506" w:rsidP="00E36506">
            <w:pPr>
              <w:pStyle w:val="CDITable-RowCentreAN"/>
              <w:rPr>
                <w:lang w:val="en-GB"/>
              </w:rPr>
            </w:pPr>
            <w:r w:rsidRPr="0018616C">
              <w:t>1.51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4CAEC6" w14:textId="6B023CE3"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4D99674" w14:textId="4FE6C50D" w:rsidR="00E36506" w:rsidRPr="005B6D0E" w:rsidRDefault="00E36506" w:rsidP="00E36506">
            <w:pPr>
              <w:pStyle w:val="CDITable-RowCentreAN"/>
              <w:rPr>
                <w:lang w:val="en-GB"/>
              </w:rPr>
            </w:pPr>
            <w:r w:rsidRPr="0018616C">
              <w:t>—</w:t>
            </w:r>
          </w:p>
        </w:tc>
      </w:tr>
      <w:tr w:rsidR="00E36506" w:rsidRPr="005B6D0E" w14:paraId="3891B166"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06A6E00"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E0AC978" w14:textId="77777777" w:rsidR="00E36506" w:rsidRPr="00A24264" w:rsidRDefault="00E36506" w:rsidP="00E36506">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EDFE7C6" w14:textId="632275D6" w:rsidR="00E36506" w:rsidRPr="005B6D0E" w:rsidRDefault="00E36506" w:rsidP="00E36506">
            <w:pPr>
              <w:pStyle w:val="CDITable-RowCentreAN"/>
              <w:rPr>
                <w:lang w:val="en-GB"/>
              </w:rPr>
            </w:pPr>
            <w:r w:rsidRPr="0018616C">
              <w:t>42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CB4EFA" w14:textId="3C0F8515" w:rsidR="00E36506" w:rsidRPr="005B6D0E" w:rsidRDefault="00E36506" w:rsidP="00E36506">
            <w:pPr>
              <w:pStyle w:val="CDITable-RowCentreAN"/>
              <w:rPr>
                <w:lang w:val="en-GB"/>
              </w:rPr>
            </w:pPr>
            <w:r w:rsidRPr="0018616C">
              <w:t>0.83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A1A191" w14:textId="3A715783"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BFFBDD" w14:textId="2937111C" w:rsidR="00E36506" w:rsidRPr="005B6D0E" w:rsidRDefault="00E36506" w:rsidP="00E36506">
            <w:pPr>
              <w:pStyle w:val="CDITable-RowCentreAN"/>
              <w:rPr>
                <w:lang w:val="en-GB"/>
              </w:rPr>
            </w:pPr>
            <w:r w:rsidRPr="0018616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F2E0C00" w14:textId="409834D1"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8F371E" w14:textId="2A2F0101" w:rsidR="00E36506" w:rsidRPr="005B6D0E" w:rsidRDefault="00E36506" w:rsidP="00E36506">
            <w:pPr>
              <w:pStyle w:val="CDITable-RowCentreAN"/>
              <w:rPr>
                <w:lang w:val="en-GB"/>
              </w:rPr>
            </w:pPr>
            <w:r w:rsidRPr="0018616C">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5422895" w14:textId="68465D5A"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61B95D3" w14:textId="6E78254D"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B4F943E" w14:textId="123BF27D" w:rsidR="00E36506" w:rsidRPr="005B6D0E" w:rsidRDefault="00E36506" w:rsidP="00E36506">
            <w:pPr>
              <w:pStyle w:val="CDITable-RowCentreAN"/>
              <w:rPr>
                <w:lang w:val="en-GB"/>
              </w:rPr>
            </w:pPr>
            <w:r w:rsidRPr="0018616C">
              <w:t>47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F71180" w14:textId="20D24E19" w:rsidR="00E36506" w:rsidRPr="005B6D0E" w:rsidRDefault="00E36506" w:rsidP="00E36506">
            <w:pPr>
              <w:pStyle w:val="CDITable-RowCentreAN"/>
              <w:rPr>
                <w:lang w:val="en-GB"/>
              </w:rPr>
            </w:pPr>
            <w:r w:rsidRPr="0018616C">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F672275" w14:textId="3F0AE0C3" w:rsidR="00E36506" w:rsidRPr="005B6D0E" w:rsidRDefault="00E36506" w:rsidP="00E36506">
            <w:pPr>
              <w:pStyle w:val="CDITable-RowCentreAN"/>
              <w:rPr>
                <w:lang w:val="en-GB"/>
              </w:rPr>
            </w:pPr>
            <w:r w:rsidRPr="0018616C">
              <w:t>38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A1BCDD" w14:textId="1F5D5DDA" w:rsidR="00E36506" w:rsidRPr="005B6D0E" w:rsidRDefault="00E36506" w:rsidP="00E36506">
            <w:pPr>
              <w:pStyle w:val="CDITable-RowCentreAN"/>
              <w:rPr>
                <w:lang w:val="en-GB"/>
              </w:rPr>
            </w:pPr>
            <w:r w:rsidRPr="0018616C">
              <w:t>0.75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D76CBC" w14:textId="5BE632D6"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734B48" w14:textId="29390FE3" w:rsidR="00E36506" w:rsidRPr="005B6D0E" w:rsidRDefault="00E36506" w:rsidP="00E36506">
            <w:pPr>
              <w:pStyle w:val="CDITable-RowCentreAN"/>
              <w:rPr>
                <w:lang w:val="en-GB"/>
              </w:rPr>
            </w:pPr>
            <w:r w:rsidRPr="0018616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1BBA9B" w14:textId="0D2350A2"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CD2C804" w14:textId="1ED9102D"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D50227D" w14:textId="084E401B"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47D181" w14:textId="3CFDF04D"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C3D0F44" w14:textId="74F87F0E" w:rsidR="00E36506" w:rsidRPr="005B6D0E" w:rsidRDefault="00E36506" w:rsidP="00E36506">
            <w:pPr>
              <w:pStyle w:val="CDITable-RowCentreAN"/>
              <w:rPr>
                <w:lang w:val="en-GB"/>
              </w:rPr>
            </w:pPr>
            <w:r w:rsidRPr="0018616C">
              <w:t>41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7F6F88" w14:textId="7C2F280E" w:rsidR="00E36506" w:rsidRPr="005B6D0E" w:rsidRDefault="00E36506" w:rsidP="00E36506">
            <w:pPr>
              <w:pStyle w:val="CDITable-RowCentreAN"/>
              <w:rPr>
                <w:lang w:val="en-GB"/>
              </w:rPr>
            </w:pPr>
            <w:r w:rsidRPr="0018616C">
              <w:t>0.20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CE6875A" w14:textId="3820978C"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2E36476" w14:textId="5562B671" w:rsidR="00E36506" w:rsidRPr="005B6D0E" w:rsidRDefault="00E36506" w:rsidP="00E36506">
            <w:pPr>
              <w:pStyle w:val="CDITable-RowCentreAN"/>
              <w:rPr>
                <w:lang w:val="en-GB"/>
              </w:rPr>
            </w:pPr>
            <w:r w:rsidRPr="0018616C">
              <w:t>—</w:t>
            </w:r>
          </w:p>
        </w:tc>
      </w:tr>
      <w:tr w:rsidR="00E36506" w:rsidRPr="005B6D0E" w14:paraId="1E6039A8"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84F682D"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95C632F" w14:textId="77777777" w:rsidR="00E36506" w:rsidRPr="00A24264" w:rsidRDefault="00E36506" w:rsidP="00E36506">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855DDEF" w14:textId="46FDEC0F"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1300E2F" w14:textId="1655E194" w:rsidR="00E36506" w:rsidRPr="005B6D0E" w:rsidRDefault="00E36506" w:rsidP="00E36506">
            <w:pPr>
              <w:pStyle w:val="CDITable-RowCentreAN"/>
              <w:rPr>
                <w:lang w:val="en-GB"/>
              </w:rPr>
            </w:pPr>
            <w:r w:rsidRPr="0018616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9D24A6" w14:textId="77BBB458"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93CCA5" w14:textId="77027C0B" w:rsidR="00E36506" w:rsidRPr="005B6D0E" w:rsidRDefault="00E36506" w:rsidP="00E36506">
            <w:pPr>
              <w:pStyle w:val="CDITable-RowCentreAN"/>
              <w:rPr>
                <w:lang w:val="en-GB"/>
              </w:rPr>
            </w:pPr>
            <w:r w:rsidRPr="0018616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F1EB5B3" w14:textId="355D9760"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82D731D" w14:textId="62850E92"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A5E645" w14:textId="258CE8EF"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17FAA86" w14:textId="29D0CFE6"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9BDBF21" w14:textId="4AC47170" w:rsidR="00E36506" w:rsidRPr="005B6D0E" w:rsidRDefault="00E36506" w:rsidP="00E36506">
            <w:pPr>
              <w:pStyle w:val="CDITable-RowCentreAN"/>
              <w:rPr>
                <w:lang w:val="en-GB"/>
              </w:rPr>
            </w:pPr>
            <w:r w:rsidRPr="0018616C">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F5A36EC" w14:textId="6D40A915" w:rsidR="00E36506" w:rsidRPr="005B6D0E" w:rsidRDefault="00E36506" w:rsidP="00E36506">
            <w:pPr>
              <w:pStyle w:val="CDITable-RowCentreAN"/>
              <w:rPr>
                <w:lang w:val="en-GB"/>
              </w:rPr>
            </w:pPr>
            <w:r w:rsidRPr="0018616C">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F9BEB9" w14:textId="64A36AD6"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168186" w14:textId="6C467645" w:rsidR="00E36506" w:rsidRPr="005B6D0E" w:rsidRDefault="00E36506" w:rsidP="00E36506">
            <w:pPr>
              <w:pStyle w:val="CDITable-RowCentreAN"/>
              <w:rPr>
                <w:lang w:val="en-GB"/>
              </w:rPr>
            </w:pPr>
            <w:r w:rsidRPr="0018616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4739BA5" w14:textId="66342FCC"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226B1A0" w14:textId="7B1A9353" w:rsidR="00E36506" w:rsidRPr="005B6D0E" w:rsidRDefault="00E36506" w:rsidP="00E36506">
            <w:pPr>
              <w:pStyle w:val="CDITable-RowCentreAN"/>
              <w:rPr>
                <w:lang w:val="en-GB"/>
              </w:rPr>
            </w:pPr>
            <w:r w:rsidRPr="0018616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79392C" w14:textId="4592DEC6"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292EBA2" w14:textId="2E792314"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966647D" w14:textId="7843853D"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82A156B" w14:textId="515B603B"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8491CC" w14:textId="3987A701"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DA167A" w14:textId="241E9699" w:rsidR="00E36506" w:rsidRPr="005B6D0E" w:rsidRDefault="00E36506" w:rsidP="00E36506">
            <w:pPr>
              <w:pStyle w:val="CDITable-RowCentreAN"/>
              <w:rPr>
                <w:lang w:val="en-GB"/>
              </w:rPr>
            </w:pPr>
            <w:r w:rsidRPr="0018616C">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A9D1837" w14:textId="44843F21"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7B6E446" w14:textId="20769CC6" w:rsidR="00E36506" w:rsidRPr="005B6D0E" w:rsidRDefault="00E36506" w:rsidP="00E36506">
            <w:pPr>
              <w:pStyle w:val="CDITable-RowCentreAN"/>
              <w:rPr>
                <w:lang w:val="en-GB"/>
              </w:rPr>
            </w:pPr>
            <w:r w:rsidRPr="0018616C">
              <w:t>—</w:t>
            </w:r>
          </w:p>
        </w:tc>
      </w:tr>
      <w:tr w:rsidR="00E36506" w:rsidRPr="005B6D0E" w14:paraId="1D81BD1C"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C90AEE8"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592E210" w14:textId="77777777" w:rsidR="00E36506" w:rsidRPr="00A24264" w:rsidRDefault="00E36506" w:rsidP="00E36506">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EF722F4" w14:textId="01690BDC"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04CBC0" w14:textId="35F8A5AE" w:rsidR="00E36506" w:rsidRPr="005B6D0E" w:rsidRDefault="00E36506" w:rsidP="00E36506">
            <w:pPr>
              <w:pStyle w:val="CDITable-RowCentreAN"/>
              <w:rPr>
                <w:lang w:val="en-GB"/>
              </w:rPr>
            </w:pPr>
            <w:r w:rsidRPr="0018616C">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0947D0" w14:textId="1EF8C4E1"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014BFD8" w14:textId="48A5A150" w:rsidR="00E36506" w:rsidRPr="005B6D0E" w:rsidRDefault="00E36506" w:rsidP="00E36506">
            <w:pPr>
              <w:pStyle w:val="CDITable-RowCentreAN"/>
              <w:rPr>
                <w:lang w:val="en-GB"/>
              </w:rPr>
            </w:pPr>
            <w:r w:rsidRPr="0018616C">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108DAD" w14:textId="152A4F09"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117CEE9" w14:textId="1326BF00"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6988CD" w14:textId="507A155A"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0B1F73D" w14:textId="7691F9EE"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666C609" w14:textId="592E104D" w:rsidR="00E36506" w:rsidRPr="005B6D0E" w:rsidRDefault="00E36506" w:rsidP="00E36506">
            <w:pPr>
              <w:pStyle w:val="CDITable-RowCentreAN"/>
              <w:rPr>
                <w:lang w:val="en-GB"/>
              </w:rPr>
            </w:pPr>
            <w:r w:rsidRPr="0018616C">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C8302B" w14:textId="57344917" w:rsidR="00E36506" w:rsidRPr="005B6D0E" w:rsidRDefault="00E36506" w:rsidP="00E36506">
            <w:pPr>
              <w:pStyle w:val="CDITable-RowCentreAN"/>
              <w:rPr>
                <w:lang w:val="en-GB"/>
              </w:rPr>
            </w:pPr>
            <w:r w:rsidRPr="0018616C">
              <w:t>0.09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ECC6D9" w14:textId="0BE4DF82"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955BE1" w14:textId="665F4422" w:rsidR="00E36506" w:rsidRPr="005B6D0E" w:rsidRDefault="00E36506" w:rsidP="00E36506">
            <w:pPr>
              <w:pStyle w:val="CDITable-RowCentreAN"/>
              <w:rPr>
                <w:lang w:val="en-GB"/>
              </w:rPr>
            </w:pPr>
            <w:r w:rsidRPr="0018616C">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F2BA0E" w14:textId="6FC5B83F"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D8738B" w14:textId="0F3A384F"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3D567C6" w14:textId="478EE612"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CFAED53" w14:textId="501D234B"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16F4D2F" w14:textId="08DFDD86"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5F10195" w14:textId="0F421907"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D66E20" w14:textId="75C6CF9F"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24B6F8F" w14:textId="6717FBCC" w:rsidR="00E36506" w:rsidRPr="005B6D0E" w:rsidRDefault="00E36506" w:rsidP="00E36506">
            <w:pPr>
              <w:pStyle w:val="CDITable-RowCentreAN"/>
              <w:rPr>
                <w:lang w:val="en-GB"/>
              </w:rPr>
            </w:pPr>
            <w:r w:rsidRPr="0018616C">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30381B0" w14:textId="1E23B6D3"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8931461" w14:textId="5B297DD7" w:rsidR="00E36506" w:rsidRPr="005B6D0E" w:rsidRDefault="00E36506" w:rsidP="00E36506">
            <w:pPr>
              <w:pStyle w:val="CDITable-RowCentreAN"/>
              <w:rPr>
                <w:lang w:val="en-GB"/>
              </w:rPr>
            </w:pPr>
            <w:r w:rsidRPr="0018616C">
              <w:t>—</w:t>
            </w:r>
          </w:p>
        </w:tc>
      </w:tr>
      <w:tr w:rsidR="00E36506" w:rsidRPr="005B6D0E" w14:paraId="7A016EF6"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54095EB"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9C41B6E" w14:textId="77777777" w:rsidR="00E36506" w:rsidRPr="00A24264" w:rsidRDefault="00E36506" w:rsidP="00E36506">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35D3A9B" w14:textId="61CD7BFE" w:rsidR="00E36506" w:rsidRPr="005B6D0E" w:rsidRDefault="00E36506" w:rsidP="00E36506">
            <w:pPr>
              <w:pStyle w:val="CDITable-RowCentreAN"/>
              <w:rPr>
                <w:lang w:val="en-GB"/>
              </w:rPr>
            </w:pPr>
            <w:r w:rsidRPr="0018616C">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9E1883" w14:textId="231AA5C7" w:rsidR="00E36506" w:rsidRPr="005B6D0E" w:rsidRDefault="00E36506" w:rsidP="00E36506">
            <w:pPr>
              <w:pStyle w:val="CDITable-RowCentreAN"/>
              <w:rPr>
                <w:lang w:val="en-GB"/>
              </w:rPr>
            </w:pPr>
            <w:r w:rsidRPr="0018616C">
              <w:t>0.29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E1F2904" w14:textId="5056895A"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75469B" w14:textId="22E0152B" w:rsidR="00E36506" w:rsidRPr="005B6D0E" w:rsidRDefault="00E36506" w:rsidP="00E36506">
            <w:pPr>
              <w:pStyle w:val="CDITable-RowCentreAN"/>
              <w:rPr>
                <w:lang w:val="en-GB"/>
              </w:rPr>
            </w:pPr>
            <w:r w:rsidRPr="0018616C">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A22A571" w14:textId="0998D370"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E31A0B6" w14:textId="46F427BC" w:rsidR="00E36506" w:rsidRPr="005B6D0E" w:rsidRDefault="00E36506" w:rsidP="00E36506">
            <w:pPr>
              <w:pStyle w:val="CDITable-RowCentreAN"/>
              <w:rPr>
                <w:lang w:val="en-GB"/>
              </w:rPr>
            </w:pPr>
            <w:r w:rsidRPr="0018616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0EF5CF4" w14:textId="1FA52C0B"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9CDD9A0" w14:textId="1E97662F" w:rsidR="00E36506" w:rsidRPr="005B6D0E" w:rsidRDefault="00E36506" w:rsidP="00E36506">
            <w:pPr>
              <w:pStyle w:val="CDITable-RowCentreAN"/>
              <w:rPr>
                <w:lang w:val="en-GB"/>
              </w:rPr>
            </w:pPr>
            <w:r w:rsidRPr="0018616C">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22B8ED" w14:textId="3137D7CA" w:rsidR="00E36506" w:rsidRPr="005B6D0E" w:rsidRDefault="00E36506" w:rsidP="00E36506">
            <w:pPr>
              <w:pStyle w:val="CDITable-RowCentreAN"/>
              <w:rPr>
                <w:lang w:val="en-GB"/>
              </w:rPr>
            </w:pPr>
            <w:r w:rsidRPr="0018616C">
              <w:t>24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1D21DB" w14:textId="465E3B7F" w:rsidR="00E36506" w:rsidRPr="005B6D0E" w:rsidRDefault="00E36506" w:rsidP="00E36506">
            <w:pPr>
              <w:pStyle w:val="CDITable-RowCentreAN"/>
              <w:rPr>
                <w:lang w:val="en-GB"/>
              </w:rPr>
            </w:pPr>
            <w:r w:rsidRPr="0018616C">
              <w:t>0.09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CA8AC85" w14:textId="281D4C2F" w:rsidR="00E36506" w:rsidRPr="005B6D0E" w:rsidRDefault="00E36506" w:rsidP="00E36506">
            <w:pPr>
              <w:pStyle w:val="CDITable-RowCentreAN"/>
              <w:rPr>
                <w:lang w:val="en-GB"/>
              </w:rPr>
            </w:pPr>
            <w:r w:rsidRPr="0018616C">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EF3B9C" w14:textId="070060C6" w:rsidR="00E36506" w:rsidRPr="005B6D0E" w:rsidRDefault="00E36506" w:rsidP="00E36506">
            <w:pPr>
              <w:pStyle w:val="CDITable-RowCentreAN"/>
              <w:rPr>
                <w:lang w:val="en-GB"/>
              </w:rPr>
            </w:pPr>
            <w:r w:rsidRPr="0018616C">
              <w:t>0.26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CED2F2" w14:textId="348D3A29"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27F70BE" w14:textId="28FD1382" w:rsidR="00E36506" w:rsidRPr="005B6D0E" w:rsidRDefault="00E36506" w:rsidP="00E36506">
            <w:pPr>
              <w:pStyle w:val="CDITable-RowCentreAN"/>
              <w:rPr>
                <w:lang w:val="en-GB"/>
              </w:rPr>
            </w:pPr>
            <w:r w:rsidRPr="0018616C">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E151944" w14:textId="0FE22930"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77234B" w14:textId="7252CA6F"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791A2B3" w14:textId="6D2D06C6"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91B9E8B" w14:textId="7369BCE8"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39E1B75" w14:textId="3A810E89" w:rsidR="00E36506" w:rsidRPr="005B6D0E" w:rsidRDefault="00E36506" w:rsidP="00E36506">
            <w:pPr>
              <w:pStyle w:val="CDITable-RowCentreAN"/>
              <w:rPr>
                <w:lang w:val="en-GB"/>
              </w:rPr>
            </w:pPr>
            <w:r w:rsidRPr="0018616C">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3900CA1" w14:textId="04177A29" w:rsidR="00E36506" w:rsidRPr="005B6D0E" w:rsidRDefault="00E36506" w:rsidP="00E36506">
            <w:pPr>
              <w:pStyle w:val="CDITable-RowCentreAN"/>
              <w:rPr>
                <w:lang w:val="en-GB"/>
              </w:rPr>
            </w:pPr>
            <w:r w:rsidRPr="0018616C">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8414E03" w14:textId="13B628F3"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C5A948B" w14:textId="4E4DB2A4" w:rsidR="00E36506" w:rsidRPr="005B6D0E" w:rsidRDefault="00E36506" w:rsidP="00E36506">
            <w:pPr>
              <w:pStyle w:val="CDITable-RowCentreAN"/>
              <w:rPr>
                <w:lang w:val="en-GB"/>
              </w:rPr>
            </w:pPr>
            <w:r w:rsidRPr="0018616C">
              <w:t>—</w:t>
            </w:r>
          </w:p>
        </w:tc>
      </w:tr>
      <w:tr w:rsidR="00E36506" w:rsidRPr="005B6D0E" w14:paraId="2C8BF443"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40AC4BC"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C2A3364" w14:textId="77777777" w:rsidR="00E36506" w:rsidRPr="00A24264" w:rsidRDefault="00E36506" w:rsidP="00E36506">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A026E08" w14:textId="15CB188B" w:rsidR="00E36506" w:rsidRPr="005B6D0E" w:rsidRDefault="00E36506" w:rsidP="00E36506">
            <w:pPr>
              <w:pStyle w:val="CDITable-RowCentreAN"/>
              <w:rPr>
                <w:lang w:val="en-GB"/>
              </w:rPr>
            </w:pPr>
            <w:r w:rsidRPr="0018616C">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43CF32" w14:textId="2B79539B" w:rsidR="00E36506" w:rsidRPr="005B6D0E" w:rsidRDefault="00E36506" w:rsidP="00E36506">
            <w:pPr>
              <w:pStyle w:val="CDITable-RowCentreAN"/>
              <w:rPr>
                <w:lang w:val="en-GB"/>
              </w:rPr>
            </w:pPr>
            <w:r w:rsidRPr="0018616C">
              <w:t>0.45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708409" w14:textId="6889233E"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5862311" w14:textId="7019FBBB" w:rsidR="00E36506" w:rsidRPr="005B6D0E" w:rsidRDefault="00E36506" w:rsidP="00E36506">
            <w:pPr>
              <w:pStyle w:val="CDITable-RowCentreAN"/>
              <w:rPr>
                <w:lang w:val="en-GB"/>
              </w:rPr>
            </w:pPr>
            <w:r w:rsidRPr="0018616C">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FBF5D4" w14:textId="2FDB1897"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1297C3" w14:textId="034B22D0"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54F432" w14:textId="748343C0"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2912A1" w14:textId="6ACB13D0"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ABC9CFB" w14:textId="0BC3F519" w:rsidR="00E36506" w:rsidRPr="005B6D0E" w:rsidRDefault="00E36506" w:rsidP="00E36506">
            <w:pPr>
              <w:pStyle w:val="CDITable-RowCentreAN"/>
              <w:rPr>
                <w:lang w:val="en-GB"/>
              </w:rPr>
            </w:pPr>
            <w:r w:rsidRPr="0018616C">
              <w:t>13</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0DF11A3" w14:textId="779E6E29" w:rsidR="00E36506" w:rsidRPr="005B6D0E" w:rsidRDefault="00E36506" w:rsidP="00E36506">
            <w:pPr>
              <w:pStyle w:val="CDITable-RowCentreAN"/>
              <w:rPr>
                <w:lang w:val="en-GB"/>
              </w:rPr>
            </w:pPr>
            <w:r w:rsidRPr="0018616C">
              <w:t>0.12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8B48CDB" w14:textId="13F50FF0" w:rsidR="00E36506" w:rsidRPr="005B6D0E" w:rsidRDefault="00E36506" w:rsidP="00E36506">
            <w:pPr>
              <w:pStyle w:val="CDITable-RowCentreAN"/>
              <w:rPr>
                <w:lang w:val="en-GB"/>
              </w:rPr>
            </w:pPr>
            <w:r w:rsidRPr="0018616C">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18C841B" w14:textId="3B71132D" w:rsidR="00E36506" w:rsidRPr="005B6D0E" w:rsidRDefault="00E36506" w:rsidP="00E36506">
            <w:pPr>
              <w:pStyle w:val="CDITable-RowCentreAN"/>
              <w:rPr>
                <w:lang w:val="en-GB"/>
              </w:rPr>
            </w:pPr>
            <w:r w:rsidRPr="0018616C">
              <w:t>0.41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6B4AB6C" w14:textId="7BF96688" w:rsidR="00E36506" w:rsidRPr="005B6D0E" w:rsidRDefault="00E36506" w:rsidP="00E36506">
            <w:pPr>
              <w:pStyle w:val="CDITable-RowCentreAN"/>
              <w:rPr>
                <w:lang w:val="en-GB"/>
              </w:rPr>
            </w:pPr>
            <w:r w:rsidRPr="0018616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C20F6C5" w14:textId="29DF70A9" w:rsidR="00E36506" w:rsidRPr="005B6D0E" w:rsidRDefault="00E36506" w:rsidP="00E36506">
            <w:pPr>
              <w:pStyle w:val="CDITable-RowCentreAN"/>
              <w:rPr>
                <w:lang w:val="en-GB"/>
              </w:rPr>
            </w:pPr>
            <w:r w:rsidRPr="0018616C">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7A7D32B" w14:textId="7BF1C39B" w:rsidR="00E36506" w:rsidRPr="005B6D0E" w:rsidRDefault="00E36506" w:rsidP="00E36506">
            <w:pPr>
              <w:pStyle w:val="CDITable-RowCentreAN"/>
              <w:rPr>
                <w:lang w:val="en-GB"/>
              </w:rPr>
            </w:pPr>
            <w:r w:rsidRPr="0018616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5D1AD8" w14:textId="04EA04B4" w:rsidR="00E36506" w:rsidRPr="005B6D0E" w:rsidRDefault="00E36506" w:rsidP="00E36506">
            <w:pPr>
              <w:pStyle w:val="CDITable-RowCentreAN"/>
              <w:rPr>
                <w:lang w:val="en-GB"/>
              </w:rPr>
            </w:pPr>
            <w:r w:rsidRPr="0018616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ADBC4FC" w14:textId="20C31661"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20BC67" w14:textId="773E486C" w:rsidR="00E36506" w:rsidRPr="005B6D0E" w:rsidRDefault="00E36506" w:rsidP="00E36506">
            <w:pPr>
              <w:pStyle w:val="CDITable-RowCentreAN"/>
              <w:rPr>
                <w:lang w:val="en-GB"/>
              </w:rPr>
            </w:pPr>
            <w:r w:rsidRPr="0018616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EE8B8DA" w14:textId="2B6D587D" w:rsidR="00E36506" w:rsidRPr="005B6D0E" w:rsidRDefault="00E36506" w:rsidP="00E36506">
            <w:pPr>
              <w:pStyle w:val="CDITable-RowCentreAN"/>
              <w:rPr>
                <w:lang w:val="en-GB"/>
              </w:rPr>
            </w:pPr>
            <w:r w:rsidRPr="0018616C">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108395F" w14:textId="1CE873A0" w:rsidR="00E36506" w:rsidRPr="005B6D0E" w:rsidRDefault="00E36506" w:rsidP="00E36506">
            <w:pPr>
              <w:pStyle w:val="CDITable-RowCentreAN"/>
              <w:rPr>
                <w:lang w:val="en-GB"/>
              </w:rPr>
            </w:pPr>
            <w:r w:rsidRPr="0018616C">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8DB181" w14:textId="1CA88E27" w:rsidR="00E36506" w:rsidRPr="005B6D0E" w:rsidRDefault="00E36506" w:rsidP="00E36506">
            <w:pPr>
              <w:pStyle w:val="CDITable-RowCentreAN"/>
              <w:rPr>
                <w:lang w:val="en-GB"/>
              </w:rPr>
            </w:pPr>
            <w:r w:rsidRPr="0018616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DDF59FB" w14:textId="09623D85" w:rsidR="00E36506" w:rsidRPr="005B6D0E" w:rsidRDefault="00E36506" w:rsidP="00E36506">
            <w:pPr>
              <w:pStyle w:val="CDITable-RowCentreAN"/>
              <w:rPr>
                <w:lang w:val="en-GB"/>
              </w:rPr>
            </w:pPr>
            <w:r w:rsidRPr="0018616C">
              <w:t>—</w:t>
            </w:r>
          </w:p>
        </w:tc>
      </w:tr>
    </w:tbl>
    <w:p w14:paraId="1B35E840" w14:textId="77777777" w:rsidR="00E05AFE" w:rsidRPr="00E05AFE" w:rsidRDefault="00E05AFE" w:rsidP="00E36506">
      <w:pPr>
        <w:pStyle w:val="CDITable-FirstFootnote"/>
        <w:rPr>
          <w:lang w:val="en-GB"/>
        </w:rPr>
      </w:pPr>
      <w:r w:rsidRPr="00E05AFE">
        <w:rPr>
          <w:lang w:val="en-GB"/>
        </w:rPr>
        <w:t>a</w:t>
      </w:r>
      <w:r w:rsidRPr="00E05AFE">
        <w:rPr>
          <w:lang w:val="en-GB"/>
        </w:rPr>
        <w:tab/>
        <w:t xml:space="preserve">Data sources: Australian Institute for Health and Welfare National Hospital Morbidity Database for hospitalisation data, and Australian Coordinating Registry for death data. </w:t>
      </w:r>
    </w:p>
    <w:p w14:paraId="7E1B927F" w14:textId="77777777" w:rsidR="00E05AFE" w:rsidRPr="00E05AFE" w:rsidRDefault="00E05AFE" w:rsidP="00E05AFE">
      <w:pPr>
        <w:pStyle w:val="CDITable-Footnote"/>
        <w:rPr>
          <w:lang w:val="en-GB"/>
        </w:rPr>
      </w:pPr>
      <w:r w:rsidRPr="00E05AFE">
        <w:rPr>
          <w:lang w:val="en-GB"/>
        </w:rPr>
        <w:t>b</w:t>
      </w:r>
      <w:r w:rsidRPr="00E05AFE">
        <w:rPr>
          <w:lang w:val="en-GB"/>
        </w:rPr>
        <w:tab/>
        <w:t xml:space="preserve">Rates provided are the number of hospitalisations or deaths per 100,000 population per year. </w:t>
      </w:r>
    </w:p>
    <w:p w14:paraId="02D01BA2" w14:textId="77777777" w:rsidR="00E05AFE" w:rsidRPr="00E05AFE" w:rsidRDefault="00E05AFE" w:rsidP="00E05AFE">
      <w:pPr>
        <w:pStyle w:val="CDITable-Footnote"/>
        <w:rPr>
          <w:lang w:val="en-GB"/>
        </w:rPr>
      </w:pPr>
      <w:r w:rsidRPr="00E05AFE">
        <w:rPr>
          <w:lang w:val="en-GB"/>
        </w:rPr>
        <w:t>c</w:t>
      </w:r>
      <w:r w:rsidRPr="00E05AFE">
        <w:rPr>
          <w:lang w:val="en-GB"/>
        </w:rPr>
        <w:tab/>
      </w:r>
      <w:proofErr w:type="gramStart"/>
      <w:r w:rsidRPr="00E05AFE">
        <w:rPr>
          <w:lang w:val="en-GB"/>
        </w:rPr>
        <w:t>To</w:t>
      </w:r>
      <w:proofErr w:type="gramEnd"/>
      <w:r w:rsidRPr="00E05AFE">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04C0D552" w14:textId="77777777" w:rsidR="00E05AFE" w:rsidRPr="00E05AFE" w:rsidRDefault="00E05AFE" w:rsidP="00E05AFE">
      <w:pPr>
        <w:pStyle w:val="CDITable-Footnote"/>
        <w:rPr>
          <w:lang w:val="en-GB"/>
        </w:rPr>
      </w:pPr>
      <w:r w:rsidRPr="00E05AFE">
        <w:rPr>
          <w:lang w:val="en-GB"/>
        </w:rPr>
        <w:t>d</w:t>
      </w:r>
      <w:r w:rsidRPr="00E05AFE">
        <w:rPr>
          <w:lang w:val="en-GB"/>
        </w:rPr>
        <w:tab/>
        <w:t>Year of separation used if year of admission was missing.</w:t>
      </w:r>
    </w:p>
    <w:p w14:paraId="74C4587F" w14:textId="77777777" w:rsidR="00E05AFE" w:rsidRPr="00E05AFE" w:rsidRDefault="00E05AFE" w:rsidP="00E05AFE">
      <w:pPr>
        <w:pStyle w:val="CDITable-Footnote"/>
        <w:rPr>
          <w:lang w:val="en-GB"/>
        </w:rPr>
      </w:pPr>
      <w:r w:rsidRPr="00E05AFE">
        <w:rPr>
          <w:lang w:val="en-GB"/>
        </w:rPr>
        <w:t>e</w:t>
      </w:r>
      <w:r w:rsidRPr="00E05AFE">
        <w:rPr>
          <w:lang w:val="en-GB"/>
        </w:rPr>
        <w:tab/>
        <w:t>Deaths where the disease code was the underlying cause of death only.</w:t>
      </w:r>
    </w:p>
    <w:p w14:paraId="2B83E954" w14:textId="77777777" w:rsidR="00E05AFE" w:rsidRPr="00E05AFE" w:rsidRDefault="00E05AFE" w:rsidP="00E05AFE">
      <w:pPr>
        <w:pStyle w:val="CDITable-Footnote"/>
        <w:rPr>
          <w:lang w:val="en-GB"/>
        </w:rPr>
      </w:pPr>
      <w:r w:rsidRPr="00E05AFE">
        <w:rPr>
          <w:lang w:val="en-GB"/>
        </w:rPr>
        <w:t>f</w:t>
      </w:r>
      <w:r w:rsidRPr="00E05AFE">
        <w:rPr>
          <w:lang w:val="en-GB"/>
        </w:rPr>
        <w:tab/>
      </w:r>
      <w:proofErr w:type="gramStart"/>
      <w:r w:rsidRPr="00E05AFE">
        <w:rPr>
          <w:lang w:val="en-GB"/>
        </w:rPr>
        <w:t>To</w:t>
      </w:r>
      <w:proofErr w:type="gramEnd"/>
      <w:r w:rsidRPr="00E05AFE">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7E9B071D" w14:textId="77777777" w:rsidR="00E05AFE" w:rsidRPr="00E05AFE" w:rsidRDefault="00E05AFE" w:rsidP="00E05AFE">
      <w:pPr>
        <w:pStyle w:val="CDITable-Footnote"/>
        <w:rPr>
          <w:lang w:val="en-GB"/>
        </w:rPr>
      </w:pPr>
      <w:r w:rsidRPr="00E05AFE">
        <w:rPr>
          <w:lang w:val="en-GB"/>
        </w:rPr>
        <w:t>g</w:t>
      </w:r>
      <w:r w:rsidRPr="00E05AFE">
        <w:rPr>
          <w:lang w:val="en-GB"/>
        </w:rPr>
        <w:tab/>
        <w:t>Hospitalisations with the specific disease code in any diagnosis field.</w:t>
      </w:r>
    </w:p>
    <w:p w14:paraId="1C6CEE4E" w14:textId="77777777" w:rsidR="00E05AFE" w:rsidRPr="00E05AFE" w:rsidRDefault="00E05AFE" w:rsidP="00E05AFE">
      <w:pPr>
        <w:pStyle w:val="CDITable-Footnote"/>
        <w:rPr>
          <w:lang w:val="en-GB"/>
        </w:rPr>
      </w:pPr>
      <w:r w:rsidRPr="00E05AFE">
        <w:rPr>
          <w:lang w:val="en-GB"/>
        </w:rPr>
        <w:t>h</w:t>
      </w:r>
      <w:r w:rsidRPr="00E05AFE">
        <w:rPr>
          <w:lang w:val="en-GB"/>
        </w:rPr>
        <w:tab/>
        <w:t>Hospitalisations with the specific disease code in the principal diagnosis field only.</w:t>
      </w:r>
    </w:p>
    <w:p w14:paraId="19FEE91A" w14:textId="77777777" w:rsidR="00E05AFE" w:rsidRPr="00E05AFE" w:rsidRDefault="00E05AFE" w:rsidP="00E05AFE">
      <w:pPr>
        <w:pStyle w:val="CDITable-Footnote"/>
        <w:rPr>
          <w:lang w:val="en-GB"/>
        </w:rPr>
      </w:pPr>
      <w:proofErr w:type="spellStart"/>
      <w:r w:rsidRPr="00E05AFE">
        <w:rPr>
          <w:lang w:val="en-GB"/>
        </w:rPr>
        <w:t>i</w:t>
      </w:r>
      <w:proofErr w:type="spellEnd"/>
      <w:r w:rsidRPr="00E05AFE">
        <w:rPr>
          <w:lang w:val="en-GB"/>
        </w:rPr>
        <w:tab/>
        <w:t xml:space="preserve">Hospitalisations with admission date between 1 January and 30 June 2022. </w:t>
      </w:r>
    </w:p>
    <w:p w14:paraId="634137DA" w14:textId="77777777" w:rsidR="00E05AFE" w:rsidRPr="00E05AFE" w:rsidRDefault="00E05AFE" w:rsidP="00E05AFE">
      <w:pPr>
        <w:pStyle w:val="CDITable-Footnote"/>
        <w:rPr>
          <w:lang w:val="en-GB"/>
        </w:rPr>
      </w:pPr>
      <w:r w:rsidRPr="00E05AFE">
        <w:rPr>
          <w:lang w:val="en-GB"/>
        </w:rPr>
        <w:t>j</w:t>
      </w:r>
      <w:r w:rsidRPr="00E05AFE">
        <w:rPr>
          <w:lang w:val="en-GB"/>
        </w:rPr>
        <w:tab/>
        <w:t>Hospitalisation rates for 2022 have been annualised.</w:t>
      </w:r>
    </w:p>
    <w:p w14:paraId="580882E1" w14:textId="77777777" w:rsidR="00E05AFE" w:rsidRPr="00E05AFE" w:rsidRDefault="00E05AFE" w:rsidP="00E05AFE">
      <w:pPr>
        <w:pStyle w:val="CDITable-Footnote"/>
        <w:rPr>
          <w:lang w:val="en-GB"/>
        </w:rPr>
      </w:pPr>
      <w:r w:rsidRPr="00E05AFE">
        <w:rPr>
          <w:lang w:val="en-GB"/>
        </w:rPr>
        <w:t>k</w:t>
      </w:r>
      <w:r w:rsidRPr="00E05AFE">
        <w:rPr>
          <w:lang w:val="en-GB"/>
        </w:rPr>
        <w:tab/>
        <w:t>Average annual rate per 100,000 population per year.</w:t>
      </w:r>
    </w:p>
    <w:p w14:paraId="5991E607" w14:textId="77777777" w:rsidR="00E05AFE" w:rsidRPr="00E05AFE" w:rsidRDefault="00E05AFE" w:rsidP="00E05AFE">
      <w:pPr>
        <w:pStyle w:val="CDITable-Footnote"/>
        <w:rPr>
          <w:lang w:val="en-GB"/>
        </w:rPr>
      </w:pPr>
      <w:r w:rsidRPr="00E05AFE">
        <w:rPr>
          <w:lang w:val="en-GB"/>
        </w:rPr>
        <w:t>l</w:t>
      </w:r>
      <w:r w:rsidRPr="00E05AFE">
        <w:rPr>
          <w:lang w:val="en-GB"/>
        </w:rPr>
        <w:tab/>
        <w:t>ACT: Australian Capital Territory; NSW: New South Wales; NT: Northern Territory; Qld: Queensland; SA: South Australia; Tas.: Tasmania; Vic.: Victoria; WA: Western Australia.</w:t>
      </w:r>
    </w:p>
    <w:p w14:paraId="1A1D5F85" w14:textId="22705EFF" w:rsidR="00363C66" w:rsidRPr="00F669CF" w:rsidRDefault="00E05AFE" w:rsidP="00363C66">
      <w:pPr>
        <w:pStyle w:val="CDITable-Footnote"/>
        <w:rPr>
          <w:lang w:val="en-GB"/>
        </w:rPr>
      </w:pPr>
      <w:r w:rsidRPr="00E05AFE">
        <w:rPr>
          <w:lang w:val="en-GB"/>
        </w:rPr>
        <w:t>m</w:t>
      </w:r>
      <w:r w:rsidRPr="00E05AFE">
        <w:rPr>
          <w:lang w:val="en-GB"/>
        </w:rPr>
        <w:tab/>
      </w:r>
      <w:proofErr w:type="gramStart"/>
      <w:r w:rsidRPr="00E05AFE">
        <w:rPr>
          <w:lang w:val="en-GB"/>
        </w:rPr>
        <w:t>To</w:t>
      </w:r>
      <w:proofErr w:type="gramEnd"/>
      <w:r w:rsidRPr="00E05AFE">
        <w:rPr>
          <w:lang w:val="en-GB"/>
        </w:rPr>
        <w:t xml:space="preserve"> comply with the Australian Coordinating Registry’s data release condition that only national death counts and rates be reported, death counts and rates are not presented by state/territory.</w:t>
      </w:r>
    </w:p>
    <w:p w14:paraId="73E6313A" w14:textId="77777777" w:rsidR="00363C66" w:rsidRDefault="00363C66" w:rsidP="00363C66">
      <w:pPr>
        <w:sectPr w:rsidR="00363C66" w:rsidSect="008167CB">
          <w:footnotePr>
            <w:numFmt w:val="lowerRoman"/>
          </w:footnotePr>
          <w:pgSz w:w="16840" w:h="11907" w:orient="landscape" w:code="9"/>
          <w:pgMar w:top="964" w:right="1134" w:bottom="964" w:left="1134" w:header="709" w:footer="454" w:gutter="0"/>
          <w:cols w:space="708"/>
          <w:docGrid w:linePitch="360"/>
        </w:sectPr>
      </w:pPr>
    </w:p>
    <w:p w14:paraId="60FB7BF3" w14:textId="202CD249" w:rsidR="00363C66" w:rsidRDefault="00E05AFE" w:rsidP="00E05AFE">
      <w:pPr>
        <w:pStyle w:val="CDIFigure-Title"/>
        <w:spacing w:before="0"/>
        <w:rPr>
          <w:lang w:val="en-GB"/>
        </w:rPr>
      </w:pPr>
      <w:bookmarkStart w:id="106" w:name="_Toc240293111"/>
      <w:r w:rsidRPr="00E05AFE">
        <w:t xml:space="preserve">Figure 18: Measles notifications and hospitalisations for all </w:t>
      </w:r>
      <w:proofErr w:type="spellStart"/>
      <w:proofErr w:type="gramStart"/>
      <w:r w:rsidRPr="00E05AFE">
        <w:t>ages,</w:t>
      </w:r>
      <w:r w:rsidRPr="00E05AFE">
        <w:rPr>
          <w:vertAlign w:val="superscript"/>
        </w:rPr>
        <w:t>a</w:t>
      </w:r>
      <w:proofErr w:type="gramEnd"/>
      <w:r w:rsidRPr="00E05AFE">
        <w:rPr>
          <w:vertAlign w:val="superscript"/>
        </w:rPr>
        <w:t>,b</w:t>
      </w:r>
      <w:proofErr w:type="spellEnd"/>
      <w:r w:rsidRPr="00E05AFE">
        <w:t xml:space="preserve"> Australia, 1993–2022, by month of diagnosis or admission</w:t>
      </w:r>
      <w:bookmarkEnd w:id="106"/>
    </w:p>
    <w:p w14:paraId="2ACEF91D" w14:textId="44359DD0" w:rsidR="00363C66" w:rsidRPr="00F669CF" w:rsidRDefault="005421DE" w:rsidP="00363C66">
      <w:pPr>
        <w:pStyle w:val="CDIFigure-Placeholder"/>
        <w:rPr>
          <w:lang w:val="en-GB"/>
        </w:rPr>
      </w:pPr>
      <w:r>
        <w:rPr>
          <w:noProof/>
          <w:lang w:val="en-GB"/>
          <w14:ligatures w14:val="none"/>
        </w:rPr>
        <w:drawing>
          <wp:inline distT="0" distB="0" distL="0" distR="0" wp14:anchorId="57F41777" wp14:editId="172A154E">
            <wp:extent cx="6120765" cy="3930015"/>
            <wp:effectExtent l="0" t="0" r="0" b="0"/>
            <wp:docPr id="959802709" name="Picture 34" descr="Line graph of the number of measles notifications and hospitalisations for all ages, by month, for the years 1993 to 2022. The number of both notifications and hospitalisations decreased from 1993 to 1999 and remained low to 2022, with occasional and brief increases in notifications, signifying measles outbrea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02709" name="Picture 34" descr="Line graph of the number of measles notifications and hospitalisations for all ages, by month, for the years 1993 to 2022. The number of both notifications and hospitalisations decreased from 1993 to 1999 and remained low to 2022, with occasional and brief increases in notifications, signifying measles outbreaks. "/>
                    <pic:cNvPicPr/>
                  </pic:nvPicPr>
                  <pic:blipFill rotWithShape="1">
                    <a:blip r:embed="rId36">
                      <a:extLst>
                        <a:ext uri="{28A0092B-C50C-407E-A947-70E740481C1C}">
                          <a14:useLocalDpi xmlns:a14="http://schemas.microsoft.com/office/drawing/2010/main" val="0"/>
                        </a:ext>
                      </a:extLst>
                    </a:blip>
                    <a:srcRect t="722"/>
                    <a:stretch>
                      <a:fillRect/>
                    </a:stretch>
                  </pic:blipFill>
                  <pic:spPr bwMode="auto">
                    <a:xfrm>
                      <a:off x="0" y="0"/>
                      <a:ext cx="6120765" cy="3930015"/>
                    </a:xfrm>
                    <a:prstGeom prst="rect">
                      <a:avLst/>
                    </a:prstGeom>
                    <a:ln>
                      <a:noFill/>
                    </a:ln>
                    <a:extLst>
                      <a:ext uri="{53640926-AAD7-44D8-BBD7-CCE9431645EC}">
                        <a14:shadowObscured xmlns:a14="http://schemas.microsoft.com/office/drawing/2010/main"/>
                      </a:ext>
                    </a:extLst>
                  </pic:spPr>
                </pic:pic>
              </a:graphicData>
            </a:graphic>
          </wp:inline>
        </w:drawing>
      </w:r>
    </w:p>
    <w:p w14:paraId="1FB8DED5" w14:textId="77777777" w:rsidR="00E05AFE" w:rsidRPr="00E05AFE" w:rsidRDefault="00E05AFE" w:rsidP="00E05AFE">
      <w:pPr>
        <w:pStyle w:val="CDITable-Footnote"/>
        <w:rPr>
          <w:lang w:val="en-GB"/>
        </w:rPr>
      </w:pPr>
      <w:r w:rsidRPr="00E05AFE">
        <w:rPr>
          <w:lang w:val="en-GB"/>
        </w:rPr>
        <w:t>a</w:t>
      </w:r>
      <w:r w:rsidRPr="00E05AFE">
        <w:rPr>
          <w:lang w:val="en-GB"/>
        </w:rPr>
        <w:tab/>
        <w:t>Data sources: National Notifiable Diseases Surveillance System for notification data and the Australian Institute for Health and Welfare National Hospital Morbidity Database for hospitalisation data</w:t>
      </w:r>
    </w:p>
    <w:p w14:paraId="7FD9A2EA" w14:textId="12496381" w:rsidR="00E05AFE" w:rsidRDefault="00E05AFE" w:rsidP="00E05AFE">
      <w:pPr>
        <w:pStyle w:val="CDITable-Footnote"/>
        <w:rPr>
          <w:lang w:val="en-GB"/>
        </w:rPr>
      </w:pPr>
      <w:r w:rsidRPr="00E05AFE">
        <w:rPr>
          <w:lang w:val="en-GB"/>
        </w:rPr>
        <w:t>b</w:t>
      </w:r>
      <w:r w:rsidRPr="00E05AFE">
        <w:rPr>
          <w:lang w:val="en-GB"/>
        </w:rPr>
        <w:tab/>
        <w:t>Hospitalisations for which the month of admission was between 1 July 1993 and 30 June 2022 and with measles in any diagnosis field. Hospitalisations with missing month of admission are excluded from this figure.</w:t>
      </w:r>
    </w:p>
    <w:p w14:paraId="2B31ACAF" w14:textId="27ACC303" w:rsidR="00363C66" w:rsidRDefault="00E05AFE" w:rsidP="00363C66">
      <w:pPr>
        <w:pStyle w:val="CDIFigure-Title"/>
        <w:rPr>
          <w:lang w:val="en-GB"/>
        </w:rPr>
      </w:pPr>
      <w:bookmarkStart w:id="107" w:name="_Toc240293112"/>
      <w:r w:rsidRPr="00E05AFE">
        <w:rPr>
          <w:lang w:val="en-GB"/>
        </w:rPr>
        <w:t xml:space="preserve">Figure 19: Measles notification </w:t>
      </w:r>
      <w:proofErr w:type="spellStart"/>
      <w:proofErr w:type="gramStart"/>
      <w:r w:rsidRPr="00E05AFE">
        <w:rPr>
          <w:lang w:val="en-GB"/>
        </w:rPr>
        <w:t>rate,</w:t>
      </w:r>
      <w:r w:rsidRPr="00E05AFE">
        <w:rPr>
          <w:vertAlign w:val="superscript"/>
          <w:lang w:val="en-GB"/>
        </w:rPr>
        <w:t>a</w:t>
      </w:r>
      <w:proofErr w:type="spellEnd"/>
      <w:proofErr w:type="gramEnd"/>
      <w:r w:rsidRPr="00E05AFE">
        <w:rPr>
          <w:lang w:val="en-GB"/>
        </w:rPr>
        <w:t xml:space="preserve"> Australia, 2013–2022, by age group</w:t>
      </w:r>
      <w:bookmarkEnd w:id="107"/>
    </w:p>
    <w:p w14:paraId="2BBA7B69" w14:textId="38F73CD5" w:rsidR="00363C66" w:rsidRPr="00F669CF" w:rsidRDefault="005421DE" w:rsidP="00363C66">
      <w:pPr>
        <w:pStyle w:val="CDIFigure-Placeholder"/>
        <w:rPr>
          <w:lang w:val="en-GB"/>
        </w:rPr>
      </w:pPr>
      <w:r>
        <w:rPr>
          <w:noProof/>
          <w:lang w:val="en-GB"/>
          <w14:ligatures w14:val="none"/>
        </w:rPr>
        <w:drawing>
          <wp:inline distT="0" distB="0" distL="0" distR="0" wp14:anchorId="7FE57A83" wp14:editId="77F508EF">
            <wp:extent cx="6120765" cy="3105150"/>
            <wp:effectExtent l="0" t="0" r="0" b="0"/>
            <wp:docPr id="1082137361" name="Picture 35" descr="Line graph representing measles notification rates by age group, per year, for 2013 to 2022. Infants aged &lt;1 year had the highest notification rates in each year, followed by people aged 15–24 years. The notification rate was 0 for all age groups in 2021 as there were no notifications of meas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37361" name="Picture 35" descr="Line graph representing measles notification rates by age group, per year, for 2013 to 2022. Infants aged &lt;1 year had the highest notification rates in each year, followed by people aged 15–24 years. The notification rate was 0 for all age groups in 2021 as there were no notifications of measles."/>
                    <pic:cNvPicPr/>
                  </pic:nvPicPr>
                  <pic:blipFill rotWithShape="1">
                    <a:blip r:embed="rId37">
                      <a:extLst>
                        <a:ext uri="{28A0092B-C50C-407E-A947-70E740481C1C}">
                          <a14:useLocalDpi xmlns:a14="http://schemas.microsoft.com/office/drawing/2010/main" val="0"/>
                        </a:ext>
                      </a:extLst>
                    </a:blip>
                    <a:srcRect b="831"/>
                    <a:stretch>
                      <a:fillRect/>
                    </a:stretch>
                  </pic:blipFill>
                  <pic:spPr bwMode="auto">
                    <a:xfrm>
                      <a:off x="0" y="0"/>
                      <a:ext cx="6120765" cy="3105150"/>
                    </a:xfrm>
                    <a:prstGeom prst="rect">
                      <a:avLst/>
                    </a:prstGeom>
                    <a:ln>
                      <a:noFill/>
                    </a:ln>
                    <a:extLst>
                      <a:ext uri="{53640926-AAD7-44D8-BBD7-CCE9431645EC}">
                        <a14:shadowObscured xmlns:a14="http://schemas.microsoft.com/office/drawing/2010/main"/>
                      </a:ext>
                    </a:extLst>
                  </pic:spPr>
                </pic:pic>
              </a:graphicData>
            </a:graphic>
          </wp:inline>
        </w:drawing>
      </w:r>
    </w:p>
    <w:p w14:paraId="07691666" w14:textId="669B742B" w:rsidR="00D11C74" w:rsidRDefault="00E05AFE" w:rsidP="005421DE">
      <w:pPr>
        <w:pStyle w:val="CDITable-Footnote"/>
        <w:rPr>
          <w:lang w:val="en-GB"/>
        </w:rPr>
      </w:pPr>
      <w:r w:rsidRPr="00E05AFE">
        <w:t>a</w:t>
      </w:r>
      <w:r w:rsidRPr="00E05AFE">
        <w:tab/>
        <w:t>Data source: National Notifiable Diseases Surveillance System.</w:t>
      </w:r>
    </w:p>
    <w:p w14:paraId="6F73828C" w14:textId="497BC360" w:rsidR="00D11C74" w:rsidRDefault="00D11C74" w:rsidP="00D11C74">
      <w:pPr>
        <w:pStyle w:val="Heading1"/>
        <w:rPr>
          <w:lang w:val="en-GB"/>
        </w:rPr>
      </w:pPr>
      <w:bookmarkStart w:id="108" w:name="_Toc240293042"/>
      <w:r w:rsidRPr="00D11C74">
        <w:rPr>
          <w:lang w:val="en-GB"/>
        </w:rPr>
        <w:t>11. Mumps</w:t>
      </w:r>
      <w:bookmarkEnd w:id="108"/>
    </w:p>
    <w:p w14:paraId="5FA2E410" w14:textId="77777777" w:rsidR="00CE4838" w:rsidRDefault="00CE4838" w:rsidP="00CE4838">
      <w:pPr>
        <w:pStyle w:val="CDIShadedBoxHeading"/>
        <w:rPr>
          <w:lang w:val="en-GB"/>
        </w:rPr>
      </w:pPr>
      <w:r w:rsidRPr="005D0025">
        <w:rPr>
          <w:lang w:val="en-GB"/>
        </w:rPr>
        <w:t>Background</w:t>
      </w:r>
    </w:p>
    <w:p w14:paraId="071423C4" w14:textId="23E3A66A" w:rsidR="00CE4838" w:rsidRPr="005D0025" w:rsidRDefault="00CE4838" w:rsidP="00CE4838">
      <w:pPr>
        <w:pStyle w:val="CDIShadedBoxText"/>
        <w:rPr>
          <w:lang w:val="en-GB"/>
        </w:rPr>
      </w:pPr>
      <w:r w:rsidRPr="00CE4838">
        <w:rPr>
          <w:lang w:val="en-GB"/>
        </w:rPr>
        <w:t>Mumps is an acute viral disease caused by a paramyxovirus. Classical clinical disease is characterised by fever and painful swelling and inflammation of salivary glands, most commonly the parotid.</w:t>
      </w:r>
      <w:r w:rsidRPr="00CE4838">
        <w:rPr>
          <w:vertAlign w:val="superscript"/>
          <w:lang w:val="en-GB"/>
        </w:rPr>
        <w:t>186</w:t>
      </w:r>
      <w:r w:rsidRPr="00CE4838">
        <w:rPr>
          <w:lang w:val="en-GB"/>
        </w:rPr>
        <w:t xml:space="preserve"> About a third of cases are subclinical.</w:t>
      </w:r>
      <w:r w:rsidRPr="00CE4838">
        <w:rPr>
          <w:vertAlign w:val="superscript"/>
          <w:lang w:val="en-GB"/>
        </w:rPr>
        <w:t>186</w:t>
      </w:r>
      <w:r w:rsidRPr="00CE4838">
        <w:rPr>
          <w:lang w:val="en-GB"/>
        </w:rPr>
        <w:t xml:space="preserve"> Complications of mumps can include aseptic meningitis (up to 10%), </w:t>
      </w:r>
      <w:proofErr w:type="spellStart"/>
      <w:r w:rsidRPr="00CE4838">
        <w:rPr>
          <w:lang w:val="en-GB"/>
        </w:rPr>
        <w:t>epididymoörchitis</w:t>
      </w:r>
      <w:proofErr w:type="spellEnd"/>
      <w:r w:rsidRPr="00CE4838">
        <w:rPr>
          <w:lang w:val="en-GB"/>
        </w:rPr>
        <w:t xml:space="preserve"> (&lt; 10% of </w:t>
      </w:r>
      <w:proofErr w:type="spellStart"/>
      <w:r w:rsidRPr="00CE4838">
        <w:rPr>
          <w:lang w:val="en-GB"/>
        </w:rPr>
        <w:t>postpubertal</w:t>
      </w:r>
      <w:proofErr w:type="spellEnd"/>
      <w:r w:rsidRPr="00CE4838">
        <w:rPr>
          <w:lang w:val="en-GB"/>
        </w:rPr>
        <w:t xml:space="preserve"> males in post-vaccine era) and hearing loss.</w:t>
      </w:r>
      <w:r w:rsidRPr="00CE4838">
        <w:rPr>
          <w:vertAlign w:val="superscript"/>
          <w:lang w:val="en-GB"/>
        </w:rPr>
        <w:t>187</w:t>
      </w:r>
    </w:p>
    <w:p w14:paraId="2AACC389" w14:textId="77777777" w:rsidR="00CE4838" w:rsidRDefault="00CE4838" w:rsidP="00CE4838">
      <w:pPr>
        <w:pStyle w:val="Heading2"/>
      </w:pPr>
      <w:bookmarkStart w:id="109" w:name="_Toc240293043"/>
      <w:r w:rsidRPr="005D0025">
        <w:t>Notifications</w:t>
      </w:r>
      <w:bookmarkEnd w:id="109"/>
    </w:p>
    <w:p w14:paraId="6C4C8E43" w14:textId="609E2015" w:rsidR="00A14DF8" w:rsidRPr="00A14DF8" w:rsidRDefault="00A14DF8" w:rsidP="00A14DF8">
      <w:pPr>
        <w:pStyle w:val="CDIBullets"/>
        <w:rPr>
          <w:lang w:val="en-GB"/>
        </w:rPr>
      </w:pPr>
      <w:r w:rsidRPr="00A14DF8">
        <w:rPr>
          <w:lang w:val="en-GB"/>
        </w:rPr>
        <w:t>A total of 395 notifications of mumps were reported during the 2019–2022 period (Table</w:t>
      </w:r>
      <w:r>
        <w:rPr>
          <w:lang w:val="en-GB"/>
        </w:rPr>
        <w:t> </w:t>
      </w:r>
      <w:r w:rsidRPr="00A14DF8">
        <w:rPr>
          <w:lang w:val="en-GB"/>
        </w:rPr>
        <w:t>18). A monthly average of 8.2 mumps cases were notified during 2019–2022, lower than the monthly average of 62.5 during 2016–2018 (Figure 20).</w:t>
      </w:r>
    </w:p>
    <w:p w14:paraId="4FFA9381" w14:textId="77777777" w:rsidR="00A14DF8" w:rsidRPr="00A14DF8" w:rsidRDefault="00A14DF8" w:rsidP="00A14DF8">
      <w:pPr>
        <w:pStyle w:val="CDIBullets"/>
        <w:rPr>
          <w:lang w:val="en-GB"/>
        </w:rPr>
      </w:pPr>
      <w:r w:rsidRPr="00A14DF8">
        <w:rPr>
          <w:lang w:val="en-GB"/>
        </w:rPr>
        <w:t xml:space="preserve">The average annual mumps notification rate for the 2019–2022 period was 0.39 per 100,000 population per year, almost eight times lower than the average annual notification rate of 3.05 per 100,000 population per year for 2016–2018 (RR: 0.13; 95% CI: 0.11–0.14). </w:t>
      </w:r>
    </w:p>
    <w:p w14:paraId="5AF99CBF" w14:textId="4B4D1C38" w:rsidR="00A14DF8" w:rsidRPr="00A14DF8" w:rsidRDefault="00A14DF8" w:rsidP="00A14DF8">
      <w:pPr>
        <w:pStyle w:val="CDIBullets"/>
        <w:rPr>
          <w:lang w:val="en-GB"/>
        </w:rPr>
      </w:pPr>
      <w:r w:rsidRPr="00A14DF8">
        <w:rPr>
          <w:lang w:val="en-GB"/>
        </w:rPr>
        <w:t>Aboriginal and Torres Strait Islander status was reported for 359 of the 395 notifications (90.9%) of mumps during 2019–2022. There was no significant difference in the mumps notification rate among Aboriginal and Torres Strait Islander people compared to others in the 2019–2022 period (age-standardised RR: 1.16; 95% CI: 0.69–1.89; Appendix A, Table</w:t>
      </w:r>
      <w:r>
        <w:rPr>
          <w:lang w:val="en-GB"/>
        </w:rPr>
        <w:t> </w:t>
      </w:r>
      <w:r w:rsidRPr="00A14DF8">
        <w:rPr>
          <w:lang w:val="en-GB"/>
        </w:rPr>
        <w:t>A.3).</w:t>
      </w:r>
    </w:p>
    <w:p w14:paraId="60BB84F1" w14:textId="77777777" w:rsidR="00A14DF8" w:rsidRPr="00A14DF8" w:rsidRDefault="00A14DF8" w:rsidP="00A14DF8">
      <w:pPr>
        <w:pStyle w:val="Heading3"/>
        <w:rPr>
          <w:lang w:val="en-GB"/>
        </w:rPr>
      </w:pPr>
      <w:r w:rsidRPr="00A14DF8">
        <w:rPr>
          <w:lang w:val="en-GB"/>
        </w:rPr>
        <w:t xml:space="preserve">Ten-year trends </w:t>
      </w:r>
    </w:p>
    <w:p w14:paraId="14E7F476" w14:textId="77777777" w:rsidR="00A14DF8" w:rsidRPr="00A14DF8" w:rsidRDefault="00A14DF8" w:rsidP="00A14DF8">
      <w:pPr>
        <w:pStyle w:val="CDIBullets"/>
        <w:rPr>
          <w:lang w:val="en-GB"/>
        </w:rPr>
      </w:pPr>
      <w:r w:rsidRPr="00A14DF8">
        <w:rPr>
          <w:lang w:val="en-GB"/>
        </w:rPr>
        <w:t xml:space="preserve">The mumps notification rate was below 1.0 per 100,000 population per year in 2013 and 2014, increasing between 2015 and 2018, with the peak notification rate reported in 2016 (3.32 per 100,000 population per year; Figure 21). During the 2016–2018 period, the notification rate in Aboriginal and Torres Strait Islander people rose significantly higher than the rate in others (68.9 per 100,000 population per year vs 1.1 per 100,000 population per year, in 2016; Figure 21). </w:t>
      </w:r>
    </w:p>
    <w:p w14:paraId="2199FD5B" w14:textId="77777777" w:rsidR="00A14DF8" w:rsidRPr="00A14DF8" w:rsidRDefault="00A14DF8" w:rsidP="00A14DF8">
      <w:pPr>
        <w:pStyle w:val="CDIBullets"/>
        <w:rPr>
          <w:lang w:val="en-GB"/>
        </w:rPr>
      </w:pPr>
      <w:r w:rsidRPr="00A14DF8">
        <w:rPr>
          <w:lang w:val="en-GB"/>
        </w:rPr>
        <w:t>From 2019, overall annual notification rates returned to below 1.0 per 100,000 per year, with 2021 recording the lowest rate of 0.08 per 100,000 population per year.</w:t>
      </w:r>
    </w:p>
    <w:p w14:paraId="2B993F29" w14:textId="77777777" w:rsidR="00A14DF8" w:rsidRPr="00A14DF8" w:rsidRDefault="00A14DF8" w:rsidP="00A14DF8">
      <w:pPr>
        <w:pStyle w:val="Heading3"/>
        <w:rPr>
          <w:lang w:val="en-GB"/>
        </w:rPr>
      </w:pPr>
      <w:r w:rsidRPr="00A14DF8">
        <w:rPr>
          <w:lang w:val="en-GB"/>
        </w:rPr>
        <w:t xml:space="preserve">Vaccination status </w:t>
      </w:r>
    </w:p>
    <w:p w14:paraId="3118DD17" w14:textId="77777777" w:rsidR="00A14DF8" w:rsidRPr="00A14DF8" w:rsidRDefault="00A14DF8" w:rsidP="00A14DF8">
      <w:pPr>
        <w:pStyle w:val="CDIBullets"/>
        <w:keepLines/>
        <w:rPr>
          <w:lang w:val="en-GB"/>
        </w:rPr>
      </w:pPr>
      <w:r w:rsidRPr="00A14DF8">
        <w:rPr>
          <w:lang w:val="en-GB"/>
        </w:rPr>
        <w:t xml:space="preserve">Of the 395 notifications during 2019–2022, vaccination data were unavailable for 184 (46.6%: 171 </w:t>
      </w:r>
      <w:proofErr w:type="gramStart"/>
      <w:r w:rsidRPr="00A14DF8">
        <w:rPr>
          <w:lang w:val="en-GB"/>
        </w:rPr>
        <w:t>blank</w:t>
      </w:r>
      <w:proofErr w:type="gramEnd"/>
      <w:r w:rsidRPr="00A14DF8">
        <w:rPr>
          <w:lang w:val="en-GB"/>
        </w:rPr>
        <w:t xml:space="preserve">; 9 followed up but information not available; and 4 not followed up). Of the remaining 211 notifications, 81 (38.4%) had received no vaccine doses, of whom 43 were born prior to the mumps vaccine being recommended for children at 12 months of age (i.e., born prior to 1983). Among the 130 who were recorded as vaccinated, 49/211 (23.2%) were recorded as fully vaccinated for age, eight (3.8%) as partially vaccinated for age, 19 (9.0%) had received one dose and 54 (25.6%) two doses. </w:t>
      </w:r>
    </w:p>
    <w:p w14:paraId="21E682FD" w14:textId="77777777" w:rsidR="00A14DF8" w:rsidRPr="00A14DF8" w:rsidRDefault="00A14DF8" w:rsidP="00A14DF8">
      <w:pPr>
        <w:pStyle w:val="Heading3"/>
        <w:rPr>
          <w:lang w:val="en-GB"/>
        </w:rPr>
      </w:pPr>
      <w:r w:rsidRPr="00A14DF8">
        <w:rPr>
          <w:lang w:val="en-GB"/>
        </w:rPr>
        <w:t>Place of acquisition</w:t>
      </w:r>
    </w:p>
    <w:p w14:paraId="233BF044" w14:textId="77777777" w:rsidR="00A14DF8" w:rsidRPr="00A14DF8" w:rsidRDefault="00A14DF8" w:rsidP="00A14DF8">
      <w:pPr>
        <w:pStyle w:val="CDIBullets"/>
        <w:rPr>
          <w:lang w:val="en-GB"/>
        </w:rPr>
      </w:pPr>
      <w:r w:rsidRPr="00A14DF8">
        <w:rPr>
          <w:lang w:val="en-GB"/>
        </w:rPr>
        <w:t xml:space="preserve">A total of 144 mumps notifications (36.5%) had an unknown place of acquisition recorded. </w:t>
      </w:r>
    </w:p>
    <w:p w14:paraId="4D7D17B3" w14:textId="77777777" w:rsidR="00A14DF8" w:rsidRPr="00A14DF8" w:rsidRDefault="00A14DF8" w:rsidP="00A14DF8">
      <w:pPr>
        <w:pStyle w:val="CDIBullets"/>
        <w:rPr>
          <w:lang w:val="en-GB"/>
        </w:rPr>
      </w:pPr>
      <w:r w:rsidRPr="00A14DF8">
        <w:rPr>
          <w:lang w:val="en-GB"/>
        </w:rPr>
        <w:t xml:space="preserve">Of those with a known place of acquisition (n = 251), two hundred and three notifications (80.9%) were recorded as mumps acquired within Australia and 48 (19.1%) in a country other than Australia. Twenty-one of these </w:t>
      </w:r>
      <w:proofErr w:type="gramStart"/>
      <w:r w:rsidRPr="00A14DF8">
        <w:rPr>
          <w:lang w:val="en-GB"/>
        </w:rPr>
        <w:t>mumps</w:t>
      </w:r>
      <w:proofErr w:type="gramEnd"/>
      <w:r w:rsidRPr="00A14DF8">
        <w:rPr>
          <w:lang w:val="en-GB"/>
        </w:rPr>
        <w:t xml:space="preserve"> infections were recorded as having been acquired in South Asia (including 8 from India, 4 in Indonesia and 5 in Pakistan); five were acquired in the United Kingdom and five in Ireland. </w:t>
      </w:r>
    </w:p>
    <w:p w14:paraId="74A87174" w14:textId="77777777" w:rsidR="00CE4838" w:rsidRDefault="00CE4838" w:rsidP="00CE4838">
      <w:pPr>
        <w:pStyle w:val="Heading2"/>
      </w:pPr>
      <w:bookmarkStart w:id="110" w:name="_Toc240293044"/>
      <w:r w:rsidRPr="00BE39C4">
        <w:t>Hospitalisations</w:t>
      </w:r>
      <w:bookmarkEnd w:id="110"/>
    </w:p>
    <w:p w14:paraId="3BF72D04" w14:textId="77777777" w:rsidR="00A14DF8" w:rsidRPr="00A14DF8" w:rsidRDefault="00A14DF8" w:rsidP="00A14DF8">
      <w:pPr>
        <w:pStyle w:val="CDIBullets"/>
        <w:rPr>
          <w:lang w:val="en-GB"/>
        </w:rPr>
      </w:pPr>
      <w:r w:rsidRPr="00A14DF8">
        <w:rPr>
          <w:lang w:val="en-GB"/>
        </w:rPr>
        <w:t>There were 294 hospitalisations with mumps in any diagnosis field between 1 January 2019 and 30 June 2022, of which 233 (79.3%) had mumps as the principal diagnosis (Table 19). This equates to hospitalisation rates of 0.33 per 100,000 population per year and 0.26 per 100,000 population per year, respectively.</w:t>
      </w:r>
    </w:p>
    <w:p w14:paraId="1486C8D9" w14:textId="77777777" w:rsidR="00A14DF8" w:rsidRPr="00A14DF8" w:rsidRDefault="00A14DF8" w:rsidP="00A14DF8">
      <w:pPr>
        <w:pStyle w:val="CDIBullets"/>
        <w:rPr>
          <w:lang w:val="en-GB"/>
        </w:rPr>
      </w:pPr>
      <w:r w:rsidRPr="00A14DF8">
        <w:rPr>
          <w:lang w:val="en-GB"/>
        </w:rPr>
        <w:t xml:space="preserve">The rates for hospitalisation with mumps in any diagnosis field and as principal diagnosis only were both lower in the 2019–2022 period than in the 2016–2018 period; rate ratios were 0.58 (95% CI: 0.50–0.67) for all-diagnoses mumps hospitalisations and 0.59 (95% CI: 0.50–0.69) for hospitalisations with mumps as principal diagnosis. </w:t>
      </w:r>
    </w:p>
    <w:p w14:paraId="11D3F0DF" w14:textId="77777777" w:rsidR="00A14DF8" w:rsidRPr="00A14DF8" w:rsidRDefault="00A14DF8" w:rsidP="00A14DF8">
      <w:pPr>
        <w:pStyle w:val="Heading3"/>
        <w:rPr>
          <w:lang w:val="en-GB"/>
        </w:rPr>
      </w:pPr>
      <w:r w:rsidRPr="00A14DF8">
        <w:rPr>
          <w:lang w:val="en-GB"/>
        </w:rPr>
        <w:t>Principal diagnosis only</w:t>
      </w:r>
    </w:p>
    <w:p w14:paraId="0ACC4BCB" w14:textId="77777777" w:rsidR="00A14DF8" w:rsidRPr="00A14DF8" w:rsidRDefault="00A14DF8" w:rsidP="00A14DF8">
      <w:pPr>
        <w:pStyle w:val="CDIBullets"/>
        <w:rPr>
          <w:lang w:val="en-GB"/>
        </w:rPr>
      </w:pPr>
      <w:r w:rsidRPr="00A14DF8">
        <w:rPr>
          <w:lang w:val="en-GB"/>
        </w:rPr>
        <w:t xml:space="preserve">During 2019–2022, hospitalisations with mumps as the principal diagnosis accounted for a minimum of 717 hospital bed days. The exact length of stay was unknown (i.e. reported as &gt; 30 days) for 1/233 hospitalisations (0.4%). The median length of stay was 1 day overall (IQR: 1–3 days), but higher among infants &lt; 1 years (5 days; IQR: 2–6.5 days), adults aged ≥ 65 years (4 days; IQR: 1–10 days) and children aged 1–4 years (1.5 days; IQR: 1–2 days). </w:t>
      </w:r>
    </w:p>
    <w:p w14:paraId="39C4FBA5" w14:textId="77777777" w:rsidR="00CE4838" w:rsidRDefault="00CE4838" w:rsidP="00CE4838">
      <w:pPr>
        <w:pStyle w:val="Heading2"/>
      </w:pPr>
      <w:bookmarkStart w:id="111" w:name="_Toc240293045"/>
      <w:r w:rsidRPr="00BE39C4">
        <w:t>Deaths</w:t>
      </w:r>
      <w:bookmarkEnd w:id="111"/>
    </w:p>
    <w:p w14:paraId="2B469571" w14:textId="77777777" w:rsidR="00A14DF8" w:rsidRPr="00A14DF8" w:rsidRDefault="00A14DF8" w:rsidP="00A14DF8">
      <w:pPr>
        <w:pStyle w:val="CDIBullets"/>
        <w:rPr>
          <w:lang w:val="en-GB"/>
        </w:rPr>
      </w:pPr>
      <w:r w:rsidRPr="00A14DF8">
        <w:rPr>
          <w:lang w:val="en-GB"/>
        </w:rPr>
        <w:t xml:space="preserve">Between 1–5 deaths coded with mumps as underlying or associated cause of death were reported between 2019 and 2022. No deaths in Aboriginal and Torres Strait Islander people were reported as due to mumps in the period. </w:t>
      </w:r>
    </w:p>
    <w:p w14:paraId="19E0413A" w14:textId="77777777" w:rsidR="00CE4838" w:rsidRDefault="00CE4838" w:rsidP="00CE4838">
      <w:pPr>
        <w:pStyle w:val="Heading2"/>
      </w:pPr>
      <w:bookmarkStart w:id="112" w:name="_Toc240293046"/>
      <w:r w:rsidRPr="00BE39C4">
        <w:t>Discussion</w:t>
      </w:r>
      <w:bookmarkEnd w:id="112"/>
    </w:p>
    <w:p w14:paraId="727AF089" w14:textId="77777777" w:rsidR="00A14DF8" w:rsidRPr="00A14DF8" w:rsidRDefault="00A14DF8" w:rsidP="00A14DF8">
      <w:pPr>
        <w:rPr>
          <w:lang w:val="en-GB"/>
        </w:rPr>
      </w:pPr>
      <w:r w:rsidRPr="00A14DF8">
        <w:rPr>
          <w:lang w:val="en-GB"/>
        </w:rPr>
        <w:t>Mumps notification and hospitalisation rates were low during this reporting period. During the COVID-19 pandemic affected year of 2021, the annual number of mumps notifications was the lowest since national surveillance of mumps began in 1993, likely related to the public health measures implemented in response to the pandemic.</w:t>
      </w:r>
      <w:r w:rsidRPr="00A14DF8">
        <w:rPr>
          <w:vertAlign w:val="superscript"/>
          <w:lang w:val="en-GB"/>
        </w:rPr>
        <w:t>188</w:t>
      </w:r>
      <w:r w:rsidRPr="00A14DF8">
        <w:rPr>
          <w:lang w:val="en-GB"/>
        </w:rPr>
        <w:t xml:space="preserve"> Unlike the 2016–2018 period, no outbreaks occurred during the 2019–2022 period. </w:t>
      </w:r>
    </w:p>
    <w:p w14:paraId="2CA33289" w14:textId="60594BF4" w:rsidR="00363C66" w:rsidRDefault="00A14DF8" w:rsidP="00363C66">
      <w:r w:rsidRPr="00A14DF8">
        <w:rPr>
          <w:lang w:val="en-GB"/>
        </w:rPr>
        <w:t>There are several contributors to ongoing mumps transmission and outbreaks in Australia. The mumps component of MMR vaccine has lower effectiveness compared to the measles and rubella vaccine components, contributed to by waning immunity</w:t>
      </w:r>
      <w:r w:rsidRPr="00A14DF8">
        <w:rPr>
          <w:vertAlign w:val="superscript"/>
          <w:lang w:val="en-GB"/>
        </w:rPr>
        <w:t>189–191</w:t>
      </w:r>
      <w:r w:rsidRPr="00A14DF8">
        <w:rPr>
          <w:lang w:val="en-GB"/>
        </w:rPr>
        <w:t xml:space="preserve"> and by the potential for immune escape due to a mismatch between vaccine and wild-type strains.</w:t>
      </w:r>
      <w:r w:rsidRPr="00A14DF8">
        <w:rPr>
          <w:vertAlign w:val="superscript"/>
          <w:lang w:val="en-GB"/>
        </w:rPr>
        <w:t>192,193</w:t>
      </w:r>
      <w:r w:rsidRPr="00A14DF8">
        <w:rPr>
          <w:lang w:val="en-GB"/>
        </w:rPr>
        <w:t xml:space="preserve"> Australian guidelines recommend a third dose of a mumps-containing vaccine for adolescents and adults at risk of acquiring mumps during an outbreak to maintain protection.</w:t>
      </w:r>
      <w:r w:rsidRPr="00A14DF8">
        <w:rPr>
          <w:vertAlign w:val="superscript"/>
          <w:lang w:val="en-GB"/>
        </w:rPr>
        <w:t>57</w:t>
      </w:r>
      <w:r w:rsidRPr="00A14DF8">
        <w:rPr>
          <w:lang w:val="en-GB"/>
        </w:rPr>
        <w:t xml:space="preserve"> While a third dose of mumps-containing vaccine is not recommended at the general population level, evidence suggests a third dose is of benefit in outbreak control.</w:t>
      </w:r>
      <w:r w:rsidRPr="00A14DF8">
        <w:rPr>
          <w:vertAlign w:val="superscript"/>
          <w:lang w:val="en-GB"/>
        </w:rPr>
        <w:t>194–196</w:t>
      </w:r>
      <w:r w:rsidRPr="00A14DF8">
        <w:rPr>
          <w:lang w:val="en-GB"/>
        </w:rPr>
        <w:t xml:space="preserve"> </w:t>
      </w:r>
    </w:p>
    <w:p w14:paraId="0BD66ACB"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3BCBA9FD" w14:textId="0C652E2D" w:rsidR="00363C66" w:rsidRPr="00F669CF" w:rsidRDefault="00E05AFE" w:rsidP="00363C66">
      <w:pPr>
        <w:pStyle w:val="CDITable-Title"/>
        <w:spacing w:before="0"/>
        <w:rPr>
          <w:lang w:val="en-GB"/>
        </w:rPr>
      </w:pPr>
      <w:bookmarkStart w:id="113" w:name="_Toc240293155"/>
      <w:r w:rsidRPr="00E05AFE">
        <w:rPr>
          <w:lang w:val="en-GB"/>
        </w:rPr>
        <w:t>Table 18: Mumps notifications in Australia, by age group, sex, Aboriginal and Torres Strait Islander status and state/</w:t>
      </w:r>
      <w:proofErr w:type="spellStart"/>
      <w:proofErr w:type="gramStart"/>
      <w:r w:rsidRPr="00E05AFE">
        <w:rPr>
          <w:lang w:val="en-GB"/>
        </w:rPr>
        <w:t>territory,</w:t>
      </w:r>
      <w:r w:rsidRPr="00E05AFE">
        <w:rPr>
          <w:vertAlign w:val="superscript"/>
          <w:lang w:val="en-GB"/>
        </w:rPr>
        <w:t>a</w:t>
      </w:r>
      <w:proofErr w:type="spellEnd"/>
      <w:proofErr w:type="gramEnd"/>
      <w:r w:rsidRPr="00E05AFE">
        <w:rPr>
          <w:lang w:val="en-GB"/>
        </w:rPr>
        <w:t xml:space="preserve"> 2019–2022</w:t>
      </w:r>
      <w:bookmarkEnd w:id="113"/>
    </w:p>
    <w:tbl>
      <w:tblPr>
        <w:tblW w:w="0" w:type="auto"/>
        <w:tblLayout w:type="fixed"/>
        <w:tblCellMar>
          <w:left w:w="0" w:type="dxa"/>
          <w:right w:w="0" w:type="dxa"/>
        </w:tblCellMar>
        <w:tblLook w:val="0000" w:firstRow="0" w:lastRow="0" w:firstColumn="0" w:lastColumn="0" w:noHBand="0" w:noVBand="0"/>
        <w:tblCaption w:val="Table 18: Mumps notifications in Australia, by age group, sex, Aboriginal and Torres Strait Islander status and state/territory,a 2019–2022"/>
        <w:tblDescription w:val="Table 18 shows the number and rate per 100,000 population of mumps notifications, by year, age group, sex, Aboriginal and Torres Strait Islander status and state/territory, for Australia, 2019–2022."/>
      </w:tblPr>
      <w:tblGrid>
        <w:gridCol w:w="1984"/>
        <w:gridCol w:w="1985"/>
        <w:gridCol w:w="1060"/>
        <w:gridCol w:w="1060"/>
        <w:gridCol w:w="1060"/>
        <w:gridCol w:w="1060"/>
        <w:gridCol w:w="1060"/>
        <w:gridCol w:w="1060"/>
        <w:gridCol w:w="1061"/>
        <w:gridCol w:w="1060"/>
        <w:gridCol w:w="1060"/>
        <w:gridCol w:w="1060"/>
      </w:tblGrid>
      <w:tr w:rsidR="00E960AF" w:rsidRPr="0017495B" w14:paraId="3D05D1D2"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47A18EB0" w14:textId="77777777" w:rsidR="00E960AF" w:rsidRPr="00FF32E4" w:rsidRDefault="00E960AF" w:rsidP="005D4636">
            <w:pPr>
              <w:pStyle w:val="CDITable-HeaderRowLeft"/>
            </w:pPr>
            <w:r w:rsidRPr="00FF32E4">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1BEBCC8F" w14:textId="77777777" w:rsidR="00E960AF" w:rsidRPr="00FF32E4" w:rsidRDefault="00E960AF" w:rsidP="005D4636">
            <w:pPr>
              <w:pStyle w:val="CDITable-HeaderRowLeft"/>
            </w:pPr>
            <w:r w:rsidRPr="00FF32E4">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40133C87" w14:textId="77777777" w:rsidR="00E960AF" w:rsidRPr="00FF32E4" w:rsidRDefault="00E960AF" w:rsidP="005D4636">
            <w:pPr>
              <w:pStyle w:val="CDITable-HeaderRowCentre"/>
            </w:pPr>
            <w:r w:rsidRPr="00FF32E4">
              <w:t>Year of diagnosis</w:t>
            </w:r>
          </w:p>
        </w:tc>
      </w:tr>
      <w:tr w:rsidR="00E960AF" w:rsidRPr="0017495B" w14:paraId="36B6159A" w14:textId="77777777" w:rsidTr="005D4636">
        <w:trPr>
          <w:trHeight w:val="60"/>
          <w:tblHeader/>
        </w:trPr>
        <w:tc>
          <w:tcPr>
            <w:tcW w:w="1984" w:type="dxa"/>
            <w:vMerge/>
            <w:tcBorders>
              <w:left w:val="nil"/>
            </w:tcBorders>
            <w:shd w:val="clear" w:color="auto" w:fill="1E4496" w:themeFill="text2"/>
            <w:tcMar>
              <w:top w:w="57" w:type="dxa"/>
              <w:bottom w:w="57" w:type="dxa"/>
            </w:tcMar>
          </w:tcPr>
          <w:p w14:paraId="234F49C5" w14:textId="77777777" w:rsidR="00E960AF" w:rsidRPr="0017495B" w:rsidRDefault="00E960AF" w:rsidP="005D4636">
            <w:pPr>
              <w:pStyle w:val="CDITable-RowCentre"/>
            </w:pPr>
          </w:p>
        </w:tc>
        <w:tc>
          <w:tcPr>
            <w:tcW w:w="1985" w:type="dxa"/>
            <w:vMerge/>
            <w:shd w:val="clear" w:color="auto" w:fill="1E4496" w:themeFill="text2"/>
            <w:tcMar>
              <w:top w:w="57" w:type="dxa"/>
              <w:bottom w:w="57" w:type="dxa"/>
            </w:tcMar>
          </w:tcPr>
          <w:p w14:paraId="33CDD44C" w14:textId="77777777" w:rsidR="00E960AF" w:rsidRPr="0017495B" w:rsidRDefault="00E960AF"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A563741" w14:textId="77777777" w:rsidR="00E960AF" w:rsidRPr="00FF32E4" w:rsidRDefault="00E960AF" w:rsidP="005D4636">
            <w:pPr>
              <w:pStyle w:val="CDITable-HeaderRowCentre"/>
            </w:pPr>
            <w:r w:rsidRPr="00FF32E4">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5892BC09" w14:textId="77777777" w:rsidR="00E960AF" w:rsidRPr="00FF32E4" w:rsidRDefault="00E960AF" w:rsidP="005D4636">
            <w:pPr>
              <w:pStyle w:val="CDITable-HeaderRowCentre"/>
            </w:pPr>
            <w:r w:rsidRPr="00FF32E4">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0449631" w14:textId="77777777" w:rsidR="00E960AF" w:rsidRPr="00FF32E4" w:rsidRDefault="00E960AF" w:rsidP="005D4636">
            <w:pPr>
              <w:pStyle w:val="CDITable-HeaderRowCentre"/>
            </w:pPr>
            <w:r w:rsidRPr="00FF32E4">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2427F03" w14:textId="77777777" w:rsidR="00E960AF" w:rsidRPr="00FF32E4" w:rsidRDefault="00E960AF" w:rsidP="005D4636">
            <w:pPr>
              <w:pStyle w:val="CDITable-HeaderRowCentre"/>
            </w:pPr>
            <w:r w:rsidRPr="00FF32E4">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C0F6C2F" w14:textId="77777777" w:rsidR="00E960AF" w:rsidRPr="00FF32E4" w:rsidRDefault="00E960AF" w:rsidP="005D4636">
            <w:pPr>
              <w:pStyle w:val="CDITable-HeaderRowCentre"/>
            </w:pPr>
            <w:r w:rsidRPr="00FF32E4">
              <w:t>2019–2022</w:t>
            </w:r>
          </w:p>
        </w:tc>
      </w:tr>
      <w:tr w:rsidR="00E960AF" w:rsidRPr="0017495B" w14:paraId="74167EB7" w14:textId="77777777" w:rsidTr="005D4636">
        <w:trPr>
          <w:trHeight w:val="60"/>
          <w:tblHeader/>
        </w:trPr>
        <w:tc>
          <w:tcPr>
            <w:tcW w:w="1984" w:type="dxa"/>
            <w:vMerge/>
            <w:tcBorders>
              <w:left w:val="nil"/>
            </w:tcBorders>
            <w:shd w:val="clear" w:color="auto" w:fill="1E4496" w:themeFill="text2"/>
            <w:tcMar>
              <w:top w:w="57" w:type="dxa"/>
              <w:bottom w:w="57" w:type="dxa"/>
            </w:tcMar>
          </w:tcPr>
          <w:p w14:paraId="02677636" w14:textId="77777777" w:rsidR="00E960AF" w:rsidRPr="0017495B" w:rsidRDefault="00E960AF" w:rsidP="005D4636">
            <w:pPr>
              <w:pStyle w:val="CDITable-RowCentre"/>
            </w:pPr>
          </w:p>
        </w:tc>
        <w:tc>
          <w:tcPr>
            <w:tcW w:w="1985" w:type="dxa"/>
            <w:vMerge/>
            <w:shd w:val="clear" w:color="auto" w:fill="1E4496" w:themeFill="text2"/>
            <w:tcMar>
              <w:top w:w="57" w:type="dxa"/>
              <w:bottom w:w="57" w:type="dxa"/>
            </w:tcMar>
          </w:tcPr>
          <w:p w14:paraId="562EB11C" w14:textId="77777777" w:rsidR="00E960AF" w:rsidRPr="0017495B" w:rsidRDefault="00E960AF"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584D618E"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BA46206" w14:textId="77777777" w:rsidR="00E960AF" w:rsidRPr="00FF32E4" w:rsidRDefault="00E960AF"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5C51470F"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5200435" w14:textId="77777777" w:rsidR="00E960AF" w:rsidRPr="00FF32E4" w:rsidRDefault="00E960AF"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284E4577"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5DCBA265" w14:textId="77777777" w:rsidR="00E960AF" w:rsidRPr="00FF32E4" w:rsidRDefault="00E960AF" w:rsidP="005D4636">
            <w:pPr>
              <w:pStyle w:val="CDITable-HeaderRowCentre"/>
            </w:pPr>
            <w:r w:rsidRPr="00FF32E4">
              <w:t>Rate</w:t>
            </w:r>
            <w:r w:rsidRPr="00FF32E4">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821F76C"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A1DD84D" w14:textId="77777777" w:rsidR="00E960AF" w:rsidRPr="00FF32E4" w:rsidRDefault="00E960AF" w:rsidP="005D4636">
            <w:pPr>
              <w:pStyle w:val="CDITable-HeaderRowCentre"/>
            </w:pPr>
            <w:r w:rsidRPr="00FF32E4">
              <w:t>Rate</w:t>
            </w:r>
            <w:r w:rsidRPr="00FF32E4">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5FFFBA7" w14:textId="77777777" w:rsidR="00E960AF" w:rsidRPr="00FF32E4" w:rsidRDefault="00E960AF" w:rsidP="005D4636">
            <w:pPr>
              <w:pStyle w:val="CDITable-HeaderRowCentre"/>
            </w:pPr>
            <w:r w:rsidRPr="00FF32E4">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28663546" w14:textId="77777777" w:rsidR="00E960AF" w:rsidRPr="0017495B" w:rsidRDefault="00E960AF" w:rsidP="005D4636">
            <w:pPr>
              <w:pStyle w:val="CDITable-HeaderRowCentre"/>
            </w:pPr>
            <w:r w:rsidRPr="00FF32E4">
              <w:t>Av</w:t>
            </w:r>
            <w:r w:rsidRPr="0017495B">
              <w:t xml:space="preserve">. </w:t>
            </w:r>
            <w:proofErr w:type="spellStart"/>
            <w:proofErr w:type="gramStart"/>
            <w:r w:rsidRPr="0017495B">
              <w:t>rate</w:t>
            </w:r>
            <w:r w:rsidRPr="0017495B">
              <w:rPr>
                <w:vertAlign w:val="superscript"/>
              </w:rPr>
              <w:t>b,c</w:t>
            </w:r>
            <w:proofErr w:type="spellEnd"/>
            <w:proofErr w:type="gramEnd"/>
          </w:p>
        </w:tc>
      </w:tr>
      <w:tr w:rsidR="00E960AF" w:rsidRPr="0017495B" w14:paraId="40038DC7"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E082CD7" w14:textId="77777777" w:rsidR="00E960AF" w:rsidRPr="0017495B" w:rsidRDefault="00E960AF" w:rsidP="00E960AF">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3AACFF69" w14:textId="77777777" w:rsidR="00E960AF" w:rsidRPr="0017495B" w:rsidRDefault="00E960AF" w:rsidP="00E960AF">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19CF27AE" w14:textId="06F72196" w:rsidR="00E960AF" w:rsidRPr="0017495B" w:rsidRDefault="00E960AF" w:rsidP="00E960AF">
            <w:pPr>
              <w:pStyle w:val="CDITable-RowCentre"/>
              <w:rPr>
                <w:lang w:val="en-GB"/>
              </w:rPr>
            </w:pPr>
            <w:r w:rsidRPr="00DC7577">
              <w:t>174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B31EB18" w14:textId="51D037DB" w:rsidR="00E960AF" w:rsidRPr="0017495B" w:rsidRDefault="00E960AF" w:rsidP="00E960AF">
            <w:pPr>
              <w:pStyle w:val="CDITable-RowCentre"/>
              <w:rPr>
                <w:lang w:val="en-GB"/>
              </w:rPr>
            </w:pPr>
            <w:r w:rsidRPr="00DC7577">
              <w:t>0.69</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514C9FE" w14:textId="3BFBA786" w:rsidR="00E960AF" w:rsidRPr="0017495B" w:rsidRDefault="00E960AF" w:rsidP="00E960AF">
            <w:pPr>
              <w:pStyle w:val="CDITable-RowCentre"/>
              <w:rPr>
                <w:lang w:val="en-GB"/>
              </w:rPr>
            </w:pPr>
            <w:r w:rsidRPr="00DC7577">
              <w:t>154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0995D9B0" w14:textId="405686C9" w:rsidR="00E960AF" w:rsidRPr="0017495B" w:rsidRDefault="00E960AF" w:rsidP="00E960AF">
            <w:pPr>
              <w:pStyle w:val="CDITable-RowCentre"/>
              <w:rPr>
                <w:lang w:val="en-GB"/>
              </w:rPr>
            </w:pPr>
            <w:r w:rsidRPr="00DC7577">
              <w:t>0.60</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54CCE231" w14:textId="527DB552" w:rsidR="00E960AF" w:rsidRPr="0017495B" w:rsidRDefault="00E960AF" w:rsidP="00E960AF">
            <w:pPr>
              <w:pStyle w:val="CDITable-RowCentre"/>
              <w:rPr>
                <w:lang w:val="en-GB"/>
              </w:rPr>
            </w:pPr>
            <w:r w:rsidRPr="00DC7577">
              <w:t>20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530E66EA" w14:textId="3BA1DEA2" w:rsidR="00E960AF" w:rsidRPr="0017495B" w:rsidRDefault="00E960AF" w:rsidP="00E960AF">
            <w:pPr>
              <w:pStyle w:val="CDITable-RowCentre"/>
              <w:rPr>
                <w:lang w:val="en-GB"/>
              </w:rPr>
            </w:pPr>
            <w:r w:rsidRPr="00DC7577">
              <w:t>0.08</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6A8EF52C" w14:textId="4BE6D081" w:rsidR="00E960AF" w:rsidRPr="0017495B" w:rsidRDefault="00E960AF" w:rsidP="00E960AF">
            <w:pPr>
              <w:pStyle w:val="CDITable-RowCentre"/>
              <w:rPr>
                <w:lang w:val="en-GB"/>
              </w:rPr>
            </w:pPr>
            <w:r w:rsidRPr="00DC7577">
              <w:t>47</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096094D8" w14:textId="70D9D507" w:rsidR="00E960AF" w:rsidRPr="0017495B" w:rsidRDefault="00E960AF" w:rsidP="00E960AF">
            <w:pPr>
              <w:pStyle w:val="CDITable-RowCentre"/>
              <w:rPr>
                <w:lang w:val="en-GB"/>
              </w:rPr>
            </w:pPr>
            <w:r w:rsidRPr="00DC7577">
              <w:t>0.18</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593ADF9C" w14:textId="6FCE6A85" w:rsidR="00E960AF" w:rsidRPr="0017495B" w:rsidRDefault="00E960AF" w:rsidP="00E960AF">
            <w:pPr>
              <w:pStyle w:val="CDITable-RowCentre"/>
              <w:rPr>
                <w:lang w:val="en-GB"/>
              </w:rPr>
            </w:pPr>
            <w:r w:rsidRPr="00DC7577">
              <w:t>395</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42A145E7" w14:textId="5CD96F9E" w:rsidR="00E960AF" w:rsidRPr="0017495B" w:rsidRDefault="00E960AF" w:rsidP="00E960AF">
            <w:pPr>
              <w:pStyle w:val="CDITable-RowCentre"/>
              <w:rPr>
                <w:lang w:val="en-GB"/>
              </w:rPr>
            </w:pPr>
            <w:r w:rsidRPr="00DC7577">
              <w:t>0.39</w:t>
            </w:r>
          </w:p>
        </w:tc>
      </w:tr>
      <w:tr w:rsidR="00E960AF" w:rsidRPr="0017495B" w14:paraId="1CD8F95D"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362E37B" w14:textId="77777777" w:rsidR="00E960AF" w:rsidRPr="0017495B" w:rsidRDefault="00E960AF" w:rsidP="00E960AF">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3BDDDDE" w14:textId="77777777" w:rsidR="00E960AF" w:rsidRPr="0017495B" w:rsidRDefault="00E960AF" w:rsidP="00E960AF">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5F574FA" w14:textId="1C9BF19E"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49560CE" w14:textId="2590FF7C" w:rsidR="00E960AF" w:rsidRPr="0017495B" w:rsidRDefault="00E960AF" w:rsidP="00E960AF">
            <w:pPr>
              <w:pStyle w:val="CDITable-RowCentre"/>
              <w:rPr>
                <w:lang w:val="en-GB"/>
              </w:rPr>
            </w:pPr>
            <w:r w:rsidRPr="00DC7577">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1AF8B56" w14:textId="46A5FDA8"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6814D8B" w14:textId="6900E60D" w:rsidR="00E960AF" w:rsidRPr="0017495B" w:rsidRDefault="00E960AF" w:rsidP="00E960AF">
            <w:pPr>
              <w:pStyle w:val="CDITable-RowCentre"/>
              <w:rPr>
                <w:lang w:val="en-GB"/>
              </w:rPr>
            </w:pPr>
            <w:r w:rsidRPr="00DC7577">
              <w:t>0.34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88852B" w14:textId="628680A0"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5699AE4" w14:textId="5D015649" w:rsidR="00E960AF" w:rsidRPr="0017495B" w:rsidRDefault="00E960AF" w:rsidP="00E960AF">
            <w:pPr>
              <w:pStyle w:val="CDITable-RowCentre"/>
              <w:rPr>
                <w:lang w:val="en-GB"/>
              </w:rPr>
            </w:pPr>
            <w:r w:rsidRPr="00DC7577">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F67CF42" w14:textId="17581865"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86D3D2" w14:textId="29ACA76B" w:rsidR="00E960AF" w:rsidRPr="0017495B" w:rsidRDefault="00E960AF" w:rsidP="00E960AF">
            <w:pPr>
              <w:pStyle w:val="CDITable-RowCentre"/>
              <w:rPr>
                <w:lang w:val="en-GB"/>
              </w:rPr>
            </w:pPr>
            <w:r w:rsidRPr="00DC7577">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B78E5A5" w14:textId="5F9F8DB5"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80EDA48" w14:textId="070C50CB" w:rsidR="00E960AF" w:rsidRPr="0017495B" w:rsidRDefault="00E960AF" w:rsidP="00E960AF">
            <w:pPr>
              <w:pStyle w:val="CDITable-RowCentre"/>
              <w:rPr>
                <w:lang w:val="en-GB"/>
              </w:rPr>
            </w:pPr>
            <w:r w:rsidRPr="00DC7577">
              <w:t>0.08</w:t>
            </w:r>
          </w:p>
        </w:tc>
      </w:tr>
      <w:tr w:rsidR="00E960AF" w:rsidRPr="0017495B" w14:paraId="478B49D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AE32C44"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826117C" w14:textId="77777777" w:rsidR="00E960AF" w:rsidRPr="0017495B" w:rsidRDefault="00E960AF" w:rsidP="00E960AF">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779814A" w14:textId="7E842EC5" w:rsidR="00E960AF" w:rsidRPr="0017495B" w:rsidRDefault="00E960AF" w:rsidP="00E960AF">
            <w:pPr>
              <w:pStyle w:val="CDITable-RowCentre"/>
              <w:rPr>
                <w:lang w:val="en-GB"/>
              </w:rPr>
            </w:pPr>
            <w:r w:rsidRPr="00DC7577">
              <w:t>20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B61B30C" w14:textId="30033028" w:rsidR="00E960AF" w:rsidRPr="0017495B" w:rsidRDefault="00E960AF" w:rsidP="00E960AF">
            <w:pPr>
              <w:pStyle w:val="CDITable-RowCentre"/>
              <w:rPr>
                <w:lang w:val="en-GB"/>
              </w:rPr>
            </w:pPr>
            <w:r w:rsidRPr="00DC7577">
              <w:t>1.60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E1EB1EA" w14:textId="055B3A4A" w:rsidR="00E960AF" w:rsidRPr="0017495B" w:rsidRDefault="00E960AF" w:rsidP="00E960AF">
            <w:pPr>
              <w:pStyle w:val="CDITable-RowCentre"/>
              <w:rPr>
                <w:lang w:val="en-GB"/>
              </w:rPr>
            </w:pPr>
            <w:r w:rsidRPr="00DC7577">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9C670C" w14:textId="17D7CE80" w:rsidR="00E960AF" w:rsidRPr="0017495B" w:rsidRDefault="00E960AF" w:rsidP="00E960AF">
            <w:pPr>
              <w:pStyle w:val="CDITable-RowCentre"/>
              <w:rPr>
                <w:lang w:val="en-GB"/>
              </w:rPr>
            </w:pPr>
            <w:r w:rsidRPr="00DC7577">
              <w:t>0.81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2A401A" w14:textId="4D19BF05"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EA1251" w14:textId="6FC1F755" w:rsidR="00E960AF" w:rsidRPr="0017495B" w:rsidRDefault="00E960AF" w:rsidP="00E960AF">
            <w:pPr>
              <w:pStyle w:val="CDITable-RowCentre"/>
              <w:rPr>
                <w:lang w:val="en-GB"/>
              </w:rPr>
            </w:pPr>
            <w:r w:rsidRPr="00DC7577">
              <w:t>0.08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6CD8459" w14:textId="7F3A73E2" w:rsidR="00E960AF" w:rsidRPr="0017495B" w:rsidRDefault="00E960AF" w:rsidP="00E960AF">
            <w:pPr>
              <w:pStyle w:val="CDITable-RowCentre"/>
              <w:rPr>
                <w:lang w:val="en-GB"/>
              </w:rPr>
            </w:pPr>
            <w:r w:rsidRPr="00DC7577">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55AF26C" w14:textId="007C969F" w:rsidR="00E960AF" w:rsidRPr="0017495B" w:rsidRDefault="00E960AF" w:rsidP="00E960AF">
            <w:pPr>
              <w:pStyle w:val="CDITable-RowCentre"/>
              <w:rPr>
                <w:lang w:val="en-GB"/>
              </w:rPr>
            </w:pPr>
            <w:r w:rsidRPr="00DC7577">
              <w:t>0.75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12D387" w14:textId="46AB0C6E" w:rsidR="00E960AF" w:rsidRPr="0017495B" w:rsidRDefault="00E960AF" w:rsidP="00E960AF">
            <w:pPr>
              <w:pStyle w:val="CDITable-RowCentre"/>
              <w:rPr>
                <w:lang w:val="en-GB"/>
              </w:rPr>
            </w:pPr>
            <w:r w:rsidRPr="00DC7577">
              <w:t>40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649C805" w14:textId="2B08BA6B" w:rsidR="00E960AF" w:rsidRPr="0017495B" w:rsidRDefault="00E960AF" w:rsidP="00E960AF">
            <w:pPr>
              <w:pStyle w:val="CDITable-RowCentre"/>
              <w:rPr>
                <w:lang w:val="en-GB"/>
              </w:rPr>
            </w:pPr>
            <w:r w:rsidRPr="00DC7577">
              <w:t>0.82</w:t>
            </w:r>
          </w:p>
        </w:tc>
      </w:tr>
      <w:tr w:rsidR="00E960AF" w:rsidRPr="0017495B" w14:paraId="3761C8B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59BED9B"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9F737DE" w14:textId="77777777" w:rsidR="00E960AF" w:rsidRPr="0017495B" w:rsidRDefault="00E960AF" w:rsidP="00E960AF">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C26E9FB" w14:textId="08E473BD" w:rsidR="00E960AF" w:rsidRPr="0017495B" w:rsidRDefault="00E960AF" w:rsidP="00E960AF">
            <w:pPr>
              <w:pStyle w:val="CDITable-RowCentre"/>
              <w:rPr>
                <w:lang w:val="en-GB"/>
              </w:rPr>
            </w:pPr>
            <w:r w:rsidRPr="00DC7577">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BEB3413" w14:textId="3F38DD78" w:rsidR="00E960AF" w:rsidRPr="0017495B" w:rsidRDefault="00E960AF" w:rsidP="00E960AF">
            <w:pPr>
              <w:pStyle w:val="CDITable-RowCentre"/>
              <w:rPr>
                <w:lang w:val="en-GB"/>
              </w:rPr>
            </w:pPr>
            <w:r w:rsidRPr="00DC7577">
              <w:t>0.60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9399A56" w14:textId="03952D33" w:rsidR="00E960AF" w:rsidRPr="0017495B" w:rsidRDefault="00E960AF" w:rsidP="00E960AF">
            <w:pPr>
              <w:pStyle w:val="CDITable-RowCentre"/>
              <w:rPr>
                <w:lang w:val="en-GB"/>
              </w:rPr>
            </w:pPr>
            <w:r w:rsidRPr="00DC7577">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1E2C27D" w14:textId="0CF3A086" w:rsidR="00E960AF" w:rsidRPr="0017495B" w:rsidRDefault="00E960AF" w:rsidP="00E960AF">
            <w:pPr>
              <w:pStyle w:val="CDITable-RowCentre"/>
              <w:rPr>
                <w:lang w:val="en-GB"/>
              </w:rPr>
            </w:pPr>
            <w:r w:rsidRPr="00DC7577">
              <w:t>0.34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34C08F4" w14:textId="7961E17C" w:rsidR="00E960AF" w:rsidRPr="0017495B" w:rsidRDefault="00E960AF" w:rsidP="00E960AF">
            <w:pPr>
              <w:pStyle w:val="CDITable-RowCentre"/>
              <w:rPr>
                <w:lang w:val="en-GB"/>
              </w:rPr>
            </w:pPr>
            <w:r w:rsidRPr="00DC7577">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0066C8" w14:textId="3B1443B7" w:rsidR="00E960AF" w:rsidRPr="0017495B" w:rsidRDefault="00E960AF" w:rsidP="00E960AF">
            <w:pPr>
              <w:pStyle w:val="CDITable-RowCentre"/>
              <w:rPr>
                <w:lang w:val="en-GB"/>
              </w:rPr>
            </w:pPr>
            <w:r w:rsidRPr="00DC7577">
              <w:t>0.09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74074E" w14:textId="13768C17" w:rsidR="00E960AF" w:rsidRPr="0017495B" w:rsidRDefault="00E960AF" w:rsidP="00E960AF">
            <w:pPr>
              <w:pStyle w:val="CDITable-RowCentre"/>
              <w:rPr>
                <w:lang w:val="en-GB"/>
              </w:rPr>
            </w:pPr>
            <w:r w:rsidRPr="00DC7577">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F4936E5" w14:textId="45E90235" w:rsidR="00E960AF" w:rsidRPr="0017495B" w:rsidRDefault="00E960AF" w:rsidP="00E960AF">
            <w:pPr>
              <w:pStyle w:val="CDITable-RowCentre"/>
              <w:rPr>
                <w:lang w:val="en-GB"/>
              </w:rPr>
            </w:pPr>
            <w:r w:rsidRPr="00DC7577">
              <w:t>0.28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6CBB6D3" w14:textId="17067968" w:rsidR="00E960AF" w:rsidRPr="0017495B" w:rsidRDefault="00E960AF" w:rsidP="00E960AF">
            <w:pPr>
              <w:pStyle w:val="CDITable-RowCentre"/>
              <w:rPr>
                <w:lang w:val="en-GB"/>
              </w:rPr>
            </w:pPr>
            <w:r w:rsidRPr="00DC7577">
              <w:t>42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0318900" w14:textId="6E6C4F90" w:rsidR="00E960AF" w:rsidRPr="0017495B" w:rsidRDefault="00E960AF" w:rsidP="00E960AF">
            <w:pPr>
              <w:pStyle w:val="CDITable-RowCentre"/>
              <w:rPr>
                <w:lang w:val="en-GB"/>
              </w:rPr>
            </w:pPr>
            <w:r w:rsidRPr="00DC7577">
              <w:t>0.33</w:t>
            </w:r>
          </w:p>
        </w:tc>
      </w:tr>
      <w:tr w:rsidR="00E960AF" w:rsidRPr="0017495B" w14:paraId="0626DA4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D5E47A2"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4EEF74D" w14:textId="77777777" w:rsidR="00E960AF" w:rsidRPr="0017495B" w:rsidRDefault="00E960AF" w:rsidP="00E960AF">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E9242ED" w14:textId="4C353DC6" w:rsidR="00E960AF" w:rsidRPr="0017495B" w:rsidRDefault="00E960AF" w:rsidP="00E960AF">
            <w:pPr>
              <w:pStyle w:val="CDITable-RowCentre"/>
              <w:rPr>
                <w:lang w:val="en-GB"/>
              </w:rPr>
            </w:pPr>
            <w:r w:rsidRPr="00DC7577">
              <w:t>28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C1E64E7" w14:textId="318FB583" w:rsidR="00E960AF" w:rsidRPr="0017495B" w:rsidRDefault="00E960AF" w:rsidP="00E960AF">
            <w:pPr>
              <w:pStyle w:val="CDITable-RowCentre"/>
              <w:rPr>
                <w:lang w:val="en-GB"/>
              </w:rPr>
            </w:pPr>
            <w:r w:rsidRPr="00DC7577">
              <w:t>0.87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511AD7D" w14:textId="71334199" w:rsidR="00E960AF" w:rsidRPr="0017495B" w:rsidRDefault="00E960AF" w:rsidP="00E960AF">
            <w:pPr>
              <w:pStyle w:val="CDITable-RowCentre"/>
              <w:rPr>
                <w:lang w:val="en-GB"/>
              </w:rPr>
            </w:pPr>
            <w:r w:rsidRPr="00DC7577">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2395766" w14:textId="566870B5" w:rsidR="00E960AF" w:rsidRPr="0017495B" w:rsidRDefault="00E960AF" w:rsidP="00E960AF">
            <w:pPr>
              <w:pStyle w:val="CDITable-RowCentre"/>
              <w:rPr>
                <w:lang w:val="en-GB"/>
              </w:rPr>
            </w:pPr>
            <w:r w:rsidRPr="00DC7577">
              <w:t>1.13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CDAA65E" w14:textId="7FB8BFC5"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B2D3479" w14:textId="6DA1D79C" w:rsidR="00E960AF" w:rsidRPr="0017495B" w:rsidRDefault="00E960AF" w:rsidP="00E960AF">
            <w:pPr>
              <w:pStyle w:val="CDITable-RowCentre"/>
              <w:rPr>
                <w:lang w:val="en-GB"/>
              </w:rPr>
            </w:pPr>
            <w:r w:rsidRPr="00DC7577">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042D503" w14:textId="74D95D00" w:rsidR="00E960AF" w:rsidRPr="0017495B" w:rsidRDefault="00E960AF" w:rsidP="00E960AF">
            <w:pPr>
              <w:pStyle w:val="CDITable-RowCentre"/>
              <w:rPr>
                <w:lang w:val="en-GB"/>
              </w:rPr>
            </w:pPr>
            <w:r w:rsidRPr="00DC7577">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EF27968" w14:textId="51D1C767" w:rsidR="00E960AF" w:rsidRPr="0017495B" w:rsidRDefault="00E960AF" w:rsidP="00E960AF">
            <w:pPr>
              <w:pStyle w:val="CDITable-RowCentre"/>
              <w:rPr>
                <w:lang w:val="en-GB"/>
              </w:rPr>
            </w:pPr>
            <w:r w:rsidRPr="00DC7577">
              <w:t>0.19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7284FCA" w14:textId="77DBA4BD" w:rsidR="00E960AF" w:rsidRPr="0017495B" w:rsidRDefault="00E960AF" w:rsidP="00E960AF">
            <w:pPr>
              <w:pStyle w:val="CDITable-RowCentre"/>
              <w:rPr>
                <w:lang w:val="en-GB"/>
              </w:rPr>
            </w:pPr>
            <w:r w:rsidRPr="00DC7577">
              <w:t>70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089EBC6" w14:textId="404BDD32" w:rsidR="00E960AF" w:rsidRPr="0017495B" w:rsidRDefault="00E960AF" w:rsidP="00E960AF">
            <w:pPr>
              <w:pStyle w:val="CDITable-RowCentre"/>
              <w:rPr>
                <w:lang w:val="en-GB"/>
              </w:rPr>
            </w:pPr>
            <w:r w:rsidRPr="00DC7577">
              <w:t>0.55</w:t>
            </w:r>
          </w:p>
        </w:tc>
      </w:tr>
      <w:tr w:rsidR="00E960AF" w:rsidRPr="0017495B" w14:paraId="632B749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B90BD59"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ABCB3DC" w14:textId="77777777" w:rsidR="00E960AF" w:rsidRPr="0017495B" w:rsidRDefault="00E960AF" w:rsidP="00E960AF">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44CBF0F" w14:textId="3971AECA" w:rsidR="00E960AF" w:rsidRPr="0017495B" w:rsidRDefault="00E960AF" w:rsidP="00E960AF">
            <w:pPr>
              <w:pStyle w:val="CDITable-RowCentre"/>
              <w:rPr>
                <w:lang w:val="en-GB"/>
              </w:rPr>
            </w:pPr>
            <w:r w:rsidRPr="00DC7577">
              <w:t>64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F4A8EDF" w14:textId="594B5D3D" w:rsidR="00E960AF" w:rsidRPr="0017495B" w:rsidRDefault="00E960AF" w:rsidP="00E960AF">
            <w:pPr>
              <w:pStyle w:val="CDITable-RowCentre"/>
              <w:rPr>
                <w:lang w:val="en-GB"/>
              </w:rPr>
            </w:pPr>
            <w:r w:rsidRPr="00DC7577">
              <w:t>0.72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A57D47C" w14:textId="3B44CF8B" w:rsidR="00E960AF" w:rsidRPr="0017495B" w:rsidRDefault="00E960AF" w:rsidP="00E960AF">
            <w:pPr>
              <w:pStyle w:val="CDITable-RowCentre"/>
              <w:rPr>
                <w:lang w:val="en-GB"/>
              </w:rPr>
            </w:pPr>
            <w:r w:rsidRPr="00DC7577">
              <w:t>67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67F59DC" w14:textId="59DACDED" w:rsidR="00E960AF" w:rsidRPr="0017495B" w:rsidRDefault="00E960AF" w:rsidP="00E960AF">
            <w:pPr>
              <w:pStyle w:val="CDITable-RowCentre"/>
              <w:rPr>
                <w:lang w:val="en-GB"/>
              </w:rPr>
            </w:pPr>
            <w:r w:rsidRPr="00DC7577">
              <w:t>0.75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EA72B55" w14:textId="3A1AF369" w:rsidR="00E960AF" w:rsidRPr="0017495B" w:rsidRDefault="00E960AF" w:rsidP="00E960AF">
            <w:pPr>
              <w:pStyle w:val="CDITable-RowCentre"/>
              <w:rPr>
                <w:lang w:val="en-GB"/>
              </w:rPr>
            </w:pPr>
            <w:r w:rsidRPr="00DC7577">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3630A0" w14:textId="36F8D5B7" w:rsidR="00E960AF" w:rsidRPr="0017495B" w:rsidRDefault="00E960AF" w:rsidP="00E960AF">
            <w:pPr>
              <w:pStyle w:val="CDITable-RowCentre"/>
              <w:rPr>
                <w:lang w:val="en-GB"/>
              </w:rPr>
            </w:pPr>
            <w:r w:rsidRPr="00DC7577">
              <w:t>0.08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F42E4F" w14:textId="032BADC4" w:rsidR="00E960AF" w:rsidRPr="0017495B" w:rsidRDefault="00E960AF" w:rsidP="00E960AF">
            <w:pPr>
              <w:pStyle w:val="CDITable-RowCentre"/>
              <w:rPr>
                <w:lang w:val="en-GB"/>
              </w:rPr>
            </w:pPr>
            <w:r w:rsidRPr="00DC7577">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A171C8" w14:textId="3DB5FB57" w:rsidR="00E960AF" w:rsidRPr="0017495B" w:rsidRDefault="00E960AF" w:rsidP="00E960AF">
            <w:pPr>
              <w:pStyle w:val="CDITable-RowCentre"/>
              <w:rPr>
                <w:lang w:val="en-GB"/>
              </w:rPr>
            </w:pPr>
            <w:r w:rsidRPr="00DC7577">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96BA7C" w14:textId="097808DC" w:rsidR="00E960AF" w:rsidRPr="0017495B" w:rsidRDefault="00E960AF" w:rsidP="00E960AF">
            <w:pPr>
              <w:pStyle w:val="CDITable-RowCentre"/>
              <w:rPr>
                <w:lang w:val="en-GB"/>
              </w:rPr>
            </w:pPr>
            <w:r w:rsidRPr="00DC7577">
              <w:t>149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A7CDCB2" w14:textId="5CF898A4" w:rsidR="00E960AF" w:rsidRPr="0017495B" w:rsidRDefault="00E960AF" w:rsidP="00E960AF">
            <w:pPr>
              <w:pStyle w:val="CDITable-RowCentre"/>
              <w:rPr>
                <w:lang w:val="en-GB"/>
              </w:rPr>
            </w:pPr>
            <w:r w:rsidRPr="00DC7577">
              <w:t>0.42</w:t>
            </w:r>
          </w:p>
        </w:tc>
      </w:tr>
      <w:tr w:rsidR="00E960AF" w:rsidRPr="0017495B" w14:paraId="48169FC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5250CEB"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96D4619" w14:textId="77777777" w:rsidR="00E960AF" w:rsidRPr="0017495B" w:rsidRDefault="00E960AF" w:rsidP="00E960AF">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02705CD" w14:textId="4804B8AC" w:rsidR="00E960AF" w:rsidRPr="0017495B" w:rsidRDefault="00E960AF" w:rsidP="00E960AF">
            <w:pPr>
              <w:pStyle w:val="CDITable-RowCentre"/>
              <w:rPr>
                <w:lang w:val="en-GB"/>
              </w:rPr>
            </w:pPr>
            <w:r w:rsidRPr="00DC7577">
              <w:t>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4163F58" w14:textId="782D8A4E" w:rsidR="00E960AF" w:rsidRPr="0017495B" w:rsidRDefault="00E960AF" w:rsidP="00E960AF">
            <w:pPr>
              <w:pStyle w:val="CDITable-RowCentre"/>
              <w:rPr>
                <w:lang w:val="en-GB"/>
              </w:rPr>
            </w:pPr>
            <w:r w:rsidRPr="00DC7577">
              <w:t>0.49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48903D1" w14:textId="061FBACA" w:rsidR="00E960AF" w:rsidRPr="0017495B" w:rsidRDefault="00E960AF" w:rsidP="00E960AF">
            <w:pPr>
              <w:pStyle w:val="CDITable-RowCentre"/>
              <w:rPr>
                <w:lang w:val="en-GB"/>
              </w:rPr>
            </w:pPr>
            <w:r w:rsidRPr="00DC7577">
              <w:t>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764198D" w14:textId="0A4D92F4" w:rsidR="00E960AF" w:rsidRPr="0017495B" w:rsidRDefault="00E960AF" w:rsidP="00E960AF">
            <w:pPr>
              <w:pStyle w:val="CDITable-RowCentre"/>
              <w:rPr>
                <w:lang w:val="en-GB"/>
              </w:rPr>
            </w:pPr>
            <w:r w:rsidRPr="00DC7577">
              <w:t>0.31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6353202" w14:textId="5D0B5DA0" w:rsidR="00E960AF" w:rsidRPr="0017495B" w:rsidRDefault="00E960AF" w:rsidP="00E960AF">
            <w:pPr>
              <w:pStyle w:val="CDITable-RowCentre"/>
              <w:rPr>
                <w:lang w:val="en-GB"/>
              </w:rPr>
            </w:pPr>
            <w:r w:rsidRPr="00DC7577">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1CC2CE6" w14:textId="1813ABCD" w:rsidR="00E960AF" w:rsidRPr="0017495B" w:rsidRDefault="00E960AF" w:rsidP="00E960AF">
            <w:pPr>
              <w:pStyle w:val="CDITable-RowCentre"/>
              <w:rPr>
                <w:lang w:val="en-GB"/>
              </w:rPr>
            </w:pPr>
            <w:r w:rsidRPr="00DC7577">
              <w:t>0.15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0E359E8" w14:textId="45B2A7CC" w:rsidR="00E960AF" w:rsidRPr="0017495B" w:rsidRDefault="00E960AF" w:rsidP="00E960AF">
            <w:pPr>
              <w:pStyle w:val="CDITable-RowCentre"/>
              <w:rPr>
                <w:lang w:val="en-GB"/>
              </w:rPr>
            </w:pPr>
            <w:r w:rsidRPr="00DC7577">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CFCF7C4" w14:textId="71DC0C28" w:rsidR="00E960AF" w:rsidRPr="0017495B" w:rsidRDefault="00E960AF" w:rsidP="00E960AF">
            <w:pPr>
              <w:pStyle w:val="CDITable-RowCentre"/>
              <w:rPr>
                <w:lang w:val="en-GB"/>
              </w:rPr>
            </w:pPr>
            <w:r w:rsidRPr="00DC7577">
              <w:t>0.13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FB9F5EA" w14:textId="21CB4C93" w:rsidR="00E960AF" w:rsidRPr="0017495B" w:rsidRDefault="00E960AF" w:rsidP="00E960AF">
            <w:pPr>
              <w:pStyle w:val="CDITable-RowCentre"/>
              <w:rPr>
                <w:lang w:val="en-GB"/>
              </w:rPr>
            </w:pPr>
            <w:r w:rsidRPr="00DC7577">
              <w:t>49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C1BF870" w14:textId="0F456891" w:rsidR="00E960AF" w:rsidRPr="0017495B" w:rsidRDefault="00E960AF" w:rsidP="00E960AF">
            <w:pPr>
              <w:pStyle w:val="CDITable-RowCentre"/>
              <w:rPr>
                <w:lang w:val="en-GB"/>
              </w:rPr>
            </w:pPr>
            <w:r w:rsidRPr="00DC7577">
              <w:t>0.27</w:t>
            </w:r>
          </w:p>
        </w:tc>
      </w:tr>
      <w:tr w:rsidR="00E960AF" w:rsidRPr="0017495B" w14:paraId="212DE7A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6FC6CE3"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CEA00E7" w14:textId="77777777" w:rsidR="00E960AF" w:rsidRPr="0017495B" w:rsidRDefault="00E960AF" w:rsidP="00E960AF">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8317FD9" w14:textId="74C928E3" w:rsidR="00E960AF" w:rsidRPr="0017495B" w:rsidRDefault="00E960AF" w:rsidP="00E960AF">
            <w:pPr>
              <w:pStyle w:val="CDITable-RowCentre"/>
              <w:rPr>
                <w:lang w:val="en-GB"/>
              </w:rPr>
            </w:pPr>
            <w:r w:rsidRPr="00DC7577">
              <w:t>21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E02912F" w14:textId="64327EBB" w:rsidR="00E960AF" w:rsidRPr="0017495B" w:rsidRDefault="00E960AF" w:rsidP="00E960AF">
            <w:pPr>
              <w:pStyle w:val="CDITable-RowCentre"/>
              <w:rPr>
                <w:lang w:val="en-GB"/>
              </w:rPr>
            </w:pPr>
            <w:r w:rsidRPr="00DC7577">
              <w:t>0.52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3887A89" w14:textId="0034A5ED" w:rsidR="00E960AF" w:rsidRPr="0017495B" w:rsidRDefault="00E960AF" w:rsidP="00E960AF">
            <w:pPr>
              <w:pStyle w:val="CDITable-RowCentre"/>
              <w:rPr>
                <w:lang w:val="en-GB"/>
              </w:rPr>
            </w:pPr>
            <w:r w:rsidRPr="00DC7577">
              <w:t>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D1B808" w14:textId="7ECE2E57" w:rsidR="00E960AF" w:rsidRPr="0017495B" w:rsidRDefault="00E960AF" w:rsidP="00E960AF">
            <w:pPr>
              <w:pStyle w:val="CDITable-RowCentre"/>
              <w:rPr>
                <w:lang w:val="en-GB"/>
              </w:rPr>
            </w:pPr>
            <w:r w:rsidRPr="00DC7577">
              <w:t>0.36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8DD1B6" w14:textId="46D4B71E" w:rsidR="00E960AF" w:rsidRPr="0017495B" w:rsidRDefault="00E960AF" w:rsidP="00E960AF">
            <w:pPr>
              <w:pStyle w:val="CDITable-RowCentre"/>
              <w:rPr>
                <w:lang w:val="en-GB"/>
              </w:rPr>
            </w:pPr>
            <w:r w:rsidRPr="00DC7577">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0B325E9" w14:textId="6981D755" w:rsidR="00E960AF" w:rsidRPr="0017495B" w:rsidRDefault="00E960AF" w:rsidP="00E960AF">
            <w:pPr>
              <w:pStyle w:val="CDITable-RowCentre"/>
              <w:rPr>
                <w:lang w:val="en-GB"/>
              </w:rPr>
            </w:pPr>
            <w:r w:rsidRPr="00DC7577">
              <w:t>0.05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3C2199C" w14:textId="352EC520" w:rsidR="00E960AF" w:rsidRPr="0017495B" w:rsidRDefault="00E960AF" w:rsidP="00E960AF">
            <w:pPr>
              <w:pStyle w:val="CDITable-RowCentre"/>
              <w:rPr>
                <w:lang w:val="en-GB"/>
              </w:rPr>
            </w:pPr>
            <w:r w:rsidRPr="00DC7577">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85D57D4" w14:textId="5E4D3005" w:rsidR="00E960AF" w:rsidRPr="0017495B" w:rsidRDefault="00E960AF" w:rsidP="00E960AF">
            <w:pPr>
              <w:pStyle w:val="CDITable-RowCentre"/>
              <w:rPr>
                <w:lang w:val="en-GB"/>
              </w:rPr>
            </w:pPr>
            <w:r w:rsidRPr="00DC7577">
              <w:t>0.14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FFF37E9" w14:textId="52381006" w:rsidR="00E960AF" w:rsidRPr="0017495B" w:rsidRDefault="00E960AF" w:rsidP="00E960AF">
            <w:pPr>
              <w:pStyle w:val="CDITable-RowCentre"/>
              <w:rPr>
                <w:lang w:val="en-GB"/>
              </w:rPr>
            </w:pPr>
            <w:r w:rsidRPr="00DC7577">
              <w:t>44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D109B98" w14:textId="4BCB98B6" w:rsidR="00E960AF" w:rsidRPr="0017495B" w:rsidRDefault="00E960AF" w:rsidP="00E960AF">
            <w:pPr>
              <w:pStyle w:val="CDITable-RowCentre"/>
              <w:rPr>
                <w:lang w:val="en-GB"/>
              </w:rPr>
            </w:pPr>
            <w:r w:rsidRPr="00DC7577">
              <w:t>0.26</w:t>
            </w:r>
          </w:p>
        </w:tc>
      </w:tr>
      <w:tr w:rsidR="00E960AF" w:rsidRPr="0017495B" w14:paraId="6D5B880C"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791D4F9A" w14:textId="77777777" w:rsidR="00E960AF" w:rsidRPr="0017495B" w:rsidRDefault="00E960AF" w:rsidP="00E960AF">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483C7E5" w14:textId="77777777" w:rsidR="00E960AF" w:rsidRPr="0017495B" w:rsidRDefault="00E960AF" w:rsidP="00E960AF">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E988D41" w14:textId="5CAE527C" w:rsidR="00E960AF" w:rsidRPr="0017495B" w:rsidRDefault="00E960AF" w:rsidP="00E960AF">
            <w:pPr>
              <w:pStyle w:val="CDITable-RowCentre"/>
              <w:rPr>
                <w:lang w:val="en-GB"/>
              </w:rPr>
            </w:pPr>
            <w:r w:rsidRPr="00DC7577">
              <w:t>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D6FFA90" w14:textId="269F4D1E" w:rsidR="00E960AF" w:rsidRPr="0017495B" w:rsidRDefault="00E960AF" w:rsidP="00E960AF">
            <w:pPr>
              <w:pStyle w:val="CDITable-RowCentre"/>
              <w:rPr>
                <w:lang w:val="en-GB"/>
              </w:rPr>
            </w:pPr>
            <w:r w:rsidRPr="00DC7577">
              <w:t>0.68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BEC3B36" w14:textId="485E4B38" w:rsidR="00E960AF" w:rsidRPr="0017495B" w:rsidRDefault="00E960AF" w:rsidP="00E960AF">
            <w:pPr>
              <w:pStyle w:val="CDITable-RowCentre"/>
              <w:rPr>
                <w:lang w:val="en-GB"/>
              </w:rPr>
            </w:pPr>
            <w:r w:rsidRPr="00DC7577">
              <w:t>89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A83261" w14:textId="64787C95" w:rsidR="00E960AF" w:rsidRPr="0017495B" w:rsidRDefault="00E960AF" w:rsidP="00E960AF">
            <w:pPr>
              <w:pStyle w:val="CDITable-RowCentre"/>
              <w:rPr>
                <w:lang w:val="en-GB"/>
              </w:rPr>
            </w:pPr>
            <w:r w:rsidRPr="00DC7577">
              <w:t>0.70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FA169B6" w14:textId="7D5046C7" w:rsidR="00E960AF" w:rsidRPr="0017495B" w:rsidRDefault="00E960AF" w:rsidP="00E960AF">
            <w:pPr>
              <w:pStyle w:val="CDITable-RowCentre"/>
              <w:rPr>
                <w:lang w:val="en-GB"/>
              </w:rPr>
            </w:pPr>
            <w:r w:rsidRPr="00DC7577">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E6146FA" w14:textId="0BB83AA8" w:rsidR="00E960AF" w:rsidRPr="0017495B" w:rsidRDefault="00E960AF" w:rsidP="00E960AF">
            <w:pPr>
              <w:pStyle w:val="CDITable-RowCentre"/>
              <w:rPr>
                <w:lang w:val="en-GB"/>
              </w:rPr>
            </w:pPr>
            <w:r w:rsidRPr="00DC7577">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4ECE4A5" w14:textId="35AEE3F9" w:rsidR="00E960AF" w:rsidRPr="0017495B" w:rsidRDefault="00E960AF" w:rsidP="00E960AF">
            <w:pPr>
              <w:pStyle w:val="CDITable-RowCentre"/>
              <w:rPr>
                <w:lang w:val="en-GB"/>
              </w:rPr>
            </w:pPr>
            <w:r w:rsidRPr="00DC7577">
              <w:t>27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F0C89A6" w14:textId="116C8FFE" w:rsidR="00E960AF" w:rsidRPr="0017495B" w:rsidRDefault="00E960AF" w:rsidP="00E960AF">
            <w:pPr>
              <w:pStyle w:val="CDITable-RowCentre"/>
              <w:rPr>
                <w:lang w:val="en-GB"/>
              </w:rPr>
            </w:pPr>
            <w:r w:rsidRPr="00DC7577">
              <w:t>0.21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F097AF2" w14:textId="0CDCB029" w:rsidR="00E960AF" w:rsidRPr="0017495B" w:rsidRDefault="00E960AF" w:rsidP="00E960AF">
            <w:pPr>
              <w:pStyle w:val="CDITable-RowCentre"/>
              <w:rPr>
                <w:lang w:val="en-GB"/>
              </w:rPr>
            </w:pPr>
            <w:r w:rsidRPr="00DC7577">
              <w:t>204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9BE875C" w14:textId="095EC0CE" w:rsidR="00E960AF" w:rsidRPr="0017495B" w:rsidRDefault="00E960AF" w:rsidP="00E960AF">
            <w:pPr>
              <w:pStyle w:val="CDITable-RowCentre"/>
              <w:rPr>
                <w:lang w:val="en-GB"/>
              </w:rPr>
            </w:pPr>
            <w:r w:rsidRPr="00DC7577">
              <w:t>0.40</w:t>
            </w:r>
          </w:p>
        </w:tc>
      </w:tr>
      <w:tr w:rsidR="00E960AF" w:rsidRPr="0017495B" w14:paraId="1C55B1F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B7F13F7"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52DE23F" w14:textId="77777777" w:rsidR="00E960AF" w:rsidRPr="0017495B" w:rsidRDefault="00E960AF" w:rsidP="00E960AF">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C4D3393" w14:textId="13176340" w:rsidR="00E960AF" w:rsidRPr="0017495B" w:rsidRDefault="00E960AF" w:rsidP="00E960AF">
            <w:pPr>
              <w:pStyle w:val="CDITable-RowCentre"/>
              <w:rPr>
                <w:lang w:val="en-GB"/>
              </w:rPr>
            </w:pPr>
            <w:r w:rsidRPr="00DC7577">
              <w:t>89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C05A14" w14:textId="03473B83" w:rsidR="00E960AF" w:rsidRPr="0017495B" w:rsidRDefault="00E960AF" w:rsidP="00E960AF">
            <w:pPr>
              <w:pStyle w:val="CDITable-RowCentre"/>
              <w:rPr>
                <w:lang w:val="en-GB"/>
              </w:rPr>
            </w:pPr>
            <w:r w:rsidRPr="00DC7577">
              <w:t>0.70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64C9CA4" w14:textId="5EC2B8FA" w:rsidR="00E960AF" w:rsidRPr="0017495B" w:rsidRDefault="00E960AF" w:rsidP="00E960AF">
            <w:pPr>
              <w:pStyle w:val="CDITable-RowCentre"/>
              <w:rPr>
                <w:lang w:val="en-GB"/>
              </w:rPr>
            </w:pPr>
            <w:r w:rsidRPr="00DC7577">
              <w:t>65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421FE39" w14:textId="6F3F24FD" w:rsidR="00E960AF" w:rsidRPr="0017495B" w:rsidRDefault="00E960AF" w:rsidP="00E960AF">
            <w:pPr>
              <w:pStyle w:val="CDITable-RowCentre"/>
              <w:rPr>
                <w:lang w:val="en-GB"/>
              </w:rPr>
            </w:pPr>
            <w:r w:rsidRPr="00DC7577">
              <w:t>0.50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7227E7C" w14:textId="647AEA68" w:rsidR="00E960AF" w:rsidRPr="0017495B" w:rsidRDefault="00E960AF" w:rsidP="00E960AF">
            <w:pPr>
              <w:pStyle w:val="CDITable-RowCentre"/>
              <w:rPr>
                <w:lang w:val="en-GB"/>
              </w:rPr>
            </w:pPr>
            <w:r w:rsidRPr="00DC7577">
              <w:t>17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5B5A94" w14:textId="5A7F7238" w:rsidR="00E960AF" w:rsidRPr="0017495B" w:rsidRDefault="00E960AF" w:rsidP="00E960AF">
            <w:pPr>
              <w:pStyle w:val="CDITable-RowCentre"/>
              <w:rPr>
                <w:lang w:val="en-GB"/>
              </w:rPr>
            </w:pPr>
            <w:r w:rsidRPr="00DC7577">
              <w:t>0.13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8AE993D" w14:textId="664DB166" w:rsidR="00E960AF" w:rsidRPr="0017495B" w:rsidRDefault="00E960AF" w:rsidP="00E960AF">
            <w:pPr>
              <w:pStyle w:val="CDITable-RowCentre"/>
              <w:rPr>
                <w:lang w:val="en-GB"/>
              </w:rPr>
            </w:pPr>
            <w:r w:rsidRPr="00DC7577">
              <w:t>20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D3978DA" w14:textId="4D9B74D7" w:rsidR="00E960AF" w:rsidRPr="0017495B" w:rsidRDefault="00E960AF" w:rsidP="00E960AF">
            <w:pPr>
              <w:pStyle w:val="CDITable-RowCentre"/>
              <w:rPr>
                <w:lang w:val="en-GB"/>
              </w:rPr>
            </w:pPr>
            <w:r w:rsidRPr="00DC7577">
              <w:t>0.15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0DE114F" w14:textId="5FDE2D53" w:rsidR="00E960AF" w:rsidRPr="0017495B" w:rsidRDefault="00E960AF" w:rsidP="00E960AF">
            <w:pPr>
              <w:pStyle w:val="CDITable-RowCentre"/>
              <w:rPr>
                <w:lang w:val="en-GB"/>
              </w:rPr>
            </w:pPr>
            <w:r w:rsidRPr="00DC7577">
              <w:t>191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24AD838" w14:textId="697DC575" w:rsidR="00E960AF" w:rsidRPr="0017495B" w:rsidRDefault="00E960AF" w:rsidP="00E960AF">
            <w:pPr>
              <w:pStyle w:val="CDITable-RowCentre"/>
              <w:rPr>
                <w:lang w:val="en-GB"/>
              </w:rPr>
            </w:pPr>
            <w:r w:rsidRPr="00DC7577">
              <w:t>0.37</w:t>
            </w:r>
          </w:p>
        </w:tc>
      </w:tr>
      <w:tr w:rsidR="00E960AF" w:rsidRPr="0017495B" w14:paraId="027A57D9" w14:textId="77777777" w:rsidTr="00E960AF">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E9A01FE" w14:textId="12C226AA" w:rsidR="00E960AF" w:rsidRPr="0017495B" w:rsidRDefault="00E960AF" w:rsidP="00E960AF">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54B20E7" w14:textId="77777777" w:rsidR="00E960AF" w:rsidRPr="0017495B" w:rsidRDefault="00E960AF" w:rsidP="00E960AF">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E39F729" w14:textId="190D0075" w:rsidR="00E960AF" w:rsidRPr="0017495B" w:rsidRDefault="00E960AF" w:rsidP="00E960AF">
            <w:pPr>
              <w:pStyle w:val="CDITable-RowCentre"/>
              <w:rPr>
                <w:lang w:val="en-GB"/>
              </w:rPr>
            </w:pPr>
            <w:r w:rsidRPr="00DC7577">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0CBD769" w14:textId="22D75203" w:rsidR="00E960AF" w:rsidRPr="0017495B" w:rsidRDefault="00E960AF" w:rsidP="00E960AF">
            <w:pPr>
              <w:pStyle w:val="CDITable-RowCentre"/>
              <w:rPr>
                <w:lang w:val="en-GB"/>
              </w:rPr>
            </w:pPr>
            <w:r w:rsidRPr="00DC7577">
              <w:t>1.42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7137FD4" w14:textId="3971F7D6" w:rsidR="00E960AF" w:rsidRPr="0017495B" w:rsidRDefault="00E960AF" w:rsidP="00E960AF">
            <w:pPr>
              <w:pStyle w:val="CDITable-RowCentre"/>
              <w:rPr>
                <w:lang w:val="en-GB"/>
              </w:rPr>
            </w:pPr>
            <w:r w:rsidRPr="00DC7577">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21BDA0F" w14:textId="643D8FCD" w:rsidR="00E960AF" w:rsidRPr="0017495B" w:rsidRDefault="00E960AF" w:rsidP="00E960AF">
            <w:pPr>
              <w:pStyle w:val="CDITable-RowCentre"/>
              <w:rPr>
                <w:lang w:val="en-GB"/>
              </w:rPr>
            </w:pPr>
            <w:r w:rsidRPr="00DC7577">
              <w:t>0.46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189369C" w14:textId="28C29B1E"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800CB40" w14:textId="4CC59A1A" w:rsidR="00E960AF" w:rsidRPr="0017495B" w:rsidRDefault="00E960AF" w:rsidP="00E960AF">
            <w:pPr>
              <w:pStyle w:val="CDITable-RowCentre"/>
              <w:rPr>
                <w:lang w:val="en-GB"/>
              </w:rPr>
            </w:pPr>
            <w:r w:rsidRPr="00DC7577">
              <w:t>0.11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1822227" w14:textId="53B5A6DE" w:rsidR="00E960AF" w:rsidRPr="0017495B" w:rsidRDefault="00E960AF" w:rsidP="00E960AF">
            <w:pPr>
              <w:pStyle w:val="CDITable-RowCentre"/>
              <w:rPr>
                <w:lang w:val="en-GB"/>
              </w:rPr>
            </w:pPr>
            <w:r w:rsidRPr="00DC7577">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8650C15" w14:textId="7ACF812A" w:rsidR="00E960AF" w:rsidRPr="0017495B" w:rsidRDefault="00E960AF" w:rsidP="00E960AF">
            <w:pPr>
              <w:pStyle w:val="CDITable-RowCentre"/>
              <w:rPr>
                <w:lang w:val="en-GB"/>
              </w:rPr>
            </w:pPr>
            <w:r w:rsidRPr="00DC7577">
              <w:t>0.33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8D5A45" w14:textId="059B2564" w:rsidR="00E960AF" w:rsidRPr="0017495B" w:rsidRDefault="00E960AF" w:rsidP="00E960AF">
            <w:pPr>
              <w:pStyle w:val="CDITable-RowCentre"/>
              <w:rPr>
                <w:lang w:val="en-GB"/>
              </w:rPr>
            </w:pPr>
            <w:r w:rsidRPr="00DC7577">
              <w:t>20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4CCDE56" w14:textId="2BF62DFE" w:rsidR="00E960AF" w:rsidRPr="0017495B" w:rsidRDefault="00E960AF" w:rsidP="00E960AF">
            <w:pPr>
              <w:pStyle w:val="CDITable-RowCentre"/>
              <w:rPr>
                <w:lang w:val="en-GB"/>
              </w:rPr>
            </w:pPr>
            <w:r w:rsidRPr="00DC7577">
              <w:t>0.57</w:t>
            </w:r>
          </w:p>
        </w:tc>
      </w:tr>
      <w:tr w:rsidR="00E960AF" w:rsidRPr="0017495B" w14:paraId="5BB0BBB0"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A88C1B4"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B7BCDC3" w14:textId="77777777" w:rsidR="00E960AF" w:rsidRPr="0017495B" w:rsidRDefault="00E960AF" w:rsidP="00E960AF">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791AB99" w14:textId="1E4F39C0" w:rsidR="00E960AF" w:rsidRPr="0017495B" w:rsidRDefault="00E960AF" w:rsidP="00E960AF">
            <w:pPr>
              <w:pStyle w:val="CDITable-RowCentre"/>
              <w:rPr>
                <w:lang w:val="en-GB"/>
              </w:rPr>
            </w:pPr>
            <w:r w:rsidRPr="00DC7577">
              <w:t>162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A70ECCA" w14:textId="6067315F" w:rsidR="00E960AF" w:rsidRPr="0017495B" w:rsidRDefault="00E960AF" w:rsidP="00E960AF">
            <w:pPr>
              <w:pStyle w:val="CDITable-RowCentre"/>
              <w:rPr>
                <w:lang w:val="en-GB"/>
              </w:rPr>
            </w:pPr>
            <w:r w:rsidRPr="00DC7577">
              <w:t>0.66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38E3EB" w14:textId="71DDF34F" w:rsidR="00E960AF" w:rsidRPr="0017495B" w:rsidRDefault="00E960AF" w:rsidP="00E960AF">
            <w:pPr>
              <w:pStyle w:val="CDITable-RowCentre"/>
              <w:rPr>
                <w:lang w:val="en-GB"/>
              </w:rPr>
            </w:pPr>
            <w:r w:rsidRPr="00DC7577">
              <w:t>150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68C5C60" w14:textId="6ACC09D2" w:rsidR="00E960AF" w:rsidRPr="0017495B" w:rsidRDefault="00E960AF" w:rsidP="00E960AF">
            <w:pPr>
              <w:pStyle w:val="CDITable-RowCentre"/>
              <w:rPr>
                <w:lang w:val="en-GB"/>
              </w:rPr>
            </w:pPr>
            <w:r w:rsidRPr="00DC7577">
              <w:t>0.61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1C0BCF2" w14:textId="30A19B53" w:rsidR="00E960AF" w:rsidRPr="0017495B" w:rsidRDefault="00E960AF" w:rsidP="00E960AF">
            <w:pPr>
              <w:pStyle w:val="CDITable-RowCentre"/>
              <w:rPr>
                <w:lang w:val="en-GB"/>
              </w:rPr>
            </w:pPr>
            <w:r w:rsidRPr="00DC7577">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1D633C" w14:textId="42D0977E" w:rsidR="00E960AF" w:rsidRPr="0017495B" w:rsidRDefault="00E960AF" w:rsidP="00E960AF">
            <w:pPr>
              <w:pStyle w:val="CDITable-RowCentre"/>
              <w:rPr>
                <w:lang w:val="en-GB"/>
              </w:rPr>
            </w:pPr>
            <w:r w:rsidRPr="00DC7577">
              <w:t>0.08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474CE09" w14:textId="57509C88" w:rsidR="00E960AF" w:rsidRPr="0017495B" w:rsidRDefault="00E960AF" w:rsidP="00E960AF">
            <w:pPr>
              <w:pStyle w:val="CDITable-RowCentre"/>
              <w:rPr>
                <w:lang w:val="en-GB"/>
              </w:rPr>
            </w:pPr>
            <w:r w:rsidRPr="00DC7577">
              <w:t>44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01115EB" w14:textId="4A91EC7D" w:rsidR="00E960AF" w:rsidRPr="0017495B" w:rsidRDefault="00E960AF" w:rsidP="00E960AF">
            <w:pPr>
              <w:pStyle w:val="CDITable-RowCentre"/>
              <w:rPr>
                <w:lang w:val="en-GB"/>
              </w:rPr>
            </w:pPr>
            <w:r w:rsidRPr="00DC7577">
              <w:t>0.18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A82D2BA" w14:textId="5B2A6481" w:rsidR="00E960AF" w:rsidRPr="0017495B" w:rsidRDefault="00E960AF" w:rsidP="00E960AF">
            <w:pPr>
              <w:pStyle w:val="CDITable-RowCentre"/>
              <w:rPr>
                <w:lang w:val="en-GB"/>
              </w:rPr>
            </w:pPr>
            <w:r w:rsidRPr="00DC7577">
              <w:t>375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7DB1B3C" w14:textId="045E94B0" w:rsidR="00E960AF" w:rsidRPr="0017495B" w:rsidRDefault="00E960AF" w:rsidP="00E960AF">
            <w:pPr>
              <w:pStyle w:val="CDITable-RowCentre"/>
              <w:rPr>
                <w:lang w:val="en-GB"/>
              </w:rPr>
            </w:pPr>
            <w:r w:rsidRPr="00DC7577">
              <w:t>0.38</w:t>
            </w:r>
          </w:p>
        </w:tc>
      </w:tr>
      <w:tr w:rsidR="00E960AF" w:rsidRPr="0017495B" w14:paraId="4E651D2D"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261D488C" w14:textId="0D289E16" w:rsidR="00E960AF" w:rsidRPr="0017495B" w:rsidRDefault="00E960AF" w:rsidP="00E960AF">
            <w:pPr>
              <w:pStyle w:val="CDITable-RowLeft"/>
              <w:rPr>
                <w:b/>
                <w:bCs/>
                <w:lang w:val="en-GB"/>
              </w:rPr>
            </w:pPr>
            <w:proofErr w:type="spellStart"/>
            <w:r w:rsidRPr="0017495B">
              <w:rPr>
                <w:b/>
                <w:bCs/>
                <w:lang w:val="en-GB"/>
              </w:rPr>
              <w:t>Jurisdiction</w:t>
            </w:r>
            <w:r w:rsidR="00682AD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C74F521" w14:textId="77777777" w:rsidR="00E960AF" w:rsidRPr="0017495B" w:rsidRDefault="00E960AF" w:rsidP="00E960AF">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DECDDC3" w14:textId="3B7AE606"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3045576" w14:textId="74D755F5" w:rsidR="00E960AF" w:rsidRPr="0017495B" w:rsidRDefault="00E960AF" w:rsidP="00E960AF">
            <w:pPr>
              <w:pStyle w:val="CDITable-RowCentre"/>
              <w:rPr>
                <w:lang w:val="en-GB"/>
              </w:rPr>
            </w:pPr>
            <w:r w:rsidRPr="00DC7577">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84F5E9F" w14:textId="040999C9" w:rsidR="00E960AF" w:rsidRPr="0017495B" w:rsidRDefault="00E960AF" w:rsidP="00E960AF">
            <w:pPr>
              <w:pStyle w:val="CDITable-RowCentre"/>
              <w:rPr>
                <w:lang w:val="en-GB"/>
              </w:rPr>
            </w:pPr>
            <w:r w:rsidRPr="00DC7577">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EDA991" w14:textId="7F5D5835" w:rsidR="00E960AF" w:rsidRPr="0017495B" w:rsidRDefault="00E960AF" w:rsidP="00E960AF">
            <w:pPr>
              <w:pStyle w:val="CDITable-RowCentre"/>
              <w:rPr>
                <w:lang w:val="en-GB"/>
              </w:rPr>
            </w:pPr>
            <w:r w:rsidRPr="00DC7577">
              <w:t>2.92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38EF52C" w14:textId="3B0DDF31" w:rsidR="00E960AF" w:rsidRPr="0017495B" w:rsidRDefault="00E960AF" w:rsidP="00E960AF">
            <w:pPr>
              <w:pStyle w:val="CDITable-RowCentre"/>
              <w:rPr>
                <w:lang w:val="en-GB"/>
              </w:rPr>
            </w:pPr>
            <w:r w:rsidRPr="00DC7577">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E605621" w14:textId="1E38310C" w:rsidR="00E960AF" w:rsidRPr="0017495B" w:rsidRDefault="00E960AF" w:rsidP="00E960AF">
            <w:pPr>
              <w:pStyle w:val="CDITable-RowCentre"/>
              <w:rPr>
                <w:lang w:val="en-GB"/>
              </w:rPr>
            </w:pPr>
            <w:r w:rsidRPr="00DC7577">
              <w:t>0.44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0D4EBDC" w14:textId="6CBE4F75"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3690F6B" w14:textId="5BFB1AE3" w:rsidR="00E960AF" w:rsidRPr="0017495B" w:rsidRDefault="00E960AF" w:rsidP="00E960AF">
            <w:pPr>
              <w:pStyle w:val="CDITable-RowCentre"/>
              <w:rPr>
                <w:lang w:val="en-GB"/>
              </w:rPr>
            </w:pPr>
            <w:r w:rsidRPr="00DC7577">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0815411" w14:textId="4B435925" w:rsidR="00E960AF" w:rsidRPr="0017495B" w:rsidRDefault="00E960AF" w:rsidP="00E960AF">
            <w:pPr>
              <w:pStyle w:val="CDITable-RowCentre"/>
              <w:rPr>
                <w:lang w:val="en-GB"/>
              </w:rPr>
            </w:pPr>
            <w:r w:rsidRPr="00DC7577">
              <w:t>15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C82BBA2" w14:textId="71BFC2BF" w:rsidR="00E960AF" w:rsidRPr="0017495B" w:rsidRDefault="00E960AF" w:rsidP="00E960AF">
            <w:pPr>
              <w:pStyle w:val="CDITable-RowCentre"/>
              <w:rPr>
                <w:lang w:val="en-GB"/>
              </w:rPr>
            </w:pPr>
            <w:r w:rsidRPr="00DC7577">
              <w:t>0.84</w:t>
            </w:r>
          </w:p>
        </w:tc>
      </w:tr>
      <w:tr w:rsidR="00E960AF" w:rsidRPr="0017495B" w14:paraId="283216E4"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81D33B2"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55002B" w14:textId="77777777" w:rsidR="00E960AF" w:rsidRPr="0017495B" w:rsidRDefault="00E960AF" w:rsidP="00E960AF">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EF4368E" w14:textId="649EFF36" w:rsidR="00E960AF" w:rsidRPr="0017495B" w:rsidRDefault="00E960AF" w:rsidP="00E960AF">
            <w:pPr>
              <w:pStyle w:val="CDITable-RowCentre"/>
              <w:rPr>
                <w:lang w:val="en-GB"/>
              </w:rPr>
            </w:pPr>
            <w:r w:rsidRPr="00DC7577">
              <w:t>61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9DDC39F" w14:textId="42B1B520" w:rsidR="00E960AF" w:rsidRPr="0017495B" w:rsidRDefault="00E960AF" w:rsidP="00E960AF">
            <w:pPr>
              <w:pStyle w:val="CDITable-RowCentre"/>
              <w:rPr>
                <w:lang w:val="en-GB"/>
              </w:rPr>
            </w:pPr>
            <w:r w:rsidRPr="00DC7577">
              <w:t>0.76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BA68307" w14:textId="367E65CA" w:rsidR="00E960AF" w:rsidRPr="0017495B" w:rsidRDefault="00E960AF" w:rsidP="00E960AF">
            <w:pPr>
              <w:pStyle w:val="CDITable-RowCentre"/>
              <w:rPr>
                <w:lang w:val="en-GB"/>
              </w:rPr>
            </w:pPr>
            <w:r w:rsidRPr="00DC7577">
              <w:t>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DFD7C56" w14:textId="2A13D611" w:rsidR="00E960AF" w:rsidRPr="0017495B" w:rsidRDefault="00E960AF" w:rsidP="00E960AF">
            <w:pPr>
              <w:pStyle w:val="CDITable-RowCentre"/>
              <w:rPr>
                <w:lang w:val="en-GB"/>
              </w:rPr>
            </w:pPr>
            <w:r w:rsidRPr="00DC7577">
              <w:t>0.67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097AC15" w14:textId="5608224A" w:rsidR="00E960AF" w:rsidRPr="0017495B" w:rsidRDefault="00E960AF" w:rsidP="00E960AF">
            <w:pPr>
              <w:pStyle w:val="CDITable-RowCentre"/>
              <w:rPr>
                <w:lang w:val="en-GB"/>
              </w:rPr>
            </w:pPr>
            <w:r w:rsidRPr="00DC7577">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B18E5B" w14:textId="1118621A" w:rsidR="00E960AF" w:rsidRPr="0017495B" w:rsidRDefault="00E960AF" w:rsidP="00E960AF">
            <w:pPr>
              <w:pStyle w:val="CDITable-RowCentre"/>
              <w:rPr>
                <w:lang w:val="en-GB"/>
              </w:rPr>
            </w:pPr>
            <w:r w:rsidRPr="00DC7577">
              <w:t>0.06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7AEDBC1" w14:textId="6F784487" w:rsidR="00E960AF" w:rsidRPr="0017495B" w:rsidRDefault="00E960AF" w:rsidP="00E960AF">
            <w:pPr>
              <w:pStyle w:val="CDITable-RowCentre"/>
              <w:rPr>
                <w:lang w:val="en-GB"/>
              </w:rPr>
            </w:pPr>
            <w:r w:rsidRPr="00DC7577">
              <w:t>27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A313269" w14:textId="73E9DB03" w:rsidR="00E960AF" w:rsidRPr="0017495B" w:rsidRDefault="00E960AF" w:rsidP="00E960AF">
            <w:pPr>
              <w:pStyle w:val="CDITable-RowCentre"/>
              <w:rPr>
                <w:lang w:val="en-GB"/>
              </w:rPr>
            </w:pPr>
            <w:r w:rsidRPr="00DC7577">
              <w:t>0.33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C67C1EF" w14:textId="6D83F88D" w:rsidR="00E960AF" w:rsidRPr="0017495B" w:rsidRDefault="00E960AF" w:rsidP="00E960AF">
            <w:pPr>
              <w:pStyle w:val="CDITable-RowCentre"/>
              <w:rPr>
                <w:lang w:val="en-GB"/>
              </w:rPr>
            </w:pPr>
            <w:r w:rsidRPr="00DC7577">
              <w:t>147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387B4DC" w14:textId="7AE319CD" w:rsidR="00E960AF" w:rsidRPr="0017495B" w:rsidRDefault="00E960AF" w:rsidP="00E960AF">
            <w:pPr>
              <w:pStyle w:val="CDITable-RowCentre"/>
              <w:rPr>
                <w:lang w:val="en-GB"/>
              </w:rPr>
            </w:pPr>
            <w:r w:rsidRPr="00DC7577">
              <w:t>0.45</w:t>
            </w:r>
          </w:p>
        </w:tc>
      </w:tr>
      <w:tr w:rsidR="00E960AF" w:rsidRPr="0017495B" w14:paraId="6F41901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4A500CC"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91C4F06" w14:textId="77777777" w:rsidR="00E960AF" w:rsidRPr="0017495B" w:rsidRDefault="00E960AF" w:rsidP="00E960AF">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E108CDE" w14:textId="7561D2EB"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BF90BDF" w14:textId="44E56E8B" w:rsidR="00E960AF" w:rsidRPr="0017495B" w:rsidRDefault="00E960AF" w:rsidP="00E960AF">
            <w:pPr>
              <w:pStyle w:val="CDITable-RowCentre"/>
              <w:rPr>
                <w:lang w:val="en-GB"/>
              </w:rPr>
            </w:pPr>
            <w:r w:rsidRPr="00DC7577">
              <w:t>0.41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C494126" w14:textId="30CE9700" w:rsidR="00E960AF" w:rsidRPr="0017495B" w:rsidRDefault="00E960AF" w:rsidP="00E960AF">
            <w:pPr>
              <w:pStyle w:val="CDITable-RowCentre"/>
              <w:rPr>
                <w:lang w:val="en-GB"/>
              </w:rPr>
            </w:pPr>
            <w:r w:rsidRPr="00DC7577">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1555886" w14:textId="00839FF0" w:rsidR="00E960AF" w:rsidRPr="0017495B" w:rsidRDefault="00E960AF" w:rsidP="00E960AF">
            <w:pPr>
              <w:pStyle w:val="CDITable-RowCentre"/>
              <w:rPr>
                <w:lang w:val="en-GB"/>
              </w:rPr>
            </w:pPr>
            <w:r w:rsidRPr="00DC7577">
              <w:t>2.02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231E11F" w14:textId="549B71DC"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96574D" w14:textId="6A6BDD30" w:rsidR="00E960AF" w:rsidRPr="0017495B" w:rsidRDefault="00E960AF" w:rsidP="00E960AF">
            <w:pPr>
              <w:pStyle w:val="CDITable-RowCentre"/>
              <w:rPr>
                <w:lang w:val="en-GB"/>
              </w:rPr>
            </w:pPr>
            <w:r w:rsidRPr="00DC7577">
              <w:t>0.40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89FF42C" w14:textId="47115EB1"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B67159A" w14:textId="006A877E" w:rsidR="00E960AF" w:rsidRPr="0017495B" w:rsidRDefault="00E960AF" w:rsidP="00E960AF">
            <w:pPr>
              <w:pStyle w:val="CDITable-RowCentre"/>
              <w:rPr>
                <w:lang w:val="en-GB"/>
              </w:rPr>
            </w:pPr>
            <w:r w:rsidRPr="00DC7577">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CB471B7" w14:textId="11DCA26D" w:rsidR="00E960AF" w:rsidRPr="0017495B" w:rsidRDefault="00E960AF" w:rsidP="00E960AF">
            <w:pPr>
              <w:pStyle w:val="CDITable-RowCentre"/>
              <w:rPr>
                <w:lang w:val="en-GB"/>
              </w:rPr>
            </w:pPr>
            <w:r w:rsidRPr="00DC7577">
              <w:t>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17B38E0" w14:textId="584FE52C" w:rsidR="00E960AF" w:rsidRPr="0017495B" w:rsidRDefault="00E960AF" w:rsidP="00E960AF">
            <w:pPr>
              <w:pStyle w:val="CDITable-RowCentre"/>
              <w:rPr>
                <w:lang w:val="en-GB"/>
              </w:rPr>
            </w:pPr>
            <w:r w:rsidRPr="00DC7577">
              <w:t>0.71</w:t>
            </w:r>
          </w:p>
        </w:tc>
      </w:tr>
      <w:tr w:rsidR="00E960AF" w:rsidRPr="0017495B" w14:paraId="7607DA1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1427EDB"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F09602A" w14:textId="77777777" w:rsidR="00E960AF" w:rsidRPr="0017495B" w:rsidRDefault="00E960AF" w:rsidP="00E960AF">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5BB0579" w14:textId="0C17A975" w:rsidR="00E960AF" w:rsidRPr="0017495B" w:rsidRDefault="00E960AF" w:rsidP="00E960AF">
            <w:pPr>
              <w:pStyle w:val="CDITable-RowCentre"/>
              <w:rPr>
                <w:lang w:val="en-GB"/>
              </w:rPr>
            </w:pPr>
            <w:r w:rsidRPr="00DC7577">
              <w:t>50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2CDC11B" w14:textId="02CCAED8" w:rsidR="00E960AF" w:rsidRPr="0017495B" w:rsidRDefault="00E960AF" w:rsidP="00E960AF">
            <w:pPr>
              <w:pStyle w:val="CDITable-RowCentre"/>
              <w:rPr>
                <w:lang w:val="en-GB"/>
              </w:rPr>
            </w:pPr>
            <w:r w:rsidRPr="00DC7577">
              <w:t>0.98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A7613F4" w14:textId="015C56EF" w:rsidR="00E960AF" w:rsidRPr="0017495B" w:rsidRDefault="00E960AF" w:rsidP="00E960AF">
            <w:pPr>
              <w:pStyle w:val="CDITable-RowCentre"/>
              <w:rPr>
                <w:lang w:val="en-GB"/>
              </w:rPr>
            </w:pPr>
            <w:r w:rsidRPr="00DC7577">
              <w:t>34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E86E1A" w14:textId="4E7FC6B9" w:rsidR="00E960AF" w:rsidRPr="0017495B" w:rsidRDefault="00E960AF" w:rsidP="00E960AF">
            <w:pPr>
              <w:pStyle w:val="CDITable-RowCentre"/>
              <w:rPr>
                <w:lang w:val="en-GB"/>
              </w:rPr>
            </w:pPr>
            <w:r w:rsidRPr="00DC7577">
              <w:t>0.66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5D4BBF4" w14:textId="16F78504" w:rsidR="00E960AF" w:rsidRPr="0017495B" w:rsidRDefault="00E960AF" w:rsidP="00E960AF">
            <w:pPr>
              <w:pStyle w:val="CDITable-RowCentre"/>
              <w:rPr>
                <w:lang w:val="en-GB"/>
              </w:rPr>
            </w:pPr>
            <w:r w:rsidRPr="00DC7577">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D3B57AF" w14:textId="30B69AB5" w:rsidR="00E960AF" w:rsidRPr="0017495B" w:rsidRDefault="00E960AF" w:rsidP="00E960AF">
            <w:pPr>
              <w:pStyle w:val="CDITable-RowCentre"/>
              <w:rPr>
                <w:lang w:val="en-GB"/>
              </w:rPr>
            </w:pPr>
            <w:r w:rsidRPr="00DC7577">
              <w:t>0.12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9F9876" w14:textId="6859EAB1" w:rsidR="00E960AF" w:rsidRPr="0017495B" w:rsidRDefault="00E960AF" w:rsidP="00E960AF">
            <w:pPr>
              <w:pStyle w:val="CDITable-RowCentre"/>
              <w:rPr>
                <w:lang w:val="en-GB"/>
              </w:rPr>
            </w:pPr>
            <w:r w:rsidRPr="00DC7577">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DA8B012" w14:textId="5C8D7971" w:rsidR="00E960AF" w:rsidRPr="0017495B" w:rsidRDefault="00E960AF" w:rsidP="00E960AF">
            <w:pPr>
              <w:pStyle w:val="CDITable-RowCentre"/>
              <w:rPr>
                <w:lang w:val="en-GB"/>
              </w:rPr>
            </w:pPr>
            <w:r w:rsidRPr="00DC7577">
              <w:t>0.23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B778E23" w14:textId="3A78C888" w:rsidR="00E960AF" w:rsidRPr="0017495B" w:rsidRDefault="00E960AF" w:rsidP="00E960AF">
            <w:pPr>
              <w:pStyle w:val="CDITable-RowCentre"/>
              <w:rPr>
                <w:lang w:val="en-GB"/>
              </w:rPr>
            </w:pPr>
            <w:r w:rsidRPr="00DC7577">
              <w:t>102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494A843" w14:textId="46B1D323" w:rsidR="00E960AF" w:rsidRPr="0017495B" w:rsidRDefault="00E960AF" w:rsidP="00E960AF">
            <w:pPr>
              <w:pStyle w:val="CDITable-RowCentre"/>
              <w:rPr>
                <w:lang w:val="en-GB"/>
              </w:rPr>
            </w:pPr>
            <w:r w:rsidRPr="00DC7577">
              <w:t>0.49</w:t>
            </w:r>
          </w:p>
        </w:tc>
      </w:tr>
      <w:tr w:rsidR="00E960AF" w:rsidRPr="0017495B" w14:paraId="0A733BF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647B18D"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73436B" w14:textId="77777777" w:rsidR="00E960AF" w:rsidRPr="0017495B" w:rsidRDefault="00E960AF" w:rsidP="00E960AF">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BEE2782" w14:textId="2EFDB55D" w:rsidR="00E960AF" w:rsidRPr="0017495B" w:rsidRDefault="00E960AF" w:rsidP="00E960AF">
            <w:pPr>
              <w:pStyle w:val="CDITable-RowCentre"/>
              <w:rPr>
                <w:lang w:val="en-GB"/>
              </w:rPr>
            </w:pPr>
            <w:r w:rsidRPr="00DC7577">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6E4C37" w14:textId="56238DD8" w:rsidR="00E960AF" w:rsidRPr="0017495B" w:rsidRDefault="00E960AF" w:rsidP="00E960AF">
            <w:pPr>
              <w:pStyle w:val="CDITable-RowCentre"/>
              <w:rPr>
                <w:lang w:val="en-GB"/>
              </w:rPr>
            </w:pPr>
            <w:r w:rsidRPr="00DC7577">
              <w:t>0.45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46EB758" w14:textId="2D05883D" w:rsidR="00E960AF" w:rsidRPr="0017495B" w:rsidRDefault="00E960AF" w:rsidP="00E960AF">
            <w:pPr>
              <w:pStyle w:val="CDITable-RowCentre"/>
              <w:rPr>
                <w:lang w:val="en-GB"/>
              </w:rPr>
            </w:pPr>
            <w:r w:rsidRPr="00DC7577">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67C6AE2" w14:textId="48484DCC" w:rsidR="00E960AF" w:rsidRPr="0017495B" w:rsidRDefault="00E960AF" w:rsidP="00E960AF">
            <w:pPr>
              <w:pStyle w:val="CDITable-RowCentre"/>
              <w:rPr>
                <w:lang w:val="en-GB"/>
              </w:rPr>
            </w:pPr>
            <w:r w:rsidRPr="00DC7577">
              <w:t>0.73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E1D379F" w14:textId="18DD6972" w:rsidR="00E960AF" w:rsidRPr="0017495B" w:rsidRDefault="00E960AF" w:rsidP="00E960AF">
            <w:pPr>
              <w:pStyle w:val="CDITable-RowCentre"/>
              <w:rPr>
                <w:lang w:val="en-GB"/>
              </w:rPr>
            </w:pPr>
            <w:r w:rsidRPr="00DC7577">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EB883C" w14:textId="01230832" w:rsidR="00E960AF" w:rsidRPr="0017495B" w:rsidRDefault="00E960AF" w:rsidP="00E960AF">
            <w:pPr>
              <w:pStyle w:val="CDITable-RowCentre"/>
              <w:rPr>
                <w:lang w:val="en-GB"/>
              </w:rPr>
            </w:pPr>
            <w:r w:rsidRPr="00DC7577">
              <w:t>0.22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D6257D" w14:textId="37FE081B" w:rsidR="00E960AF" w:rsidRPr="0017495B" w:rsidRDefault="00E960AF" w:rsidP="00E960AF">
            <w:pPr>
              <w:pStyle w:val="CDITable-RowCentre"/>
              <w:rPr>
                <w:lang w:val="en-GB"/>
              </w:rPr>
            </w:pPr>
            <w:r w:rsidRPr="00DC7577">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968EF06" w14:textId="2789D884" w:rsidR="00E960AF" w:rsidRPr="0017495B" w:rsidRDefault="00E960AF" w:rsidP="00E960AF">
            <w:pPr>
              <w:pStyle w:val="CDITable-RowCentre"/>
              <w:rPr>
                <w:lang w:val="en-GB"/>
              </w:rPr>
            </w:pPr>
            <w:r w:rsidRPr="00DC7577">
              <w:t>0.17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9A67F03" w14:textId="6E4403B0" w:rsidR="00E960AF" w:rsidRPr="0017495B" w:rsidRDefault="00E960AF" w:rsidP="00E960AF">
            <w:pPr>
              <w:pStyle w:val="CDITable-RowCentre"/>
              <w:rPr>
                <w:lang w:val="en-GB"/>
              </w:rPr>
            </w:pPr>
            <w:r w:rsidRPr="00DC7577">
              <w:t>28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3637B05" w14:textId="424E5892" w:rsidR="00E960AF" w:rsidRPr="0017495B" w:rsidRDefault="00E960AF" w:rsidP="00E960AF">
            <w:pPr>
              <w:pStyle w:val="CDITable-RowCentre"/>
              <w:rPr>
                <w:lang w:val="en-GB"/>
              </w:rPr>
            </w:pPr>
            <w:r w:rsidRPr="00DC7577">
              <w:t>0.39</w:t>
            </w:r>
          </w:p>
        </w:tc>
      </w:tr>
      <w:tr w:rsidR="00E960AF" w:rsidRPr="0017495B" w14:paraId="003F8E0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1D15C90"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7D8B942" w14:textId="77777777" w:rsidR="00E960AF" w:rsidRPr="0017495B" w:rsidRDefault="00E960AF" w:rsidP="00E960AF">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047F49E" w14:textId="52A8A697" w:rsidR="00E960AF" w:rsidRPr="0017495B" w:rsidRDefault="00E960AF" w:rsidP="00E960AF">
            <w:pPr>
              <w:pStyle w:val="CDITable-RowCentre"/>
              <w:rPr>
                <w:lang w:val="en-GB"/>
              </w:rPr>
            </w:pPr>
            <w:r w:rsidRPr="00DC7577">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380217F" w14:textId="2B0BC89F" w:rsidR="00E960AF" w:rsidRPr="0017495B" w:rsidRDefault="00E960AF" w:rsidP="00E960AF">
            <w:pPr>
              <w:pStyle w:val="CDITable-RowCentre"/>
              <w:rPr>
                <w:lang w:val="en-GB"/>
              </w:rPr>
            </w:pPr>
            <w:r w:rsidRPr="00DC7577">
              <w:t>0.73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591E5A4" w14:textId="7E1C4676"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923C2FB" w14:textId="1DC820BE" w:rsidR="00E960AF" w:rsidRPr="0017495B" w:rsidRDefault="00E960AF" w:rsidP="00E960AF">
            <w:pPr>
              <w:pStyle w:val="CDITable-RowCentre"/>
              <w:rPr>
                <w:lang w:val="en-GB"/>
              </w:rPr>
            </w:pPr>
            <w:r w:rsidRPr="00DC7577">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BFC0181" w14:textId="219CE6E0"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DD2A87A" w14:textId="1B51EEA7" w:rsidR="00E960AF" w:rsidRPr="0017495B" w:rsidRDefault="00E960AF" w:rsidP="00E960AF">
            <w:pPr>
              <w:pStyle w:val="CDITable-RowCentre"/>
              <w:rPr>
                <w:lang w:val="en-GB"/>
              </w:rPr>
            </w:pPr>
            <w:r w:rsidRPr="00DC7577">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596187A" w14:textId="313D36E3" w:rsidR="00E960AF" w:rsidRPr="0017495B" w:rsidRDefault="00E960AF" w:rsidP="00E960AF">
            <w:pPr>
              <w:pStyle w:val="CDITable-RowCentre"/>
              <w:rPr>
                <w:lang w:val="en-GB"/>
              </w:rPr>
            </w:pPr>
            <w:r w:rsidRPr="00DC7577">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35D716" w14:textId="146F817A" w:rsidR="00E960AF" w:rsidRPr="0017495B" w:rsidRDefault="00E960AF" w:rsidP="00E960AF">
            <w:pPr>
              <w:pStyle w:val="CDITable-RowCentre"/>
              <w:rPr>
                <w:lang w:val="en-GB"/>
              </w:rPr>
            </w:pPr>
            <w:r w:rsidRPr="00DC7577">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E894DDE" w14:textId="14C6E516" w:rsidR="00E960AF" w:rsidRPr="0017495B" w:rsidRDefault="00E960AF" w:rsidP="00E960AF">
            <w:pPr>
              <w:pStyle w:val="CDITable-RowCentre"/>
              <w:rPr>
                <w:lang w:val="en-GB"/>
              </w:rPr>
            </w:pPr>
            <w:r w:rsidRPr="00DC7577">
              <w:t>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47D269F" w14:textId="2D4F4693" w:rsidR="00E960AF" w:rsidRPr="0017495B" w:rsidRDefault="00E960AF" w:rsidP="00E960AF">
            <w:pPr>
              <w:pStyle w:val="CDITable-RowCentre"/>
              <w:rPr>
                <w:lang w:val="en-GB"/>
              </w:rPr>
            </w:pPr>
            <w:r w:rsidRPr="00DC7577">
              <w:t>0.18</w:t>
            </w:r>
          </w:p>
        </w:tc>
      </w:tr>
      <w:tr w:rsidR="00E960AF" w:rsidRPr="0017495B" w14:paraId="3E774D8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138B4E1"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77FEBC4" w14:textId="77777777" w:rsidR="00E960AF" w:rsidRPr="0017495B" w:rsidRDefault="00E960AF" w:rsidP="00E960AF">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1847FC4" w14:textId="5553371D" w:rsidR="00E960AF" w:rsidRPr="0017495B" w:rsidRDefault="00E960AF" w:rsidP="00E960AF">
            <w:pPr>
              <w:pStyle w:val="CDITable-RowCentre"/>
              <w:rPr>
                <w:lang w:val="en-GB"/>
              </w:rPr>
            </w:pPr>
            <w:r w:rsidRPr="00DC7577">
              <w:t>17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265991" w14:textId="747638D6" w:rsidR="00E960AF" w:rsidRPr="0017495B" w:rsidRDefault="00E960AF" w:rsidP="00E960AF">
            <w:pPr>
              <w:pStyle w:val="CDITable-RowCentre"/>
              <w:rPr>
                <w:lang w:val="en-GB"/>
              </w:rPr>
            </w:pPr>
            <w:r w:rsidRPr="00DC7577">
              <w:t>0.26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14707F0" w14:textId="766F59C2" w:rsidR="00E960AF" w:rsidRPr="0017495B" w:rsidRDefault="00E960AF" w:rsidP="00E960AF">
            <w:pPr>
              <w:pStyle w:val="CDITable-RowCentre"/>
              <w:rPr>
                <w:lang w:val="en-GB"/>
              </w:rPr>
            </w:pPr>
            <w:r w:rsidRPr="00DC7577">
              <w:t>25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D084A32" w14:textId="28D35699" w:rsidR="00E960AF" w:rsidRPr="0017495B" w:rsidRDefault="00E960AF" w:rsidP="00E960AF">
            <w:pPr>
              <w:pStyle w:val="CDITable-RowCentre"/>
              <w:rPr>
                <w:lang w:val="en-GB"/>
              </w:rPr>
            </w:pPr>
            <w:r w:rsidRPr="00DC7577">
              <w:t>0.38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2132900" w14:textId="4EADED72"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4188765" w14:textId="017AFB4B" w:rsidR="00E960AF" w:rsidRPr="0017495B" w:rsidRDefault="00E960AF" w:rsidP="00E960AF">
            <w:pPr>
              <w:pStyle w:val="CDITable-RowCentre"/>
              <w:rPr>
                <w:lang w:val="en-GB"/>
              </w:rPr>
            </w:pPr>
            <w:r w:rsidRPr="00DC7577">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C0EEF7B" w14:textId="66072DA8" w:rsidR="00E960AF" w:rsidRPr="0017495B" w:rsidRDefault="00E960AF" w:rsidP="00E960AF">
            <w:pPr>
              <w:pStyle w:val="CDITable-RowCentre"/>
              <w:rPr>
                <w:lang w:val="en-GB"/>
              </w:rPr>
            </w:pPr>
            <w:r w:rsidRPr="00DC7577">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4061E98" w14:textId="3C6F75D3" w:rsidR="00E960AF" w:rsidRPr="0017495B" w:rsidRDefault="00E960AF" w:rsidP="00E960AF">
            <w:pPr>
              <w:pStyle w:val="CDITable-RowCentre"/>
              <w:rPr>
                <w:lang w:val="en-GB"/>
              </w:rPr>
            </w:pPr>
            <w:r w:rsidRPr="00DC7577">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D0900E" w14:textId="1B080542" w:rsidR="00E960AF" w:rsidRPr="0017495B" w:rsidRDefault="00E960AF" w:rsidP="00E960AF">
            <w:pPr>
              <w:pStyle w:val="CDITable-RowCentre"/>
              <w:rPr>
                <w:lang w:val="en-GB"/>
              </w:rPr>
            </w:pPr>
            <w:r w:rsidRPr="00DC7577">
              <w:t>47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1330C9B" w14:textId="1DBE7425" w:rsidR="00E960AF" w:rsidRPr="0017495B" w:rsidRDefault="00E960AF" w:rsidP="00E960AF">
            <w:pPr>
              <w:pStyle w:val="CDITable-RowCentre"/>
              <w:rPr>
                <w:lang w:val="en-GB"/>
              </w:rPr>
            </w:pPr>
            <w:r w:rsidRPr="00DC7577">
              <w:t>0.18</w:t>
            </w:r>
          </w:p>
        </w:tc>
      </w:tr>
      <w:tr w:rsidR="00E960AF" w:rsidRPr="0017495B" w14:paraId="6605D88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1E62F3B"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6AE8F38" w14:textId="77777777" w:rsidR="00E960AF" w:rsidRPr="0017495B" w:rsidRDefault="00E960AF" w:rsidP="00E960AF">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1B95EAB" w14:textId="2E7A67A4" w:rsidR="00E960AF" w:rsidRPr="0017495B" w:rsidRDefault="00E960AF" w:rsidP="00E960AF">
            <w:pPr>
              <w:pStyle w:val="CDITable-RowCentre"/>
              <w:rPr>
                <w:lang w:val="en-GB"/>
              </w:rPr>
            </w:pPr>
            <w:r w:rsidRPr="00DC7577">
              <w:t>33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F719252" w14:textId="28E6BAE6" w:rsidR="00E960AF" w:rsidRPr="0017495B" w:rsidRDefault="00E960AF" w:rsidP="00E960AF">
            <w:pPr>
              <w:pStyle w:val="CDITable-RowCentre"/>
              <w:rPr>
                <w:lang w:val="en-GB"/>
              </w:rPr>
            </w:pPr>
            <w:r w:rsidRPr="00DC7577">
              <w:t>1.24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3074994" w14:textId="369CC580" w:rsidR="00E960AF" w:rsidRPr="0017495B" w:rsidRDefault="00E960AF" w:rsidP="00E960AF">
            <w:pPr>
              <w:pStyle w:val="CDITable-RowCentre"/>
              <w:rPr>
                <w:lang w:val="en-GB"/>
              </w:rPr>
            </w:pPr>
            <w:r w:rsidRPr="00DC7577">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99E7AEB" w14:textId="37517EF7" w:rsidR="00E960AF" w:rsidRPr="0017495B" w:rsidRDefault="00E960AF" w:rsidP="00E960AF">
            <w:pPr>
              <w:pStyle w:val="CDITable-RowCentre"/>
              <w:rPr>
                <w:lang w:val="en-GB"/>
              </w:rPr>
            </w:pPr>
            <w:r w:rsidRPr="00DC7577">
              <w:t>0.37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FDE867F" w14:textId="4C809DCD"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6DAC361" w14:textId="7D3293AA" w:rsidR="00E960AF" w:rsidRPr="0017495B" w:rsidRDefault="00E960AF" w:rsidP="00E960AF">
            <w:pPr>
              <w:pStyle w:val="CDITable-RowCentre"/>
              <w:rPr>
                <w:lang w:val="en-GB"/>
              </w:rPr>
            </w:pPr>
            <w:r w:rsidRPr="00DC7577">
              <w:t>0.04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18622D9" w14:textId="1857EAEE" w:rsidR="00E960AF" w:rsidRPr="0017495B" w:rsidRDefault="00E960AF" w:rsidP="00E960AF">
            <w:pPr>
              <w:pStyle w:val="CDITable-RowCentre"/>
              <w:rPr>
                <w:lang w:val="en-GB"/>
              </w:rPr>
            </w:pPr>
            <w:r w:rsidRPr="00DC7577">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1F3CB07" w14:textId="7FDC5DD6" w:rsidR="00E960AF" w:rsidRPr="0017495B" w:rsidRDefault="00E960AF" w:rsidP="00E960AF">
            <w:pPr>
              <w:pStyle w:val="CDITable-RowCentre"/>
              <w:rPr>
                <w:lang w:val="en-GB"/>
              </w:rPr>
            </w:pPr>
            <w:r w:rsidRPr="00DC7577">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0C0B079" w14:textId="4408CF7B" w:rsidR="00E960AF" w:rsidRPr="0017495B" w:rsidRDefault="00E960AF" w:rsidP="00E960AF">
            <w:pPr>
              <w:pStyle w:val="CDITable-RowCentre"/>
              <w:rPr>
                <w:lang w:val="en-GB"/>
              </w:rPr>
            </w:pPr>
            <w:r w:rsidRPr="00DC7577">
              <w:t>45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B3EDF35" w14:textId="210C7B86" w:rsidR="00E960AF" w:rsidRPr="0017495B" w:rsidRDefault="00E960AF" w:rsidP="00E960AF">
            <w:pPr>
              <w:pStyle w:val="CDITable-RowCentre"/>
              <w:rPr>
                <w:lang w:val="en-GB"/>
              </w:rPr>
            </w:pPr>
            <w:r w:rsidRPr="00DC7577">
              <w:t>0.41</w:t>
            </w:r>
          </w:p>
        </w:tc>
      </w:tr>
    </w:tbl>
    <w:p w14:paraId="0447BE11" w14:textId="77777777" w:rsidR="00E05AFE" w:rsidRPr="00E05AFE" w:rsidRDefault="00E05AFE" w:rsidP="00E960AF">
      <w:pPr>
        <w:pStyle w:val="CDITable-FirstFootnote"/>
        <w:rPr>
          <w:lang w:val="en-GB"/>
        </w:rPr>
      </w:pPr>
      <w:r w:rsidRPr="00E05AFE">
        <w:rPr>
          <w:lang w:val="en-GB"/>
        </w:rPr>
        <w:t>a</w:t>
      </w:r>
      <w:r w:rsidRPr="00E05AFE">
        <w:rPr>
          <w:lang w:val="en-GB"/>
        </w:rPr>
        <w:tab/>
        <w:t>Data source: National Notifiable Diseases Surveillance System.</w:t>
      </w:r>
    </w:p>
    <w:p w14:paraId="4F535802" w14:textId="77777777" w:rsidR="00E05AFE" w:rsidRPr="00E05AFE" w:rsidRDefault="00E05AFE" w:rsidP="00E05AFE">
      <w:pPr>
        <w:pStyle w:val="CDITable-Footnote"/>
        <w:rPr>
          <w:lang w:val="en-GB"/>
        </w:rPr>
      </w:pPr>
      <w:r w:rsidRPr="00E05AFE">
        <w:rPr>
          <w:lang w:val="en-GB"/>
        </w:rPr>
        <w:t>b</w:t>
      </w:r>
      <w:r w:rsidRPr="00E05AFE">
        <w:rPr>
          <w:lang w:val="en-GB"/>
        </w:rPr>
        <w:tab/>
        <w:t>Rates provided are the number of notifications per 100,000 population per year.</w:t>
      </w:r>
    </w:p>
    <w:p w14:paraId="4B6429A8" w14:textId="77777777" w:rsidR="00E05AFE" w:rsidRPr="00E05AFE" w:rsidRDefault="00E05AFE" w:rsidP="00E05AFE">
      <w:pPr>
        <w:pStyle w:val="CDITable-Footnote"/>
        <w:rPr>
          <w:lang w:val="en-GB"/>
        </w:rPr>
      </w:pPr>
      <w:r w:rsidRPr="00E05AFE">
        <w:rPr>
          <w:lang w:val="en-GB"/>
        </w:rPr>
        <w:t>c</w:t>
      </w:r>
      <w:r w:rsidRPr="00E05AFE">
        <w:rPr>
          <w:lang w:val="en-GB"/>
        </w:rPr>
        <w:tab/>
        <w:t>Average annual rate per 100,000 population per year.</w:t>
      </w:r>
    </w:p>
    <w:p w14:paraId="26F79170" w14:textId="769C10D2" w:rsidR="00363C66" w:rsidRDefault="00E05AFE" w:rsidP="00363C66">
      <w:pPr>
        <w:pStyle w:val="CDITable-Footnote"/>
        <w:rPr>
          <w:lang w:val="en-GB"/>
        </w:rPr>
      </w:pPr>
      <w:r w:rsidRPr="00E05AFE">
        <w:rPr>
          <w:lang w:val="en-GB"/>
        </w:rPr>
        <w:t>d</w:t>
      </w:r>
      <w:r w:rsidRPr="00E05AFE">
        <w:rPr>
          <w:lang w:val="en-GB"/>
        </w:rPr>
        <w:tab/>
        <w:t>ACT: Australian Capital Territory; NSW: New South Wales; NT: Northern Territory; Qld: Queensland; SA: South Australia; Tas.: Tasmania; Vic.: Victoria; WA: Western Australia.</w:t>
      </w:r>
      <w:r w:rsidR="00363C66">
        <w:rPr>
          <w:lang w:val="en-GB"/>
        </w:rPr>
        <w:br w:type="page"/>
      </w:r>
    </w:p>
    <w:p w14:paraId="02934B7C" w14:textId="63260D09" w:rsidR="00363C66" w:rsidRPr="00F669CF" w:rsidRDefault="00E05AFE" w:rsidP="00363C66">
      <w:pPr>
        <w:pStyle w:val="CDITable-Title"/>
        <w:rPr>
          <w:lang w:val="en-GB"/>
        </w:rPr>
      </w:pPr>
      <w:bookmarkStart w:id="114" w:name="_Toc240293156"/>
      <w:r w:rsidRPr="00E05AFE">
        <w:rPr>
          <w:lang w:val="en-GB"/>
        </w:rPr>
        <w:t>Table 19: Mumps hospitalisations and deaths in Australia, by age group, sex, Aboriginal and Torres Strait Islander status and state/</w:t>
      </w:r>
      <w:proofErr w:type="spellStart"/>
      <w:proofErr w:type="gramStart"/>
      <w:r w:rsidRPr="00E05AFE">
        <w:rPr>
          <w:lang w:val="en-GB"/>
        </w:rPr>
        <w:t>territory,</w:t>
      </w:r>
      <w:r w:rsidRPr="00E05AFE">
        <w:rPr>
          <w:vertAlign w:val="superscript"/>
          <w:lang w:val="en-GB"/>
        </w:rPr>
        <w:t>a</w:t>
      </w:r>
      <w:proofErr w:type="spellEnd"/>
      <w:proofErr w:type="gramEnd"/>
      <w:r w:rsidRPr="00E05AFE">
        <w:rPr>
          <w:lang w:val="en-GB"/>
        </w:rPr>
        <w:t xml:space="preserve"> 2019–2022</w:t>
      </w:r>
      <w:bookmarkEnd w:id="114"/>
    </w:p>
    <w:tbl>
      <w:tblPr>
        <w:tblW w:w="0" w:type="auto"/>
        <w:tblLayout w:type="fixed"/>
        <w:tblCellMar>
          <w:left w:w="0" w:type="dxa"/>
          <w:right w:w="0" w:type="dxa"/>
        </w:tblCellMar>
        <w:tblLook w:val="0000" w:firstRow="0" w:lastRow="0" w:firstColumn="0" w:lastColumn="0" w:noHBand="0" w:noVBand="0"/>
        <w:tblCaption w:val="Table 19: Mumps hospitalisations and deaths in Australia, by age group, sex, Aboriginal and Torres Strait Islander status and state/territory,a 2019–2022"/>
        <w:tblDescription w:val="Table 19 shows the number and rate per 100,000 population of hospitalisations where mumps was the principal diagnosis and where mumps was in any diagnosis field, by year, age group, sex, Aboriginal and Torres Strait Islander status and state/territory, for Australia, 2019–2022. The number and rate of deaths with mumps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E36506" w:rsidRPr="005B6D0E" w14:paraId="7B9B4A33"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676F4DF6" w14:textId="77777777" w:rsidR="00E36506" w:rsidRPr="00A24264" w:rsidRDefault="00E36506"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340ECFD4" w14:textId="77777777" w:rsidR="00E36506" w:rsidRPr="005B6D0E" w:rsidRDefault="00E36506"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3747BC5A" w14:textId="77777777" w:rsidR="00E36506" w:rsidRPr="005B6D0E" w:rsidRDefault="00E36506"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56119559" w14:textId="77777777" w:rsidR="00E36506" w:rsidRPr="005B6D0E" w:rsidRDefault="00E36506"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E36506" w:rsidRPr="005B6D0E" w14:paraId="7BE4BE8B" w14:textId="77777777" w:rsidTr="005D4636">
        <w:trPr>
          <w:trHeight w:val="60"/>
          <w:tblHeader/>
        </w:trPr>
        <w:tc>
          <w:tcPr>
            <w:tcW w:w="1304" w:type="dxa"/>
            <w:vMerge/>
            <w:tcBorders>
              <w:left w:val="nil"/>
            </w:tcBorders>
          </w:tcPr>
          <w:p w14:paraId="0F7A82B0" w14:textId="77777777" w:rsidR="00E36506" w:rsidRPr="005B6D0E" w:rsidRDefault="00E36506" w:rsidP="005D4636"/>
        </w:tc>
        <w:tc>
          <w:tcPr>
            <w:tcW w:w="1190" w:type="dxa"/>
            <w:vMerge/>
          </w:tcPr>
          <w:p w14:paraId="69F44CA9" w14:textId="77777777" w:rsidR="00E36506" w:rsidRPr="005B6D0E" w:rsidRDefault="00E36506"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5C2DEE79" w14:textId="77777777" w:rsidR="00E36506" w:rsidRPr="005B6D0E" w:rsidRDefault="00E36506"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9227431" w14:textId="77777777" w:rsidR="00E36506" w:rsidRPr="005B6D0E" w:rsidRDefault="00E36506"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69D06CA4" w14:textId="77777777" w:rsidR="00E36506" w:rsidRPr="005B6D0E" w:rsidRDefault="00E36506" w:rsidP="005D4636">
            <w:pPr>
              <w:pStyle w:val="CDITable-HeaderRowCentreAN"/>
            </w:pPr>
            <w:r w:rsidRPr="005B6D0E">
              <w:t>Year of</w:t>
            </w:r>
            <w:r w:rsidRPr="005B6D0E">
              <w:br/>
              <w:t>death</w:t>
            </w:r>
          </w:p>
        </w:tc>
      </w:tr>
      <w:tr w:rsidR="00E36506" w:rsidRPr="005B6D0E" w14:paraId="5FA8397F" w14:textId="77777777" w:rsidTr="005D4636">
        <w:trPr>
          <w:trHeight w:val="60"/>
          <w:tblHeader/>
        </w:trPr>
        <w:tc>
          <w:tcPr>
            <w:tcW w:w="1304" w:type="dxa"/>
            <w:vMerge/>
            <w:tcBorders>
              <w:left w:val="nil"/>
            </w:tcBorders>
          </w:tcPr>
          <w:p w14:paraId="116EDB14" w14:textId="77777777" w:rsidR="00E36506" w:rsidRPr="005B6D0E" w:rsidRDefault="00E36506" w:rsidP="005D4636"/>
        </w:tc>
        <w:tc>
          <w:tcPr>
            <w:tcW w:w="1190" w:type="dxa"/>
            <w:vMerge/>
          </w:tcPr>
          <w:p w14:paraId="64D7360D" w14:textId="77777777" w:rsidR="00E36506" w:rsidRPr="005B6D0E" w:rsidRDefault="00E36506"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F417BDF"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7E39EA1B"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ED714AF"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C412F40"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BBE9480"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7953BBDA"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C5A93BB"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9E23863"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69A046E"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DA8E153"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02D9268A" w14:textId="77777777" w:rsidR="00E36506" w:rsidRPr="005B6D0E" w:rsidRDefault="00E36506" w:rsidP="005D4636">
            <w:pPr>
              <w:pStyle w:val="CDITable-HeaderRowCentreAN"/>
            </w:pPr>
            <w:r w:rsidRPr="005B6D0E">
              <w:t>2019–2022</w:t>
            </w:r>
          </w:p>
        </w:tc>
      </w:tr>
      <w:tr w:rsidR="00E36506" w:rsidRPr="005B6D0E" w14:paraId="1AFB8A60" w14:textId="77777777" w:rsidTr="005D4636">
        <w:trPr>
          <w:trHeight w:val="60"/>
          <w:tblHeader/>
        </w:trPr>
        <w:tc>
          <w:tcPr>
            <w:tcW w:w="1304" w:type="dxa"/>
            <w:vMerge/>
            <w:tcBorders>
              <w:left w:val="nil"/>
            </w:tcBorders>
          </w:tcPr>
          <w:p w14:paraId="53B2B446" w14:textId="77777777" w:rsidR="00E36506" w:rsidRPr="005B6D0E" w:rsidRDefault="00E36506" w:rsidP="005D4636"/>
        </w:tc>
        <w:tc>
          <w:tcPr>
            <w:tcW w:w="1190" w:type="dxa"/>
            <w:vMerge/>
          </w:tcPr>
          <w:p w14:paraId="09BACAEF" w14:textId="77777777" w:rsidR="00E36506" w:rsidRPr="005B6D0E" w:rsidRDefault="00E36506"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5E07DCB5"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EAAFA32"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04D4654"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F8FC93A"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A277F33"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847AC29"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0A45233"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AF235EE"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90BEFA3" w14:textId="77777777" w:rsidR="00E36506" w:rsidRPr="005B6D0E" w:rsidRDefault="00E36506"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9F50394"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797038E"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77040AB"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86DB10C"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32DD36E"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014F408"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EE2C546"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CB6FD9F"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32CABE1" w14:textId="77777777" w:rsidR="00E36506" w:rsidRPr="005B6D0E" w:rsidRDefault="00E36506"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3CABEF7"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40CD69C"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B91E015"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564E756C"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E36506" w:rsidRPr="005B6D0E" w14:paraId="7E8ECD97"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3EF84C0F" w14:textId="77777777" w:rsidR="00E36506" w:rsidRPr="005B6D0E" w:rsidRDefault="00E36506" w:rsidP="00E36506">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568AA45A" w14:textId="77777777" w:rsidR="00E36506" w:rsidRPr="005B6D0E" w:rsidRDefault="00E36506" w:rsidP="00E36506">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1FD006C9" w14:textId="32ED9EE4" w:rsidR="00E36506" w:rsidRPr="005B6D0E" w:rsidRDefault="00E36506" w:rsidP="00E36506">
            <w:pPr>
              <w:pStyle w:val="CDITable-RowCentreAN"/>
              <w:rPr>
                <w:lang w:val="en-GB"/>
              </w:rPr>
            </w:pPr>
            <w:r w:rsidRPr="00C2113E">
              <w:t>115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AA10AB0" w14:textId="60F55024" w:rsidR="00E36506" w:rsidRPr="005B6D0E" w:rsidRDefault="00E36506" w:rsidP="00E36506">
            <w:pPr>
              <w:pStyle w:val="CDITable-RowCentreAN"/>
              <w:rPr>
                <w:lang w:val="en-GB"/>
              </w:rPr>
            </w:pPr>
            <w:r w:rsidRPr="00C2113E">
              <w:t>0.45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F23C838" w14:textId="3E106193" w:rsidR="00E36506" w:rsidRPr="005B6D0E" w:rsidRDefault="00E36506" w:rsidP="00E36506">
            <w:pPr>
              <w:pStyle w:val="CDITable-RowCentreAN"/>
              <w:rPr>
                <w:lang w:val="en-GB"/>
              </w:rPr>
            </w:pPr>
            <w:r w:rsidRPr="00C2113E">
              <w:t>75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AC4F4B7" w14:textId="157C1ED8" w:rsidR="00E36506" w:rsidRPr="005B6D0E" w:rsidRDefault="00E36506" w:rsidP="00E36506">
            <w:pPr>
              <w:pStyle w:val="CDITable-RowCentreAN"/>
              <w:rPr>
                <w:lang w:val="en-GB"/>
              </w:rPr>
            </w:pPr>
            <w:r w:rsidRPr="00C2113E">
              <w:t>0.29</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0ED11A7" w14:textId="55B80129" w:rsidR="00E36506" w:rsidRPr="005B6D0E" w:rsidRDefault="00E36506" w:rsidP="00E36506">
            <w:pPr>
              <w:pStyle w:val="CDITable-RowCentreAN"/>
              <w:rPr>
                <w:lang w:val="en-GB"/>
              </w:rPr>
            </w:pPr>
            <w:r w:rsidRPr="00C2113E">
              <w:t>62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1CB3990" w14:textId="0F1160AF" w:rsidR="00E36506" w:rsidRPr="005B6D0E" w:rsidRDefault="00E36506" w:rsidP="00E36506">
            <w:pPr>
              <w:pStyle w:val="CDITable-RowCentreAN"/>
              <w:rPr>
                <w:lang w:val="en-GB"/>
              </w:rPr>
            </w:pPr>
            <w:r w:rsidRPr="00C2113E">
              <w:t>0.24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C6C39ED" w14:textId="28B6C46F" w:rsidR="00E36506" w:rsidRPr="005B6D0E" w:rsidRDefault="00E36506" w:rsidP="00E36506">
            <w:pPr>
              <w:pStyle w:val="CDITable-RowCentreAN"/>
              <w:rPr>
                <w:lang w:val="en-GB"/>
              </w:rPr>
            </w:pPr>
            <w:r w:rsidRPr="00C2113E">
              <w:t>42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EF73986" w14:textId="069AAC45" w:rsidR="00E36506" w:rsidRPr="005B6D0E" w:rsidRDefault="00E36506" w:rsidP="00E36506">
            <w:pPr>
              <w:pStyle w:val="CDITable-RowCentreAN"/>
              <w:rPr>
                <w:lang w:val="en-GB"/>
              </w:rPr>
            </w:pPr>
            <w:r w:rsidRPr="00C2113E">
              <w:t>0.32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D66B068" w14:textId="76CF93A7" w:rsidR="00E36506" w:rsidRPr="005B6D0E" w:rsidRDefault="00E36506" w:rsidP="00E36506">
            <w:pPr>
              <w:pStyle w:val="CDITable-RowCentreAN"/>
              <w:rPr>
                <w:lang w:val="en-GB"/>
              </w:rPr>
            </w:pPr>
            <w:r w:rsidRPr="00C2113E">
              <w:t>294</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78A60BE" w14:textId="14605D8A" w:rsidR="00E36506" w:rsidRPr="005B6D0E" w:rsidRDefault="00E36506" w:rsidP="00E36506">
            <w:pPr>
              <w:pStyle w:val="CDITable-RowCentreAN"/>
              <w:rPr>
                <w:lang w:val="en-GB"/>
              </w:rPr>
            </w:pPr>
            <w:r w:rsidRPr="00C2113E">
              <w:t>0.33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2AE467F" w14:textId="4FF131F3" w:rsidR="00E36506" w:rsidRPr="005B6D0E" w:rsidRDefault="00E36506" w:rsidP="00E36506">
            <w:pPr>
              <w:pStyle w:val="CDITable-RowCentreAN"/>
              <w:rPr>
                <w:lang w:val="en-GB"/>
              </w:rPr>
            </w:pPr>
            <w:r w:rsidRPr="00C2113E">
              <w:t>92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2D33826" w14:textId="731627AB" w:rsidR="00E36506" w:rsidRPr="005B6D0E" w:rsidRDefault="00E36506" w:rsidP="00E36506">
            <w:pPr>
              <w:pStyle w:val="CDITable-RowCentreAN"/>
              <w:rPr>
                <w:lang w:val="en-GB"/>
              </w:rPr>
            </w:pPr>
            <w:r w:rsidRPr="00C2113E">
              <w:t>0.36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3C1DE49E" w14:textId="33FCB6A5" w:rsidR="00E36506" w:rsidRPr="005B6D0E" w:rsidRDefault="00E36506" w:rsidP="00E36506">
            <w:pPr>
              <w:pStyle w:val="CDITable-RowCentreAN"/>
              <w:rPr>
                <w:lang w:val="en-GB"/>
              </w:rPr>
            </w:pPr>
            <w:r w:rsidRPr="00C2113E">
              <w:t>59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1D860EE" w14:textId="00F7A499" w:rsidR="00E36506" w:rsidRPr="005B6D0E" w:rsidRDefault="00E36506" w:rsidP="00E36506">
            <w:pPr>
              <w:pStyle w:val="CDITable-RowCentreAN"/>
              <w:rPr>
                <w:lang w:val="en-GB"/>
              </w:rPr>
            </w:pPr>
            <w:r w:rsidRPr="00C2113E">
              <w:t>0.23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50B7B01" w14:textId="37722E17" w:rsidR="00E36506" w:rsidRPr="005B6D0E" w:rsidRDefault="00E36506" w:rsidP="00E36506">
            <w:pPr>
              <w:pStyle w:val="CDITable-RowCentreAN"/>
              <w:rPr>
                <w:lang w:val="en-GB"/>
              </w:rPr>
            </w:pPr>
            <w:r w:rsidRPr="00C2113E">
              <w:t>48</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47AA875" w14:textId="325EFE27" w:rsidR="00E36506" w:rsidRPr="005B6D0E" w:rsidRDefault="00E36506" w:rsidP="00E36506">
            <w:pPr>
              <w:pStyle w:val="CDITable-RowCentreAN"/>
              <w:rPr>
                <w:lang w:val="en-GB"/>
              </w:rPr>
            </w:pPr>
            <w:r w:rsidRPr="00C2113E">
              <w:t>0.19</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09D7B33" w14:textId="0148DC4A" w:rsidR="00E36506" w:rsidRPr="005B6D0E" w:rsidRDefault="00E36506" w:rsidP="00E36506">
            <w:pPr>
              <w:pStyle w:val="CDITable-RowCentreAN"/>
              <w:rPr>
                <w:lang w:val="en-GB"/>
              </w:rPr>
            </w:pPr>
            <w:r w:rsidRPr="00C2113E">
              <w:t>34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48C468B" w14:textId="6337A63F" w:rsidR="00E36506" w:rsidRPr="005B6D0E" w:rsidRDefault="00E36506" w:rsidP="00E36506">
            <w:pPr>
              <w:pStyle w:val="CDITable-RowCentreAN"/>
              <w:rPr>
                <w:lang w:val="en-GB"/>
              </w:rPr>
            </w:pPr>
            <w:r w:rsidRPr="00C2113E">
              <w:t>0.26</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47B155E" w14:textId="68F1B4E6" w:rsidR="00E36506" w:rsidRPr="005B6D0E" w:rsidRDefault="00E36506" w:rsidP="00E36506">
            <w:pPr>
              <w:pStyle w:val="CDITable-RowCentreAN"/>
              <w:rPr>
                <w:lang w:val="en-GB"/>
              </w:rPr>
            </w:pPr>
            <w:r w:rsidRPr="00C2113E">
              <w:t>233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0EF8CF2" w14:textId="1BB5C415" w:rsidR="00E36506" w:rsidRPr="005B6D0E" w:rsidRDefault="00E36506" w:rsidP="00E36506">
            <w:pPr>
              <w:pStyle w:val="CDITable-RowCentreAN"/>
              <w:rPr>
                <w:lang w:val="en-GB"/>
              </w:rPr>
            </w:pPr>
            <w:r w:rsidRPr="00C2113E">
              <w:t>0.26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0FED291" w14:textId="27301C04" w:rsidR="00E36506" w:rsidRPr="005B6D0E" w:rsidRDefault="00E36506" w:rsidP="00E36506">
            <w:pPr>
              <w:pStyle w:val="CDITable-RowCentreAN"/>
              <w:rPr>
                <w:lang w:val="en-GB"/>
              </w:rPr>
            </w:pPr>
            <w:r w:rsidRPr="00C2113E">
              <w:t>1–5</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5AE0D66C" w14:textId="7BAF9CBE" w:rsidR="00E36506" w:rsidRPr="005B6D0E" w:rsidRDefault="00E36506" w:rsidP="00E36506">
            <w:pPr>
              <w:pStyle w:val="CDITable-RowCentreAN"/>
              <w:rPr>
                <w:lang w:val="en-GB"/>
              </w:rPr>
            </w:pPr>
            <w:r w:rsidRPr="00C2113E">
              <w:t>0.003</w:t>
            </w:r>
          </w:p>
        </w:tc>
      </w:tr>
      <w:tr w:rsidR="00E36506" w:rsidRPr="005B6D0E" w14:paraId="0EE42F79"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47720A53" w14:textId="77777777" w:rsidR="00E36506" w:rsidRPr="005B6D0E" w:rsidRDefault="00E36506" w:rsidP="00E36506">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D02DE5A" w14:textId="77777777" w:rsidR="00E36506" w:rsidRPr="005B6D0E" w:rsidRDefault="00E36506" w:rsidP="00E36506">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219187B" w14:textId="1B1D1651"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CD1534" w14:textId="45EDED7A" w:rsidR="00E36506" w:rsidRPr="005B6D0E" w:rsidRDefault="00E36506" w:rsidP="00E36506">
            <w:pPr>
              <w:pStyle w:val="CDITable-RowCentreAN"/>
              <w:rPr>
                <w:lang w:val="en-GB"/>
              </w:rPr>
            </w:pPr>
            <w:r w:rsidRPr="00C2113E">
              <w:t>0.99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1B342BC" w14:textId="53BC492C"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513EDC7" w14:textId="794FED61" w:rsidR="00E36506" w:rsidRPr="005B6D0E" w:rsidRDefault="00E36506" w:rsidP="00E36506">
            <w:pPr>
              <w:pStyle w:val="CDITable-RowCentreAN"/>
              <w:rPr>
                <w:lang w:val="en-GB"/>
              </w:rPr>
            </w:pPr>
            <w:r w:rsidRPr="00C2113E">
              <w:t>0.67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95D013" w14:textId="0A529E9F"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65C2837" w14:textId="1E9C0152" w:rsidR="00E36506" w:rsidRPr="005B6D0E" w:rsidRDefault="00E36506" w:rsidP="00E36506">
            <w:pPr>
              <w:pStyle w:val="CDITable-RowCentreAN"/>
              <w:rPr>
                <w:lang w:val="en-GB"/>
              </w:rPr>
            </w:pPr>
            <w:r w:rsidRPr="00C2113E">
              <w:t>1.34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7FB27A" w14:textId="61EB6C2C"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5EECCC2" w14:textId="1FA1B578" w:rsidR="00E36506" w:rsidRPr="005B6D0E" w:rsidRDefault="00E36506" w:rsidP="00E36506">
            <w:pPr>
              <w:pStyle w:val="CDITable-RowCentreAN"/>
              <w:rPr>
                <w:lang w:val="en-GB"/>
              </w:rPr>
            </w:pPr>
            <w:r w:rsidRPr="00C2113E">
              <w:t>0.65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321189" w14:textId="19BB7C23" w:rsidR="00E36506" w:rsidRPr="005B6D0E" w:rsidRDefault="00E36506" w:rsidP="00E36506">
            <w:pPr>
              <w:pStyle w:val="CDITable-RowCentreAN"/>
              <w:rPr>
                <w:lang w:val="en-GB"/>
              </w:rPr>
            </w:pPr>
            <w:r w:rsidRPr="00C2113E">
              <w:t>10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D76D32" w14:textId="4895FF64" w:rsidR="00E36506" w:rsidRPr="005B6D0E" w:rsidRDefault="00E36506" w:rsidP="00E36506">
            <w:pPr>
              <w:pStyle w:val="CDITable-RowCentreAN"/>
              <w:rPr>
                <w:lang w:val="en-GB"/>
              </w:rPr>
            </w:pPr>
            <w:r w:rsidRPr="00C2113E">
              <w:t>0.91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84C206" w14:textId="3D736D67"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14361F" w14:textId="1038EC9A" w:rsidR="00E36506" w:rsidRPr="005B6D0E" w:rsidRDefault="00E36506" w:rsidP="00E36506">
            <w:pPr>
              <w:pStyle w:val="CDITable-RowCentreAN"/>
              <w:rPr>
                <w:lang w:val="en-GB"/>
              </w:rPr>
            </w:pPr>
            <w:r w:rsidRPr="00C2113E">
              <w:t>0.66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6D2A37" w14:textId="72D97DCC"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F9497D" w14:textId="1CBC019C" w:rsidR="00E36506" w:rsidRPr="005B6D0E" w:rsidRDefault="00E36506" w:rsidP="00E36506">
            <w:pPr>
              <w:pStyle w:val="CDITable-RowCentreAN"/>
              <w:rPr>
                <w:lang w:val="en-GB"/>
              </w:rPr>
            </w:pPr>
            <w:r w:rsidRPr="00C2113E">
              <w:t>0.67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84FB27" w14:textId="739672F1"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A3F099" w14:textId="6DC48D5F" w:rsidR="00E36506" w:rsidRPr="005B6D0E" w:rsidRDefault="00E36506" w:rsidP="00E36506">
            <w:pPr>
              <w:pStyle w:val="CDITable-RowCentreAN"/>
              <w:rPr>
                <w:lang w:val="en-GB"/>
              </w:rPr>
            </w:pPr>
            <w:r w:rsidRPr="00C2113E">
              <w:t>1.00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51C092" w14:textId="28705F3D"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559A92" w14:textId="7A026606" w:rsidR="00E36506" w:rsidRPr="005B6D0E" w:rsidRDefault="00E36506" w:rsidP="00E36506">
            <w:pPr>
              <w:pStyle w:val="CDITable-RowCentreAN"/>
              <w:rPr>
                <w:lang w:val="en-GB"/>
              </w:rPr>
            </w:pPr>
            <w:r w:rsidRPr="00C2113E">
              <w:t>0.65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17C4DB" w14:textId="4910DD3B" w:rsidR="00E36506" w:rsidRPr="005B6D0E" w:rsidRDefault="00E36506" w:rsidP="00E36506">
            <w:pPr>
              <w:pStyle w:val="CDITable-RowCentreAN"/>
              <w:rPr>
                <w:lang w:val="en-GB"/>
              </w:rPr>
            </w:pPr>
            <w:r w:rsidRPr="00C2113E">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5E7DC07" w14:textId="2703ED63" w:rsidR="00E36506" w:rsidRPr="005B6D0E" w:rsidRDefault="00E36506" w:rsidP="00E36506">
            <w:pPr>
              <w:pStyle w:val="CDITable-RowCentreAN"/>
              <w:rPr>
                <w:lang w:val="en-GB"/>
              </w:rPr>
            </w:pPr>
            <w:r w:rsidRPr="00C2113E">
              <w:t>0.75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F0C38C" w14:textId="5CB6B758" w:rsidR="00E36506" w:rsidRPr="005B6D0E" w:rsidRDefault="00E36506" w:rsidP="00E36506">
            <w:pPr>
              <w:pStyle w:val="CDITable-RowCentreAN"/>
              <w:rPr>
                <w:lang w:val="en-GB"/>
              </w:rPr>
            </w:pPr>
            <w:r w:rsidRPr="00C211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18AA4E2" w14:textId="68A496A3" w:rsidR="00E36506" w:rsidRPr="005B6D0E" w:rsidRDefault="00E36506" w:rsidP="00E36506">
            <w:pPr>
              <w:pStyle w:val="CDITable-RowCentreAN"/>
              <w:rPr>
                <w:lang w:val="en-GB"/>
              </w:rPr>
            </w:pPr>
            <w:r w:rsidRPr="00C2113E">
              <w:t>0</w:t>
            </w:r>
          </w:p>
        </w:tc>
      </w:tr>
      <w:tr w:rsidR="00E36506" w:rsidRPr="005B6D0E" w14:paraId="634E1528" w14:textId="77777777" w:rsidTr="005D4636">
        <w:trPr>
          <w:trHeight w:val="60"/>
        </w:trPr>
        <w:tc>
          <w:tcPr>
            <w:tcW w:w="1304" w:type="dxa"/>
            <w:vMerge/>
            <w:tcBorders>
              <w:top w:val="single" w:sz="6" w:space="0" w:color="1E4496" w:themeColor="text2"/>
              <w:left w:val="nil"/>
              <w:bottom w:val="single" w:sz="6" w:space="0" w:color="1E4496" w:themeColor="text2"/>
            </w:tcBorders>
          </w:tcPr>
          <w:p w14:paraId="62FDDF5D"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06EEBA5" w14:textId="77777777" w:rsidR="00E36506" w:rsidRPr="005B6D0E" w:rsidRDefault="00E36506" w:rsidP="00E36506">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A52F241" w14:textId="0D33EC18" w:rsidR="00E36506" w:rsidRPr="005B6D0E" w:rsidRDefault="00E36506" w:rsidP="00E36506">
            <w:pPr>
              <w:pStyle w:val="CDITable-RowCentreAN"/>
              <w:rPr>
                <w:lang w:val="en-GB"/>
              </w:rPr>
            </w:pPr>
            <w:r w:rsidRPr="00C2113E">
              <w:t>15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24953B" w14:textId="1BF51862" w:rsidR="00E36506" w:rsidRPr="005B6D0E" w:rsidRDefault="00E36506" w:rsidP="00E36506">
            <w:pPr>
              <w:pStyle w:val="CDITable-RowCentreAN"/>
              <w:rPr>
                <w:lang w:val="en-GB"/>
              </w:rPr>
            </w:pPr>
            <w:r w:rsidRPr="00C2113E">
              <w:t>1.20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7DEEBF" w14:textId="24B51BE7"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B3CE7F5" w14:textId="52FC3E84" w:rsidR="00E36506" w:rsidRPr="005B6D0E" w:rsidRDefault="00E36506" w:rsidP="00E36506">
            <w:pPr>
              <w:pStyle w:val="CDITable-RowCentreAN"/>
              <w:rPr>
                <w:lang w:val="en-GB"/>
              </w:rPr>
            </w:pPr>
            <w:r w:rsidRPr="00C2113E">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9B824A" w14:textId="31F72060" w:rsidR="00E36506" w:rsidRPr="005B6D0E" w:rsidRDefault="00E36506" w:rsidP="00E36506">
            <w:pPr>
              <w:pStyle w:val="CDITable-RowCentreAN"/>
              <w:rPr>
                <w:lang w:val="en-GB"/>
              </w:rPr>
            </w:pPr>
            <w:r w:rsidRPr="00C2113E">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AE21418" w14:textId="70A1D538" w:rsidR="00E36506" w:rsidRPr="005B6D0E" w:rsidRDefault="00E36506" w:rsidP="00E36506">
            <w:pPr>
              <w:pStyle w:val="CDITable-RowCentreAN"/>
              <w:rPr>
                <w:lang w:val="en-GB"/>
              </w:rPr>
            </w:pPr>
            <w:r w:rsidRPr="00C2113E">
              <w:t>0.58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29B3F0" w14:textId="0B7DB717"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E8C227" w14:textId="70E596A3" w:rsidR="00E36506" w:rsidRPr="005B6D0E" w:rsidRDefault="00E36506" w:rsidP="00E36506">
            <w:pPr>
              <w:pStyle w:val="CDITable-RowCentreAN"/>
              <w:rPr>
                <w:lang w:val="en-GB"/>
              </w:rPr>
            </w:pPr>
            <w:r w:rsidRPr="00C2113E">
              <w:t>0.83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6CFBFA" w14:textId="32D0EEA4" w:rsidR="00E36506" w:rsidRPr="005B6D0E" w:rsidRDefault="00E36506" w:rsidP="00E36506">
            <w:pPr>
              <w:pStyle w:val="CDITable-RowCentreAN"/>
              <w:rPr>
                <w:lang w:val="en-GB"/>
              </w:rPr>
            </w:pPr>
            <w:r w:rsidRPr="00C2113E">
              <w:t>31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0B8D4D" w14:textId="145FD423" w:rsidR="00E36506" w:rsidRPr="005B6D0E" w:rsidRDefault="00E36506" w:rsidP="00E36506">
            <w:pPr>
              <w:pStyle w:val="CDITable-RowCentreAN"/>
              <w:rPr>
                <w:lang w:val="en-GB"/>
              </w:rPr>
            </w:pPr>
            <w:r w:rsidRPr="00C2113E">
              <w:t>0.73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2387088" w14:textId="3B59EBED" w:rsidR="00E36506" w:rsidRPr="005B6D0E" w:rsidRDefault="00E36506" w:rsidP="00E36506">
            <w:pPr>
              <w:pStyle w:val="CDITable-RowCentreAN"/>
              <w:rPr>
                <w:lang w:val="en-GB"/>
              </w:rPr>
            </w:pPr>
            <w:r w:rsidRPr="00C2113E">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41D5AB" w14:textId="03BCB932" w:rsidR="00E36506" w:rsidRPr="005B6D0E" w:rsidRDefault="00E36506" w:rsidP="00E36506">
            <w:pPr>
              <w:pStyle w:val="CDITable-RowCentreAN"/>
              <w:rPr>
                <w:lang w:val="en-GB"/>
              </w:rPr>
            </w:pPr>
            <w:r w:rsidRPr="00C2113E">
              <w:t>0.88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AEC6CF" w14:textId="7A195B53"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0DA3D3" w14:textId="39D166C7" w:rsidR="00E36506" w:rsidRPr="005B6D0E" w:rsidRDefault="00E36506" w:rsidP="00E36506">
            <w:pPr>
              <w:pStyle w:val="CDITable-RowCentreAN"/>
              <w:rPr>
                <w:lang w:val="en-GB"/>
              </w:rPr>
            </w:pPr>
            <w:r w:rsidRPr="00C2113E">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52D170" w14:textId="3160C23A" w:rsidR="00E36506" w:rsidRPr="005B6D0E" w:rsidRDefault="00E36506" w:rsidP="00E36506">
            <w:pPr>
              <w:pStyle w:val="CDITable-RowCentreAN"/>
              <w:rPr>
                <w:lang w:val="en-GB"/>
              </w:rPr>
            </w:pPr>
            <w:r w:rsidRPr="00C2113E">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0396BDD" w14:textId="6807EE0E" w:rsidR="00E36506" w:rsidRPr="005B6D0E" w:rsidRDefault="00E36506" w:rsidP="00E36506">
            <w:pPr>
              <w:pStyle w:val="CDITable-RowCentreAN"/>
              <w:rPr>
                <w:lang w:val="en-GB"/>
              </w:rPr>
            </w:pPr>
            <w:r w:rsidRPr="00C2113E">
              <w:t>0.50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EBBD47" w14:textId="134477C4"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C904EA" w14:textId="44B3442A" w:rsidR="00E36506" w:rsidRPr="005B6D0E" w:rsidRDefault="00E36506" w:rsidP="00E36506">
            <w:pPr>
              <w:pStyle w:val="CDITable-RowCentreAN"/>
              <w:rPr>
                <w:lang w:val="en-GB"/>
              </w:rPr>
            </w:pPr>
            <w:r w:rsidRPr="00C2113E">
              <w:t>0.66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CE60B8" w14:textId="2C4ACE4F" w:rsidR="00E36506" w:rsidRPr="005B6D0E" w:rsidRDefault="00E36506" w:rsidP="00E36506">
            <w:pPr>
              <w:pStyle w:val="CDITable-RowCentreAN"/>
              <w:rPr>
                <w:lang w:val="en-GB"/>
              </w:rPr>
            </w:pPr>
            <w:r w:rsidRPr="00C2113E">
              <w:t>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1615946" w14:textId="4CD97860" w:rsidR="00E36506" w:rsidRPr="005B6D0E" w:rsidRDefault="00E36506" w:rsidP="00E36506">
            <w:pPr>
              <w:pStyle w:val="CDITable-RowCentreAN"/>
              <w:rPr>
                <w:lang w:val="en-GB"/>
              </w:rPr>
            </w:pPr>
            <w:r w:rsidRPr="00C2113E">
              <w:t>0.57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AA9184" w14:textId="4DEBE63F" w:rsidR="00E36506" w:rsidRPr="005B6D0E" w:rsidRDefault="00E36506" w:rsidP="00E36506">
            <w:pPr>
              <w:pStyle w:val="CDITable-RowCentreAN"/>
              <w:rPr>
                <w:lang w:val="en-GB"/>
              </w:rPr>
            </w:pPr>
            <w:r w:rsidRPr="00C211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09D72E8" w14:textId="6DECE3E3" w:rsidR="00E36506" w:rsidRPr="005B6D0E" w:rsidRDefault="00E36506" w:rsidP="00E36506">
            <w:pPr>
              <w:pStyle w:val="CDITable-RowCentreAN"/>
              <w:rPr>
                <w:lang w:val="en-GB"/>
              </w:rPr>
            </w:pPr>
            <w:r w:rsidRPr="00C2113E">
              <w:t>0</w:t>
            </w:r>
          </w:p>
        </w:tc>
      </w:tr>
      <w:tr w:rsidR="00E36506" w:rsidRPr="005B6D0E" w14:paraId="3293BA74" w14:textId="77777777" w:rsidTr="005D4636">
        <w:trPr>
          <w:trHeight w:val="60"/>
        </w:trPr>
        <w:tc>
          <w:tcPr>
            <w:tcW w:w="1304" w:type="dxa"/>
            <w:vMerge/>
            <w:tcBorders>
              <w:top w:val="single" w:sz="6" w:space="0" w:color="1E4496" w:themeColor="text2"/>
              <w:left w:val="nil"/>
              <w:bottom w:val="single" w:sz="6" w:space="0" w:color="1E4496" w:themeColor="text2"/>
            </w:tcBorders>
          </w:tcPr>
          <w:p w14:paraId="458E8881"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817A910" w14:textId="77777777" w:rsidR="00E36506" w:rsidRPr="005B6D0E" w:rsidRDefault="00E36506" w:rsidP="00E36506">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EBD8962" w14:textId="33EF75F9"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4C1B6B" w14:textId="048DAAB3" w:rsidR="00E36506" w:rsidRPr="005B6D0E" w:rsidRDefault="00E36506" w:rsidP="00E36506">
            <w:pPr>
              <w:pStyle w:val="CDITable-RowCentreAN"/>
              <w:rPr>
                <w:lang w:val="en-GB"/>
              </w:rPr>
            </w:pPr>
            <w:r w:rsidRPr="00C2113E">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AC48ECB" w14:textId="49DA5551"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A6E10F" w14:textId="5807D86B" w:rsidR="00E36506" w:rsidRPr="005B6D0E" w:rsidRDefault="00E36506" w:rsidP="00E36506">
            <w:pPr>
              <w:pStyle w:val="CDITable-RowCentreAN"/>
              <w:rPr>
                <w:lang w:val="en-GB"/>
              </w:rPr>
            </w:pPr>
            <w:r w:rsidRPr="00C2113E">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14B1BA" w14:textId="40067276" w:rsidR="00E36506" w:rsidRPr="005B6D0E" w:rsidRDefault="00E36506" w:rsidP="00E36506">
            <w:pPr>
              <w:pStyle w:val="CDITable-RowCentreAN"/>
              <w:rPr>
                <w:lang w:val="en-GB"/>
              </w:rPr>
            </w:pPr>
            <w:r w:rsidRPr="00C2113E">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F2E5AB" w14:textId="526200CB" w:rsidR="00E36506" w:rsidRPr="005B6D0E" w:rsidRDefault="00E36506" w:rsidP="00E36506">
            <w:pPr>
              <w:pStyle w:val="CDITable-RowCentreAN"/>
              <w:rPr>
                <w:lang w:val="en-GB"/>
              </w:rPr>
            </w:pPr>
            <w:r w:rsidRPr="00C211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619455" w14:textId="14C5431E"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845818" w14:textId="6EAC816E" w:rsidR="00E36506" w:rsidRPr="005B6D0E" w:rsidRDefault="00E36506" w:rsidP="00E36506">
            <w:pPr>
              <w:pStyle w:val="CDITable-RowCentreAN"/>
              <w:rPr>
                <w:lang w:val="en-GB"/>
              </w:rPr>
            </w:pPr>
            <w:r w:rsidRPr="00C2113E">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347B0C" w14:textId="6AEE4741" w:rsidR="00E36506" w:rsidRPr="005B6D0E" w:rsidRDefault="00E36506" w:rsidP="00E36506">
            <w:pPr>
              <w:pStyle w:val="CDITable-RowCentreAN"/>
              <w:rPr>
                <w:lang w:val="en-GB"/>
              </w:rPr>
            </w:pPr>
            <w:r w:rsidRPr="00C2113E">
              <w:t>25</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61253F" w14:textId="523070D6" w:rsidR="00E36506" w:rsidRPr="005B6D0E" w:rsidRDefault="00E36506" w:rsidP="00E36506">
            <w:pPr>
              <w:pStyle w:val="CDITable-RowCentreAN"/>
              <w:rPr>
                <w:lang w:val="en-GB"/>
              </w:rPr>
            </w:pPr>
            <w:r w:rsidRPr="00C211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DEA9F8" w14:textId="2765B50F"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2B5EE4" w14:textId="03DFC8D5" w:rsidR="00E36506" w:rsidRPr="005B6D0E" w:rsidRDefault="00E36506" w:rsidP="00E36506">
            <w:pPr>
              <w:pStyle w:val="CDITable-RowCentreAN"/>
              <w:rPr>
                <w:lang w:val="en-GB"/>
              </w:rPr>
            </w:pPr>
            <w:r w:rsidRPr="00C2113E">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E43BD3" w14:textId="3B2858B0"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D7F62D" w14:textId="15DF3274" w:rsidR="00E36506" w:rsidRPr="005B6D0E" w:rsidRDefault="00E36506" w:rsidP="00E36506">
            <w:pPr>
              <w:pStyle w:val="CDITable-RowCentreAN"/>
              <w:rPr>
                <w:lang w:val="en-GB"/>
              </w:rPr>
            </w:pPr>
            <w:r w:rsidRPr="00C2113E">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0C052D" w14:textId="2E9F4FCD" w:rsidR="00E36506" w:rsidRPr="005B6D0E" w:rsidRDefault="00E36506" w:rsidP="00E36506">
            <w:pPr>
              <w:pStyle w:val="CDITable-RowCentreAN"/>
              <w:rPr>
                <w:lang w:val="en-GB"/>
              </w:rPr>
            </w:pPr>
            <w:r w:rsidRPr="00C2113E">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32F473E" w14:textId="30C54623" w:rsidR="00E36506" w:rsidRPr="005B6D0E" w:rsidRDefault="00E36506" w:rsidP="00E36506">
            <w:pPr>
              <w:pStyle w:val="CDITable-RowCentreAN"/>
              <w:rPr>
                <w:lang w:val="en-GB"/>
              </w:rPr>
            </w:pPr>
            <w:r w:rsidRPr="00C2113E">
              <w:t>0.19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CD02B1" w14:textId="1B207E50"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ED332B" w14:textId="489A957C" w:rsidR="00E36506" w:rsidRPr="005B6D0E" w:rsidRDefault="00E36506" w:rsidP="00E36506">
            <w:pPr>
              <w:pStyle w:val="CDITable-RowCentreAN"/>
              <w:rPr>
                <w:lang w:val="en-GB"/>
              </w:rPr>
            </w:pPr>
            <w:r w:rsidRPr="00C2113E">
              <w:t>0.25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D0BDA1" w14:textId="6D658864" w:rsidR="00E36506" w:rsidRPr="005B6D0E" w:rsidRDefault="00E36506" w:rsidP="00E36506">
            <w:pPr>
              <w:pStyle w:val="CDITable-RowCentreAN"/>
              <w:rPr>
                <w:lang w:val="en-GB"/>
              </w:rPr>
            </w:pPr>
            <w:r w:rsidRPr="00C2113E">
              <w:t>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F07AE7E" w14:textId="6B2E5611" w:rsidR="00E36506" w:rsidRPr="005B6D0E" w:rsidRDefault="00E36506" w:rsidP="00E36506">
            <w:pPr>
              <w:pStyle w:val="CDITable-RowCentreAN"/>
              <w:rPr>
                <w:lang w:val="en-GB"/>
              </w:rPr>
            </w:pPr>
            <w:r w:rsidRPr="00C211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BDEBEB" w14:textId="6BA8C02F" w:rsidR="00E36506" w:rsidRPr="005B6D0E" w:rsidRDefault="00E36506" w:rsidP="00E36506">
            <w:pPr>
              <w:pStyle w:val="CDITable-RowCentreAN"/>
              <w:rPr>
                <w:lang w:val="en-GB"/>
              </w:rPr>
            </w:pPr>
            <w:r w:rsidRPr="00C211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5106F8A" w14:textId="43E1CE93" w:rsidR="00E36506" w:rsidRPr="005B6D0E" w:rsidRDefault="00E36506" w:rsidP="00E36506">
            <w:pPr>
              <w:pStyle w:val="CDITable-RowCentreAN"/>
              <w:rPr>
                <w:lang w:val="en-GB"/>
              </w:rPr>
            </w:pPr>
            <w:r w:rsidRPr="00C2113E">
              <w:t>0</w:t>
            </w:r>
          </w:p>
        </w:tc>
      </w:tr>
      <w:tr w:rsidR="00E36506" w:rsidRPr="005B6D0E" w14:paraId="466D1A52" w14:textId="77777777" w:rsidTr="005D4636">
        <w:trPr>
          <w:trHeight w:val="60"/>
        </w:trPr>
        <w:tc>
          <w:tcPr>
            <w:tcW w:w="1304" w:type="dxa"/>
            <w:vMerge/>
            <w:tcBorders>
              <w:top w:val="single" w:sz="6" w:space="0" w:color="1E4496" w:themeColor="text2"/>
              <w:left w:val="nil"/>
              <w:bottom w:val="single" w:sz="6" w:space="0" w:color="1E4496" w:themeColor="text2"/>
            </w:tcBorders>
          </w:tcPr>
          <w:p w14:paraId="6864CC41"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DFCCAD4" w14:textId="77777777" w:rsidR="00E36506" w:rsidRPr="005B6D0E" w:rsidRDefault="00E36506" w:rsidP="00E36506">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5FE1276" w14:textId="48BEAED9" w:rsidR="00E36506" w:rsidRPr="005B6D0E" w:rsidRDefault="00E36506" w:rsidP="00E36506">
            <w:pPr>
              <w:pStyle w:val="CDITable-RowCentreAN"/>
              <w:rPr>
                <w:lang w:val="en-GB"/>
              </w:rPr>
            </w:pPr>
            <w:r w:rsidRPr="00C2113E">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1724FD" w14:textId="5646A5AE" w:rsidR="00E36506" w:rsidRPr="005B6D0E" w:rsidRDefault="00E36506" w:rsidP="00E36506">
            <w:pPr>
              <w:pStyle w:val="CDITable-RowCentreAN"/>
              <w:rPr>
                <w:lang w:val="en-GB"/>
              </w:rPr>
            </w:pPr>
            <w:r w:rsidRPr="00C2113E">
              <w:t>0.34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F2DBE0" w14:textId="6F4EDECC" w:rsidR="00E36506" w:rsidRPr="005B6D0E" w:rsidRDefault="00E36506" w:rsidP="00E36506">
            <w:pPr>
              <w:pStyle w:val="CDITable-RowCentreAN"/>
              <w:rPr>
                <w:lang w:val="en-GB"/>
              </w:rPr>
            </w:pPr>
            <w:r w:rsidRPr="00C2113E">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E9CB50" w14:textId="3FC6291A" w:rsidR="00E36506" w:rsidRPr="005B6D0E" w:rsidRDefault="00E36506" w:rsidP="00E36506">
            <w:pPr>
              <w:pStyle w:val="CDITable-RowCentreAN"/>
              <w:rPr>
                <w:lang w:val="en-GB"/>
              </w:rPr>
            </w:pPr>
            <w:r w:rsidRPr="00C2113E">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29729C" w14:textId="3023A0FD"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1EAD82" w14:textId="61E3DBE1" w:rsidR="00E36506" w:rsidRPr="005B6D0E" w:rsidRDefault="00E36506" w:rsidP="00E36506">
            <w:pPr>
              <w:pStyle w:val="CDITable-RowCentreAN"/>
              <w:rPr>
                <w:lang w:val="en-GB"/>
              </w:rPr>
            </w:pPr>
            <w:r w:rsidRPr="00C2113E">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4F2F7BF" w14:textId="7D773BFF"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17119B" w14:textId="6245B01A" w:rsidR="00E36506" w:rsidRPr="005B6D0E" w:rsidRDefault="00E36506" w:rsidP="00E36506">
            <w:pPr>
              <w:pStyle w:val="CDITable-RowCentreAN"/>
              <w:rPr>
                <w:lang w:val="en-GB"/>
              </w:rPr>
            </w:pPr>
            <w:r w:rsidRPr="00C2113E">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0B627E" w14:textId="2681C910" w:rsidR="00E36506" w:rsidRPr="005B6D0E" w:rsidRDefault="00E36506" w:rsidP="00E36506">
            <w:pPr>
              <w:pStyle w:val="CDITable-RowCentreAN"/>
              <w:rPr>
                <w:lang w:val="en-GB"/>
              </w:rPr>
            </w:pPr>
            <w:r w:rsidRPr="00C2113E">
              <w:t>29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CE46ED" w14:textId="5C0B28B4" w:rsidR="00E36506" w:rsidRPr="005B6D0E" w:rsidRDefault="00E36506" w:rsidP="00E36506">
            <w:pPr>
              <w:pStyle w:val="CDITable-RowCentreAN"/>
              <w:rPr>
                <w:lang w:val="en-GB"/>
              </w:rPr>
            </w:pPr>
            <w:r w:rsidRPr="00C2113E">
              <w:t>0.27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83D30F" w14:textId="33255C94" w:rsidR="00E36506" w:rsidRPr="005B6D0E" w:rsidRDefault="00E36506" w:rsidP="00E36506">
            <w:pPr>
              <w:pStyle w:val="CDITable-RowCentreAN"/>
              <w:rPr>
                <w:lang w:val="en-GB"/>
              </w:rPr>
            </w:pPr>
            <w:r w:rsidRPr="00C2113E">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449B93" w14:textId="3B5D75C7" w:rsidR="00E36506" w:rsidRPr="005B6D0E" w:rsidRDefault="00E36506" w:rsidP="00E36506">
            <w:pPr>
              <w:pStyle w:val="CDITable-RowCentreAN"/>
              <w:rPr>
                <w:lang w:val="en-GB"/>
              </w:rPr>
            </w:pPr>
            <w:r w:rsidRPr="00C2113E">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1127ED" w14:textId="0B7C2F3C"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B357A8C" w14:textId="362CBF67" w:rsidR="00E36506" w:rsidRPr="005B6D0E" w:rsidRDefault="00E36506" w:rsidP="00E36506">
            <w:pPr>
              <w:pStyle w:val="CDITable-RowCentreAN"/>
              <w:rPr>
                <w:lang w:val="en-GB"/>
              </w:rPr>
            </w:pPr>
            <w:r w:rsidRPr="00C2113E">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AB49B0" w14:textId="6DB7AB81"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36D674" w14:textId="3A3B72F1" w:rsidR="00E36506" w:rsidRPr="005B6D0E" w:rsidRDefault="00E36506" w:rsidP="00E36506">
            <w:pPr>
              <w:pStyle w:val="CDITable-RowCentreAN"/>
              <w:rPr>
                <w:lang w:val="en-GB"/>
              </w:rPr>
            </w:pPr>
            <w:r w:rsidRPr="00C2113E">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CE0119" w14:textId="15B563CA"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0CF792" w14:textId="6AC206DC" w:rsidR="00E36506" w:rsidRPr="005B6D0E" w:rsidRDefault="00E36506" w:rsidP="00E36506">
            <w:pPr>
              <w:pStyle w:val="CDITable-RowCentreAN"/>
              <w:rPr>
                <w:lang w:val="en-GB"/>
              </w:rPr>
            </w:pPr>
            <w:r w:rsidRPr="00C2113E">
              <w:t>0.32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B826D8F" w14:textId="308E14E4" w:rsidR="00E36506" w:rsidRPr="005B6D0E" w:rsidRDefault="00E36506" w:rsidP="00E36506">
            <w:pPr>
              <w:pStyle w:val="CDITable-RowCentreAN"/>
              <w:rPr>
                <w:lang w:val="en-GB"/>
              </w:rPr>
            </w:pPr>
            <w:r w:rsidRPr="00C2113E">
              <w:t>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B1F8C4" w14:textId="55C4490A" w:rsidR="00E36506" w:rsidRPr="005B6D0E" w:rsidRDefault="00E36506" w:rsidP="00E36506">
            <w:pPr>
              <w:pStyle w:val="CDITable-RowCentreAN"/>
              <w:rPr>
                <w:lang w:val="en-GB"/>
              </w:rPr>
            </w:pPr>
            <w:r w:rsidRPr="00C2113E">
              <w:t>0.23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7A14DBF" w14:textId="6632F925" w:rsidR="00E36506" w:rsidRPr="005B6D0E" w:rsidRDefault="00E36506" w:rsidP="00E36506">
            <w:pPr>
              <w:pStyle w:val="CDITable-RowCentreAN"/>
              <w:rPr>
                <w:lang w:val="en-GB"/>
              </w:rPr>
            </w:pPr>
            <w:r w:rsidRPr="00C211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2306A5B" w14:textId="4C8CEB97" w:rsidR="00E36506" w:rsidRPr="005B6D0E" w:rsidRDefault="00E36506" w:rsidP="00E36506">
            <w:pPr>
              <w:pStyle w:val="CDITable-RowCentreAN"/>
              <w:rPr>
                <w:lang w:val="en-GB"/>
              </w:rPr>
            </w:pPr>
            <w:r w:rsidRPr="00C2113E">
              <w:t>0</w:t>
            </w:r>
          </w:p>
        </w:tc>
      </w:tr>
      <w:tr w:rsidR="00E36506" w:rsidRPr="005B6D0E" w14:paraId="02452C78" w14:textId="77777777" w:rsidTr="005D4636">
        <w:trPr>
          <w:trHeight w:val="60"/>
        </w:trPr>
        <w:tc>
          <w:tcPr>
            <w:tcW w:w="1304" w:type="dxa"/>
            <w:vMerge/>
            <w:tcBorders>
              <w:top w:val="single" w:sz="6" w:space="0" w:color="1E4496" w:themeColor="text2"/>
              <w:left w:val="nil"/>
              <w:bottom w:val="single" w:sz="6" w:space="0" w:color="1E4496" w:themeColor="text2"/>
            </w:tcBorders>
          </w:tcPr>
          <w:p w14:paraId="62979FF7"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DE0C150" w14:textId="77777777" w:rsidR="00E36506" w:rsidRPr="005B6D0E" w:rsidRDefault="00E36506" w:rsidP="00E36506">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264FA32" w14:textId="5536CFF4" w:rsidR="00E36506" w:rsidRPr="005B6D0E" w:rsidRDefault="00E36506" w:rsidP="00E36506">
            <w:pPr>
              <w:pStyle w:val="CDITable-RowCentreAN"/>
              <w:rPr>
                <w:lang w:val="en-GB"/>
              </w:rPr>
            </w:pPr>
            <w:r w:rsidRPr="00C2113E">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6DF2BCD" w14:textId="32D4A426" w:rsidR="00E36506" w:rsidRPr="005B6D0E" w:rsidRDefault="00E36506" w:rsidP="00E36506">
            <w:pPr>
              <w:pStyle w:val="CDITable-RowCentreAN"/>
              <w:rPr>
                <w:lang w:val="en-GB"/>
              </w:rPr>
            </w:pPr>
            <w:r w:rsidRPr="00C2113E">
              <w:t>0.40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A036EE" w14:textId="22AA1DD9" w:rsidR="00E36506" w:rsidRPr="005B6D0E" w:rsidRDefault="00E36506" w:rsidP="00E36506">
            <w:pPr>
              <w:pStyle w:val="CDITable-RowCentreAN"/>
              <w:rPr>
                <w:lang w:val="en-GB"/>
              </w:rPr>
            </w:pPr>
            <w:r w:rsidRPr="00C2113E">
              <w:t>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683208" w14:textId="7347D1B7" w:rsidR="00E36506" w:rsidRPr="005B6D0E" w:rsidRDefault="00E36506" w:rsidP="00E36506">
            <w:pPr>
              <w:pStyle w:val="CDITable-RowCentreAN"/>
              <w:rPr>
                <w:lang w:val="en-GB"/>
              </w:rPr>
            </w:pPr>
            <w:r w:rsidRPr="00C2113E">
              <w:t>0.30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545A7C" w14:textId="2545490D" w:rsidR="00E36506" w:rsidRPr="005B6D0E" w:rsidRDefault="00E36506" w:rsidP="00E36506">
            <w:pPr>
              <w:pStyle w:val="CDITable-RowCentreAN"/>
              <w:rPr>
                <w:lang w:val="en-GB"/>
              </w:rPr>
            </w:pPr>
            <w:r w:rsidRPr="00C2113E">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20315F" w14:textId="6E103D07" w:rsidR="00E36506" w:rsidRPr="005B6D0E" w:rsidRDefault="00E36506" w:rsidP="00E36506">
            <w:pPr>
              <w:pStyle w:val="CDITable-RowCentreAN"/>
              <w:rPr>
                <w:lang w:val="en-GB"/>
              </w:rPr>
            </w:pPr>
            <w:r w:rsidRPr="00C2113E">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12D9AF" w14:textId="0002366D" w:rsidR="00E36506" w:rsidRPr="005B6D0E" w:rsidRDefault="00E36506" w:rsidP="00E36506">
            <w:pPr>
              <w:pStyle w:val="CDITable-RowCentreAN"/>
              <w:rPr>
                <w:lang w:val="en-GB"/>
              </w:rPr>
            </w:pPr>
            <w:r w:rsidRPr="00C2113E">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35F60D" w14:textId="6FEE90E4" w:rsidR="00E36506" w:rsidRPr="005B6D0E" w:rsidRDefault="00E36506" w:rsidP="00E36506">
            <w:pPr>
              <w:pStyle w:val="CDITable-RowCentreAN"/>
              <w:rPr>
                <w:lang w:val="en-GB"/>
              </w:rPr>
            </w:pPr>
            <w:r w:rsidRPr="00C2113E">
              <w:t>0.20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2D24A5" w14:textId="2E397BDC" w:rsidR="00E36506" w:rsidRPr="005B6D0E" w:rsidRDefault="00E36506" w:rsidP="00E36506">
            <w:pPr>
              <w:pStyle w:val="CDITable-RowCentreAN"/>
              <w:rPr>
                <w:lang w:val="en-GB"/>
              </w:rPr>
            </w:pPr>
            <w:r w:rsidRPr="00C2113E">
              <w:t>80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E39233" w14:textId="6E516017" w:rsidR="00E36506" w:rsidRPr="005B6D0E" w:rsidRDefault="00E36506" w:rsidP="00E36506">
            <w:pPr>
              <w:pStyle w:val="CDITable-RowCentreAN"/>
              <w:rPr>
                <w:lang w:val="en-GB"/>
              </w:rPr>
            </w:pPr>
            <w:r w:rsidRPr="00C2113E">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6C9A92" w14:textId="42E042E6" w:rsidR="00E36506" w:rsidRPr="005B6D0E" w:rsidRDefault="00E36506" w:rsidP="00E36506">
            <w:pPr>
              <w:pStyle w:val="CDITable-RowCentreAN"/>
              <w:rPr>
                <w:lang w:val="en-GB"/>
              </w:rPr>
            </w:pPr>
            <w:r w:rsidRPr="00C2113E">
              <w:t>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72D065" w14:textId="307344CD" w:rsidR="00E36506" w:rsidRPr="005B6D0E" w:rsidRDefault="00E36506" w:rsidP="00E36506">
            <w:pPr>
              <w:pStyle w:val="CDITable-RowCentreAN"/>
              <w:rPr>
                <w:lang w:val="en-GB"/>
              </w:rPr>
            </w:pPr>
            <w:r w:rsidRPr="00C2113E">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B1882E" w14:textId="51233EBE" w:rsidR="00E36506" w:rsidRPr="005B6D0E" w:rsidRDefault="00E36506" w:rsidP="00E36506">
            <w:pPr>
              <w:pStyle w:val="CDITable-RowCentreAN"/>
              <w:rPr>
                <w:lang w:val="en-GB"/>
              </w:rPr>
            </w:pPr>
            <w:r w:rsidRPr="00C2113E">
              <w:t>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C25695" w14:textId="502AE9CC" w:rsidR="00E36506" w:rsidRPr="005B6D0E" w:rsidRDefault="00E36506" w:rsidP="00E36506">
            <w:pPr>
              <w:pStyle w:val="CDITable-RowCentreAN"/>
              <w:rPr>
                <w:lang w:val="en-GB"/>
              </w:rPr>
            </w:pPr>
            <w:r w:rsidRPr="00C2113E">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804DFF" w14:textId="19580ABB" w:rsidR="00E36506" w:rsidRPr="005B6D0E" w:rsidRDefault="00E36506" w:rsidP="00E36506">
            <w:pPr>
              <w:pStyle w:val="CDITable-RowCentreAN"/>
              <w:rPr>
                <w:lang w:val="en-GB"/>
              </w:rPr>
            </w:pPr>
            <w:r w:rsidRPr="00C2113E">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63D0E7E" w14:textId="61A076AE" w:rsidR="00E36506" w:rsidRPr="005B6D0E" w:rsidRDefault="00E36506" w:rsidP="00E36506">
            <w:pPr>
              <w:pStyle w:val="CDITable-RowCentreAN"/>
              <w:rPr>
                <w:lang w:val="en-GB"/>
              </w:rPr>
            </w:pPr>
            <w:r w:rsidRPr="00C2113E">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61F654" w14:textId="63F5EDBD" w:rsidR="00E36506" w:rsidRPr="005B6D0E" w:rsidRDefault="00E36506" w:rsidP="00E36506">
            <w:pPr>
              <w:pStyle w:val="CDITable-RowCentreAN"/>
              <w:rPr>
                <w:lang w:val="en-GB"/>
              </w:rPr>
            </w:pPr>
            <w:r w:rsidRPr="00C2113E">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33C655" w14:textId="6CAE6784" w:rsidR="00E36506" w:rsidRPr="005B6D0E" w:rsidRDefault="00E36506" w:rsidP="00E36506">
            <w:pPr>
              <w:pStyle w:val="CDITable-RowCentreAN"/>
              <w:rPr>
                <w:lang w:val="en-GB"/>
              </w:rPr>
            </w:pPr>
            <w:r w:rsidRPr="00C2113E">
              <w:t>0.18</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94CB891" w14:textId="79C61674" w:rsidR="00E36506" w:rsidRPr="005B6D0E" w:rsidRDefault="00E36506" w:rsidP="00E36506">
            <w:pPr>
              <w:pStyle w:val="CDITable-RowCentreAN"/>
              <w:rPr>
                <w:lang w:val="en-GB"/>
              </w:rPr>
            </w:pPr>
            <w:r w:rsidRPr="00C2113E">
              <w:t>65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517F19" w14:textId="3F5868BC" w:rsidR="00E36506" w:rsidRPr="005B6D0E" w:rsidRDefault="00E36506" w:rsidP="00E36506">
            <w:pPr>
              <w:pStyle w:val="CDITable-RowCentreAN"/>
              <w:rPr>
                <w:lang w:val="en-GB"/>
              </w:rPr>
            </w:pPr>
            <w:r w:rsidRPr="00C2113E">
              <w:t>0.20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485B58E" w14:textId="3DB6D33B" w:rsidR="00E36506" w:rsidRPr="005B6D0E" w:rsidRDefault="00E36506" w:rsidP="00E36506">
            <w:pPr>
              <w:pStyle w:val="CDITable-RowCentreAN"/>
              <w:rPr>
                <w:lang w:val="en-GB"/>
              </w:rPr>
            </w:pPr>
            <w:r w:rsidRPr="00C211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892C967" w14:textId="29D25D98" w:rsidR="00E36506" w:rsidRPr="005B6D0E" w:rsidRDefault="00E36506" w:rsidP="00E36506">
            <w:pPr>
              <w:pStyle w:val="CDITable-RowCentreAN"/>
              <w:rPr>
                <w:lang w:val="en-GB"/>
              </w:rPr>
            </w:pPr>
            <w:r w:rsidRPr="00C2113E">
              <w:t>0</w:t>
            </w:r>
          </w:p>
        </w:tc>
      </w:tr>
      <w:tr w:rsidR="00E36506" w:rsidRPr="005B6D0E" w14:paraId="04AD843F" w14:textId="77777777" w:rsidTr="005D4636">
        <w:trPr>
          <w:trHeight w:val="60"/>
        </w:trPr>
        <w:tc>
          <w:tcPr>
            <w:tcW w:w="1304" w:type="dxa"/>
            <w:vMerge/>
            <w:tcBorders>
              <w:top w:val="single" w:sz="6" w:space="0" w:color="1E4496" w:themeColor="text2"/>
              <w:left w:val="nil"/>
              <w:bottom w:val="single" w:sz="6" w:space="0" w:color="1E4496" w:themeColor="text2"/>
            </w:tcBorders>
          </w:tcPr>
          <w:p w14:paraId="32C7A5FA"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0372C02" w14:textId="77777777" w:rsidR="00E36506" w:rsidRPr="005B6D0E" w:rsidRDefault="00E36506" w:rsidP="00E36506">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FA01E72" w14:textId="065D5DEC" w:rsidR="00E36506" w:rsidRPr="005B6D0E" w:rsidRDefault="00E36506" w:rsidP="00E36506">
            <w:pPr>
              <w:pStyle w:val="CDITable-RowCentreAN"/>
              <w:rPr>
                <w:lang w:val="en-GB"/>
              </w:rPr>
            </w:pPr>
            <w:r w:rsidRPr="00C2113E">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BCCD76" w14:textId="46E8E812" w:rsidR="00E36506" w:rsidRPr="005B6D0E" w:rsidRDefault="00E36506" w:rsidP="00E36506">
            <w:pPr>
              <w:pStyle w:val="CDITable-RowCentreAN"/>
              <w:rPr>
                <w:lang w:val="en-GB"/>
              </w:rPr>
            </w:pPr>
            <w:r w:rsidRPr="00C2113E">
              <w:t>0.36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22FDBD" w14:textId="701BE35C" w:rsidR="00E36506" w:rsidRPr="005B6D0E" w:rsidRDefault="00E36506" w:rsidP="00E36506">
            <w:pPr>
              <w:pStyle w:val="CDITable-RowCentreAN"/>
              <w:rPr>
                <w:lang w:val="en-GB"/>
              </w:rPr>
            </w:pPr>
            <w:r w:rsidRPr="00C2113E">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6CF548" w14:textId="78EE450B" w:rsidR="00E36506" w:rsidRPr="005B6D0E" w:rsidRDefault="00E36506" w:rsidP="00E36506">
            <w:pPr>
              <w:pStyle w:val="CDITable-RowCentreAN"/>
              <w:rPr>
                <w:lang w:val="en-GB"/>
              </w:rPr>
            </w:pPr>
            <w:r w:rsidRPr="00C2113E">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0A98C9" w14:textId="67DBA450" w:rsidR="00E36506" w:rsidRPr="005B6D0E" w:rsidRDefault="00E36506" w:rsidP="00E36506">
            <w:pPr>
              <w:pStyle w:val="CDITable-RowCentreAN"/>
              <w:rPr>
                <w:lang w:val="en-GB"/>
              </w:rPr>
            </w:pPr>
            <w:r w:rsidRPr="00C2113E">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F942864" w14:textId="703B91DD" w:rsidR="00E36506" w:rsidRPr="005B6D0E" w:rsidRDefault="00E36506" w:rsidP="00E36506">
            <w:pPr>
              <w:pStyle w:val="CDITable-RowCentreAN"/>
              <w:rPr>
                <w:lang w:val="en-GB"/>
              </w:rPr>
            </w:pPr>
            <w:r w:rsidRPr="00C211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1DE6836" w14:textId="3857AE57"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C509809" w14:textId="16C81E8B" w:rsidR="00E36506" w:rsidRPr="005B6D0E" w:rsidRDefault="00E36506" w:rsidP="00E36506">
            <w:pPr>
              <w:pStyle w:val="CDITable-RowCentreAN"/>
              <w:rPr>
                <w:lang w:val="en-GB"/>
              </w:rPr>
            </w:pPr>
            <w:r w:rsidRPr="00C2113E">
              <w:t>0.21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AE588DA" w14:textId="1648734B" w:rsidR="00E36506" w:rsidRPr="005B6D0E" w:rsidRDefault="00E36506" w:rsidP="00E36506">
            <w:pPr>
              <w:pStyle w:val="CDITable-RowCentreAN"/>
              <w:rPr>
                <w:lang w:val="en-GB"/>
              </w:rPr>
            </w:pPr>
            <w:r w:rsidRPr="00C2113E">
              <w:t>39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C00F81" w14:textId="747BD1F2" w:rsidR="00E36506" w:rsidRPr="005B6D0E" w:rsidRDefault="00E36506" w:rsidP="00E36506">
            <w:pPr>
              <w:pStyle w:val="CDITable-RowCentreAN"/>
              <w:rPr>
                <w:lang w:val="en-GB"/>
              </w:rPr>
            </w:pPr>
            <w:r w:rsidRPr="00C2113E">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1F8887" w14:textId="4D32189D"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C57384" w14:textId="15E727DD" w:rsidR="00E36506" w:rsidRPr="005B6D0E" w:rsidRDefault="00E36506" w:rsidP="00E36506">
            <w:pPr>
              <w:pStyle w:val="CDITable-RowCentreAN"/>
              <w:rPr>
                <w:lang w:val="en-GB"/>
              </w:rPr>
            </w:pPr>
            <w:r w:rsidRPr="00C2113E">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ED82F0" w14:textId="5FF1012E" w:rsidR="00E36506" w:rsidRPr="005B6D0E" w:rsidRDefault="00E36506" w:rsidP="00E36506">
            <w:pPr>
              <w:pStyle w:val="CDITable-RowCentreAN"/>
              <w:rPr>
                <w:lang w:val="en-GB"/>
              </w:rPr>
            </w:pPr>
            <w:r w:rsidRPr="00C2113E">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C5384A" w14:textId="3BC72EE2" w:rsidR="00E36506" w:rsidRPr="005B6D0E" w:rsidRDefault="00E36506" w:rsidP="00E36506">
            <w:pPr>
              <w:pStyle w:val="CDITable-RowCentreAN"/>
              <w:rPr>
                <w:lang w:val="en-GB"/>
              </w:rPr>
            </w:pPr>
            <w:r w:rsidRPr="00C2113E">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0D0F2E" w14:textId="635E6087"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90C1634" w14:textId="36A9FF5F" w:rsidR="00E36506" w:rsidRPr="005B6D0E" w:rsidRDefault="00E36506" w:rsidP="00E36506">
            <w:pPr>
              <w:pStyle w:val="CDITable-RowCentreAN"/>
              <w:rPr>
                <w:lang w:val="en-GB"/>
              </w:rPr>
            </w:pPr>
            <w:r w:rsidRPr="00C2113E">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FBC8F18" w14:textId="32B6C1AB"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CA937C" w14:textId="28309504" w:rsidR="00E36506" w:rsidRPr="005B6D0E" w:rsidRDefault="00E36506" w:rsidP="00E36506">
            <w:pPr>
              <w:pStyle w:val="CDITable-RowCentreAN"/>
              <w:rPr>
                <w:lang w:val="en-GB"/>
              </w:rPr>
            </w:pPr>
            <w:r w:rsidRPr="00C2113E">
              <w:t>0.17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890159" w14:textId="6AD17066" w:rsidR="00E36506" w:rsidRPr="005B6D0E" w:rsidRDefault="00E36506" w:rsidP="00E36506">
            <w:pPr>
              <w:pStyle w:val="CDITable-RowCentreAN"/>
              <w:rPr>
                <w:lang w:val="en-GB"/>
              </w:rPr>
            </w:pPr>
            <w:r w:rsidRPr="00C2113E">
              <w:t>33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056C34" w14:textId="7FD1F0DD" w:rsidR="00E36506" w:rsidRPr="005B6D0E" w:rsidRDefault="00E36506" w:rsidP="00E36506">
            <w:pPr>
              <w:pStyle w:val="CDITable-RowCentreAN"/>
              <w:rPr>
                <w:lang w:val="en-GB"/>
              </w:rPr>
            </w:pPr>
            <w:r w:rsidRPr="00C2113E">
              <w:t>0.20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14DB8F" w14:textId="34123935" w:rsidR="00E36506" w:rsidRPr="005B6D0E" w:rsidRDefault="00E36506" w:rsidP="00E36506">
            <w:pPr>
              <w:pStyle w:val="CDITable-RowCentreAN"/>
              <w:rPr>
                <w:lang w:val="en-GB"/>
              </w:rPr>
            </w:pPr>
            <w:r w:rsidRPr="00C211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237E088" w14:textId="3A2987E3" w:rsidR="00E36506" w:rsidRPr="005B6D0E" w:rsidRDefault="00E36506" w:rsidP="00E36506">
            <w:pPr>
              <w:pStyle w:val="CDITable-RowCentreAN"/>
              <w:rPr>
                <w:lang w:val="en-GB"/>
              </w:rPr>
            </w:pPr>
            <w:r w:rsidRPr="00C2113E">
              <w:t>0</w:t>
            </w:r>
          </w:p>
        </w:tc>
      </w:tr>
      <w:tr w:rsidR="00E36506" w:rsidRPr="005B6D0E" w14:paraId="350BFF85" w14:textId="77777777" w:rsidTr="005D4636">
        <w:trPr>
          <w:trHeight w:val="60"/>
        </w:trPr>
        <w:tc>
          <w:tcPr>
            <w:tcW w:w="1304" w:type="dxa"/>
            <w:vMerge/>
            <w:tcBorders>
              <w:top w:val="single" w:sz="6" w:space="0" w:color="1E4496" w:themeColor="text2"/>
              <w:left w:val="nil"/>
              <w:bottom w:val="single" w:sz="6" w:space="0" w:color="1E4496" w:themeColor="text2"/>
            </w:tcBorders>
          </w:tcPr>
          <w:p w14:paraId="0FB71944"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E50F7E7" w14:textId="77777777" w:rsidR="00E36506" w:rsidRPr="005B6D0E" w:rsidRDefault="00E36506" w:rsidP="00E36506">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3434D96" w14:textId="664EDCF0" w:rsidR="00E36506" w:rsidRPr="005B6D0E" w:rsidRDefault="00E36506" w:rsidP="00E36506">
            <w:pPr>
              <w:pStyle w:val="CDITable-RowCentreAN"/>
              <w:rPr>
                <w:lang w:val="en-GB"/>
              </w:rPr>
            </w:pPr>
            <w:r w:rsidRPr="00C2113E">
              <w:t>26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8041FED" w14:textId="7A7EDC58" w:rsidR="00E36506" w:rsidRPr="005B6D0E" w:rsidRDefault="00E36506" w:rsidP="00E36506">
            <w:pPr>
              <w:pStyle w:val="CDITable-RowCentreAN"/>
              <w:rPr>
                <w:lang w:val="en-GB"/>
              </w:rPr>
            </w:pPr>
            <w:r w:rsidRPr="00C2113E">
              <w:t>0.64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14995EC" w14:textId="6FD81127" w:rsidR="00E36506" w:rsidRPr="005B6D0E" w:rsidRDefault="00E36506" w:rsidP="00E36506">
            <w:pPr>
              <w:pStyle w:val="CDITable-RowCentreAN"/>
              <w:rPr>
                <w:lang w:val="en-GB"/>
              </w:rPr>
            </w:pPr>
            <w:r w:rsidRPr="00C2113E">
              <w:t>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0972DF" w14:textId="4F1708AB" w:rsidR="00E36506" w:rsidRPr="005B6D0E" w:rsidRDefault="00E36506" w:rsidP="00E36506">
            <w:pPr>
              <w:pStyle w:val="CDITable-RowCentreAN"/>
              <w:rPr>
                <w:lang w:val="en-GB"/>
              </w:rPr>
            </w:pPr>
            <w:r w:rsidRPr="00C2113E">
              <w:t>0.50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88C3AF" w14:textId="41B45992" w:rsidR="00E36506" w:rsidRPr="005B6D0E" w:rsidRDefault="00E36506" w:rsidP="00E36506">
            <w:pPr>
              <w:pStyle w:val="CDITable-RowCentreAN"/>
              <w:rPr>
                <w:lang w:val="en-GB"/>
              </w:rPr>
            </w:pPr>
            <w:r w:rsidRPr="00C2113E">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C7CEEB" w14:textId="3EDCFA86" w:rsidR="00E36506" w:rsidRPr="005B6D0E" w:rsidRDefault="00E36506" w:rsidP="00E36506">
            <w:pPr>
              <w:pStyle w:val="CDITable-RowCentreAN"/>
              <w:rPr>
                <w:lang w:val="en-GB"/>
              </w:rPr>
            </w:pPr>
            <w:r w:rsidRPr="00C2113E">
              <w:t>0.46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959C5A4" w14:textId="3E83C145" w:rsidR="00E36506" w:rsidRPr="005B6D0E" w:rsidRDefault="00E36506" w:rsidP="00E36506">
            <w:pPr>
              <w:pStyle w:val="CDITable-RowCentreAN"/>
              <w:rPr>
                <w:lang w:val="en-GB"/>
              </w:rPr>
            </w:pPr>
            <w:r w:rsidRPr="00C2113E">
              <w:t>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000E3B" w14:textId="5F9A3EB2" w:rsidR="00E36506" w:rsidRPr="005B6D0E" w:rsidRDefault="00E36506" w:rsidP="00E36506">
            <w:pPr>
              <w:pStyle w:val="CDITable-RowCentreAN"/>
              <w:rPr>
                <w:lang w:val="en-GB"/>
              </w:rPr>
            </w:pPr>
            <w:r w:rsidRPr="00C2113E">
              <w:t>0.59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2EBC43" w14:textId="3B640935" w:rsidR="00E36506" w:rsidRPr="005B6D0E" w:rsidRDefault="00E36506" w:rsidP="00E36506">
            <w:pPr>
              <w:pStyle w:val="CDITable-RowCentreAN"/>
              <w:rPr>
                <w:lang w:val="en-GB"/>
              </w:rPr>
            </w:pPr>
            <w:r w:rsidRPr="00C2113E">
              <w:t>80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F90D1C" w14:textId="07C2083B" w:rsidR="00E36506" w:rsidRPr="005B6D0E" w:rsidRDefault="00E36506" w:rsidP="00E36506">
            <w:pPr>
              <w:pStyle w:val="CDITable-RowCentreAN"/>
              <w:rPr>
                <w:lang w:val="en-GB"/>
              </w:rPr>
            </w:pPr>
            <w:r w:rsidRPr="00C2113E">
              <w:t>0.55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578E2EA" w14:textId="39C267F8" w:rsidR="00E36506" w:rsidRPr="005B6D0E" w:rsidRDefault="00E36506" w:rsidP="00E36506">
            <w:pPr>
              <w:pStyle w:val="CDITable-RowCentreAN"/>
              <w:rPr>
                <w:lang w:val="en-GB"/>
              </w:rPr>
            </w:pPr>
            <w:r w:rsidRPr="00C2113E">
              <w:t>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A5CDB4" w14:textId="721B7932" w:rsidR="00E36506" w:rsidRPr="005B6D0E" w:rsidRDefault="00E36506" w:rsidP="00E36506">
            <w:pPr>
              <w:pStyle w:val="CDITable-RowCentreAN"/>
              <w:rPr>
                <w:lang w:val="en-GB"/>
              </w:rPr>
            </w:pPr>
            <w:r w:rsidRPr="00C2113E">
              <w:t>0.47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D129B0" w14:textId="230566C8"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B3920B9" w14:textId="2144C4A0" w:rsidR="00E36506" w:rsidRPr="005B6D0E" w:rsidRDefault="00E36506" w:rsidP="00E36506">
            <w:pPr>
              <w:pStyle w:val="CDITable-RowCentreAN"/>
              <w:rPr>
                <w:lang w:val="en-GB"/>
              </w:rPr>
            </w:pPr>
            <w:r w:rsidRPr="00C2113E">
              <w:t>0.33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9A9469A" w14:textId="6637E9EA"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066348" w14:textId="0A15B444" w:rsidR="00E36506" w:rsidRPr="005B6D0E" w:rsidRDefault="00E36506" w:rsidP="00E36506">
            <w:pPr>
              <w:pStyle w:val="CDITable-RowCentreAN"/>
              <w:rPr>
                <w:lang w:val="en-GB"/>
              </w:rPr>
            </w:pPr>
            <w:r w:rsidRPr="00C2113E">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61B72C1" w14:textId="7DB14AA6" w:rsidR="00E36506" w:rsidRPr="005B6D0E" w:rsidRDefault="00E36506" w:rsidP="00E36506">
            <w:pPr>
              <w:pStyle w:val="CDITable-RowCentreAN"/>
              <w:rPr>
                <w:lang w:val="en-GB"/>
              </w:rPr>
            </w:pPr>
            <w:r w:rsidRPr="00C2113E">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0E5FC2" w14:textId="1589BA1E" w:rsidR="00E36506" w:rsidRPr="005B6D0E" w:rsidRDefault="00E36506" w:rsidP="00E36506">
            <w:pPr>
              <w:pStyle w:val="CDITable-RowCentreAN"/>
              <w:rPr>
                <w:lang w:val="en-GB"/>
              </w:rPr>
            </w:pPr>
            <w:r w:rsidRPr="00C2113E">
              <w:t>0.36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7C62E1" w14:textId="5FB5D575" w:rsidR="00E36506" w:rsidRPr="005B6D0E" w:rsidRDefault="00E36506" w:rsidP="00E36506">
            <w:pPr>
              <w:pStyle w:val="CDITable-RowCentreAN"/>
              <w:rPr>
                <w:lang w:val="en-GB"/>
              </w:rPr>
            </w:pPr>
            <w:r w:rsidRPr="00C2113E">
              <w:t>55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EEA1D90" w14:textId="5DCACB0F" w:rsidR="00E36506" w:rsidRPr="005B6D0E" w:rsidRDefault="00E36506" w:rsidP="00E36506">
            <w:pPr>
              <w:pStyle w:val="CDITable-RowCentreAN"/>
              <w:rPr>
                <w:lang w:val="en-GB"/>
              </w:rPr>
            </w:pPr>
            <w:r w:rsidRPr="00C2113E">
              <w:t>0.37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67D169E" w14:textId="47DCEB52" w:rsidR="00E36506" w:rsidRPr="005B6D0E" w:rsidRDefault="00E36506" w:rsidP="00E36506">
            <w:pPr>
              <w:pStyle w:val="CDITable-RowCentreAN"/>
              <w:rPr>
                <w:lang w:val="en-GB"/>
              </w:rPr>
            </w:pPr>
            <w:r w:rsidRPr="00C2113E">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7D9AE99" w14:textId="013C7FB6" w:rsidR="00E36506" w:rsidRPr="005B6D0E" w:rsidRDefault="00E36506" w:rsidP="00E36506">
            <w:pPr>
              <w:pStyle w:val="CDITable-RowCentreAN"/>
              <w:rPr>
                <w:lang w:val="en-GB"/>
              </w:rPr>
            </w:pPr>
            <w:r w:rsidRPr="00C2113E">
              <w:t>0.02</w:t>
            </w:r>
          </w:p>
        </w:tc>
      </w:tr>
      <w:tr w:rsidR="00E36506" w:rsidRPr="005B6D0E" w14:paraId="2DA19A67"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28566649" w14:textId="77777777" w:rsidR="00E36506" w:rsidRPr="005B6D0E" w:rsidRDefault="00E36506" w:rsidP="00E36506">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59ED79D" w14:textId="77777777" w:rsidR="00E36506" w:rsidRPr="005B6D0E" w:rsidRDefault="00E36506" w:rsidP="00E36506">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9C25464" w14:textId="08FC1135" w:rsidR="00E36506" w:rsidRPr="005B6D0E" w:rsidRDefault="00E36506" w:rsidP="00E36506">
            <w:pPr>
              <w:pStyle w:val="CDITable-RowCentreAN"/>
              <w:rPr>
                <w:lang w:val="en-GB"/>
              </w:rPr>
            </w:pPr>
            <w:r w:rsidRPr="00C2113E">
              <w:t>55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2C3633" w14:textId="492CD88D" w:rsidR="00E36506" w:rsidRPr="005B6D0E" w:rsidRDefault="00E36506" w:rsidP="00E36506">
            <w:pPr>
              <w:pStyle w:val="CDITable-RowCentreAN"/>
              <w:rPr>
                <w:lang w:val="en-GB"/>
              </w:rPr>
            </w:pPr>
            <w:r w:rsidRPr="00C2113E">
              <w:t>0.44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28335E" w14:textId="587C6456" w:rsidR="00E36506" w:rsidRPr="005B6D0E" w:rsidRDefault="00E36506" w:rsidP="00E36506">
            <w:pPr>
              <w:pStyle w:val="CDITable-RowCentreAN"/>
              <w:rPr>
                <w:lang w:val="en-GB"/>
              </w:rPr>
            </w:pPr>
            <w:r w:rsidRPr="00C2113E">
              <w:t>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478C44" w14:textId="372227EF" w:rsidR="00E36506" w:rsidRPr="005B6D0E" w:rsidRDefault="00E36506" w:rsidP="00E36506">
            <w:pPr>
              <w:pStyle w:val="CDITable-RowCentreAN"/>
              <w:rPr>
                <w:lang w:val="en-GB"/>
              </w:rPr>
            </w:pPr>
            <w:r w:rsidRPr="00C2113E">
              <w:t>0.30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EDCF4DB" w14:textId="3462DCDB" w:rsidR="00E36506" w:rsidRPr="005B6D0E" w:rsidRDefault="00E36506" w:rsidP="00E36506">
            <w:pPr>
              <w:pStyle w:val="CDITable-RowCentreAN"/>
              <w:rPr>
                <w:lang w:val="en-GB"/>
              </w:rPr>
            </w:pPr>
            <w:r w:rsidRPr="00C2113E">
              <w:t>23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DAA3B78" w14:textId="4FBFA004" w:rsidR="00E36506" w:rsidRPr="005B6D0E" w:rsidRDefault="00E36506" w:rsidP="00E36506">
            <w:pPr>
              <w:pStyle w:val="CDITable-RowCentreAN"/>
              <w:rPr>
                <w:lang w:val="en-GB"/>
              </w:rPr>
            </w:pPr>
            <w:r w:rsidRPr="00C2113E">
              <w:t>0.18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B83021" w14:textId="056A86DC" w:rsidR="00E36506" w:rsidRPr="005B6D0E" w:rsidRDefault="00E36506" w:rsidP="00E36506">
            <w:pPr>
              <w:pStyle w:val="CDITable-RowCentreAN"/>
              <w:rPr>
                <w:lang w:val="en-GB"/>
              </w:rPr>
            </w:pPr>
            <w:r w:rsidRPr="00C2113E">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31B2B0C" w14:textId="62C44B62" w:rsidR="00E36506" w:rsidRPr="005B6D0E" w:rsidRDefault="00E36506" w:rsidP="00E36506">
            <w:pPr>
              <w:pStyle w:val="CDITable-RowCentreAN"/>
              <w:rPr>
                <w:lang w:val="en-GB"/>
              </w:rPr>
            </w:pPr>
            <w:r w:rsidRPr="00C2113E">
              <w:t>0.26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4F22A8" w14:textId="1F8CE7EA" w:rsidR="00E36506" w:rsidRPr="005B6D0E" w:rsidRDefault="00E36506" w:rsidP="00E36506">
            <w:pPr>
              <w:pStyle w:val="CDITable-RowCentreAN"/>
              <w:rPr>
                <w:lang w:val="en-GB"/>
              </w:rPr>
            </w:pPr>
            <w:r w:rsidRPr="00C2113E">
              <w:t>133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F162D3" w14:textId="7BA9B267" w:rsidR="00E36506" w:rsidRPr="005B6D0E" w:rsidRDefault="00E36506" w:rsidP="00E36506">
            <w:pPr>
              <w:pStyle w:val="CDITable-RowCentreAN"/>
              <w:rPr>
                <w:lang w:val="en-GB"/>
              </w:rPr>
            </w:pPr>
            <w:r w:rsidRPr="00C2113E">
              <w:t>0.29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68F054" w14:textId="382E14AD" w:rsidR="00E36506" w:rsidRPr="005B6D0E" w:rsidRDefault="00E36506" w:rsidP="00E36506">
            <w:pPr>
              <w:pStyle w:val="CDITable-RowCentreAN"/>
              <w:rPr>
                <w:lang w:val="en-GB"/>
              </w:rPr>
            </w:pPr>
            <w:r w:rsidRPr="00C2113E">
              <w:t>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9D8786C" w14:textId="5ADC030B" w:rsidR="00E36506" w:rsidRPr="005B6D0E" w:rsidRDefault="00E36506" w:rsidP="00E36506">
            <w:pPr>
              <w:pStyle w:val="CDITable-RowCentreAN"/>
              <w:rPr>
                <w:lang w:val="en-GB"/>
              </w:rPr>
            </w:pPr>
            <w:r w:rsidRPr="00C2113E">
              <w:t>0.37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09079AA" w14:textId="456DA0CD" w:rsidR="00E36506" w:rsidRPr="005B6D0E" w:rsidRDefault="00E36506" w:rsidP="00E36506">
            <w:pPr>
              <w:pStyle w:val="CDITable-RowCentreAN"/>
              <w:rPr>
                <w:lang w:val="en-GB"/>
              </w:rPr>
            </w:pPr>
            <w:r w:rsidRPr="00C2113E">
              <w:t>31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982B99" w14:textId="19BEB037" w:rsidR="00E36506" w:rsidRPr="005B6D0E" w:rsidRDefault="00E36506" w:rsidP="00E36506">
            <w:pPr>
              <w:pStyle w:val="CDITable-RowCentreAN"/>
              <w:rPr>
                <w:lang w:val="en-GB"/>
              </w:rPr>
            </w:pPr>
            <w:r w:rsidRPr="00C2113E">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CD794E" w14:textId="437AFC5B" w:rsidR="00E36506" w:rsidRPr="005B6D0E" w:rsidRDefault="00E36506" w:rsidP="00E36506">
            <w:pPr>
              <w:pStyle w:val="CDITable-RowCentreAN"/>
              <w:rPr>
                <w:lang w:val="en-GB"/>
              </w:rPr>
            </w:pPr>
            <w:r w:rsidRPr="00C2113E">
              <w:t>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6B36E51" w14:textId="603008BF" w:rsidR="00E36506" w:rsidRPr="005B6D0E" w:rsidRDefault="00E36506" w:rsidP="00E36506">
            <w:pPr>
              <w:pStyle w:val="CDITable-RowCentreAN"/>
              <w:rPr>
                <w:lang w:val="en-GB"/>
              </w:rPr>
            </w:pPr>
            <w:r w:rsidRPr="00C2113E">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9BF01E" w14:textId="2DCC717D"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578ECF" w14:textId="172A83AE" w:rsidR="00E36506" w:rsidRPr="005B6D0E" w:rsidRDefault="00E36506" w:rsidP="00E36506">
            <w:pPr>
              <w:pStyle w:val="CDITable-RowCentreAN"/>
              <w:rPr>
                <w:lang w:val="en-GB"/>
              </w:rPr>
            </w:pPr>
            <w:r w:rsidRPr="00C2113E">
              <w:t>0.22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0E61DB" w14:textId="550A77B0" w:rsidR="00E36506" w:rsidRPr="005B6D0E" w:rsidRDefault="00E36506" w:rsidP="00E36506">
            <w:pPr>
              <w:pStyle w:val="CDITable-RowCentreAN"/>
              <w:rPr>
                <w:lang w:val="en-GB"/>
              </w:rPr>
            </w:pPr>
            <w:r w:rsidRPr="00C2113E">
              <w:t>110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CCF36B" w14:textId="0D9E6DBD" w:rsidR="00E36506" w:rsidRPr="005B6D0E" w:rsidRDefault="00E36506" w:rsidP="00E36506">
            <w:pPr>
              <w:pStyle w:val="CDITable-RowCentreAN"/>
              <w:rPr>
                <w:lang w:val="en-GB"/>
              </w:rPr>
            </w:pPr>
            <w:r w:rsidRPr="00C2113E">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A2EFB8" w14:textId="11E49420" w:rsidR="00E36506" w:rsidRPr="005B6D0E" w:rsidRDefault="00E36506" w:rsidP="00E36506">
            <w:pPr>
              <w:pStyle w:val="CDITable-RowCentreAN"/>
              <w:rPr>
                <w:lang w:val="en-GB"/>
              </w:rPr>
            </w:pPr>
            <w:r w:rsidRPr="00C2113E">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BD320E4" w14:textId="09134667" w:rsidR="00E36506" w:rsidRPr="005B6D0E" w:rsidRDefault="00E36506" w:rsidP="00E36506">
            <w:pPr>
              <w:pStyle w:val="CDITable-RowCentreAN"/>
              <w:rPr>
                <w:lang w:val="en-GB"/>
              </w:rPr>
            </w:pPr>
            <w:r w:rsidRPr="00C2113E">
              <w:t>0.002</w:t>
            </w:r>
          </w:p>
        </w:tc>
      </w:tr>
      <w:tr w:rsidR="00E36506" w:rsidRPr="005B6D0E" w14:paraId="03BD7799" w14:textId="77777777" w:rsidTr="005D4636">
        <w:trPr>
          <w:trHeight w:val="60"/>
        </w:trPr>
        <w:tc>
          <w:tcPr>
            <w:tcW w:w="1304" w:type="dxa"/>
            <w:vMerge/>
            <w:tcBorders>
              <w:top w:val="single" w:sz="6" w:space="0" w:color="1E4496" w:themeColor="text2"/>
              <w:left w:val="nil"/>
              <w:bottom w:val="single" w:sz="6" w:space="0" w:color="1E4496" w:themeColor="text2"/>
            </w:tcBorders>
          </w:tcPr>
          <w:p w14:paraId="2BAD3783"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F376B1E" w14:textId="77777777" w:rsidR="00E36506" w:rsidRPr="005B6D0E" w:rsidRDefault="00E36506" w:rsidP="00E36506">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C151F28" w14:textId="4380886D" w:rsidR="00E36506" w:rsidRPr="005B6D0E" w:rsidRDefault="00E36506" w:rsidP="00E36506">
            <w:pPr>
              <w:pStyle w:val="CDITable-RowCentreAN"/>
              <w:rPr>
                <w:lang w:val="en-GB"/>
              </w:rPr>
            </w:pPr>
            <w:r w:rsidRPr="00C2113E">
              <w:t>60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5949C0" w14:textId="34FEA17A" w:rsidR="00E36506" w:rsidRPr="005B6D0E" w:rsidRDefault="00E36506" w:rsidP="00E36506">
            <w:pPr>
              <w:pStyle w:val="CDITable-RowCentreAN"/>
              <w:rPr>
                <w:lang w:val="en-GB"/>
              </w:rPr>
            </w:pPr>
            <w:r w:rsidRPr="00C2113E">
              <w:t>0.47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96F2D47" w14:textId="2785A408" w:rsidR="00E36506" w:rsidRPr="005B6D0E" w:rsidRDefault="00E36506" w:rsidP="00E36506">
            <w:pPr>
              <w:pStyle w:val="CDITable-RowCentreAN"/>
              <w:rPr>
                <w:lang w:val="en-GB"/>
              </w:rPr>
            </w:pPr>
            <w:r w:rsidRPr="00C2113E">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28F786" w14:textId="4CF29129" w:rsidR="00E36506" w:rsidRPr="005B6D0E" w:rsidRDefault="00E36506" w:rsidP="00E36506">
            <w:pPr>
              <w:pStyle w:val="CDITable-RowCentreAN"/>
              <w:rPr>
                <w:lang w:val="en-GB"/>
              </w:rPr>
            </w:pPr>
            <w:r w:rsidRPr="00C2113E">
              <w:t>0.29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ACBDBF" w14:textId="10B7ABF6" w:rsidR="00E36506" w:rsidRPr="005B6D0E" w:rsidRDefault="00E36506" w:rsidP="00E36506">
            <w:pPr>
              <w:pStyle w:val="CDITable-RowCentreAN"/>
              <w:rPr>
                <w:lang w:val="en-GB"/>
              </w:rPr>
            </w:pPr>
            <w:r w:rsidRPr="00C2113E">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F84211" w14:textId="714CBC94" w:rsidR="00E36506" w:rsidRPr="005B6D0E" w:rsidRDefault="00E36506" w:rsidP="00E36506">
            <w:pPr>
              <w:pStyle w:val="CDITable-RowCentreAN"/>
              <w:rPr>
                <w:lang w:val="en-GB"/>
              </w:rPr>
            </w:pPr>
            <w:r w:rsidRPr="00C2113E">
              <w:t>0.30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30B85C7" w14:textId="27EB6D28" w:rsidR="00E36506" w:rsidRPr="005B6D0E" w:rsidRDefault="00E36506" w:rsidP="00E36506">
            <w:pPr>
              <w:pStyle w:val="CDITable-RowCentreAN"/>
              <w:rPr>
                <w:lang w:val="en-GB"/>
              </w:rPr>
            </w:pPr>
            <w:r w:rsidRPr="00C2113E">
              <w:t>25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C180A06" w14:textId="0DC766E2" w:rsidR="00E36506" w:rsidRPr="005B6D0E" w:rsidRDefault="00E36506" w:rsidP="00E36506">
            <w:pPr>
              <w:pStyle w:val="CDITable-RowCentreAN"/>
              <w:rPr>
                <w:lang w:val="en-GB"/>
              </w:rPr>
            </w:pPr>
            <w:r w:rsidRPr="00C2113E">
              <w:t>0.38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1453CDA" w14:textId="35C2AD4A" w:rsidR="00E36506" w:rsidRPr="005B6D0E" w:rsidRDefault="00E36506" w:rsidP="00E36506">
            <w:pPr>
              <w:pStyle w:val="CDITable-RowCentreAN"/>
              <w:rPr>
                <w:lang w:val="en-GB"/>
              </w:rPr>
            </w:pPr>
            <w:r w:rsidRPr="00C2113E">
              <w:t>161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3C6BA2" w14:textId="087ECAC6" w:rsidR="00E36506" w:rsidRPr="005B6D0E" w:rsidRDefault="00E36506" w:rsidP="00E36506">
            <w:pPr>
              <w:pStyle w:val="CDITable-RowCentreAN"/>
              <w:rPr>
                <w:lang w:val="en-GB"/>
              </w:rPr>
            </w:pPr>
            <w:r w:rsidRPr="00C2113E">
              <w:t>0.36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FA0A09" w14:textId="0335CE13" w:rsidR="00E36506" w:rsidRPr="005B6D0E" w:rsidRDefault="00E36506" w:rsidP="00E36506">
            <w:pPr>
              <w:pStyle w:val="CDITable-RowCentreAN"/>
              <w:rPr>
                <w:lang w:val="en-GB"/>
              </w:rPr>
            </w:pPr>
            <w:r w:rsidRPr="00C2113E">
              <w:t>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5FA921" w14:textId="422F4E99" w:rsidR="00E36506" w:rsidRPr="005B6D0E" w:rsidRDefault="00E36506" w:rsidP="00E36506">
            <w:pPr>
              <w:pStyle w:val="CDITable-RowCentreAN"/>
              <w:rPr>
                <w:lang w:val="en-GB"/>
              </w:rPr>
            </w:pPr>
            <w:r w:rsidRPr="00C2113E">
              <w:t>0.36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E810C2" w14:textId="2BE7170E" w:rsidR="00E36506" w:rsidRPr="005B6D0E" w:rsidRDefault="00E36506" w:rsidP="00E36506">
            <w:pPr>
              <w:pStyle w:val="CDITable-RowCentreAN"/>
              <w:rPr>
                <w:lang w:val="en-GB"/>
              </w:rPr>
            </w:pPr>
            <w:r w:rsidRPr="00C2113E">
              <w:t>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D7C989" w14:textId="5B6C4BE7" w:rsidR="00E36506" w:rsidRPr="005B6D0E" w:rsidRDefault="00E36506" w:rsidP="00E36506">
            <w:pPr>
              <w:pStyle w:val="CDITable-RowCentreAN"/>
              <w:rPr>
                <w:lang w:val="en-GB"/>
              </w:rPr>
            </w:pPr>
            <w:r w:rsidRPr="00C211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5B9A3B" w14:textId="64A8B242" w:rsidR="00E36506" w:rsidRPr="005B6D0E" w:rsidRDefault="00E36506" w:rsidP="00E36506">
            <w:pPr>
              <w:pStyle w:val="CDITable-RowCentreAN"/>
              <w:rPr>
                <w:lang w:val="en-GB"/>
              </w:rPr>
            </w:pPr>
            <w:r w:rsidRPr="00C2113E">
              <w:t>29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E38C73D" w14:textId="36CB89E9" w:rsidR="00E36506" w:rsidRPr="005B6D0E" w:rsidRDefault="00E36506" w:rsidP="00E36506">
            <w:pPr>
              <w:pStyle w:val="CDITable-RowCentreAN"/>
              <w:rPr>
                <w:lang w:val="en-GB"/>
              </w:rPr>
            </w:pPr>
            <w:r w:rsidRPr="00C211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40481A" w14:textId="397673C1" w:rsidR="00E36506" w:rsidRPr="005B6D0E" w:rsidRDefault="00E36506" w:rsidP="00E36506">
            <w:pPr>
              <w:pStyle w:val="CDITable-RowCentreAN"/>
              <w:rPr>
                <w:lang w:val="en-GB"/>
              </w:rPr>
            </w:pPr>
            <w:r w:rsidRPr="00C2113E">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1AD839" w14:textId="1043913A" w:rsidR="00E36506" w:rsidRPr="005B6D0E" w:rsidRDefault="00E36506" w:rsidP="00E36506">
            <w:pPr>
              <w:pStyle w:val="CDITable-RowCentreAN"/>
              <w:rPr>
                <w:lang w:val="en-GB"/>
              </w:rPr>
            </w:pPr>
            <w:r w:rsidRPr="00C2113E">
              <w:t>0.31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E5E730" w14:textId="0B2716F2" w:rsidR="00E36506" w:rsidRPr="005B6D0E" w:rsidRDefault="00E36506" w:rsidP="00E36506">
            <w:pPr>
              <w:pStyle w:val="CDITable-RowCentreAN"/>
              <w:rPr>
                <w:lang w:val="en-GB"/>
              </w:rPr>
            </w:pPr>
            <w:r w:rsidRPr="00C2113E">
              <w:t>123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E2E63E" w14:textId="75A7F038" w:rsidR="00E36506" w:rsidRPr="005B6D0E" w:rsidRDefault="00E36506" w:rsidP="00E36506">
            <w:pPr>
              <w:pStyle w:val="CDITable-RowCentreAN"/>
              <w:rPr>
                <w:lang w:val="en-GB"/>
              </w:rPr>
            </w:pPr>
            <w:r w:rsidRPr="00C2113E">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A7AF25" w14:textId="46B777EC" w:rsidR="00E36506" w:rsidRPr="005B6D0E" w:rsidRDefault="00E36506" w:rsidP="00E36506">
            <w:pPr>
              <w:pStyle w:val="CDITable-RowCentreAN"/>
              <w:rPr>
                <w:lang w:val="en-GB"/>
              </w:rPr>
            </w:pPr>
            <w:r w:rsidRPr="00C2113E">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CF6D104" w14:textId="07808203" w:rsidR="00E36506" w:rsidRPr="005B6D0E" w:rsidRDefault="00E36506" w:rsidP="00E36506">
            <w:pPr>
              <w:pStyle w:val="CDITable-RowCentreAN"/>
              <w:rPr>
                <w:lang w:val="en-GB"/>
              </w:rPr>
            </w:pPr>
            <w:r w:rsidRPr="00C2113E">
              <w:t>0.004</w:t>
            </w:r>
          </w:p>
        </w:tc>
      </w:tr>
      <w:tr w:rsidR="00E36506" w:rsidRPr="005B6D0E" w14:paraId="600E4A15" w14:textId="77777777" w:rsidTr="00E3650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16A1E6B3" w14:textId="77777777" w:rsidR="00E36506" w:rsidRPr="005B6D0E" w:rsidRDefault="00E36506" w:rsidP="00E36506">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C1C2AC1" w14:textId="77777777" w:rsidR="00E36506" w:rsidRPr="005B6D0E" w:rsidRDefault="00E36506" w:rsidP="00E36506">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FA12420" w14:textId="6808686E" w:rsidR="00E36506" w:rsidRPr="005B6D0E" w:rsidRDefault="00E36506" w:rsidP="00E36506">
            <w:pPr>
              <w:pStyle w:val="CDITable-RowCentreAN"/>
              <w:rPr>
                <w:lang w:val="en-GB"/>
              </w:rPr>
            </w:pPr>
            <w:r w:rsidRPr="00C2113E">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3F3BCB0" w14:textId="259B3EC5" w:rsidR="00E36506" w:rsidRPr="005B6D0E" w:rsidRDefault="00E36506" w:rsidP="00E36506">
            <w:pPr>
              <w:pStyle w:val="CDITable-RowCentreAN"/>
              <w:rPr>
                <w:lang w:val="en-GB"/>
              </w:rPr>
            </w:pPr>
            <w:r w:rsidRPr="00C2113E">
              <w:t>0.71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89A7657" w14:textId="4FC3DA3E"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8BACF9B" w14:textId="27984BB9" w:rsidR="00E36506" w:rsidRPr="005B6D0E" w:rsidRDefault="00E36506" w:rsidP="00E36506">
            <w:pPr>
              <w:pStyle w:val="CDITable-RowCentreAN"/>
              <w:rPr>
                <w:lang w:val="en-GB"/>
              </w:rPr>
            </w:pPr>
            <w:r w:rsidRPr="00C2113E">
              <w:t>0.58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1BB4BA4" w14:textId="189DD1D3"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951C6B8" w14:textId="7987486A" w:rsidR="00E36506" w:rsidRPr="005B6D0E" w:rsidRDefault="00E36506" w:rsidP="00E36506">
            <w:pPr>
              <w:pStyle w:val="CDITable-RowCentreAN"/>
              <w:rPr>
                <w:lang w:val="en-GB"/>
              </w:rPr>
            </w:pPr>
            <w:r w:rsidRPr="00C2113E">
              <w:t>0.45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141494D" w14:textId="55F2169F"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0A5DB41" w14:textId="435AC560" w:rsidR="00E36506" w:rsidRPr="005B6D0E" w:rsidRDefault="00E36506" w:rsidP="00E36506">
            <w:pPr>
              <w:pStyle w:val="CDITable-RowCentreAN"/>
              <w:rPr>
                <w:lang w:val="en-GB"/>
              </w:rPr>
            </w:pPr>
            <w:r w:rsidRPr="00C2113E">
              <w:t>0.67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5D8FCA4" w14:textId="0C52D822" w:rsidR="00E36506" w:rsidRPr="005B6D0E" w:rsidRDefault="00E36506" w:rsidP="00E36506">
            <w:pPr>
              <w:pStyle w:val="CDITable-RowCentreAN"/>
              <w:rPr>
                <w:lang w:val="en-GB"/>
              </w:rPr>
            </w:pPr>
            <w:r w:rsidRPr="00C2113E">
              <w:t>18</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06109FA" w14:textId="613A452D" w:rsidR="00E36506" w:rsidRPr="005B6D0E" w:rsidRDefault="00E36506" w:rsidP="00E36506">
            <w:pPr>
              <w:pStyle w:val="CDITable-RowCentreAN"/>
              <w:rPr>
                <w:lang w:val="en-GB"/>
              </w:rPr>
            </w:pPr>
            <w:r w:rsidRPr="00C2113E">
              <w:t>0.60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5C892F7" w14:textId="137CAB5D"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ABACAB9" w14:textId="30C6C45C" w:rsidR="00E36506" w:rsidRPr="005B6D0E" w:rsidRDefault="00E36506" w:rsidP="00E36506">
            <w:pPr>
              <w:pStyle w:val="CDITable-RowCentreAN"/>
              <w:rPr>
                <w:lang w:val="en-GB"/>
              </w:rPr>
            </w:pPr>
            <w:r w:rsidRPr="00C2113E">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AFFEF80" w14:textId="5467D264" w:rsidR="00E36506" w:rsidRPr="005B6D0E" w:rsidRDefault="00E36506" w:rsidP="00E36506">
            <w:pPr>
              <w:pStyle w:val="CDITable-RowCentreAN"/>
              <w:rPr>
                <w:lang w:val="en-GB"/>
              </w:rPr>
            </w:pPr>
            <w:r w:rsidRPr="00C2113E">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793E89A" w14:textId="2DFF1F6B" w:rsidR="00E36506" w:rsidRPr="005B6D0E" w:rsidRDefault="00E36506" w:rsidP="00E36506">
            <w:pPr>
              <w:pStyle w:val="CDITable-RowCentreAN"/>
              <w:rPr>
                <w:lang w:val="en-GB"/>
              </w:rPr>
            </w:pPr>
            <w:r w:rsidRPr="00C2113E">
              <w:t>0.58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04F3364" w14:textId="2F652496"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97335D4" w14:textId="56396ABA" w:rsidR="00E36506" w:rsidRPr="005B6D0E" w:rsidRDefault="00E36506" w:rsidP="00E36506">
            <w:pPr>
              <w:pStyle w:val="CDITable-RowCentreAN"/>
              <w:rPr>
                <w:lang w:val="en-GB"/>
              </w:rPr>
            </w:pPr>
            <w:r w:rsidRPr="00C2113E">
              <w:t>0.23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3E4F030" w14:textId="73C05269" w:rsidR="00E36506" w:rsidRPr="005B6D0E" w:rsidRDefault="00E36506" w:rsidP="00E36506">
            <w:pPr>
              <w:pStyle w:val="CDITable-RowCentreAN"/>
              <w:rPr>
                <w:lang w:val="en-GB"/>
              </w:rPr>
            </w:pPr>
            <w:r w:rsidRPr="00C2113E">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0DF4A09" w14:textId="3426751D" w:rsidR="00E36506" w:rsidRPr="005B6D0E" w:rsidRDefault="00E36506" w:rsidP="00E36506">
            <w:pPr>
              <w:pStyle w:val="CDITable-RowCentreAN"/>
              <w:rPr>
                <w:lang w:val="en-GB"/>
              </w:rPr>
            </w:pPr>
            <w:r w:rsidRPr="00C2113E">
              <w:t>0.44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1282AFC" w14:textId="4267B3D3" w:rsidR="00E36506" w:rsidRPr="005B6D0E" w:rsidRDefault="00E36506" w:rsidP="00E36506">
            <w:pPr>
              <w:pStyle w:val="CDITable-RowCentreAN"/>
              <w:rPr>
                <w:lang w:val="en-GB"/>
              </w:rPr>
            </w:pPr>
            <w:r w:rsidRPr="00C2113E">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D05FF15" w14:textId="1F6A7AC6" w:rsidR="00E36506" w:rsidRPr="005B6D0E" w:rsidRDefault="00E36506" w:rsidP="00E36506">
            <w:pPr>
              <w:pStyle w:val="CDITable-RowCentreAN"/>
              <w:rPr>
                <w:lang w:val="en-GB"/>
              </w:rPr>
            </w:pPr>
            <w:r w:rsidRPr="00C2113E">
              <w:t>0.37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A179415" w14:textId="52F4BE98" w:rsidR="00E36506" w:rsidRPr="005B6D0E" w:rsidRDefault="00E36506" w:rsidP="00E36506">
            <w:pPr>
              <w:pStyle w:val="CDITable-RowCentreAN"/>
              <w:rPr>
                <w:lang w:val="en-GB"/>
              </w:rPr>
            </w:pPr>
            <w:r w:rsidRPr="00C2113E">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5598C018" w14:textId="12409DB2" w:rsidR="00E36506" w:rsidRPr="005B6D0E" w:rsidRDefault="00E36506" w:rsidP="00E36506">
            <w:pPr>
              <w:pStyle w:val="CDITable-RowCentreAN"/>
              <w:rPr>
                <w:lang w:val="en-GB"/>
              </w:rPr>
            </w:pPr>
            <w:r w:rsidRPr="00C2113E">
              <w:t>0</w:t>
            </w:r>
          </w:p>
        </w:tc>
      </w:tr>
      <w:tr w:rsidR="00E36506" w:rsidRPr="005B6D0E" w14:paraId="3186118A" w14:textId="77777777" w:rsidTr="005D4636">
        <w:trPr>
          <w:trHeight w:val="60"/>
        </w:trPr>
        <w:tc>
          <w:tcPr>
            <w:tcW w:w="1304" w:type="dxa"/>
            <w:vMerge/>
            <w:tcBorders>
              <w:top w:val="single" w:sz="6" w:space="0" w:color="1E4496" w:themeColor="text2"/>
              <w:left w:val="nil"/>
              <w:bottom w:val="single" w:sz="6" w:space="0" w:color="1E4496" w:themeColor="text2"/>
            </w:tcBorders>
          </w:tcPr>
          <w:p w14:paraId="1F3D0104"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25CB3D3" w14:textId="77777777" w:rsidR="00E36506" w:rsidRPr="005B6D0E" w:rsidRDefault="00E36506" w:rsidP="00E36506">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96B5010" w14:textId="53EE6C49" w:rsidR="00E36506" w:rsidRPr="005B6D0E" w:rsidRDefault="00E36506" w:rsidP="00E36506">
            <w:pPr>
              <w:pStyle w:val="CDITable-RowCentreAN"/>
              <w:rPr>
                <w:lang w:val="en-GB"/>
              </w:rPr>
            </w:pPr>
            <w:r w:rsidRPr="00C2113E">
              <w:t>109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EB484F" w14:textId="7CBD1651" w:rsidR="00E36506" w:rsidRPr="005B6D0E" w:rsidRDefault="00E36506" w:rsidP="00E36506">
            <w:pPr>
              <w:pStyle w:val="CDITable-RowCentreAN"/>
              <w:rPr>
                <w:lang w:val="en-GB"/>
              </w:rPr>
            </w:pPr>
            <w:r w:rsidRPr="00C2113E">
              <w:t>0.45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41EF05" w14:textId="7D0E0D8B" w:rsidR="00E36506" w:rsidRPr="005B6D0E" w:rsidRDefault="00E36506" w:rsidP="00E36506">
            <w:pPr>
              <w:pStyle w:val="CDITable-RowCentreAN"/>
              <w:rPr>
                <w:lang w:val="en-GB"/>
              </w:rPr>
            </w:pPr>
            <w:r w:rsidRPr="00C2113E">
              <w:t>70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7B5102" w14:textId="1F2A91E6" w:rsidR="00E36506" w:rsidRPr="005B6D0E" w:rsidRDefault="00E36506" w:rsidP="00E36506">
            <w:pPr>
              <w:pStyle w:val="CDITable-RowCentreAN"/>
              <w:rPr>
                <w:lang w:val="en-GB"/>
              </w:rPr>
            </w:pPr>
            <w:r w:rsidRPr="00C2113E">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DF8A6D" w14:textId="3F2BD688"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CE4321" w14:textId="0FD1FF2B" w:rsidR="00E36506" w:rsidRPr="005B6D0E" w:rsidRDefault="00E36506" w:rsidP="00E36506">
            <w:pPr>
              <w:pStyle w:val="CDITable-RowCentreAN"/>
              <w:rPr>
                <w:lang w:val="en-GB"/>
              </w:rPr>
            </w:pPr>
            <w:r w:rsidRPr="00C2113E">
              <w:t>0.23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F2000F" w14:textId="0636CD58"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F92CB1" w14:textId="7F706FB3" w:rsidR="00E36506" w:rsidRPr="005B6D0E" w:rsidRDefault="00E36506" w:rsidP="00E36506">
            <w:pPr>
              <w:pStyle w:val="CDITable-RowCentreAN"/>
              <w:rPr>
                <w:lang w:val="en-GB"/>
              </w:rPr>
            </w:pPr>
            <w:r w:rsidRPr="00C2113E">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347C10" w14:textId="177A11DA" w:rsidR="00E36506" w:rsidRPr="005B6D0E" w:rsidRDefault="00E36506" w:rsidP="00E36506">
            <w:pPr>
              <w:pStyle w:val="CDITable-RowCentreAN"/>
              <w:rPr>
                <w:lang w:val="en-GB"/>
              </w:rPr>
            </w:pPr>
            <w:r w:rsidRPr="00C2113E">
              <w:t>276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882BA9" w14:textId="410B9A5B" w:rsidR="00E36506" w:rsidRPr="005B6D0E" w:rsidRDefault="00E36506" w:rsidP="00E36506">
            <w:pPr>
              <w:pStyle w:val="CDITable-RowCentreAN"/>
              <w:rPr>
                <w:lang w:val="en-GB"/>
              </w:rPr>
            </w:pPr>
            <w:r w:rsidRPr="00C2113E">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FFAE91" w14:textId="752D7DCE"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8D89EAE" w14:textId="6D40457D" w:rsidR="00E36506" w:rsidRPr="005B6D0E" w:rsidRDefault="00E36506" w:rsidP="00E36506">
            <w:pPr>
              <w:pStyle w:val="CDITable-RowCentreAN"/>
              <w:rPr>
                <w:lang w:val="en-GB"/>
              </w:rPr>
            </w:pPr>
            <w:r w:rsidRPr="00C2113E">
              <w:t>0.37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94C6749" w14:textId="55B6BDC7" w:rsidR="00E36506" w:rsidRPr="005B6D0E" w:rsidRDefault="00E36506" w:rsidP="00E36506">
            <w:pPr>
              <w:pStyle w:val="CDITable-RowCentreAN"/>
              <w:rPr>
                <w:lang w:val="en-GB"/>
              </w:rPr>
            </w:pPr>
            <w:r w:rsidRPr="00C2113E">
              <w:t>54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231F7B" w14:textId="5E9B4E63" w:rsidR="00E36506" w:rsidRPr="005B6D0E" w:rsidRDefault="00E36506" w:rsidP="00E36506">
            <w:pPr>
              <w:pStyle w:val="CDITable-RowCentreAN"/>
              <w:rPr>
                <w:lang w:val="en-GB"/>
              </w:rPr>
            </w:pPr>
            <w:r w:rsidRPr="00C2113E">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7B81DC" w14:textId="071B16AB"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319608" w14:textId="35414469" w:rsidR="00E36506" w:rsidRPr="005B6D0E" w:rsidRDefault="00E36506" w:rsidP="00E36506">
            <w:pPr>
              <w:pStyle w:val="CDITable-RowCentreAN"/>
              <w:rPr>
                <w:lang w:val="en-GB"/>
              </w:rPr>
            </w:pPr>
            <w:r w:rsidRPr="00C2113E">
              <w:t>0.19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55AB31" w14:textId="23EA4304" w:rsidR="00E36506" w:rsidRPr="005B6D0E" w:rsidRDefault="00E36506" w:rsidP="00E36506">
            <w:pPr>
              <w:pStyle w:val="CDITable-RowCentreAN"/>
              <w:rPr>
                <w:lang w:val="en-GB"/>
              </w:rPr>
            </w:pPr>
            <w:r w:rsidRPr="00C2113E">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953B10" w14:textId="6D19C63E" w:rsidR="00E36506" w:rsidRPr="005B6D0E" w:rsidRDefault="00E36506" w:rsidP="00E36506">
            <w:pPr>
              <w:pStyle w:val="CDITable-RowCentreAN"/>
              <w:rPr>
                <w:lang w:val="en-GB"/>
              </w:rPr>
            </w:pPr>
            <w:r w:rsidRPr="00C2113E">
              <w:t>0.25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079A7E" w14:textId="10D737E8" w:rsidR="00E36506" w:rsidRPr="005B6D0E" w:rsidRDefault="00E36506" w:rsidP="00E36506">
            <w:pPr>
              <w:pStyle w:val="CDITable-RowCentreAN"/>
              <w:rPr>
                <w:lang w:val="en-GB"/>
              </w:rPr>
            </w:pPr>
            <w:r w:rsidRPr="00C2113E">
              <w:t>222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BED120" w14:textId="2B886AAB" w:rsidR="00E36506" w:rsidRPr="005B6D0E" w:rsidRDefault="00E36506" w:rsidP="00E36506">
            <w:pPr>
              <w:pStyle w:val="CDITable-RowCentreAN"/>
              <w:rPr>
                <w:lang w:val="en-GB"/>
              </w:rPr>
            </w:pPr>
            <w:r w:rsidRPr="00C2113E">
              <w:t>0.26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569B47C" w14:textId="2B70DC1E" w:rsidR="00E36506" w:rsidRPr="005B6D0E" w:rsidRDefault="00E36506" w:rsidP="00E36506">
            <w:pPr>
              <w:pStyle w:val="CDITable-RowCentreAN"/>
              <w:rPr>
                <w:lang w:val="en-GB"/>
              </w:rPr>
            </w:pPr>
            <w:r w:rsidRPr="00C2113E">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33DB643" w14:textId="23B93501" w:rsidR="00E36506" w:rsidRPr="005B6D0E" w:rsidRDefault="00E36506" w:rsidP="00E36506">
            <w:pPr>
              <w:pStyle w:val="CDITable-RowCentreAN"/>
              <w:rPr>
                <w:lang w:val="en-GB"/>
              </w:rPr>
            </w:pPr>
            <w:r w:rsidRPr="00C2113E">
              <w:t>0.003</w:t>
            </w:r>
          </w:p>
        </w:tc>
      </w:tr>
      <w:tr w:rsidR="00E36506" w:rsidRPr="005B6D0E" w14:paraId="27718B75"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7F5BB5DE" w14:textId="77777777" w:rsidR="00E36506" w:rsidRPr="005B6D0E" w:rsidRDefault="00E36506" w:rsidP="00E36506">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C5D0493" w14:textId="77777777" w:rsidR="00E36506" w:rsidRPr="00A24264" w:rsidRDefault="00E36506" w:rsidP="00E36506">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7857038" w14:textId="293D9FAA"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52ECEB6" w14:textId="3C23000B" w:rsidR="00E36506" w:rsidRPr="005B6D0E" w:rsidRDefault="00E36506" w:rsidP="00E36506">
            <w:pPr>
              <w:pStyle w:val="CDITable-RowCentreAN"/>
              <w:rPr>
                <w:lang w:val="en-GB"/>
              </w:rPr>
            </w:pPr>
            <w:r w:rsidRPr="0045690B">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BD0911" w14:textId="25C5842F"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1188D9" w14:textId="256CBEEA" w:rsidR="00E36506" w:rsidRPr="005B6D0E" w:rsidRDefault="00E36506" w:rsidP="00E36506">
            <w:pPr>
              <w:pStyle w:val="CDITable-RowCentreAN"/>
              <w:rPr>
                <w:lang w:val="en-GB"/>
              </w:rPr>
            </w:pPr>
            <w:r w:rsidRPr="0045690B">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5BBC518" w14:textId="57E4E78E"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F8528DF" w14:textId="0394168B" w:rsidR="00E36506" w:rsidRPr="005B6D0E" w:rsidRDefault="00E36506" w:rsidP="00E36506">
            <w:pPr>
              <w:pStyle w:val="CDITable-RowCentreAN"/>
              <w:rPr>
                <w:lang w:val="en-GB"/>
              </w:rPr>
            </w:pPr>
            <w:r w:rsidRPr="0045690B">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7DD637" w14:textId="633191CF"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08FE8B4" w14:textId="7FB39EB1" w:rsidR="00E36506" w:rsidRPr="005B6D0E" w:rsidRDefault="00E36506" w:rsidP="00E36506">
            <w:pPr>
              <w:pStyle w:val="CDITable-RowCentreAN"/>
              <w:rPr>
                <w:lang w:val="en-GB"/>
              </w:rPr>
            </w:pPr>
            <w:r w:rsidRPr="0045690B">
              <w:t>0.44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BDF0A5E" w14:textId="28DBED1B" w:rsidR="00E36506" w:rsidRPr="005B6D0E" w:rsidRDefault="00E36506" w:rsidP="00E36506">
            <w:pPr>
              <w:pStyle w:val="CDITable-RowCentreAN"/>
              <w:rPr>
                <w:lang w:val="en-GB"/>
              </w:rPr>
            </w:pPr>
            <w:r w:rsidRPr="0045690B">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9DB534" w14:textId="1823E194" w:rsidR="00E36506" w:rsidRPr="005B6D0E" w:rsidRDefault="00E36506" w:rsidP="00E36506">
            <w:pPr>
              <w:pStyle w:val="CDITable-RowCentreAN"/>
              <w:rPr>
                <w:lang w:val="en-GB"/>
              </w:rPr>
            </w:pPr>
            <w:r w:rsidRPr="0045690B">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3D6BDF" w14:textId="3391AA28"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E603E00" w14:textId="76398DA1" w:rsidR="00E36506" w:rsidRPr="005B6D0E" w:rsidRDefault="00E36506" w:rsidP="00E36506">
            <w:pPr>
              <w:pStyle w:val="CDITable-RowCentreAN"/>
              <w:rPr>
                <w:lang w:val="en-GB"/>
              </w:rPr>
            </w:pPr>
            <w:r w:rsidRPr="0045690B">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3766BC" w14:textId="18FB562C"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16D00E1" w14:textId="7D25930C" w:rsidR="00E36506" w:rsidRPr="005B6D0E" w:rsidRDefault="00E36506" w:rsidP="00E36506">
            <w:pPr>
              <w:pStyle w:val="CDITable-RowCentreAN"/>
              <w:rPr>
                <w:lang w:val="en-GB"/>
              </w:rPr>
            </w:pPr>
            <w:r w:rsidRPr="0045690B">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C795A0" w14:textId="258734FD"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CC3E574" w14:textId="4F088AAD" w:rsidR="00E36506" w:rsidRPr="005B6D0E" w:rsidRDefault="00E36506" w:rsidP="00E36506">
            <w:pPr>
              <w:pStyle w:val="CDITable-RowCentreAN"/>
              <w:rPr>
                <w:lang w:val="en-GB"/>
              </w:rPr>
            </w:pPr>
            <w:r w:rsidRPr="0045690B">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46742C" w14:textId="15BCF49A"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E39E71" w14:textId="0D00850D" w:rsidR="00E36506" w:rsidRPr="005B6D0E" w:rsidRDefault="00E36506" w:rsidP="00E36506">
            <w:pPr>
              <w:pStyle w:val="CDITable-RowCentreAN"/>
              <w:rPr>
                <w:lang w:val="en-GB"/>
              </w:rPr>
            </w:pPr>
            <w:r w:rsidRPr="0045690B">
              <w:t>0.44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E422273" w14:textId="67FCF3AD"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A3087F7" w14:textId="6E1D1746" w:rsidR="00E36506" w:rsidRPr="005B6D0E" w:rsidRDefault="00E36506" w:rsidP="00E36506">
            <w:pPr>
              <w:pStyle w:val="CDITable-RowCentreAN"/>
              <w:rPr>
                <w:lang w:val="en-GB"/>
              </w:rPr>
            </w:pPr>
            <w:r w:rsidRPr="0045690B">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2DD080A" w14:textId="6D12DA0E"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48A4478" w14:textId="07442E38" w:rsidR="00E36506" w:rsidRPr="005B6D0E" w:rsidRDefault="00E36506" w:rsidP="00E36506">
            <w:pPr>
              <w:pStyle w:val="CDITable-RowCentreAN"/>
              <w:rPr>
                <w:lang w:val="en-GB"/>
              </w:rPr>
            </w:pPr>
            <w:r w:rsidRPr="0045690B">
              <w:t>—</w:t>
            </w:r>
          </w:p>
        </w:tc>
      </w:tr>
      <w:tr w:rsidR="00E36506" w:rsidRPr="005B6D0E" w14:paraId="592172F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9FFD581"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6AE9312" w14:textId="77777777" w:rsidR="00E36506" w:rsidRPr="00A24264" w:rsidRDefault="00E36506" w:rsidP="00E36506">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24D183F" w14:textId="5DADD9CE" w:rsidR="00E36506" w:rsidRPr="005B6D0E" w:rsidRDefault="00E36506" w:rsidP="00E36506">
            <w:pPr>
              <w:pStyle w:val="CDITable-RowCentreAN"/>
              <w:rPr>
                <w:lang w:val="en-GB"/>
              </w:rPr>
            </w:pPr>
            <w:r w:rsidRPr="0045690B">
              <w:t>34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2A7E25C" w14:textId="7189AE44" w:rsidR="00E36506" w:rsidRPr="005B6D0E" w:rsidRDefault="00E36506" w:rsidP="00E36506">
            <w:pPr>
              <w:pStyle w:val="CDITable-RowCentreAN"/>
              <w:rPr>
                <w:lang w:val="en-GB"/>
              </w:rPr>
            </w:pPr>
            <w:r w:rsidRPr="0045690B">
              <w:t>0.42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A3A31C" w14:textId="49EF5F43" w:rsidR="00E36506" w:rsidRPr="005B6D0E" w:rsidRDefault="00E36506" w:rsidP="00E36506">
            <w:pPr>
              <w:pStyle w:val="CDITable-RowCentreAN"/>
              <w:rPr>
                <w:lang w:val="en-GB"/>
              </w:rPr>
            </w:pPr>
            <w:r w:rsidRPr="0045690B">
              <w:t>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B55227" w14:textId="7F267137" w:rsidR="00E36506" w:rsidRPr="005B6D0E" w:rsidRDefault="00E36506" w:rsidP="00E36506">
            <w:pPr>
              <w:pStyle w:val="CDITable-RowCentreAN"/>
              <w:rPr>
                <w:lang w:val="en-GB"/>
              </w:rPr>
            </w:pPr>
            <w:r w:rsidRPr="0045690B">
              <w:t>0.27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1D58A5" w14:textId="00D2500F" w:rsidR="00E36506" w:rsidRPr="005B6D0E" w:rsidRDefault="00E36506" w:rsidP="00E36506">
            <w:pPr>
              <w:pStyle w:val="CDITable-RowCentreAN"/>
              <w:rPr>
                <w:lang w:val="en-GB"/>
              </w:rPr>
            </w:pPr>
            <w:r w:rsidRPr="0045690B">
              <w:t>27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CDE6770" w14:textId="1F55F358" w:rsidR="00E36506" w:rsidRPr="005B6D0E" w:rsidRDefault="00E36506" w:rsidP="00E36506">
            <w:pPr>
              <w:pStyle w:val="CDITable-RowCentreAN"/>
              <w:rPr>
                <w:lang w:val="en-GB"/>
              </w:rPr>
            </w:pPr>
            <w:r w:rsidRPr="0045690B">
              <w:t>0.33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33280D" w14:textId="3F652AAC"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49457EF" w14:textId="2722D434" w:rsidR="00E36506" w:rsidRPr="005B6D0E" w:rsidRDefault="00E36506" w:rsidP="00E36506">
            <w:pPr>
              <w:pStyle w:val="CDITable-RowCentreAN"/>
              <w:rPr>
                <w:lang w:val="en-GB"/>
              </w:rPr>
            </w:pPr>
            <w:r w:rsidRPr="0045690B">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FE442A" w14:textId="7E33843C" w:rsidR="00E36506" w:rsidRPr="005B6D0E" w:rsidRDefault="00E36506" w:rsidP="00E36506">
            <w:pPr>
              <w:pStyle w:val="CDITable-RowCentreAN"/>
              <w:rPr>
                <w:lang w:val="en-GB"/>
              </w:rPr>
            </w:pPr>
            <w:r w:rsidRPr="0045690B">
              <w:t>97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A89DF05" w14:textId="1964FE97" w:rsidR="00E36506" w:rsidRPr="005B6D0E" w:rsidRDefault="00E36506" w:rsidP="00E36506">
            <w:pPr>
              <w:pStyle w:val="CDITable-RowCentreAN"/>
              <w:rPr>
                <w:lang w:val="en-GB"/>
              </w:rPr>
            </w:pPr>
            <w:r w:rsidRPr="0045690B">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63D7B89" w14:textId="5287A605" w:rsidR="00E36506" w:rsidRPr="005B6D0E" w:rsidRDefault="00E36506" w:rsidP="00E36506">
            <w:pPr>
              <w:pStyle w:val="CDITable-RowCentreAN"/>
              <w:rPr>
                <w:lang w:val="en-GB"/>
              </w:rPr>
            </w:pPr>
            <w:r w:rsidRPr="0045690B">
              <w:t>23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B923DD" w14:textId="38F8EC60" w:rsidR="00E36506" w:rsidRPr="005B6D0E" w:rsidRDefault="00E36506" w:rsidP="00E36506">
            <w:pPr>
              <w:pStyle w:val="CDITable-RowCentreAN"/>
              <w:rPr>
                <w:lang w:val="en-GB"/>
              </w:rPr>
            </w:pPr>
            <w:r w:rsidRPr="0045690B">
              <w:t>0.29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CA1C11B" w14:textId="4091018E" w:rsidR="00E36506" w:rsidRPr="005B6D0E" w:rsidRDefault="00E36506" w:rsidP="00E36506">
            <w:pPr>
              <w:pStyle w:val="CDITable-RowCentreAN"/>
              <w:rPr>
                <w:lang w:val="en-GB"/>
              </w:rPr>
            </w:pPr>
            <w:r w:rsidRPr="0045690B">
              <w:t>17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7A1142" w14:textId="15F586E5" w:rsidR="00E36506" w:rsidRPr="005B6D0E" w:rsidRDefault="00E36506" w:rsidP="00E36506">
            <w:pPr>
              <w:pStyle w:val="CDITable-RowCentreAN"/>
              <w:rPr>
                <w:lang w:val="en-GB"/>
              </w:rPr>
            </w:pPr>
            <w:r w:rsidRPr="0045690B">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F4F2C3" w14:textId="0744BEA9" w:rsidR="00E36506" w:rsidRPr="005B6D0E" w:rsidRDefault="00E36506" w:rsidP="00E36506">
            <w:pPr>
              <w:pStyle w:val="CDITable-RowCentreAN"/>
              <w:rPr>
                <w:lang w:val="en-GB"/>
              </w:rPr>
            </w:pPr>
            <w:r w:rsidRPr="0045690B">
              <w:t>20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11D7E3" w14:textId="73530719" w:rsidR="00E36506" w:rsidRPr="005B6D0E" w:rsidRDefault="00E36506" w:rsidP="00E36506">
            <w:pPr>
              <w:pStyle w:val="CDITable-RowCentreAN"/>
              <w:rPr>
                <w:lang w:val="en-GB"/>
              </w:rPr>
            </w:pPr>
            <w:r w:rsidRPr="0045690B">
              <w:t>0.25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8941061" w14:textId="534442A4" w:rsidR="00E36506" w:rsidRPr="005B6D0E" w:rsidRDefault="00E36506" w:rsidP="00E36506">
            <w:pPr>
              <w:pStyle w:val="CDITable-RowCentreAN"/>
              <w:rPr>
                <w:lang w:val="en-GB"/>
              </w:rPr>
            </w:pPr>
            <w:r w:rsidRPr="0045690B">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3454F2C" w14:textId="7CBD7174" w:rsidR="00E36506" w:rsidRPr="005B6D0E" w:rsidRDefault="00E36506" w:rsidP="00E36506">
            <w:pPr>
              <w:pStyle w:val="CDITable-RowCentreAN"/>
              <w:rPr>
                <w:lang w:val="en-GB"/>
              </w:rPr>
            </w:pPr>
            <w:r w:rsidRPr="0045690B">
              <w:t>0.17</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FB4796" w14:textId="0AB67438" w:rsidR="00E36506" w:rsidRPr="005B6D0E" w:rsidRDefault="00E36506" w:rsidP="00E36506">
            <w:pPr>
              <w:pStyle w:val="CDITable-RowCentreAN"/>
              <w:rPr>
                <w:lang w:val="en-GB"/>
              </w:rPr>
            </w:pPr>
            <w:r w:rsidRPr="0045690B">
              <w:t>67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F64851" w14:textId="14952C3D" w:rsidR="00E36506" w:rsidRPr="005B6D0E" w:rsidRDefault="00E36506" w:rsidP="00E36506">
            <w:pPr>
              <w:pStyle w:val="CDITable-RowCentreAN"/>
              <w:rPr>
                <w:lang w:val="en-GB"/>
              </w:rPr>
            </w:pPr>
            <w:r w:rsidRPr="0045690B">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412AF6" w14:textId="39CED3DD"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C19E98D" w14:textId="4EA28580" w:rsidR="00E36506" w:rsidRPr="005B6D0E" w:rsidRDefault="00E36506" w:rsidP="00E36506">
            <w:pPr>
              <w:pStyle w:val="CDITable-RowCentreAN"/>
              <w:rPr>
                <w:lang w:val="en-GB"/>
              </w:rPr>
            </w:pPr>
            <w:r w:rsidRPr="0045690B">
              <w:t>—</w:t>
            </w:r>
          </w:p>
        </w:tc>
      </w:tr>
      <w:tr w:rsidR="00E36506" w:rsidRPr="005B6D0E" w14:paraId="225B3220"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343E556"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EC20743" w14:textId="77777777" w:rsidR="00E36506" w:rsidRPr="00A24264" w:rsidRDefault="00E36506" w:rsidP="00E36506">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449D41EC" w14:textId="4BE84C87"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F6D77E" w14:textId="29CCA665" w:rsidR="00E36506" w:rsidRPr="005B6D0E" w:rsidRDefault="00E36506" w:rsidP="00E36506">
            <w:pPr>
              <w:pStyle w:val="CDITable-RowCentreAN"/>
              <w:rPr>
                <w:lang w:val="en-GB"/>
              </w:rPr>
            </w:pPr>
            <w:r w:rsidRPr="0045690B">
              <w:t>1.22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BB5F808" w14:textId="2B1831E1"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F91D07" w14:textId="5A3E5FA0" w:rsidR="00E36506" w:rsidRPr="005B6D0E" w:rsidRDefault="00E36506" w:rsidP="00E36506">
            <w:pPr>
              <w:pStyle w:val="CDITable-RowCentreAN"/>
              <w:rPr>
                <w:lang w:val="en-GB"/>
              </w:rPr>
            </w:pPr>
            <w:r w:rsidRPr="0045690B">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5DB7262" w14:textId="25E763A1"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EBFCF19" w14:textId="38E5DD8C" w:rsidR="00E36506" w:rsidRPr="005B6D0E" w:rsidRDefault="00E36506" w:rsidP="00E36506">
            <w:pPr>
              <w:pStyle w:val="CDITable-RowCentreAN"/>
              <w:rPr>
                <w:lang w:val="en-GB"/>
              </w:rPr>
            </w:pPr>
            <w:r w:rsidRPr="0045690B">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F78E672" w14:textId="65711754"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C2D80B3" w14:textId="3E98D8B1" w:rsidR="00E36506" w:rsidRPr="005B6D0E" w:rsidRDefault="00E36506" w:rsidP="00E36506">
            <w:pPr>
              <w:pStyle w:val="CDITable-RowCentreAN"/>
              <w:rPr>
                <w:lang w:val="en-GB"/>
              </w:rPr>
            </w:pPr>
            <w:r w:rsidRPr="0045690B">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AF3256" w14:textId="08BDDCB7" w:rsidR="00E36506" w:rsidRPr="005B6D0E" w:rsidRDefault="00E36506" w:rsidP="00E36506">
            <w:pPr>
              <w:pStyle w:val="CDITable-RowCentreAN"/>
              <w:rPr>
                <w:lang w:val="en-GB"/>
              </w:rPr>
            </w:pPr>
            <w:r w:rsidRPr="0045690B">
              <w:t>6</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2AE8E1" w14:textId="76C906DC" w:rsidR="00E36506" w:rsidRPr="005B6D0E" w:rsidRDefault="00E36506" w:rsidP="00E36506">
            <w:pPr>
              <w:pStyle w:val="CDITable-RowCentreAN"/>
              <w:rPr>
                <w:lang w:val="en-GB"/>
              </w:rPr>
            </w:pPr>
            <w:r w:rsidRPr="0045690B">
              <w:t>0.60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34DF32" w14:textId="19191079"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0636ABD" w14:textId="7199B0D2" w:rsidR="00E36506" w:rsidRPr="005B6D0E" w:rsidRDefault="00E36506" w:rsidP="00E36506">
            <w:pPr>
              <w:pStyle w:val="CDITable-RowCentreAN"/>
              <w:rPr>
                <w:lang w:val="en-GB"/>
              </w:rPr>
            </w:pPr>
            <w:r w:rsidRPr="0045690B">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02ABE1" w14:textId="30215157"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889AB3" w14:textId="093A438F" w:rsidR="00E36506" w:rsidRPr="005B6D0E" w:rsidRDefault="00E36506" w:rsidP="00E36506">
            <w:pPr>
              <w:pStyle w:val="CDITable-RowCentreAN"/>
              <w:rPr>
                <w:lang w:val="en-GB"/>
              </w:rPr>
            </w:pPr>
            <w:r w:rsidRPr="0045690B">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9A39533" w14:textId="1B3E8D55"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9FAD01" w14:textId="49C0BB30" w:rsidR="00E36506" w:rsidRPr="005B6D0E" w:rsidRDefault="00E36506" w:rsidP="00E36506">
            <w:pPr>
              <w:pStyle w:val="CDITable-RowCentreAN"/>
              <w:rPr>
                <w:lang w:val="en-GB"/>
              </w:rPr>
            </w:pPr>
            <w:r w:rsidRPr="0045690B">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FBCD349" w14:textId="01D9FAF4"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025BC7" w14:textId="227D264E" w:rsidR="00E36506" w:rsidRPr="005B6D0E" w:rsidRDefault="00E36506" w:rsidP="00E36506">
            <w:pPr>
              <w:pStyle w:val="CDITable-RowCentreAN"/>
              <w:rPr>
                <w:lang w:val="en-GB"/>
              </w:rPr>
            </w:pPr>
            <w:r w:rsidRPr="0045690B">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87CD57" w14:textId="363332A4"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FDD599A" w14:textId="652A7FD0" w:rsidR="00E36506" w:rsidRPr="005B6D0E" w:rsidRDefault="00E36506" w:rsidP="00E36506">
            <w:pPr>
              <w:pStyle w:val="CDITable-RowCentreAN"/>
              <w:rPr>
                <w:lang w:val="en-GB"/>
              </w:rPr>
            </w:pPr>
            <w:r w:rsidRPr="0045690B">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C31800" w14:textId="2A763E48"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C7C948A" w14:textId="15402354" w:rsidR="00E36506" w:rsidRPr="005B6D0E" w:rsidRDefault="00E36506" w:rsidP="00E36506">
            <w:pPr>
              <w:pStyle w:val="CDITable-RowCentreAN"/>
              <w:rPr>
                <w:lang w:val="en-GB"/>
              </w:rPr>
            </w:pPr>
            <w:r w:rsidRPr="0045690B">
              <w:t>—</w:t>
            </w:r>
          </w:p>
        </w:tc>
      </w:tr>
      <w:tr w:rsidR="00E36506" w:rsidRPr="005B6D0E" w14:paraId="387B7091"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F9EADC0"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57C541A" w14:textId="77777777" w:rsidR="00E36506" w:rsidRPr="00A24264" w:rsidRDefault="00E36506" w:rsidP="00E36506">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DB32983" w14:textId="589818D1" w:rsidR="00E36506" w:rsidRPr="005B6D0E" w:rsidRDefault="00E36506" w:rsidP="00E36506">
            <w:pPr>
              <w:pStyle w:val="CDITable-RowCentreAN"/>
              <w:rPr>
                <w:lang w:val="en-GB"/>
              </w:rPr>
            </w:pPr>
            <w:r w:rsidRPr="0045690B">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D4C45AE" w14:textId="5DFCF8D1" w:rsidR="00E36506" w:rsidRPr="005B6D0E" w:rsidRDefault="00E36506" w:rsidP="00E36506">
            <w:pPr>
              <w:pStyle w:val="CDITable-RowCentreAN"/>
              <w:rPr>
                <w:lang w:val="en-GB"/>
              </w:rPr>
            </w:pPr>
            <w:r w:rsidRPr="0045690B">
              <w:t>0.37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219FBCE" w14:textId="4CE26389" w:rsidR="00E36506" w:rsidRPr="005B6D0E" w:rsidRDefault="00E36506" w:rsidP="00E36506">
            <w:pPr>
              <w:pStyle w:val="CDITable-RowCentreAN"/>
              <w:rPr>
                <w:lang w:val="en-GB"/>
              </w:rPr>
            </w:pPr>
            <w:r w:rsidRPr="0045690B">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9DDCE46" w14:textId="2411510B" w:rsidR="00E36506" w:rsidRPr="005B6D0E" w:rsidRDefault="00E36506" w:rsidP="00E36506">
            <w:pPr>
              <w:pStyle w:val="CDITable-RowCentreAN"/>
              <w:rPr>
                <w:lang w:val="en-GB"/>
              </w:rPr>
            </w:pPr>
            <w:r w:rsidRPr="0045690B">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3F355E" w14:textId="475ED768" w:rsidR="00E36506" w:rsidRPr="005B6D0E" w:rsidRDefault="00E36506" w:rsidP="00E36506">
            <w:pPr>
              <w:pStyle w:val="CDITable-RowCentreAN"/>
              <w:rPr>
                <w:lang w:val="en-GB"/>
              </w:rPr>
            </w:pPr>
            <w:r w:rsidRPr="0045690B">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CEF0AC6" w14:textId="1C7A8467" w:rsidR="00E36506" w:rsidRPr="005B6D0E" w:rsidRDefault="00E36506" w:rsidP="00E36506">
            <w:pPr>
              <w:pStyle w:val="CDITable-RowCentreAN"/>
              <w:rPr>
                <w:lang w:val="en-GB"/>
              </w:rPr>
            </w:pPr>
            <w:r w:rsidRPr="0045690B">
              <w:t>0.12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7D2D8B" w14:textId="2336322B"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248D848" w14:textId="712F71C9" w:rsidR="00E36506" w:rsidRPr="005B6D0E" w:rsidRDefault="00E36506" w:rsidP="00E36506">
            <w:pPr>
              <w:pStyle w:val="CDITable-RowCentreAN"/>
              <w:rPr>
                <w:lang w:val="en-GB"/>
              </w:rPr>
            </w:pPr>
            <w:r w:rsidRPr="0045690B">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F9E1121" w14:textId="442D27E0" w:rsidR="00E36506" w:rsidRPr="005B6D0E" w:rsidRDefault="00E36506" w:rsidP="00E36506">
            <w:pPr>
              <w:pStyle w:val="CDITable-RowCentreAN"/>
              <w:rPr>
                <w:lang w:val="en-GB"/>
              </w:rPr>
            </w:pPr>
            <w:r w:rsidRPr="0045690B">
              <w:t>40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E040A0F" w14:textId="135F9FF5" w:rsidR="00E36506" w:rsidRPr="005B6D0E" w:rsidRDefault="00E36506" w:rsidP="00E36506">
            <w:pPr>
              <w:pStyle w:val="CDITable-RowCentreAN"/>
              <w:rPr>
                <w:lang w:val="en-GB"/>
              </w:rPr>
            </w:pPr>
            <w:r w:rsidRPr="0045690B">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02D0F2" w14:textId="56883CD7" w:rsidR="00E36506" w:rsidRPr="005B6D0E" w:rsidRDefault="00E36506" w:rsidP="00E36506">
            <w:pPr>
              <w:pStyle w:val="CDITable-RowCentreAN"/>
              <w:rPr>
                <w:lang w:val="en-GB"/>
              </w:rPr>
            </w:pPr>
            <w:r w:rsidRPr="0045690B">
              <w:t>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316922D" w14:textId="4392DED8" w:rsidR="00E36506" w:rsidRPr="005B6D0E" w:rsidRDefault="00E36506" w:rsidP="00E36506">
            <w:pPr>
              <w:pStyle w:val="CDITable-RowCentreAN"/>
              <w:rPr>
                <w:lang w:val="en-GB"/>
              </w:rPr>
            </w:pPr>
            <w:r w:rsidRPr="0045690B">
              <w:t>0.31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F2C660" w14:textId="747BDD08" w:rsidR="00E36506" w:rsidRPr="005B6D0E" w:rsidRDefault="00E36506" w:rsidP="00E36506">
            <w:pPr>
              <w:pStyle w:val="CDITable-RowCentreAN"/>
              <w:rPr>
                <w:lang w:val="en-GB"/>
              </w:rPr>
            </w:pPr>
            <w:r w:rsidRPr="0045690B">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B13EA5" w14:textId="4EDB7092" w:rsidR="00E36506" w:rsidRPr="005B6D0E" w:rsidRDefault="00E36506" w:rsidP="00E36506">
            <w:pPr>
              <w:pStyle w:val="CDITable-RowCentreAN"/>
              <w:rPr>
                <w:lang w:val="en-GB"/>
              </w:rPr>
            </w:pPr>
            <w:r w:rsidRPr="0045690B">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BD1DD5" w14:textId="537A63D5"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2E1858" w14:textId="1954D792" w:rsidR="00E36506" w:rsidRPr="005B6D0E" w:rsidRDefault="00E36506" w:rsidP="00E36506">
            <w:pPr>
              <w:pStyle w:val="CDITable-RowCentreAN"/>
              <w:rPr>
                <w:lang w:val="en-GB"/>
              </w:rPr>
            </w:pPr>
            <w:r w:rsidRPr="0045690B">
              <w:t>0.08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68C901" w14:textId="66DEB2CF"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CF3FE75" w14:textId="087EA6F0" w:rsidR="00E36506" w:rsidRPr="005B6D0E" w:rsidRDefault="00E36506" w:rsidP="00E36506">
            <w:pPr>
              <w:pStyle w:val="CDITable-RowCentreAN"/>
              <w:rPr>
                <w:lang w:val="en-GB"/>
              </w:rPr>
            </w:pPr>
            <w:r w:rsidRPr="0045690B">
              <w:t>0.11</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775B933" w14:textId="7DD702B3" w:rsidR="00E36506" w:rsidRPr="005B6D0E" w:rsidRDefault="00E36506" w:rsidP="00E36506">
            <w:pPr>
              <w:pStyle w:val="CDITable-RowCentreAN"/>
              <w:rPr>
                <w:lang w:val="en-GB"/>
              </w:rPr>
            </w:pPr>
            <w:r w:rsidRPr="0045690B">
              <w:t>34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A4ECC8B" w14:textId="3C8F921A" w:rsidR="00E36506" w:rsidRPr="005B6D0E" w:rsidRDefault="00E36506" w:rsidP="00E36506">
            <w:pPr>
              <w:pStyle w:val="CDITable-RowCentreAN"/>
              <w:rPr>
                <w:lang w:val="en-GB"/>
              </w:rPr>
            </w:pPr>
            <w:r w:rsidRPr="0045690B">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C09C35E" w14:textId="6AE4B9B2"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D98C2F2" w14:textId="63B4E217" w:rsidR="00E36506" w:rsidRPr="005B6D0E" w:rsidRDefault="00E36506" w:rsidP="00E36506">
            <w:pPr>
              <w:pStyle w:val="CDITable-RowCentreAN"/>
              <w:rPr>
                <w:lang w:val="en-GB"/>
              </w:rPr>
            </w:pPr>
            <w:r w:rsidRPr="0045690B">
              <w:t>—</w:t>
            </w:r>
          </w:p>
        </w:tc>
      </w:tr>
      <w:tr w:rsidR="00E36506" w:rsidRPr="005B6D0E" w14:paraId="139DFD27"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29A3C6B"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20CDB98" w14:textId="77777777" w:rsidR="00E36506" w:rsidRPr="00A24264" w:rsidRDefault="00E36506" w:rsidP="00E36506">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2512079" w14:textId="2D527315" w:rsidR="00E36506" w:rsidRPr="005B6D0E" w:rsidRDefault="00E36506" w:rsidP="00E36506">
            <w:pPr>
              <w:pStyle w:val="CDITable-RowCentreAN"/>
              <w:rPr>
                <w:lang w:val="en-GB"/>
              </w:rPr>
            </w:pPr>
            <w:r w:rsidRPr="0045690B">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D579C05" w14:textId="4F15C797" w:rsidR="00E36506" w:rsidRPr="005B6D0E" w:rsidRDefault="00E36506" w:rsidP="00E36506">
            <w:pPr>
              <w:pStyle w:val="CDITable-RowCentreAN"/>
              <w:rPr>
                <w:lang w:val="en-GB"/>
              </w:rPr>
            </w:pPr>
            <w:r w:rsidRPr="0045690B">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5095266" w14:textId="1196D954"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1AAB9B8" w14:textId="631C2D73" w:rsidR="00E36506" w:rsidRPr="005B6D0E" w:rsidRDefault="00E36506" w:rsidP="00E36506">
            <w:pPr>
              <w:pStyle w:val="CDITable-RowCentreAN"/>
              <w:rPr>
                <w:lang w:val="en-GB"/>
              </w:rPr>
            </w:pPr>
            <w:r w:rsidRPr="0045690B">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DA39732" w14:textId="4B088EFC"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EC1A5A" w14:textId="22623D34" w:rsidR="00E36506" w:rsidRPr="005B6D0E" w:rsidRDefault="00E36506" w:rsidP="00E36506">
            <w:pPr>
              <w:pStyle w:val="CDITable-RowCentreAN"/>
              <w:rPr>
                <w:lang w:val="en-GB"/>
              </w:rPr>
            </w:pPr>
            <w:r w:rsidRPr="0045690B">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7BBC996" w14:textId="2DD2BDB2"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313FA1" w14:textId="08C42C49" w:rsidR="00E36506" w:rsidRPr="005B6D0E" w:rsidRDefault="00E36506" w:rsidP="00E36506">
            <w:pPr>
              <w:pStyle w:val="CDITable-RowCentreAN"/>
              <w:rPr>
                <w:lang w:val="en-GB"/>
              </w:rPr>
            </w:pPr>
            <w:r w:rsidRPr="0045690B">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62EFE8" w14:textId="68E39F18" w:rsidR="00E36506" w:rsidRPr="005B6D0E" w:rsidRDefault="00E36506" w:rsidP="00E36506">
            <w:pPr>
              <w:pStyle w:val="CDITable-RowCentreAN"/>
              <w:rPr>
                <w:lang w:val="en-GB"/>
              </w:rPr>
            </w:pPr>
            <w:r w:rsidRPr="0045690B">
              <w:t>13</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49A911E" w14:textId="7F5B4CDB" w:rsidR="00E36506" w:rsidRPr="005B6D0E" w:rsidRDefault="00E36506" w:rsidP="00E36506">
            <w:pPr>
              <w:pStyle w:val="CDITable-RowCentreAN"/>
              <w:rPr>
                <w:lang w:val="en-GB"/>
              </w:rPr>
            </w:pPr>
            <w:r w:rsidRPr="0045690B">
              <w:t>0.19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BDECDD" w14:textId="6CA07866"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34A045" w14:textId="6337D138" w:rsidR="00E36506" w:rsidRPr="005B6D0E" w:rsidRDefault="00E36506" w:rsidP="00E36506">
            <w:pPr>
              <w:pStyle w:val="CDITable-RowCentreAN"/>
              <w:rPr>
                <w:lang w:val="en-GB"/>
              </w:rPr>
            </w:pPr>
            <w:r w:rsidRPr="0045690B">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F54392" w14:textId="6F624E66"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2DFCF9" w14:textId="29667EF7" w:rsidR="00E36506" w:rsidRPr="005B6D0E" w:rsidRDefault="00E36506" w:rsidP="00E36506">
            <w:pPr>
              <w:pStyle w:val="CDITable-RowCentreAN"/>
              <w:rPr>
                <w:lang w:val="en-GB"/>
              </w:rPr>
            </w:pPr>
            <w:r w:rsidRPr="0045690B">
              <w:t>0.17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4EBA7F" w14:textId="5C219063"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0554C0B" w14:textId="0EAD0AD2" w:rsidR="00E36506" w:rsidRPr="005B6D0E" w:rsidRDefault="00E36506" w:rsidP="00E36506">
            <w:pPr>
              <w:pStyle w:val="CDITable-RowCentreAN"/>
              <w:rPr>
                <w:lang w:val="en-GB"/>
              </w:rPr>
            </w:pPr>
            <w:r w:rsidRPr="0045690B">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52F46D" w14:textId="1F84E080"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077B671" w14:textId="47A5498B" w:rsidR="00E36506" w:rsidRPr="005B6D0E" w:rsidRDefault="00E36506" w:rsidP="00E36506">
            <w:pPr>
              <w:pStyle w:val="CDITable-RowCentreAN"/>
              <w:rPr>
                <w:lang w:val="en-GB"/>
              </w:rPr>
            </w:pPr>
            <w:r w:rsidRPr="0045690B">
              <w:t>0.11</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B9ED36A" w14:textId="2B03386F" w:rsidR="00E36506" w:rsidRPr="005B6D0E" w:rsidRDefault="00E36506" w:rsidP="00E36506">
            <w:pPr>
              <w:pStyle w:val="CDITable-RowCentreAN"/>
              <w:rPr>
                <w:lang w:val="en-GB"/>
              </w:rPr>
            </w:pPr>
            <w:r w:rsidRPr="0045690B">
              <w:t>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7214322" w14:textId="3598B31F" w:rsidR="00E36506" w:rsidRPr="005B6D0E" w:rsidRDefault="00E36506" w:rsidP="00E36506">
            <w:pPr>
              <w:pStyle w:val="CDITable-RowCentreAN"/>
              <w:rPr>
                <w:lang w:val="en-GB"/>
              </w:rPr>
            </w:pPr>
            <w:r w:rsidRPr="0045690B">
              <w:t>0.14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19169E" w14:textId="3E1C79F6"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78565C5" w14:textId="657FBA11" w:rsidR="00E36506" w:rsidRPr="005B6D0E" w:rsidRDefault="00E36506" w:rsidP="00E36506">
            <w:pPr>
              <w:pStyle w:val="CDITable-RowCentreAN"/>
              <w:rPr>
                <w:lang w:val="en-GB"/>
              </w:rPr>
            </w:pPr>
            <w:r w:rsidRPr="0045690B">
              <w:t>—</w:t>
            </w:r>
          </w:p>
        </w:tc>
      </w:tr>
      <w:tr w:rsidR="00E36506" w:rsidRPr="005B6D0E" w14:paraId="29D0683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F0578B1"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FF3E8A0" w14:textId="77777777" w:rsidR="00E36506" w:rsidRPr="00A24264" w:rsidRDefault="00E36506" w:rsidP="00E36506">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4B304985" w14:textId="701206FF"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68155DA" w14:textId="7EA36942" w:rsidR="00E36506" w:rsidRPr="005B6D0E" w:rsidRDefault="00E36506" w:rsidP="00E36506">
            <w:pPr>
              <w:pStyle w:val="CDITable-RowCentreAN"/>
              <w:rPr>
                <w:lang w:val="en-GB"/>
              </w:rPr>
            </w:pPr>
            <w:r w:rsidRPr="0045690B">
              <w:t>0.37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AC73A33" w14:textId="5E09F64C"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10A499" w14:textId="3F3A9C0C" w:rsidR="00E36506" w:rsidRPr="005B6D0E" w:rsidRDefault="00E36506" w:rsidP="00E36506">
            <w:pPr>
              <w:pStyle w:val="CDITable-RowCentreAN"/>
              <w:rPr>
                <w:lang w:val="en-GB"/>
              </w:rPr>
            </w:pPr>
            <w:r w:rsidRPr="0045690B">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8754FA" w14:textId="46815B6A"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D3DB06" w14:textId="6B9CD04A" w:rsidR="00E36506" w:rsidRPr="005B6D0E" w:rsidRDefault="00E36506" w:rsidP="00E36506">
            <w:pPr>
              <w:pStyle w:val="CDITable-RowCentreAN"/>
              <w:rPr>
                <w:lang w:val="en-GB"/>
              </w:rPr>
            </w:pPr>
            <w:r w:rsidRPr="0045690B">
              <w:t>0.35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867E12" w14:textId="79EF9E77"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B9F7359" w14:textId="789F3789" w:rsidR="00E36506" w:rsidRPr="005B6D0E" w:rsidRDefault="00E36506" w:rsidP="00E36506">
            <w:pPr>
              <w:pStyle w:val="CDITable-RowCentreAN"/>
              <w:rPr>
                <w:lang w:val="en-GB"/>
              </w:rPr>
            </w:pPr>
            <w:r w:rsidRPr="0045690B">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18EC16" w14:textId="0F2269CD" w:rsidR="00E36506" w:rsidRPr="005B6D0E" w:rsidRDefault="00E36506" w:rsidP="00E36506">
            <w:pPr>
              <w:pStyle w:val="CDITable-RowCentreAN"/>
              <w:rPr>
                <w:lang w:val="en-GB"/>
              </w:rPr>
            </w:pPr>
            <w:r w:rsidRPr="0045690B">
              <w:t>NP</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25B7CD" w14:textId="364187A9" w:rsidR="00E36506" w:rsidRPr="005B6D0E" w:rsidRDefault="00E36506" w:rsidP="00E36506">
            <w:pPr>
              <w:pStyle w:val="CDITable-RowCentreAN"/>
              <w:rPr>
                <w:lang w:val="en-GB"/>
              </w:rPr>
            </w:pPr>
            <w:r w:rsidRPr="0045690B">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408E29B" w14:textId="0AFE1BFD"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3EA1173" w14:textId="51847839" w:rsidR="00E36506" w:rsidRPr="005B6D0E" w:rsidRDefault="00E36506" w:rsidP="00E36506">
            <w:pPr>
              <w:pStyle w:val="CDITable-RowCentreAN"/>
              <w:rPr>
                <w:lang w:val="en-GB"/>
              </w:rPr>
            </w:pPr>
            <w:r w:rsidRPr="0045690B">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AC4B02" w14:textId="62050F34"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DC66A96" w14:textId="77251853" w:rsidR="00E36506" w:rsidRPr="005B6D0E" w:rsidRDefault="00E36506" w:rsidP="00E36506">
            <w:pPr>
              <w:pStyle w:val="CDITable-RowCentreAN"/>
              <w:rPr>
                <w:lang w:val="en-GB"/>
              </w:rPr>
            </w:pPr>
            <w:r w:rsidRPr="0045690B">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FF3D4AF" w14:textId="65233192"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330F65" w14:textId="12318CFA" w:rsidR="00E36506" w:rsidRPr="005B6D0E" w:rsidRDefault="00E36506" w:rsidP="00E36506">
            <w:pPr>
              <w:pStyle w:val="CDITable-RowCentreAN"/>
              <w:rPr>
                <w:lang w:val="en-GB"/>
              </w:rPr>
            </w:pPr>
            <w:r w:rsidRPr="0045690B">
              <w:t>0.35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E27D05" w14:textId="11FA0B9E"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0E2EECD" w14:textId="409C7A19" w:rsidR="00E36506" w:rsidRPr="005B6D0E" w:rsidRDefault="00E36506" w:rsidP="00E36506">
            <w:pPr>
              <w:pStyle w:val="CDITable-RowCentreAN"/>
              <w:rPr>
                <w:lang w:val="en-GB"/>
              </w:rPr>
            </w:pPr>
            <w:r w:rsidRPr="0045690B">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CEFFAF9" w14:textId="4E04F8C8"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7C0DC0" w14:textId="2FC8F97B" w:rsidR="00E36506" w:rsidRPr="005B6D0E" w:rsidRDefault="00E36506" w:rsidP="00E36506">
            <w:pPr>
              <w:pStyle w:val="CDITable-RowCentreAN"/>
              <w:rPr>
                <w:lang w:val="en-GB"/>
              </w:rPr>
            </w:pPr>
            <w:r w:rsidRPr="0045690B">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B288327" w14:textId="4C17C1F1"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C3C2124" w14:textId="467827B9" w:rsidR="00E36506" w:rsidRPr="005B6D0E" w:rsidRDefault="00E36506" w:rsidP="00E36506">
            <w:pPr>
              <w:pStyle w:val="CDITable-RowCentreAN"/>
              <w:rPr>
                <w:lang w:val="en-GB"/>
              </w:rPr>
            </w:pPr>
            <w:r w:rsidRPr="0045690B">
              <w:t>—</w:t>
            </w:r>
          </w:p>
        </w:tc>
      </w:tr>
      <w:tr w:rsidR="00E36506" w:rsidRPr="005B6D0E" w14:paraId="7497BB48"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3B3A4BC3"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6794C82" w14:textId="77777777" w:rsidR="00E36506" w:rsidRPr="00A24264" w:rsidRDefault="00E36506" w:rsidP="00E36506">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678FACF" w14:textId="0A98B0A3" w:rsidR="00E36506" w:rsidRPr="005B6D0E" w:rsidRDefault="00E36506" w:rsidP="00E36506">
            <w:pPr>
              <w:pStyle w:val="CDITable-RowCentreAN"/>
              <w:rPr>
                <w:lang w:val="en-GB"/>
              </w:rPr>
            </w:pPr>
            <w:r w:rsidRPr="0045690B">
              <w:t>40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A3A9A09" w14:textId="1EBD1B2F" w:rsidR="00E36506" w:rsidRPr="005B6D0E" w:rsidRDefault="00E36506" w:rsidP="00E36506">
            <w:pPr>
              <w:pStyle w:val="CDITable-RowCentreAN"/>
              <w:rPr>
                <w:lang w:val="en-GB"/>
              </w:rPr>
            </w:pPr>
            <w:r w:rsidRPr="0045690B">
              <w:t>0.61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342603" w14:textId="57C895DE" w:rsidR="00E36506" w:rsidRPr="005B6D0E" w:rsidRDefault="00E36506" w:rsidP="00E36506">
            <w:pPr>
              <w:pStyle w:val="CDITable-RowCentreAN"/>
              <w:rPr>
                <w:lang w:val="en-GB"/>
              </w:rPr>
            </w:pPr>
            <w:r w:rsidRPr="0045690B">
              <w:t>27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CA2F34C" w14:textId="452A3D8A" w:rsidR="00E36506" w:rsidRPr="005B6D0E" w:rsidRDefault="00E36506" w:rsidP="00E36506">
            <w:pPr>
              <w:pStyle w:val="CDITable-RowCentreAN"/>
              <w:rPr>
                <w:lang w:val="en-GB"/>
              </w:rPr>
            </w:pPr>
            <w:r w:rsidRPr="0045690B">
              <w:t>0.41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5C528B" w14:textId="0087B373" w:rsidR="00E36506" w:rsidRPr="005B6D0E" w:rsidRDefault="00E36506" w:rsidP="00E36506">
            <w:pPr>
              <w:pStyle w:val="CDITable-RowCentreAN"/>
              <w:rPr>
                <w:lang w:val="en-GB"/>
              </w:rPr>
            </w:pPr>
            <w:r w:rsidRPr="0045690B">
              <w:t>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AD79795" w14:textId="70FBEDDC" w:rsidR="00E36506" w:rsidRPr="005B6D0E" w:rsidRDefault="00E36506" w:rsidP="00E36506">
            <w:pPr>
              <w:pStyle w:val="CDITable-RowCentreAN"/>
              <w:rPr>
                <w:lang w:val="en-GB"/>
              </w:rPr>
            </w:pPr>
            <w:r w:rsidRPr="0045690B">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DEF6FD" w14:textId="0BE0FBC6" w:rsidR="00E36506" w:rsidRPr="005B6D0E" w:rsidRDefault="00E36506" w:rsidP="00E36506">
            <w:pPr>
              <w:pStyle w:val="CDITable-RowCentreAN"/>
              <w:rPr>
                <w:lang w:val="en-GB"/>
              </w:rPr>
            </w:pPr>
            <w:r w:rsidRPr="0045690B">
              <w:t>23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B602CF" w14:textId="51279AB1" w:rsidR="00E36506" w:rsidRPr="005B6D0E" w:rsidRDefault="00E36506" w:rsidP="00E36506">
            <w:pPr>
              <w:pStyle w:val="CDITable-RowCentreAN"/>
              <w:rPr>
                <w:lang w:val="en-GB"/>
              </w:rPr>
            </w:pPr>
            <w:r w:rsidRPr="0045690B">
              <w:t>0.69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89669D5" w14:textId="7766683E" w:rsidR="00E36506" w:rsidRPr="005B6D0E" w:rsidRDefault="00E36506" w:rsidP="00E36506">
            <w:pPr>
              <w:pStyle w:val="CDITable-RowCentreAN"/>
              <w:rPr>
                <w:lang w:val="en-GB"/>
              </w:rPr>
            </w:pPr>
            <w:r w:rsidRPr="0045690B">
              <w:t>112</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66F7C8" w14:textId="2EB9FA9A" w:rsidR="00E36506" w:rsidRPr="005B6D0E" w:rsidRDefault="00E36506" w:rsidP="00E36506">
            <w:pPr>
              <w:pStyle w:val="CDITable-RowCentreAN"/>
              <w:rPr>
                <w:lang w:val="en-GB"/>
              </w:rPr>
            </w:pPr>
            <w:r w:rsidRPr="0045690B">
              <w:t>0.51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23C809C" w14:textId="2FCFA4F6" w:rsidR="00E36506" w:rsidRPr="005B6D0E" w:rsidRDefault="00E36506" w:rsidP="00E36506">
            <w:pPr>
              <w:pStyle w:val="CDITable-RowCentreAN"/>
              <w:rPr>
                <w:lang w:val="en-GB"/>
              </w:rPr>
            </w:pPr>
            <w:r w:rsidRPr="0045690B">
              <w:t>36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61EA90D" w14:textId="4BF841FD" w:rsidR="00E36506" w:rsidRPr="005B6D0E" w:rsidRDefault="00E36506" w:rsidP="00E36506">
            <w:pPr>
              <w:pStyle w:val="CDITable-RowCentreAN"/>
              <w:rPr>
                <w:lang w:val="en-GB"/>
              </w:rPr>
            </w:pPr>
            <w:r w:rsidRPr="0045690B">
              <w:t>0.55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1484364" w14:textId="0E0871D6" w:rsidR="00E36506" w:rsidRPr="005B6D0E" w:rsidRDefault="00E36506" w:rsidP="00E36506">
            <w:pPr>
              <w:pStyle w:val="CDITable-RowCentreAN"/>
              <w:rPr>
                <w:lang w:val="en-GB"/>
              </w:rPr>
            </w:pPr>
            <w:r w:rsidRPr="0045690B">
              <w:t>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4E5434" w14:textId="7503D9EF" w:rsidR="00E36506" w:rsidRPr="005B6D0E" w:rsidRDefault="00E36506" w:rsidP="00E36506">
            <w:pPr>
              <w:pStyle w:val="CDITable-RowCentreAN"/>
              <w:rPr>
                <w:lang w:val="en-GB"/>
              </w:rPr>
            </w:pPr>
            <w:r w:rsidRPr="0045690B">
              <w:t>0.33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0138EA" w14:textId="2FCC92B2" w:rsidR="00E36506" w:rsidRPr="005B6D0E" w:rsidRDefault="00E36506" w:rsidP="00E36506">
            <w:pPr>
              <w:pStyle w:val="CDITable-RowCentreAN"/>
              <w:rPr>
                <w:lang w:val="en-GB"/>
              </w:rPr>
            </w:pPr>
            <w:r w:rsidRPr="0045690B">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DF143C0" w14:textId="56248DA8" w:rsidR="00E36506" w:rsidRPr="005B6D0E" w:rsidRDefault="00E36506" w:rsidP="00E36506">
            <w:pPr>
              <w:pStyle w:val="CDITable-RowCentreAN"/>
              <w:rPr>
                <w:lang w:val="en-GB"/>
              </w:rPr>
            </w:pPr>
            <w:r w:rsidRPr="0045690B">
              <w:t>0.29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C0CEF4" w14:textId="535B3B73" w:rsidR="00E36506" w:rsidRPr="005B6D0E" w:rsidRDefault="00E36506" w:rsidP="00E36506">
            <w:pPr>
              <w:pStyle w:val="CDITable-RowCentreAN"/>
              <w:rPr>
                <w:lang w:val="en-GB"/>
              </w:rPr>
            </w:pPr>
            <w:r w:rsidRPr="0045690B">
              <w:t>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D034F1" w14:textId="6E048750" w:rsidR="00E36506" w:rsidRPr="005B6D0E" w:rsidRDefault="00E36506" w:rsidP="00E36506">
            <w:pPr>
              <w:pStyle w:val="CDITable-RowCentreAN"/>
              <w:rPr>
                <w:lang w:val="en-GB"/>
              </w:rPr>
            </w:pPr>
            <w:r w:rsidRPr="0045690B">
              <w:t>0.66</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8BD445" w14:textId="3EC7EE6A" w:rsidR="00E36506" w:rsidRPr="005B6D0E" w:rsidRDefault="00E36506" w:rsidP="00E36506">
            <w:pPr>
              <w:pStyle w:val="CDITable-RowCentreAN"/>
              <w:rPr>
                <w:lang w:val="en-GB"/>
              </w:rPr>
            </w:pPr>
            <w:r w:rsidRPr="0045690B">
              <w:t>99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5B494A" w14:textId="17123725" w:rsidR="00E36506" w:rsidRPr="005B6D0E" w:rsidRDefault="00E36506" w:rsidP="00E36506">
            <w:pPr>
              <w:pStyle w:val="CDITable-RowCentreAN"/>
              <w:rPr>
                <w:lang w:val="en-GB"/>
              </w:rPr>
            </w:pPr>
            <w:r w:rsidRPr="0045690B">
              <w:t>0.46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01756C7" w14:textId="30DA49BA"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A68E14B" w14:textId="414B42C1" w:rsidR="00E36506" w:rsidRPr="005B6D0E" w:rsidRDefault="00E36506" w:rsidP="00E36506">
            <w:pPr>
              <w:pStyle w:val="CDITable-RowCentreAN"/>
              <w:rPr>
                <w:lang w:val="en-GB"/>
              </w:rPr>
            </w:pPr>
            <w:r w:rsidRPr="0045690B">
              <w:t>—</w:t>
            </w:r>
          </w:p>
        </w:tc>
      </w:tr>
      <w:tr w:rsidR="00E36506" w:rsidRPr="005B6D0E" w14:paraId="16B398DC"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BF8AC78"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DFD666B" w14:textId="77777777" w:rsidR="00E36506" w:rsidRPr="00A24264" w:rsidRDefault="00E36506" w:rsidP="00E36506">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4D4EBCDC" w14:textId="7F4CCC50" w:rsidR="00E36506" w:rsidRPr="005B6D0E" w:rsidRDefault="00E36506" w:rsidP="00E36506">
            <w:pPr>
              <w:pStyle w:val="CDITable-RowCentreAN"/>
              <w:rPr>
                <w:lang w:val="en-GB"/>
              </w:rPr>
            </w:pPr>
            <w:r w:rsidRPr="0045690B">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0B02148" w14:textId="40470FF9" w:rsidR="00E36506" w:rsidRPr="005B6D0E" w:rsidRDefault="00E36506" w:rsidP="00E36506">
            <w:pPr>
              <w:pStyle w:val="CDITable-RowCentreAN"/>
              <w:rPr>
                <w:lang w:val="en-GB"/>
              </w:rPr>
            </w:pPr>
            <w:r w:rsidRPr="0045690B">
              <w:t>0.30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FF9AD6F" w14:textId="013CA77E" w:rsidR="00E36506" w:rsidRPr="005B6D0E" w:rsidRDefault="00E36506" w:rsidP="00E36506">
            <w:pPr>
              <w:pStyle w:val="CDITable-RowCentreAN"/>
              <w:rPr>
                <w:lang w:val="en-GB"/>
              </w:rPr>
            </w:pPr>
            <w:r w:rsidRPr="0045690B">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7F52D8" w14:textId="0EF22CB2" w:rsidR="00E36506" w:rsidRPr="005B6D0E" w:rsidRDefault="00E36506" w:rsidP="00E36506">
            <w:pPr>
              <w:pStyle w:val="CDITable-RowCentreAN"/>
              <w:rPr>
                <w:lang w:val="en-GB"/>
              </w:rPr>
            </w:pPr>
            <w:r w:rsidRPr="0045690B">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99E1F1" w14:textId="7BA96AAC"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57D9A3E" w14:textId="2D6E552A" w:rsidR="00E36506" w:rsidRPr="005B6D0E" w:rsidRDefault="00E36506" w:rsidP="00E36506">
            <w:pPr>
              <w:pStyle w:val="CDITable-RowCentreAN"/>
              <w:rPr>
                <w:lang w:val="en-GB"/>
              </w:rPr>
            </w:pPr>
            <w:r w:rsidRPr="0045690B">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E92FF23" w14:textId="7CC5F41C"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52A78D" w14:textId="5132DDCB" w:rsidR="00E36506" w:rsidRPr="005B6D0E" w:rsidRDefault="00E36506" w:rsidP="00E36506">
            <w:pPr>
              <w:pStyle w:val="CDITable-RowCentreAN"/>
              <w:rPr>
                <w:lang w:val="en-GB"/>
              </w:rPr>
            </w:pPr>
            <w:r w:rsidRPr="0045690B">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5F28ACB" w14:textId="277385E5" w:rsidR="00E36506" w:rsidRPr="005B6D0E" w:rsidRDefault="00E36506" w:rsidP="00E36506">
            <w:pPr>
              <w:pStyle w:val="CDITable-RowCentreAN"/>
              <w:rPr>
                <w:lang w:val="en-GB"/>
              </w:rPr>
            </w:pPr>
            <w:r w:rsidRPr="0045690B">
              <w:t>15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C3348F" w14:textId="15E4712B" w:rsidR="00E36506" w:rsidRPr="005B6D0E" w:rsidRDefault="00E36506" w:rsidP="00E36506">
            <w:pPr>
              <w:pStyle w:val="CDITable-RowCentreAN"/>
              <w:rPr>
                <w:lang w:val="en-GB"/>
              </w:rPr>
            </w:pPr>
            <w:r w:rsidRPr="0045690B">
              <w:t>0.14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FC42F3D" w14:textId="77D64354" w:rsidR="00E36506" w:rsidRPr="005B6D0E" w:rsidRDefault="00E36506" w:rsidP="00E36506">
            <w:pPr>
              <w:pStyle w:val="CDITable-RowCentreAN"/>
              <w:rPr>
                <w:lang w:val="en-GB"/>
              </w:rPr>
            </w:pPr>
            <w:r w:rsidRPr="0045690B">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54F01A" w14:textId="71E1DD02" w:rsidR="00E36506" w:rsidRPr="005B6D0E" w:rsidRDefault="00E36506" w:rsidP="00E36506">
            <w:pPr>
              <w:pStyle w:val="CDITable-RowCentreAN"/>
              <w:rPr>
                <w:lang w:val="en-GB"/>
              </w:rPr>
            </w:pPr>
            <w:r w:rsidRPr="0045690B">
              <w:t>0.26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98C1771" w14:textId="00E87A5C"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6C4FF3" w14:textId="71AACCCC" w:rsidR="00E36506" w:rsidRPr="005B6D0E" w:rsidRDefault="00E36506" w:rsidP="00E36506">
            <w:pPr>
              <w:pStyle w:val="CDITable-RowCentreAN"/>
              <w:rPr>
                <w:lang w:val="en-GB"/>
              </w:rPr>
            </w:pPr>
            <w:r w:rsidRPr="0045690B">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C43E787" w14:textId="407FA2D9" w:rsidR="00E36506" w:rsidRPr="005B6D0E" w:rsidRDefault="00E36506" w:rsidP="00E36506">
            <w:pPr>
              <w:pStyle w:val="CDITable-RowCentreAN"/>
              <w:rPr>
                <w:lang w:val="en-GB"/>
              </w:rPr>
            </w:pPr>
            <w:r w:rsidRPr="0045690B">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162679" w14:textId="7B97440F" w:rsidR="00E36506" w:rsidRPr="005B6D0E" w:rsidRDefault="00E36506" w:rsidP="00E36506">
            <w:pPr>
              <w:pStyle w:val="CDITable-RowCentreAN"/>
              <w:rPr>
                <w:lang w:val="en-GB"/>
              </w:rPr>
            </w:pPr>
            <w:r w:rsidRPr="0045690B">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0CEB052" w14:textId="751ADC7F" w:rsidR="00E36506" w:rsidRPr="005B6D0E" w:rsidRDefault="00E36506" w:rsidP="00E36506">
            <w:pPr>
              <w:pStyle w:val="CDITable-RowCentreAN"/>
              <w:rPr>
                <w:lang w:val="en-GB"/>
              </w:rPr>
            </w:pPr>
            <w:r w:rsidRPr="0045690B">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4F14C0" w14:textId="2289E774" w:rsidR="00E36506" w:rsidRPr="005B6D0E" w:rsidRDefault="00E36506" w:rsidP="00E36506">
            <w:pPr>
              <w:pStyle w:val="CDITable-RowCentreAN"/>
              <w:rPr>
                <w:lang w:val="en-GB"/>
              </w:rPr>
            </w:pPr>
            <w:r w:rsidRPr="0045690B">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DBF739" w14:textId="1F811599" w:rsidR="00E36506" w:rsidRPr="005B6D0E" w:rsidRDefault="00E36506" w:rsidP="00E36506">
            <w:pPr>
              <w:pStyle w:val="CDITable-RowCentreAN"/>
              <w:rPr>
                <w:lang w:val="en-GB"/>
              </w:rPr>
            </w:pPr>
            <w:r w:rsidRPr="0045690B">
              <w:t>10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A807B8" w14:textId="36265ADC" w:rsidR="00E36506" w:rsidRPr="005B6D0E" w:rsidRDefault="00E36506" w:rsidP="00E36506">
            <w:pPr>
              <w:pStyle w:val="CDITable-RowCentreAN"/>
              <w:rPr>
                <w:lang w:val="en-GB"/>
              </w:rPr>
            </w:pPr>
            <w:r w:rsidRPr="0045690B">
              <w:t>0.09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E3CF8A8" w14:textId="78788050" w:rsidR="00E36506" w:rsidRPr="005B6D0E" w:rsidRDefault="00E36506" w:rsidP="00E36506">
            <w:pPr>
              <w:pStyle w:val="CDITable-RowCentreAN"/>
              <w:rPr>
                <w:lang w:val="en-GB"/>
              </w:rPr>
            </w:pPr>
            <w:r w:rsidRPr="0045690B">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41C2491" w14:textId="41DF6776" w:rsidR="00E36506" w:rsidRPr="005B6D0E" w:rsidRDefault="00E36506" w:rsidP="00E36506">
            <w:pPr>
              <w:pStyle w:val="CDITable-RowCentreAN"/>
              <w:rPr>
                <w:lang w:val="en-GB"/>
              </w:rPr>
            </w:pPr>
            <w:r w:rsidRPr="0045690B">
              <w:t>—</w:t>
            </w:r>
          </w:p>
        </w:tc>
      </w:tr>
    </w:tbl>
    <w:p w14:paraId="62688050" w14:textId="77777777" w:rsidR="00E05AFE" w:rsidRPr="00E05AFE" w:rsidRDefault="00E05AFE" w:rsidP="00E36506">
      <w:pPr>
        <w:pStyle w:val="CDITable-FirstFootnote"/>
        <w:rPr>
          <w:lang w:val="en-GB"/>
        </w:rPr>
      </w:pPr>
      <w:r w:rsidRPr="00E05AFE">
        <w:rPr>
          <w:lang w:val="en-GB"/>
        </w:rPr>
        <w:t>a</w:t>
      </w:r>
      <w:r w:rsidRPr="00E05AFE">
        <w:rPr>
          <w:lang w:val="en-GB"/>
        </w:rPr>
        <w:tab/>
        <w:t xml:space="preserve">Data sources: Australian Institute for Health and Welfare National Hospital Morbidity Database for hospitalisation data, and Australian Coordinating Registry for death data. </w:t>
      </w:r>
    </w:p>
    <w:p w14:paraId="5E0F6DFA" w14:textId="77777777" w:rsidR="00E05AFE" w:rsidRPr="00E05AFE" w:rsidRDefault="00E05AFE" w:rsidP="00E05AFE">
      <w:pPr>
        <w:pStyle w:val="CDITable-Footnote"/>
        <w:rPr>
          <w:lang w:val="en-GB"/>
        </w:rPr>
      </w:pPr>
      <w:r w:rsidRPr="00E05AFE">
        <w:rPr>
          <w:lang w:val="en-GB"/>
        </w:rPr>
        <w:t>b</w:t>
      </w:r>
      <w:r w:rsidRPr="00E05AFE">
        <w:rPr>
          <w:lang w:val="en-GB"/>
        </w:rPr>
        <w:tab/>
        <w:t xml:space="preserve">Rates provided are the number of hospitalisations or deaths per 100,000 population per year. </w:t>
      </w:r>
    </w:p>
    <w:p w14:paraId="10FB05C3" w14:textId="77777777" w:rsidR="00E05AFE" w:rsidRPr="00E05AFE" w:rsidRDefault="00E05AFE" w:rsidP="00E05AFE">
      <w:pPr>
        <w:pStyle w:val="CDITable-Footnote"/>
        <w:rPr>
          <w:lang w:val="en-GB"/>
        </w:rPr>
      </w:pPr>
      <w:r w:rsidRPr="00E05AFE">
        <w:rPr>
          <w:lang w:val="en-GB"/>
        </w:rPr>
        <w:t>c</w:t>
      </w:r>
      <w:r w:rsidRPr="00E05AFE">
        <w:rPr>
          <w:lang w:val="en-GB"/>
        </w:rPr>
        <w:tab/>
      </w:r>
      <w:proofErr w:type="gramStart"/>
      <w:r w:rsidRPr="00E05AFE">
        <w:rPr>
          <w:lang w:val="en-GB"/>
        </w:rPr>
        <w:t>To</w:t>
      </w:r>
      <w:proofErr w:type="gramEnd"/>
      <w:r w:rsidRPr="00E05AFE">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0918B993" w14:textId="77777777" w:rsidR="00E05AFE" w:rsidRPr="00E05AFE" w:rsidRDefault="00E05AFE" w:rsidP="00E05AFE">
      <w:pPr>
        <w:pStyle w:val="CDITable-Footnote"/>
        <w:rPr>
          <w:lang w:val="en-GB"/>
        </w:rPr>
      </w:pPr>
      <w:r w:rsidRPr="00E05AFE">
        <w:rPr>
          <w:lang w:val="en-GB"/>
        </w:rPr>
        <w:t>d</w:t>
      </w:r>
      <w:r w:rsidRPr="00E05AFE">
        <w:rPr>
          <w:lang w:val="en-GB"/>
        </w:rPr>
        <w:tab/>
        <w:t>Year of separation used if year of admission was missing.</w:t>
      </w:r>
    </w:p>
    <w:p w14:paraId="1493E491" w14:textId="77777777" w:rsidR="00E05AFE" w:rsidRPr="00E05AFE" w:rsidRDefault="00E05AFE" w:rsidP="00E05AFE">
      <w:pPr>
        <w:pStyle w:val="CDITable-Footnote"/>
        <w:rPr>
          <w:lang w:val="en-GB"/>
        </w:rPr>
      </w:pPr>
      <w:r w:rsidRPr="00E05AFE">
        <w:rPr>
          <w:lang w:val="en-GB"/>
        </w:rPr>
        <w:t>e</w:t>
      </w:r>
      <w:r w:rsidRPr="00E05AFE">
        <w:rPr>
          <w:lang w:val="en-GB"/>
        </w:rPr>
        <w:tab/>
        <w:t>Deaths where the disease code was the underlying cause of death only.</w:t>
      </w:r>
    </w:p>
    <w:p w14:paraId="08B44FF1" w14:textId="77777777" w:rsidR="00E05AFE" w:rsidRPr="00E05AFE" w:rsidRDefault="00E05AFE" w:rsidP="00E05AFE">
      <w:pPr>
        <w:pStyle w:val="CDITable-Footnote"/>
        <w:rPr>
          <w:lang w:val="en-GB"/>
        </w:rPr>
      </w:pPr>
      <w:r w:rsidRPr="00E05AFE">
        <w:rPr>
          <w:lang w:val="en-GB"/>
        </w:rPr>
        <w:t>f</w:t>
      </w:r>
      <w:r w:rsidRPr="00E05AFE">
        <w:rPr>
          <w:lang w:val="en-GB"/>
        </w:rPr>
        <w:tab/>
      </w:r>
      <w:proofErr w:type="gramStart"/>
      <w:r w:rsidRPr="00E05AFE">
        <w:rPr>
          <w:lang w:val="en-GB"/>
        </w:rPr>
        <w:t>To</w:t>
      </w:r>
      <w:proofErr w:type="gramEnd"/>
      <w:r w:rsidRPr="00E05AFE">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086B8C0C" w14:textId="77777777" w:rsidR="00E05AFE" w:rsidRPr="00E05AFE" w:rsidRDefault="00E05AFE" w:rsidP="00E05AFE">
      <w:pPr>
        <w:pStyle w:val="CDITable-Footnote"/>
        <w:rPr>
          <w:lang w:val="en-GB"/>
        </w:rPr>
      </w:pPr>
      <w:r w:rsidRPr="00E05AFE">
        <w:rPr>
          <w:lang w:val="en-GB"/>
        </w:rPr>
        <w:t>g</w:t>
      </w:r>
      <w:r w:rsidRPr="00E05AFE">
        <w:rPr>
          <w:lang w:val="en-GB"/>
        </w:rPr>
        <w:tab/>
        <w:t>Hospitalisations with the specific disease code in any diagnosis field.</w:t>
      </w:r>
    </w:p>
    <w:p w14:paraId="20E86461" w14:textId="77777777" w:rsidR="00E05AFE" w:rsidRPr="00E05AFE" w:rsidRDefault="00E05AFE" w:rsidP="00E05AFE">
      <w:pPr>
        <w:pStyle w:val="CDITable-Footnote"/>
        <w:rPr>
          <w:lang w:val="en-GB"/>
        </w:rPr>
      </w:pPr>
      <w:r w:rsidRPr="00E05AFE">
        <w:rPr>
          <w:lang w:val="en-GB"/>
        </w:rPr>
        <w:t>h</w:t>
      </w:r>
      <w:r w:rsidRPr="00E05AFE">
        <w:rPr>
          <w:lang w:val="en-GB"/>
        </w:rPr>
        <w:tab/>
        <w:t>Hospitalisations with the specific disease code in the principal diagnosis field only.</w:t>
      </w:r>
    </w:p>
    <w:p w14:paraId="0E5FA3AD" w14:textId="77777777" w:rsidR="00E05AFE" w:rsidRPr="00E05AFE" w:rsidRDefault="00E05AFE" w:rsidP="00E05AFE">
      <w:pPr>
        <w:pStyle w:val="CDITable-Footnote"/>
        <w:rPr>
          <w:lang w:val="en-GB"/>
        </w:rPr>
      </w:pPr>
      <w:proofErr w:type="spellStart"/>
      <w:r w:rsidRPr="00E05AFE">
        <w:rPr>
          <w:lang w:val="en-GB"/>
        </w:rPr>
        <w:t>i</w:t>
      </w:r>
      <w:proofErr w:type="spellEnd"/>
      <w:r w:rsidRPr="00E05AFE">
        <w:rPr>
          <w:lang w:val="en-GB"/>
        </w:rPr>
        <w:tab/>
        <w:t xml:space="preserve">Hospitalisations with admission date between 1 January and 30 June 2022. </w:t>
      </w:r>
    </w:p>
    <w:p w14:paraId="0616CD70" w14:textId="77777777" w:rsidR="00E05AFE" w:rsidRPr="00E05AFE" w:rsidRDefault="00E05AFE" w:rsidP="00E05AFE">
      <w:pPr>
        <w:pStyle w:val="CDITable-Footnote"/>
        <w:rPr>
          <w:lang w:val="en-GB"/>
        </w:rPr>
      </w:pPr>
      <w:r w:rsidRPr="00E05AFE">
        <w:rPr>
          <w:lang w:val="en-GB"/>
        </w:rPr>
        <w:t>j</w:t>
      </w:r>
      <w:r w:rsidRPr="00E05AFE">
        <w:rPr>
          <w:lang w:val="en-GB"/>
        </w:rPr>
        <w:tab/>
        <w:t>Hospitalisation rates for 2022 have been annualised.</w:t>
      </w:r>
    </w:p>
    <w:p w14:paraId="33D3EDE5" w14:textId="77777777" w:rsidR="00E05AFE" w:rsidRPr="00E05AFE" w:rsidRDefault="00E05AFE" w:rsidP="00E05AFE">
      <w:pPr>
        <w:pStyle w:val="CDITable-Footnote"/>
        <w:rPr>
          <w:lang w:val="en-GB"/>
        </w:rPr>
      </w:pPr>
      <w:r w:rsidRPr="00E05AFE">
        <w:rPr>
          <w:lang w:val="en-GB"/>
        </w:rPr>
        <w:t>k</w:t>
      </w:r>
      <w:r w:rsidRPr="00E05AFE">
        <w:rPr>
          <w:lang w:val="en-GB"/>
        </w:rPr>
        <w:tab/>
        <w:t>Average annual rate per 100,000 population per year.</w:t>
      </w:r>
    </w:p>
    <w:p w14:paraId="645A4A79" w14:textId="77777777" w:rsidR="00E05AFE" w:rsidRPr="00E05AFE" w:rsidRDefault="00E05AFE" w:rsidP="00E05AFE">
      <w:pPr>
        <w:pStyle w:val="CDITable-Footnote"/>
        <w:rPr>
          <w:lang w:val="en-GB"/>
        </w:rPr>
      </w:pPr>
      <w:r w:rsidRPr="00E05AFE">
        <w:rPr>
          <w:lang w:val="en-GB"/>
        </w:rPr>
        <w:t>l</w:t>
      </w:r>
      <w:r w:rsidRPr="00E05AFE">
        <w:rPr>
          <w:lang w:val="en-GB"/>
        </w:rPr>
        <w:tab/>
        <w:t>ACT: Australian Capital Territory; NSW: New South Wales; NT: Northern Territory; Qld: Queensland; SA: South Australia; Tas.: Tasmania; Vic.: Victoria; WA: Western Australia.</w:t>
      </w:r>
    </w:p>
    <w:p w14:paraId="275B6D4B" w14:textId="14F3B442" w:rsidR="00363C66" w:rsidRPr="00F669CF" w:rsidRDefault="00E05AFE" w:rsidP="00363C66">
      <w:pPr>
        <w:pStyle w:val="CDITable-Footnote"/>
        <w:rPr>
          <w:lang w:val="en-GB"/>
        </w:rPr>
      </w:pPr>
      <w:r w:rsidRPr="00E05AFE">
        <w:rPr>
          <w:lang w:val="en-GB"/>
        </w:rPr>
        <w:t>m</w:t>
      </w:r>
      <w:r w:rsidRPr="00E05AFE">
        <w:rPr>
          <w:lang w:val="en-GB"/>
        </w:rPr>
        <w:tab/>
      </w:r>
      <w:proofErr w:type="gramStart"/>
      <w:r w:rsidRPr="00E05AFE">
        <w:rPr>
          <w:lang w:val="en-GB"/>
        </w:rPr>
        <w:t>To</w:t>
      </w:r>
      <w:proofErr w:type="gramEnd"/>
      <w:r w:rsidRPr="00E05AFE">
        <w:rPr>
          <w:lang w:val="en-GB"/>
        </w:rPr>
        <w:t xml:space="preserve"> comply with the Australian Coordinating Registry’s data release condition that only national death counts and rates be reported, death counts and rates are not presented by state/territory.</w:t>
      </w:r>
    </w:p>
    <w:p w14:paraId="797C9748" w14:textId="77777777" w:rsidR="00363C66" w:rsidRDefault="00363C66" w:rsidP="00363C66">
      <w:pPr>
        <w:sectPr w:rsidR="00363C66" w:rsidSect="008167CB">
          <w:footnotePr>
            <w:numFmt w:val="lowerRoman"/>
          </w:footnotePr>
          <w:pgSz w:w="16840" w:h="11907" w:orient="landscape" w:code="9"/>
          <w:pgMar w:top="964" w:right="1134" w:bottom="964" w:left="1134" w:header="709" w:footer="454" w:gutter="0"/>
          <w:cols w:space="708"/>
          <w:docGrid w:linePitch="360"/>
        </w:sectPr>
      </w:pPr>
    </w:p>
    <w:p w14:paraId="3BC49879" w14:textId="278D359B" w:rsidR="00363C66" w:rsidRDefault="00E05AFE" w:rsidP="00363C66">
      <w:pPr>
        <w:pStyle w:val="CDIFigure-Title"/>
        <w:spacing w:before="0"/>
        <w:rPr>
          <w:lang w:val="en-GB"/>
        </w:rPr>
      </w:pPr>
      <w:bookmarkStart w:id="115" w:name="_Toc240293113"/>
      <w:r w:rsidRPr="00E05AFE">
        <w:rPr>
          <w:lang w:val="en-GB"/>
        </w:rPr>
        <w:t xml:space="preserve">Figure 20: Mumps notifications and hospitalisations for all </w:t>
      </w:r>
      <w:proofErr w:type="spellStart"/>
      <w:proofErr w:type="gramStart"/>
      <w:r w:rsidRPr="00E05AFE">
        <w:rPr>
          <w:lang w:val="en-GB"/>
        </w:rPr>
        <w:t>ages,</w:t>
      </w:r>
      <w:r w:rsidRPr="00E05AFE">
        <w:rPr>
          <w:vertAlign w:val="superscript"/>
          <w:lang w:val="en-GB"/>
        </w:rPr>
        <w:t>a</w:t>
      </w:r>
      <w:proofErr w:type="gramEnd"/>
      <w:r w:rsidRPr="00E05AFE">
        <w:rPr>
          <w:vertAlign w:val="superscript"/>
          <w:lang w:val="en-GB"/>
        </w:rPr>
        <w:t>,b</w:t>
      </w:r>
      <w:proofErr w:type="spellEnd"/>
      <w:r w:rsidRPr="00E05AFE">
        <w:rPr>
          <w:lang w:val="en-GB"/>
        </w:rPr>
        <w:t xml:space="preserve"> Australia, 1993–2022, by month of diagnosis or admission</w:t>
      </w:r>
      <w:bookmarkEnd w:id="115"/>
    </w:p>
    <w:p w14:paraId="001A226B" w14:textId="32618C19" w:rsidR="00363C66" w:rsidRPr="00F669CF" w:rsidRDefault="005421DE" w:rsidP="00363C66">
      <w:pPr>
        <w:pStyle w:val="CDIFigure-Placeholder"/>
        <w:rPr>
          <w:lang w:val="en-GB"/>
        </w:rPr>
      </w:pPr>
      <w:r>
        <w:rPr>
          <w:noProof/>
          <w:lang w:val="en-GB"/>
          <w14:ligatures w14:val="none"/>
        </w:rPr>
        <w:drawing>
          <wp:inline distT="0" distB="0" distL="0" distR="0" wp14:anchorId="6348573F" wp14:editId="563E0785">
            <wp:extent cx="6120765" cy="3162935"/>
            <wp:effectExtent l="0" t="0" r="0" b="0"/>
            <wp:docPr id="6693356" name="Picture 36" descr="Line graph of the number of mumps notifications and hospitalisations for all ages, by month, between 1993 and 2022. Whilst the monthly number of hospitalisations stayed less than 40 over the time period, there were spikes in notifications, such as in October and November 2007 when there were 99 and 104 notifications, respectively. Between August 2015 and October 2018, there was an average of 68 notification per mon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356" name="Picture 36" descr="Line graph of the number of mumps notifications and hospitalisations for all ages, by month, between 1993 and 2022. Whilst the monthly number of hospitalisations stayed less than 40 over the time period, there were spikes in notifications, such as in October and November 2007 when there were 99 and 104 notifications, respectively. Between August 2015 and October 2018, there was an average of 68 notification per month. "/>
                    <pic:cNvPicPr/>
                  </pic:nvPicPr>
                  <pic:blipFill>
                    <a:blip r:embed="rId38">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4F63B212" w14:textId="77777777" w:rsidR="00E05AFE" w:rsidRPr="00E05AFE" w:rsidRDefault="00E05AFE" w:rsidP="00E05AFE">
      <w:pPr>
        <w:pStyle w:val="CDITable-Footnote"/>
        <w:rPr>
          <w:lang w:val="en-GB"/>
        </w:rPr>
      </w:pPr>
      <w:r w:rsidRPr="00E05AFE">
        <w:rPr>
          <w:lang w:val="en-GB"/>
        </w:rPr>
        <w:t>a</w:t>
      </w:r>
      <w:r w:rsidRPr="00E05AFE">
        <w:rPr>
          <w:lang w:val="en-GB"/>
        </w:rPr>
        <w:tab/>
        <w:t xml:space="preserve">Data sources: National Notifiable Diseases Surveillance System for notification data and the Australian Institute for Health and Welfare National Hospital Morbidity Database for hospitalisation data. </w:t>
      </w:r>
    </w:p>
    <w:p w14:paraId="05A708CA" w14:textId="14706D29" w:rsidR="00363C66" w:rsidRPr="00F669CF" w:rsidRDefault="00E05AFE" w:rsidP="00363C66">
      <w:pPr>
        <w:pStyle w:val="CDITable-Footnote"/>
        <w:rPr>
          <w:lang w:val="en-GB"/>
        </w:rPr>
      </w:pPr>
      <w:r w:rsidRPr="00E05AFE">
        <w:rPr>
          <w:lang w:val="en-GB"/>
        </w:rPr>
        <w:t>b</w:t>
      </w:r>
      <w:r w:rsidRPr="00E05AFE">
        <w:rPr>
          <w:lang w:val="en-GB"/>
        </w:rPr>
        <w:tab/>
        <w:t>Hospitalisations for which the month of admission was between 1 July 1993 and 30 June 2022 and with mumps in any diagnosis field. Hospitalisations with missing month of admission are excluded from this figure.</w:t>
      </w:r>
    </w:p>
    <w:p w14:paraId="7408DD69" w14:textId="3571EAD5" w:rsidR="00363C66" w:rsidRDefault="00E05AFE" w:rsidP="005421DE">
      <w:pPr>
        <w:pStyle w:val="CDIFigure-Title"/>
        <w:spacing w:before="480"/>
        <w:rPr>
          <w:lang w:val="en-GB"/>
        </w:rPr>
      </w:pPr>
      <w:bookmarkStart w:id="116" w:name="_Toc240293114"/>
      <w:r w:rsidRPr="00E05AFE">
        <w:rPr>
          <w:lang w:val="en-GB"/>
        </w:rPr>
        <w:t xml:space="preserve">Figure 21: Mumps notification </w:t>
      </w:r>
      <w:proofErr w:type="spellStart"/>
      <w:proofErr w:type="gramStart"/>
      <w:r w:rsidRPr="00E05AFE">
        <w:rPr>
          <w:lang w:val="en-GB"/>
        </w:rPr>
        <w:t>rates,</w:t>
      </w:r>
      <w:r w:rsidRPr="00E05AFE">
        <w:rPr>
          <w:vertAlign w:val="superscript"/>
          <w:lang w:val="en-GB"/>
        </w:rPr>
        <w:t>a</w:t>
      </w:r>
      <w:proofErr w:type="spellEnd"/>
      <w:proofErr w:type="gramEnd"/>
      <w:r w:rsidRPr="00E05AFE">
        <w:rPr>
          <w:lang w:val="en-GB"/>
        </w:rPr>
        <w:t xml:space="preserve"> Australia, 2013–2022, by Aboriginal and Torres Strait Islander status, and overall</w:t>
      </w:r>
      <w:bookmarkEnd w:id="116"/>
    </w:p>
    <w:p w14:paraId="1322FDEB" w14:textId="63860489" w:rsidR="00363C66" w:rsidRPr="00F669CF" w:rsidRDefault="005421DE" w:rsidP="00363C66">
      <w:pPr>
        <w:pStyle w:val="CDIFigure-Placeholder"/>
        <w:rPr>
          <w:lang w:val="en-GB"/>
        </w:rPr>
      </w:pPr>
      <w:r>
        <w:rPr>
          <w:noProof/>
          <w:lang w:val="en-GB"/>
          <w14:ligatures w14:val="none"/>
        </w:rPr>
        <w:drawing>
          <wp:inline distT="0" distB="0" distL="0" distR="0" wp14:anchorId="2768F621" wp14:editId="57AF7412">
            <wp:extent cx="6120765" cy="3162935"/>
            <wp:effectExtent l="0" t="0" r="0" b="0"/>
            <wp:docPr id="264977188" name="Picture 37" descr="Line graph of mumps notification rates by year for 2013 to 2022, by Aboriginal and Torres Strait Islander status. Notification rates for both Aboriginal and Torres Strait Islander peoples and other people were &lt;1 per 100,000 population per year for 2013 and 2014. Between 2015 and 2018, the notification rate in Aboriginal and Torres Strait Islander people rose to between 2.7 and 3.3 per 100,000 population per year, whilst for other people, it remained less than 1.3 per 100,000 population per year. The notification rate in Aboriginal and Torres Strait Islander people decreased in 2019 to be like the rate in other people for the years 2019 to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77188" name="Picture 37" descr="Line graph of mumps notification rates by year for 2013 to 2022, by Aboriginal and Torres Strait Islander status. Notification rates for both Aboriginal and Torres Strait Islander peoples and other people were &lt;1 per 100,000 population per year for 2013 and 2014. Between 2015 and 2018, the notification rate in Aboriginal and Torres Strait Islander people rose to between 2.7 and 3.3 per 100,000 population per year, whilst for other people, it remained less than 1.3 per 100,000 population per year. The notification rate in Aboriginal and Torres Strait Islander people decreased in 2019 to be like the rate in other people for the years 2019 to 2022. "/>
                    <pic:cNvPicPr/>
                  </pic:nvPicPr>
                  <pic:blipFill>
                    <a:blip r:embed="rId39">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012ACE60" w14:textId="5909A0B4" w:rsidR="00CE4838" w:rsidRDefault="00E05AFE" w:rsidP="005421DE">
      <w:pPr>
        <w:pStyle w:val="CDITable-Footnote"/>
        <w:rPr>
          <w:lang w:val="en-GB"/>
        </w:rPr>
      </w:pPr>
      <w:r w:rsidRPr="00E05AFE">
        <w:t>a</w:t>
      </w:r>
      <w:r w:rsidRPr="00E05AFE">
        <w:tab/>
        <w:t>Data source: National Notifiable Diseases Surveillance System.</w:t>
      </w:r>
    </w:p>
    <w:p w14:paraId="7EFBEE59" w14:textId="2A803BA5" w:rsidR="00D11C74" w:rsidRDefault="00D11C74" w:rsidP="00D11C74">
      <w:pPr>
        <w:pStyle w:val="Heading1"/>
        <w:rPr>
          <w:lang w:val="en-GB"/>
        </w:rPr>
      </w:pPr>
      <w:bookmarkStart w:id="117" w:name="_Toc240293047"/>
      <w:r w:rsidRPr="00D11C74">
        <w:rPr>
          <w:lang w:val="en-GB"/>
        </w:rPr>
        <w:t>12. Pertussis</w:t>
      </w:r>
      <w:bookmarkEnd w:id="117"/>
    </w:p>
    <w:p w14:paraId="787A36DA" w14:textId="77777777" w:rsidR="00CE4838" w:rsidRDefault="00CE4838" w:rsidP="00CE4838">
      <w:pPr>
        <w:pStyle w:val="CDIShadedBoxHeading"/>
        <w:rPr>
          <w:lang w:val="en-GB"/>
        </w:rPr>
      </w:pPr>
      <w:r w:rsidRPr="005D0025">
        <w:rPr>
          <w:lang w:val="en-GB"/>
        </w:rPr>
        <w:t>Background</w:t>
      </w:r>
    </w:p>
    <w:p w14:paraId="443FF0DF" w14:textId="77777777" w:rsidR="00CE4838" w:rsidRPr="00CE4838" w:rsidRDefault="00CE4838" w:rsidP="00CE4838">
      <w:pPr>
        <w:pStyle w:val="CDIShadedBoxText"/>
        <w:rPr>
          <w:lang w:val="en-GB"/>
        </w:rPr>
      </w:pPr>
      <w:r w:rsidRPr="00CE4838">
        <w:rPr>
          <w:lang w:val="en-GB"/>
        </w:rPr>
        <w:t xml:space="preserve">Pertussis, or whooping cough, is caused by the </w:t>
      </w:r>
      <w:r w:rsidRPr="00CE4838">
        <w:rPr>
          <w:i/>
          <w:iCs/>
          <w:lang w:val="en-GB"/>
        </w:rPr>
        <w:t>Bordetella pertussis</w:t>
      </w:r>
      <w:r w:rsidRPr="00CE4838">
        <w:rPr>
          <w:lang w:val="en-GB"/>
        </w:rPr>
        <w:t xml:space="preserve"> bacterium and is characterised by a catarrhal stage followed by a paroxysmal cough that may last for weeks to months.</w:t>
      </w:r>
      <w:r w:rsidRPr="00CE4838">
        <w:rPr>
          <w:vertAlign w:val="superscript"/>
          <w:lang w:val="en-GB"/>
        </w:rPr>
        <w:t>197</w:t>
      </w:r>
      <w:r w:rsidRPr="00CE4838">
        <w:rPr>
          <w:lang w:val="en-GB"/>
        </w:rPr>
        <w:t xml:space="preserve"> The typical paroxysms are severe, may lead to apnoea, and are followed by a crowing or high-pitched inspiratory whoop and sometimes by vomiting.</w:t>
      </w:r>
      <w:r w:rsidRPr="00CE4838">
        <w:rPr>
          <w:vertAlign w:val="superscript"/>
          <w:lang w:val="en-GB"/>
        </w:rPr>
        <w:t>198,199</w:t>
      </w:r>
      <w:r w:rsidRPr="00CE4838">
        <w:rPr>
          <w:lang w:val="en-GB"/>
        </w:rPr>
        <w:t xml:space="preserve"> These typical paroxysms are more common in unvaccinated children compared to adolescents, adults, and people who are vaccinated.</w:t>
      </w:r>
      <w:r w:rsidRPr="00CE4838">
        <w:rPr>
          <w:vertAlign w:val="superscript"/>
          <w:lang w:val="en-GB"/>
        </w:rPr>
        <w:t>197,199,200</w:t>
      </w:r>
    </w:p>
    <w:p w14:paraId="03973612" w14:textId="36043269" w:rsidR="00CE4838" w:rsidRPr="005D0025" w:rsidRDefault="00CE4838" w:rsidP="00CE4838">
      <w:pPr>
        <w:pStyle w:val="CDIShadedBoxText"/>
        <w:rPr>
          <w:lang w:val="en-GB"/>
        </w:rPr>
      </w:pPr>
      <w:r w:rsidRPr="00CE4838">
        <w:rPr>
          <w:lang w:val="en-GB"/>
        </w:rPr>
        <w:t>Pneumonia is the most common complication and cause of pertussis-related deaths, with other complications including encephalopathy and seizures.</w:t>
      </w:r>
      <w:r w:rsidRPr="00CE4838">
        <w:rPr>
          <w:vertAlign w:val="superscript"/>
          <w:lang w:val="en-GB"/>
        </w:rPr>
        <w:t>197–199</w:t>
      </w:r>
      <w:r w:rsidRPr="00CE4838">
        <w:rPr>
          <w:lang w:val="en-GB"/>
        </w:rPr>
        <w:t xml:space="preserve"> Infants are at the highest risk of complications.</w:t>
      </w:r>
      <w:r w:rsidRPr="00CE4838">
        <w:rPr>
          <w:vertAlign w:val="superscript"/>
          <w:lang w:val="en-GB"/>
        </w:rPr>
        <w:t>197,199</w:t>
      </w:r>
      <w:r w:rsidRPr="00CE4838">
        <w:rPr>
          <w:lang w:val="en-GB"/>
        </w:rPr>
        <w:t xml:space="preserve"> </w:t>
      </w:r>
    </w:p>
    <w:p w14:paraId="5B02012B" w14:textId="77777777" w:rsidR="00CE4838" w:rsidRDefault="00CE4838" w:rsidP="00CE4838">
      <w:pPr>
        <w:pStyle w:val="Heading2"/>
      </w:pPr>
      <w:bookmarkStart w:id="118" w:name="_Toc240293048"/>
      <w:r w:rsidRPr="005D0025">
        <w:t>Notifications</w:t>
      </w:r>
      <w:bookmarkEnd w:id="118"/>
    </w:p>
    <w:p w14:paraId="2FB0D8E1" w14:textId="77777777" w:rsidR="00A14DF8" w:rsidRPr="00A14DF8" w:rsidRDefault="00A14DF8" w:rsidP="00A14DF8">
      <w:pPr>
        <w:pStyle w:val="CDIBullets"/>
        <w:rPr>
          <w:lang w:val="en-GB"/>
        </w:rPr>
      </w:pPr>
      <w:r w:rsidRPr="00A14DF8">
        <w:rPr>
          <w:lang w:val="en-GB"/>
        </w:rPr>
        <w:t xml:space="preserve">A total of 16,516 cases of pertussis were notified in the 2019–2022 period (Table 20), of which 12,028 (73%) were notified in 2019. Large outbreaks, typically occurring every 3–5 years, were not observed in this period (Figure 22). </w:t>
      </w:r>
    </w:p>
    <w:p w14:paraId="2E7D0E86" w14:textId="77777777" w:rsidR="00A14DF8" w:rsidRPr="00A14DF8" w:rsidRDefault="00A14DF8" w:rsidP="00A14DF8">
      <w:pPr>
        <w:pStyle w:val="CDIBullets"/>
        <w:rPr>
          <w:lang w:val="en-GB"/>
        </w:rPr>
      </w:pPr>
      <w:r w:rsidRPr="00A14DF8">
        <w:rPr>
          <w:lang w:val="en-GB"/>
        </w:rPr>
        <w:t>The average annual pertussis notification rate was 16.09 per 100,000 population per year. This was significantly lower than in the 2016–2018 period, when the average annual rate was 60.9 per 100,000 population per year (RR: 0.30; 95% CI: 0.30–0.31).</w:t>
      </w:r>
    </w:p>
    <w:p w14:paraId="0EA2FBE8" w14:textId="1CCB1886" w:rsidR="00A14DF8" w:rsidRPr="00A14DF8" w:rsidRDefault="00A14DF8" w:rsidP="00A14DF8">
      <w:pPr>
        <w:pStyle w:val="CDIBullets"/>
        <w:rPr>
          <w:lang w:val="en-GB"/>
        </w:rPr>
      </w:pPr>
      <w:r w:rsidRPr="00A14DF8">
        <w:rPr>
          <w:lang w:val="en-GB"/>
        </w:rPr>
        <w:t>Over the 2019–2022 period, average annual notification rates were highest in children &lt;</w:t>
      </w:r>
      <w:r>
        <w:rPr>
          <w:lang w:val="en-GB"/>
        </w:rPr>
        <w:t> </w:t>
      </w:r>
      <w:r w:rsidRPr="00A14DF8">
        <w:rPr>
          <w:lang w:val="en-GB"/>
        </w:rPr>
        <w:t>15 years of age (Table 20). The notification rate was highest in the age group 5–14 years in 2019 and 2020, and in the 1–4-year age group in 2021 and 2022.</w:t>
      </w:r>
    </w:p>
    <w:p w14:paraId="1DA6A2DD" w14:textId="77777777" w:rsidR="00A14DF8" w:rsidRPr="00A14DF8" w:rsidRDefault="00A14DF8" w:rsidP="00A14DF8">
      <w:pPr>
        <w:pStyle w:val="CDIBullets"/>
        <w:rPr>
          <w:lang w:val="en-GB"/>
        </w:rPr>
      </w:pPr>
      <w:r w:rsidRPr="00A14DF8">
        <w:rPr>
          <w:lang w:val="en-GB"/>
        </w:rPr>
        <w:t>The pertussis notification rate was lower among males than females each year in the 2019–2022 period (Table 20); the average male to female RR was 0.85 (95% CI: 0.83–0.88).</w:t>
      </w:r>
    </w:p>
    <w:p w14:paraId="1CC2B8E0" w14:textId="319BDDAC" w:rsidR="00A14DF8" w:rsidRPr="00A14DF8" w:rsidRDefault="00A14DF8" w:rsidP="00A14DF8">
      <w:pPr>
        <w:pStyle w:val="CDIBullets"/>
        <w:rPr>
          <w:lang w:val="en-GB"/>
        </w:rPr>
      </w:pPr>
      <w:r w:rsidRPr="00A14DF8">
        <w:rPr>
          <w:lang w:val="en-GB"/>
        </w:rPr>
        <w:t>Aboriginal and Torres Strait Islander status was known in 68.4% of all notifications in 2019–2022, and in 89.6% of notifications in children aged &lt; 5 years. Among children &lt;</w:t>
      </w:r>
      <w:r>
        <w:rPr>
          <w:lang w:val="en-GB"/>
        </w:rPr>
        <w:t> </w:t>
      </w:r>
      <w:r w:rsidRPr="00A14DF8">
        <w:rPr>
          <w:lang w:val="en-GB"/>
        </w:rPr>
        <w:t>5</w:t>
      </w:r>
      <w:r>
        <w:rPr>
          <w:lang w:val="en-GB"/>
        </w:rPr>
        <w:t> </w:t>
      </w:r>
      <w:r w:rsidRPr="00A14DF8">
        <w:rPr>
          <w:lang w:val="en-GB"/>
        </w:rPr>
        <w:t>years of age, the age-specific notification rate was higher in Aboriginal and Torres Strait Islander children than in other children (RR: 1.42; 95% CI: 1.20–1.67).</w:t>
      </w:r>
    </w:p>
    <w:p w14:paraId="753B32E0" w14:textId="77777777" w:rsidR="00A14DF8" w:rsidRPr="00A14DF8" w:rsidRDefault="00A14DF8" w:rsidP="00A14DF8">
      <w:pPr>
        <w:pStyle w:val="CDIBullets"/>
        <w:rPr>
          <w:lang w:val="en-GB"/>
        </w:rPr>
      </w:pPr>
      <w:r w:rsidRPr="00A14DF8">
        <w:rPr>
          <w:lang w:val="en-GB"/>
        </w:rPr>
        <w:t>In 2019, the pertussis notification rate was highest in Tasmania (103.86 per 100,000 population per year) followed by New South Wales (78.72 per 100,000 population per year). Notification rates in all jurisdictions decreased in 2020–2022, with Victoria reporting the highest notification rate in 2022 (3.89 per 100,000 population per year) and Tasmania the lowest (0.53 per 100,000 population per year; Table 20).</w:t>
      </w:r>
    </w:p>
    <w:p w14:paraId="7B1BC2D8" w14:textId="77777777" w:rsidR="00A14DF8" w:rsidRPr="00A14DF8" w:rsidRDefault="00A14DF8" w:rsidP="00A14DF8">
      <w:pPr>
        <w:pStyle w:val="Heading3"/>
        <w:rPr>
          <w:lang w:val="en-GB"/>
        </w:rPr>
      </w:pPr>
      <w:r w:rsidRPr="00A14DF8">
        <w:rPr>
          <w:lang w:val="en-GB"/>
        </w:rPr>
        <w:t>Ten-year trends</w:t>
      </w:r>
    </w:p>
    <w:p w14:paraId="730EC1E4" w14:textId="77777777" w:rsidR="00A14DF8" w:rsidRPr="00A14DF8" w:rsidRDefault="00A14DF8" w:rsidP="00A14DF8">
      <w:pPr>
        <w:pStyle w:val="CDIBullets"/>
        <w:keepLines/>
        <w:rPr>
          <w:lang w:val="en-GB"/>
        </w:rPr>
      </w:pPr>
      <w:r w:rsidRPr="00A14DF8">
        <w:rPr>
          <w:lang w:val="en-GB"/>
        </w:rPr>
        <w:t xml:space="preserve">The pertussis notification rate was higher among children aged &lt; 6 months than among those aged 6–11 months or 1–4 years between 2013 and </w:t>
      </w:r>
      <w:proofErr w:type="gramStart"/>
      <w:r w:rsidRPr="00A14DF8">
        <w:rPr>
          <w:lang w:val="en-GB"/>
        </w:rPr>
        <w:t>2015, but</w:t>
      </w:r>
      <w:proofErr w:type="gramEnd"/>
      <w:r w:rsidRPr="00A14DF8">
        <w:rPr>
          <w:lang w:val="en-GB"/>
        </w:rPr>
        <w:t xml:space="preserve"> was similar across these age groups from 2016 onwards (Figure 23). Notification rates approximately halved between 2016 and 2019 in children &lt; 5 years of age and reduced to &lt; 5% of the 2019 rate by 2021. </w:t>
      </w:r>
    </w:p>
    <w:p w14:paraId="1831378D" w14:textId="77777777" w:rsidR="00A14DF8" w:rsidRPr="00A14DF8" w:rsidRDefault="00A14DF8" w:rsidP="00A14DF8">
      <w:pPr>
        <w:pStyle w:val="Heading3"/>
        <w:rPr>
          <w:lang w:val="en-GB"/>
        </w:rPr>
      </w:pPr>
      <w:r w:rsidRPr="00A14DF8">
        <w:rPr>
          <w:lang w:val="en-GB"/>
        </w:rPr>
        <w:t>Vaccination status</w:t>
      </w:r>
    </w:p>
    <w:p w14:paraId="332CC91B" w14:textId="77777777" w:rsidR="00A14DF8" w:rsidRPr="00A14DF8" w:rsidRDefault="00A14DF8" w:rsidP="00A14DF8">
      <w:pPr>
        <w:pStyle w:val="CDIBullets"/>
        <w:rPr>
          <w:lang w:val="en-GB"/>
        </w:rPr>
      </w:pPr>
      <w:r w:rsidRPr="00A14DF8">
        <w:rPr>
          <w:lang w:val="en-GB"/>
        </w:rPr>
        <w:t xml:space="preserve">Vaccination status was unavailable for 10,226 cases (61.9%: 9,782 </w:t>
      </w:r>
      <w:proofErr w:type="gramStart"/>
      <w:r w:rsidRPr="00A14DF8">
        <w:rPr>
          <w:lang w:val="en-GB"/>
        </w:rPr>
        <w:t>blank</w:t>
      </w:r>
      <w:proofErr w:type="gramEnd"/>
      <w:r w:rsidRPr="00A14DF8">
        <w:rPr>
          <w:lang w:val="en-GB"/>
        </w:rPr>
        <w:t>; 438 followed up but information not available; and 6 not followed up). Of the remaining 6,290 cases, 679 (10.8%) were unvaccinated, 26 (0.4%) had received one pertussis-containing vaccine dose within 14 days before or after their diagnosis, and 5,585 (88.8%) had received at least 1 pertussis-containing vaccine dose 14 days or more prior to the diagnosis date.</w:t>
      </w:r>
    </w:p>
    <w:p w14:paraId="582BE314" w14:textId="77777777" w:rsidR="00A14DF8" w:rsidRPr="00A14DF8" w:rsidRDefault="00A14DF8" w:rsidP="00A14DF8">
      <w:pPr>
        <w:pStyle w:val="CDIBullets"/>
        <w:rPr>
          <w:lang w:val="en-GB"/>
        </w:rPr>
      </w:pPr>
      <w:r w:rsidRPr="00A14DF8">
        <w:rPr>
          <w:lang w:val="en-GB"/>
        </w:rPr>
        <w:t xml:space="preserve">Vaccination status was more complete for children &lt; 5 years of age; among all 1,839 notified cases of pertussis in this age group, vaccination status was unavailable for 191 cases (10.4%: 172 </w:t>
      </w:r>
      <w:proofErr w:type="gramStart"/>
      <w:r w:rsidRPr="00A14DF8">
        <w:rPr>
          <w:lang w:val="en-GB"/>
        </w:rPr>
        <w:t>blank</w:t>
      </w:r>
      <w:proofErr w:type="gramEnd"/>
      <w:r w:rsidRPr="00A14DF8">
        <w:rPr>
          <w:lang w:val="en-GB"/>
        </w:rPr>
        <w:t xml:space="preserve">; 19 followed up but information not available). Of 1,648 cases with a known vaccination status, 17 (1.0%) were &lt; 6 weeks of age at diagnosis and ineligible for pertussis-containing vaccine; 9 (0.5%) had received a pertussis-containing vaccine dose in the 14 days prior to diagnosis; and 175 (10.6%) were unvaccinated. Eight hundred and thirty-three (50.5%) were recorded as fully vaccinated for age and 67 (4.1%) as partially vaccinated for age, without further information available about the number of doses received. Of the remaining 547 cases, 35 (6.4%) had received one pertussis-containing vaccine dose 14 days or more prior to diagnosis, 45 (8.2%) two doses, 179 (32.7%) three doses, 266 (48.6%) four doses, and 22 (4.0%) five doses. </w:t>
      </w:r>
    </w:p>
    <w:p w14:paraId="7BE8F02A" w14:textId="77777777" w:rsidR="00CE4838" w:rsidRDefault="00CE4838" w:rsidP="00CE4838">
      <w:pPr>
        <w:pStyle w:val="Heading2"/>
      </w:pPr>
      <w:bookmarkStart w:id="119" w:name="_Toc240293049"/>
      <w:r w:rsidRPr="00BE39C4">
        <w:t>Hospitalisations</w:t>
      </w:r>
      <w:bookmarkEnd w:id="119"/>
    </w:p>
    <w:p w14:paraId="16C52D2E" w14:textId="77777777" w:rsidR="00A14DF8" w:rsidRPr="00A14DF8" w:rsidRDefault="00A14DF8" w:rsidP="00A14DF8">
      <w:pPr>
        <w:pStyle w:val="CDIBullets"/>
        <w:rPr>
          <w:lang w:val="en-GB"/>
        </w:rPr>
      </w:pPr>
      <w:r w:rsidRPr="00A14DF8">
        <w:rPr>
          <w:lang w:val="en-GB"/>
        </w:rPr>
        <w:t>There were 739 hospitalisations with pertussis in any diagnosis field between 1 January 2019 and 30 June 2022, of which 380 (51.4%) had pertussis as the principal diagnosis (Table 21). This equates to hospitalisation rates of 0.75 per 100,000 population per year and 0.38 per 100,000 population per year, respectively.</w:t>
      </w:r>
    </w:p>
    <w:p w14:paraId="25630977" w14:textId="2FAF85ED" w:rsidR="00A14DF8" w:rsidRPr="00A14DF8" w:rsidRDefault="00A14DF8" w:rsidP="00A14DF8">
      <w:pPr>
        <w:pStyle w:val="CDIBullets"/>
        <w:rPr>
          <w:lang w:val="en-GB"/>
        </w:rPr>
      </w:pPr>
      <w:r w:rsidRPr="00A14DF8">
        <w:rPr>
          <w:lang w:val="en-GB"/>
        </w:rPr>
        <w:t>The rates for hospitalisation with pertussis in any diagnosis field and as principal diagnosis only were lower in the 2019–2022 period than in the 2016–2018 period; rate ratios were 0.30 (95% CI: 0.28–0.33) for all-diagnoses pertussis hospitalisations and 0.27 (95% CI:</w:t>
      </w:r>
      <w:r>
        <w:rPr>
          <w:lang w:val="en-GB"/>
        </w:rPr>
        <w:t> </w:t>
      </w:r>
      <w:r w:rsidRPr="00A14DF8">
        <w:rPr>
          <w:lang w:val="en-GB"/>
        </w:rPr>
        <w:t xml:space="preserve">0.24–0.30) for hospitalisations with pertussis as principal diagnosis. </w:t>
      </w:r>
    </w:p>
    <w:p w14:paraId="636EE635" w14:textId="77777777" w:rsidR="00A14DF8" w:rsidRPr="00A14DF8" w:rsidRDefault="00A14DF8" w:rsidP="00A14DF8">
      <w:pPr>
        <w:pStyle w:val="Heading3"/>
        <w:rPr>
          <w:lang w:val="en-GB"/>
        </w:rPr>
      </w:pPr>
      <w:r w:rsidRPr="00A14DF8">
        <w:rPr>
          <w:lang w:val="en-GB"/>
        </w:rPr>
        <w:t>Principal diagnosis only</w:t>
      </w:r>
    </w:p>
    <w:p w14:paraId="30826023" w14:textId="666279A7" w:rsidR="00A14DF8" w:rsidRPr="00A14DF8" w:rsidRDefault="00A14DF8" w:rsidP="00A14DF8">
      <w:pPr>
        <w:pStyle w:val="CDIBullets"/>
        <w:rPr>
          <w:lang w:val="en-GB"/>
        </w:rPr>
      </w:pPr>
      <w:r w:rsidRPr="00A14DF8">
        <w:rPr>
          <w:lang w:val="en-GB"/>
        </w:rPr>
        <w:t>During 2019–2022, hospitalisations with pertussis as the principal diagnosis accounted for a minimum of 1,145 hospital bed days (there were 1–4 hospitalisations with length of stay &gt; 30 days for which we did not receive exact length of stay), with a median length of stay of 2 days (IQR: 1–4 days). The median length of stay was highest in adults aged ≥</w:t>
      </w:r>
      <w:r>
        <w:rPr>
          <w:lang w:val="en-GB"/>
        </w:rPr>
        <w:t> </w:t>
      </w:r>
      <w:r w:rsidRPr="00A14DF8">
        <w:rPr>
          <w:lang w:val="en-GB"/>
        </w:rPr>
        <w:t>65</w:t>
      </w:r>
      <w:r>
        <w:rPr>
          <w:lang w:val="en-GB"/>
        </w:rPr>
        <w:t> </w:t>
      </w:r>
      <w:r w:rsidRPr="00A14DF8">
        <w:rPr>
          <w:lang w:val="en-GB"/>
        </w:rPr>
        <w:t xml:space="preserve">years (4 days; IQR: 1–6 days). </w:t>
      </w:r>
    </w:p>
    <w:p w14:paraId="14AEF33D" w14:textId="77777777" w:rsidR="00A14DF8" w:rsidRPr="00A14DF8" w:rsidRDefault="00A14DF8" w:rsidP="00A14DF8">
      <w:pPr>
        <w:pStyle w:val="CDIBullets"/>
        <w:rPr>
          <w:lang w:val="en-GB"/>
        </w:rPr>
      </w:pPr>
      <w:proofErr w:type="gramStart"/>
      <w:r w:rsidRPr="00A14DF8">
        <w:rPr>
          <w:lang w:val="en-GB"/>
        </w:rPr>
        <w:t>The majority of</w:t>
      </w:r>
      <w:proofErr w:type="gramEnd"/>
      <w:r w:rsidRPr="00A14DF8">
        <w:rPr>
          <w:lang w:val="en-GB"/>
        </w:rPr>
        <w:t xml:space="preserve"> principal-diagnosis pertussis hospitalisations in the 2019–2022 period occurred in 2019 (244/380; 64.2%; Table 21).</w:t>
      </w:r>
    </w:p>
    <w:p w14:paraId="16B61A71" w14:textId="77777777" w:rsidR="00A14DF8" w:rsidRPr="00A14DF8" w:rsidRDefault="00A14DF8" w:rsidP="00A14DF8">
      <w:pPr>
        <w:pStyle w:val="CDIBullets"/>
        <w:rPr>
          <w:lang w:val="en-GB"/>
        </w:rPr>
      </w:pPr>
      <w:r w:rsidRPr="00A14DF8">
        <w:rPr>
          <w:lang w:val="en-GB"/>
        </w:rPr>
        <w:t xml:space="preserve">Principal-diagnosis pertussis hospitalisation rates were considerably higher in the &lt; 1-year age group than in any other age group in each year during 2019–2022 (Table 21). Within this age group, over 2013–2022, hospitalisation rates were higher in the &lt; 6-month age group than in infants 6–11 months, with the disparity decreasing over time (Figure 23). </w:t>
      </w:r>
    </w:p>
    <w:p w14:paraId="63212C21" w14:textId="77777777" w:rsidR="00A14DF8" w:rsidRPr="00A14DF8" w:rsidRDefault="00A14DF8" w:rsidP="00A14DF8">
      <w:pPr>
        <w:pStyle w:val="CDIBullets"/>
        <w:rPr>
          <w:lang w:val="en-GB"/>
        </w:rPr>
      </w:pPr>
      <w:r w:rsidRPr="00A14DF8">
        <w:rPr>
          <w:lang w:val="en-GB"/>
        </w:rPr>
        <w:t>Principal-diagnosis pertussis hospitalisation rates were also relatively high in the ≥ 65-year age group, at an average annual rate of 0.41 per 100,000 population per year between 2019 and 2022 (Table 21).</w:t>
      </w:r>
    </w:p>
    <w:p w14:paraId="0AA6C7FB" w14:textId="77777777" w:rsidR="00A14DF8" w:rsidRPr="00A14DF8" w:rsidRDefault="00A14DF8" w:rsidP="00A14DF8">
      <w:pPr>
        <w:pStyle w:val="CDIBullets"/>
        <w:rPr>
          <w:lang w:val="en-GB"/>
        </w:rPr>
      </w:pPr>
      <w:r w:rsidRPr="00A14DF8">
        <w:rPr>
          <w:lang w:val="en-GB"/>
        </w:rPr>
        <w:t>The hospitalisation rate in Aboriginal and Torres Strait Islander people was higher than in other people (age-standardised RR: 2.28; 95% CI: 1.58–3.25).</w:t>
      </w:r>
    </w:p>
    <w:p w14:paraId="233A19E4" w14:textId="77777777" w:rsidR="00CE4838" w:rsidRDefault="00CE4838" w:rsidP="00CE4838">
      <w:pPr>
        <w:pStyle w:val="Heading2"/>
      </w:pPr>
      <w:bookmarkStart w:id="120" w:name="_Toc240293050"/>
      <w:r w:rsidRPr="00BE39C4">
        <w:t>Deaths</w:t>
      </w:r>
      <w:bookmarkEnd w:id="120"/>
    </w:p>
    <w:p w14:paraId="35B5AC21" w14:textId="77777777" w:rsidR="00A14DF8" w:rsidRPr="00A14DF8" w:rsidRDefault="00A14DF8" w:rsidP="00A14DF8">
      <w:pPr>
        <w:pStyle w:val="CDIBullets"/>
        <w:rPr>
          <w:lang w:val="en-GB"/>
        </w:rPr>
      </w:pPr>
      <w:r w:rsidRPr="00A14DF8">
        <w:rPr>
          <w:lang w:val="en-GB"/>
        </w:rPr>
        <w:t xml:space="preserve">There were 9 deaths with pertussis as the underlying or an associated cause of death, and between 1–5 deaths with an underlying cause of pertussis in the period 2019–2022, equating to an average annual mortality rate of 0.01 and 0.003 per 100,000 population per year, respectively. All deaths with pertussis as the underlying cause of death occurred in people aged ≥ 65 years. </w:t>
      </w:r>
    </w:p>
    <w:p w14:paraId="24DAE0DD" w14:textId="77777777" w:rsidR="00CE4838" w:rsidRDefault="00CE4838" w:rsidP="00CE4838">
      <w:pPr>
        <w:pStyle w:val="Heading2"/>
      </w:pPr>
      <w:bookmarkStart w:id="121" w:name="_Toc240293051"/>
      <w:r w:rsidRPr="00BE39C4">
        <w:t>Discussion</w:t>
      </w:r>
      <w:bookmarkEnd w:id="121"/>
    </w:p>
    <w:p w14:paraId="75D23562" w14:textId="77777777" w:rsidR="00A14DF8" w:rsidRPr="00A14DF8" w:rsidRDefault="00A14DF8" w:rsidP="00A14DF8">
      <w:pPr>
        <w:rPr>
          <w:lang w:val="en-GB"/>
        </w:rPr>
      </w:pPr>
      <w:r w:rsidRPr="00A14DF8">
        <w:rPr>
          <w:lang w:val="en-GB"/>
        </w:rPr>
        <w:t>Rates of pertussis notifications and hospitalisations in the 2019–2022 period were approximately 70% lower than in the 2016–2018 period.</w:t>
      </w:r>
      <w:r w:rsidRPr="00A14DF8">
        <w:rPr>
          <w:vertAlign w:val="superscript"/>
          <w:lang w:val="en-GB"/>
        </w:rPr>
        <w:t>6</w:t>
      </w:r>
      <w:r w:rsidRPr="00A14DF8">
        <w:rPr>
          <w:lang w:val="en-GB"/>
        </w:rPr>
        <w:t xml:space="preserve"> </w:t>
      </w:r>
      <w:proofErr w:type="gramStart"/>
      <w:r w:rsidRPr="00A14DF8">
        <w:rPr>
          <w:lang w:val="en-GB"/>
        </w:rPr>
        <w:t>Non-pharmaceutical</w:t>
      </w:r>
      <w:proofErr w:type="gramEnd"/>
      <w:r w:rsidRPr="00A14DF8">
        <w:rPr>
          <w:lang w:val="en-GB"/>
        </w:rPr>
        <w:t xml:space="preserve"> interventions implemented as part of the COVID-19 pandemic response were likely largely responsible for the decline in pertussis incidence,</w:t>
      </w:r>
      <w:r w:rsidRPr="00A14DF8">
        <w:rPr>
          <w:vertAlign w:val="superscript"/>
          <w:lang w:val="en-GB"/>
        </w:rPr>
        <w:t>201</w:t>
      </w:r>
      <w:r w:rsidRPr="00A14DF8">
        <w:rPr>
          <w:lang w:val="en-GB"/>
        </w:rPr>
        <w:t xml:space="preserve"> with cases lower in 2020–2022 than in any other period over the prior three decades. The decline in rates may have also been contributed to by ongoing effects of changes to the vaccination schedule,</w:t>
      </w:r>
      <w:r w:rsidRPr="00A14DF8">
        <w:rPr>
          <w:vertAlign w:val="superscript"/>
          <w:lang w:val="en-GB"/>
        </w:rPr>
        <w:t>202</w:t>
      </w:r>
      <w:r w:rsidRPr="00A14DF8">
        <w:rPr>
          <w:lang w:val="en-GB"/>
        </w:rPr>
        <w:t xml:space="preserve"> such as reintroduction of the 18-month diphtheria-tetanus-acellular pertussis (DTPa) vaccine booster dose in 2016 and maternal pertussis vaccination programs, funded by all states and territories by 2015 and included on the NIP in July 2018.</w:t>
      </w:r>
      <w:r w:rsidRPr="00A14DF8">
        <w:rPr>
          <w:vertAlign w:val="superscript"/>
          <w:lang w:val="en-GB"/>
        </w:rPr>
        <w:t>203</w:t>
      </w:r>
      <w:r w:rsidRPr="00A14DF8">
        <w:rPr>
          <w:lang w:val="en-GB"/>
        </w:rPr>
        <w:t xml:space="preserve"> These maternal pertussis vaccination programs likely resulted in the marked reduction in pertussis hospitalisation rates among infants aged &lt; 6 months.</w:t>
      </w:r>
    </w:p>
    <w:p w14:paraId="45C8C372" w14:textId="4DB86FA1" w:rsidR="00363C66" w:rsidRDefault="00A14DF8" w:rsidP="00363C66">
      <w:r w:rsidRPr="00A14DF8">
        <w:rPr>
          <w:lang w:val="en-GB"/>
        </w:rPr>
        <w:t>A resurgence of pertussis following the COVID-19 pandemic has been observed globally,</w:t>
      </w:r>
      <w:r w:rsidRPr="00A14DF8">
        <w:rPr>
          <w:vertAlign w:val="superscript"/>
          <w:lang w:val="en-GB"/>
        </w:rPr>
        <w:t>204,205</w:t>
      </w:r>
      <w:r w:rsidRPr="00A14DF8">
        <w:rPr>
          <w:lang w:val="en-GB"/>
        </w:rPr>
        <w:t xml:space="preserve"> including in Australia, in 2024.</w:t>
      </w:r>
      <w:r w:rsidRPr="00A14DF8">
        <w:rPr>
          <w:vertAlign w:val="superscript"/>
          <w:lang w:val="en-GB"/>
        </w:rPr>
        <w:t>113</w:t>
      </w:r>
      <w:r w:rsidRPr="00A14DF8">
        <w:rPr>
          <w:lang w:val="en-GB"/>
        </w:rPr>
        <w:t xml:space="preserve"> This highlights the need for high coverage of, and equitable access to, maternal pertussis vaccination,</w:t>
      </w:r>
      <w:r w:rsidRPr="00A14DF8">
        <w:rPr>
          <w:vertAlign w:val="superscript"/>
          <w:lang w:val="en-GB"/>
        </w:rPr>
        <w:t>124,206,207</w:t>
      </w:r>
      <w:r w:rsidRPr="00A14DF8">
        <w:rPr>
          <w:lang w:val="en-GB"/>
        </w:rPr>
        <w:t xml:space="preserve"> an effective measure against severe pertussis in the most vulnerable young infants.</w:t>
      </w:r>
      <w:r w:rsidRPr="00A14DF8">
        <w:rPr>
          <w:vertAlign w:val="superscript"/>
          <w:lang w:val="en-GB"/>
        </w:rPr>
        <w:t>208,209</w:t>
      </w:r>
      <w:r w:rsidRPr="00A14DF8">
        <w:rPr>
          <w:lang w:val="en-GB"/>
        </w:rPr>
        <w:t xml:space="preserve"> Further strategies to minimise the burden of pertussis include improving timely administration of the DTPa vaccine primary series and 18-month booster dose for all children,</w:t>
      </w:r>
      <w:r w:rsidRPr="00A14DF8">
        <w:rPr>
          <w:vertAlign w:val="superscript"/>
          <w:lang w:val="en-GB"/>
        </w:rPr>
        <w:t>58,210,211</w:t>
      </w:r>
      <w:r w:rsidRPr="00A14DF8">
        <w:rPr>
          <w:lang w:val="en-GB"/>
        </w:rPr>
        <w:t xml:space="preserve"> and consideration of inclusion of the recommended adult pertussis-containing booster vaccinations on the NIP, particularly for those with underlying health conditions.</w:t>
      </w:r>
      <w:r w:rsidRPr="00A14DF8">
        <w:rPr>
          <w:vertAlign w:val="superscript"/>
          <w:lang w:val="en-GB"/>
        </w:rPr>
        <w:t>212–214</w:t>
      </w:r>
      <w:r w:rsidRPr="00A14DF8">
        <w:rPr>
          <w:lang w:val="en-GB"/>
        </w:rPr>
        <w:t xml:space="preserve"> In 2023, only one-fifth of adults aged 50 years and older were up-to-date for pertussis vaccination.</w:t>
      </w:r>
      <w:r w:rsidRPr="00A14DF8">
        <w:rPr>
          <w:vertAlign w:val="superscript"/>
          <w:lang w:val="en-GB"/>
        </w:rPr>
        <w:t>63</w:t>
      </w:r>
      <w:r w:rsidRPr="00A14DF8">
        <w:rPr>
          <w:lang w:val="en-GB"/>
        </w:rPr>
        <w:t xml:space="preserve"> Improved data quality, particularly improved completeness of Aboriginal and Torres Strait Islander status among adolescent and adult notified cases, is required to facilitate evidence-based recommendations and public health interventions.</w:t>
      </w:r>
      <w:r w:rsidRPr="00A14DF8">
        <w:rPr>
          <w:vertAlign w:val="superscript"/>
          <w:lang w:val="en-GB"/>
        </w:rPr>
        <w:t>121</w:t>
      </w:r>
      <w:r w:rsidRPr="00A14DF8">
        <w:rPr>
          <w:lang w:val="en-GB"/>
        </w:rPr>
        <w:t xml:space="preserve"> </w:t>
      </w:r>
    </w:p>
    <w:p w14:paraId="41FEBCBD" w14:textId="77777777" w:rsidR="00363C66" w:rsidRDefault="00363C66" w:rsidP="00363C66">
      <w:pPr>
        <w:sectPr w:rsidR="00363C66" w:rsidSect="00363C66">
          <w:footnotePr>
            <w:numFmt w:val="lowerRoman"/>
          </w:footnotePr>
          <w:pgSz w:w="11907" w:h="16840" w:code="9"/>
          <w:pgMar w:top="1134" w:right="1134" w:bottom="1134" w:left="1134" w:header="709" w:footer="567" w:gutter="0"/>
          <w:cols w:space="708"/>
          <w:docGrid w:linePitch="360"/>
        </w:sectPr>
      </w:pPr>
    </w:p>
    <w:p w14:paraId="649B6DB5" w14:textId="22CD5C9A" w:rsidR="00363C66" w:rsidRPr="00F669CF" w:rsidRDefault="00DF7A0B" w:rsidP="00363C66">
      <w:pPr>
        <w:pStyle w:val="CDITable-Title"/>
        <w:spacing w:before="0"/>
        <w:rPr>
          <w:lang w:val="en-GB"/>
        </w:rPr>
      </w:pPr>
      <w:bookmarkStart w:id="122" w:name="_Toc240293157"/>
      <w:r w:rsidRPr="00DF7A0B">
        <w:rPr>
          <w:lang w:val="en-GB"/>
        </w:rPr>
        <w:t>Table 20: Pertussis notifications in Australia, by age group, sex, Aboriginal and Torres Strait Islander status and state/</w:t>
      </w:r>
      <w:proofErr w:type="spellStart"/>
      <w:proofErr w:type="gramStart"/>
      <w:r w:rsidRPr="00DF7A0B">
        <w:rPr>
          <w:lang w:val="en-GB"/>
        </w:rPr>
        <w:t>territory,</w:t>
      </w:r>
      <w:r w:rsidRPr="00DF7A0B">
        <w:rPr>
          <w:vertAlign w:val="superscript"/>
          <w:lang w:val="en-GB"/>
        </w:rPr>
        <w:t>a</w:t>
      </w:r>
      <w:proofErr w:type="spellEnd"/>
      <w:proofErr w:type="gramEnd"/>
      <w:r w:rsidRPr="00DF7A0B">
        <w:rPr>
          <w:lang w:val="en-GB"/>
        </w:rPr>
        <w:t xml:space="preserve"> 2019–2022</w:t>
      </w:r>
      <w:bookmarkEnd w:id="122"/>
    </w:p>
    <w:tbl>
      <w:tblPr>
        <w:tblW w:w="0" w:type="auto"/>
        <w:tblLayout w:type="fixed"/>
        <w:tblCellMar>
          <w:left w:w="0" w:type="dxa"/>
          <w:right w:w="0" w:type="dxa"/>
        </w:tblCellMar>
        <w:tblLook w:val="0000" w:firstRow="0" w:lastRow="0" w:firstColumn="0" w:lastColumn="0" w:noHBand="0" w:noVBand="0"/>
        <w:tblCaption w:val="Table 20: Pertussis notifications in Australia, by age group, sex, Aboriginal and Torres Strait Islander status and state/territory,a 2019–2022"/>
        <w:tblDescription w:val="Table 20 shows the number and rate per 100,000 population of pertussis notifications, by year, age group, sex, Aboriginal and Torres Strait Islander status (for children aged &lt;10 years only) and state/territory, for Australia, 2019–2022 "/>
      </w:tblPr>
      <w:tblGrid>
        <w:gridCol w:w="1984"/>
        <w:gridCol w:w="1985"/>
        <w:gridCol w:w="1060"/>
        <w:gridCol w:w="1060"/>
        <w:gridCol w:w="1060"/>
        <w:gridCol w:w="1060"/>
        <w:gridCol w:w="1060"/>
        <w:gridCol w:w="1060"/>
        <w:gridCol w:w="1061"/>
        <w:gridCol w:w="1060"/>
        <w:gridCol w:w="1060"/>
        <w:gridCol w:w="1060"/>
      </w:tblGrid>
      <w:tr w:rsidR="00E960AF" w:rsidRPr="0017495B" w14:paraId="54DEDC47"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52C65A6B" w14:textId="77777777" w:rsidR="00E960AF" w:rsidRPr="00A54B1B" w:rsidRDefault="00E960AF" w:rsidP="00A54B1B">
            <w:pPr>
              <w:pStyle w:val="CDITable-HeaderRowLeft"/>
            </w:pPr>
            <w:r w:rsidRPr="00A54B1B">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1E87A0B3" w14:textId="77777777" w:rsidR="00E960AF" w:rsidRPr="00A54B1B" w:rsidRDefault="00E960AF" w:rsidP="00A54B1B">
            <w:pPr>
              <w:pStyle w:val="CDITable-HeaderRowLeft"/>
            </w:pPr>
            <w:r w:rsidRPr="00A54B1B">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542CC719" w14:textId="77777777" w:rsidR="00E960AF" w:rsidRPr="00A54B1B" w:rsidRDefault="00E960AF" w:rsidP="00A54B1B">
            <w:pPr>
              <w:pStyle w:val="CDITable-HeaderRowCentre"/>
            </w:pPr>
            <w:r w:rsidRPr="00A54B1B">
              <w:t>Year of diagnosis</w:t>
            </w:r>
          </w:p>
        </w:tc>
      </w:tr>
      <w:tr w:rsidR="00E960AF" w:rsidRPr="0017495B" w14:paraId="7A8FAC9D" w14:textId="77777777" w:rsidTr="005D4636">
        <w:trPr>
          <w:trHeight w:val="60"/>
          <w:tblHeader/>
        </w:trPr>
        <w:tc>
          <w:tcPr>
            <w:tcW w:w="1984" w:type="dxa"/>
            <w:vMerge/>
            <w:tcBorders>
              <w:left w:val="nil"/>
            </w:tcBorders>
            <w:shd w:val="clear" w:color="auto" w:fill="1E4496" w:themeFill="text2"/>
            <w:tcMar>
              <w:top w:w="57" w:type="dxa"/>
              <w:bottom w:w="57" w:type="dxa"/>
            </w:tcMar>
          </w:tcPr>
          <w:p w14:paraId="04B5739A" w14:textId="77777777" w:rsidR="00E960AF" w:rsidRPr="0017495B" w:rsidRDefault="00E960AF" w:rsidP="00E960AF">
            <w:pPr>
              <w:pStyle w:val="CDITable-RowCentre"/>
            </w:pPr>
          </w:p>
        </w:tc>
        <w:tc>
          <w:tcPr>
            <w:tcW w:w="1985" w:type="dxa"/>
            <w:vMerge/>
            <w:shd w:val="clear" w:color="auto" w:fill="1E4496" w:themeFill="text2"/>
            <w:tcMar>
              <w:top w:w="57" w:type="dxa"/>
              <w:bottom w:w="57" w:type="dxa"/>
            </w:tcMar>
          </w:tcPr>
          <w:p w14:paraId="40208C53" w14:textId="77777777" w:rsidR="00E960AF" w:rsidRPr="0017495B" w:rsidRDefault="00E960AF" w:rsidP="00E960AF">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BB41A87" w14:textId="77777777" w:rsidR="00E960AF" w:rsidRPr="00A54B1B" w:rsidRDefault="00E960AF" w:rsidP="00A54B1B">
            <w:pPr>
              <w:pStyle w:val="CDITable-HeaderRowCentre"/>
            </w:pPr>
            <w:r w:rsidRPr="00A54B1B">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76A86BC" w14:textId="77777777" w:rsidR="00E960AF" w:rsidRPr="00A54B1B" w:rsidRDefault="00E960AF" w:rsidP="00A54B1B">
            <w:pPr>
              <w:pStyle w:val="CDITable-HeaderRowCentre"/>
            </w:pPr>
            <w:r w:rsidRPr="00A54B1B">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CBF9E09" w14:textId="77777777" w:rsidR="00E960AF" w:rsidRPr="00A54B1B" w:rsidRDefault="00E960AF" w:rsidP="00A54B1B">
            <w:pPr>
              <w:pStyle w:val="CDITable-HeaderRowCentre"/>
            </w:pPr>
            <w:r w:rsidRPr="00A54B1B">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E1E7A89" w14:textId="77777777" w:rsidR="00E960AF" w:rsidRPr="00A54B1B" w:rsidRDefault="00E960AF" w:rsidP="00A54B1B">
            <w:pPr>
              <w:pStyle w:val="CDITable-HeaderRowCentre"/>
            </w:pPr>
            <w:r w:rsidRPr="00A54B1B">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24FCD9B" w14:textId="77777777" w:rsidR="00E960AF" w:rsidRPr="00A54B1B" w:rsidRDefault="00E960AF" w:rsidP="00A54B1B">
            <w:pPr>
              <w:pStyle w:val="CDITable-HeaderRowCentre"/>
            </w:pPr>
            <w:r w:rsidRPr="00A54B1B">
              <w:t>2019–2022</w:t>
            </w:r>
          </w:p>
        </w:tc>
      </w:tr>
      <w:tr w:rsidR="00E960AF" w:rsidRPr="0017495B" w14:paraId="3DBBCAF3" w14:textId="77777777" w:rsidTr="005D4636">
        <w:trPr>
          <w:trHeight w:val="60"/>
          <w:tblHeader/>
        </w:trPr>
        <w:tc>
          <w:tcPr>
            <w:tcW w:w="1984" w:type="dxa"/>
            <w:vMerge/>
            <w:tcBorders>
              <w:left w:val="nil"/>
            </w:tcBorders>
            <w:shd w:val="clear" w:color="auto" w:fill="1E4496" w:themeFill="text2"/>
            <w:tcMar>
              <w:top w:w="57" w:type="dxa"/>
              <w:bottom w:w="57" w:type="dxa"/>
            </w:tcMar>
          </w:tcPr>
          <w:p w14:paraId="74DE063B" w14:textId="77777777" w:rsidR="00E960AF" w:rsidRPr="0017495B" w:rsidRDefault="00E960AF" w:rsidP="00E960AF">
            <w:pPr>
              <w:pStyle w:val="CDITable-RowCentre"/>
            </w:pPr>
          </w:p>
        </w:tc>
        <w:tc>
          <w:tcPr>
            <w:tcW w:w="1985" w:type="dxa"/>
            <w:vMerge/>
            <w:shd w:val="clear" w:color="auto" w:fill="1E4496" w:themeFill="text2"/>
            <w:tcMar>
              <w:top w:w="57" w:type="dxa"/>
              <w:bottom w:w="57" w:type="dxa"/>
            </w:tcMar>
          </w:tcPr>
          <w:p w14:paraId="04A207BD" w14:textId="77777777" w:rsidR="00E960AF" w:rsidRPr="0017495B" w:rsidRDefault="00E960AF" w:rsidP="00E960AF">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570F8C57"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0A87C5AB" w14:textId="77777777" w:rsidR="00E960AF" w:rsidRPr="00FF32E4" w:rsidRDefault="00E960AF" w:rsidP="00A54B1B">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15B6DF5B"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3A35C4F" w14:textId="34E3C965" w:rsidR="00E960AF" w:rsidRPr="00A54B1B" w:rsidRDefault="00A54B1B" w:rsidP="00A54B1B">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4D1909A8"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54944C65" w14:textId="7D964F21" w:rsidR="00E960AF" w:rsidRPr="00A54B1B" w:rsidRDefault="00A54B1B" w:rsidP="00A54B1B">
            <w:pPr>
              <w:pStyle w:val="CDITable-HeaderRowCentre"/>
            </w:pPr>
            <w:r w:rsidRPr="00A54B1B">
              <w:t>Rate</w:t>
            </w:r>
            <w:r w:rsidRPr="00A54B1B">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58439AC7"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495A733" w14:textId="782D69C6" w:rsidR="00E960AF" w:rsidRPr="00A54B1B" w:rsidRDefault="00A54B1B" w:rsidP="00A54B1B">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C3C205F"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59B2DC57" w14:textId="77777777" w:rsidR="00E960AF" w:rsidRPr="0017495B" w:rsidRDefault="00E960AF" w:rsidP="00A54B1B">
            <w:pPr>
              <w:pStyle w:val="CDITable-HeaderRowCentre"/>
            </w:pPr>
            <w:r w:rsidRPr="00A54B1B">
              <w:t>Av</w:t>
            </w:r>
            <w:r w:rsidRPr="0017495B">
              <w:t xml:space="preserve">. </w:t>
            </w:r>
            <w:proofErr w:type="spellStart"/>
            <w:proofErr w:type="gramStart"/>
            <w:r w:rsidRPr="0017495B">
              <w:t>rate</w:t>
            </w:r>
            <w:r w:rsidRPr="0017495B">
              <w:rPr>
                <w:vertAlign w:val="superscript"/>
              </w:rPr>
              <w:t>b,c</w:t>
            </w:r>
            <w:proofErr w:type="spellEnd"/>
            <w:proofErr w:type="gramEnd"/>
          </w:p>
        </w:tc>
      </w:tr>
      <w:tr w:rsidR="00E960AF" w:rsidRPr="0017495B" w14:paraId="6B1B5959"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6865A1D8" w14:textId="77777777" w:rsidR="00E960AF" w:rsidRPr="0017495B" w:rsidRDefault="00E960AF" w:rsidP="00E960AF">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DFEC5F2" w14:textId="77777777" w:rsidR="00E960AF" w:rsidRPr="0017495B" w:rsidRDefault="00E960AF" w:rsidP="00E960AF">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51FC8CA9" w14:textId="7EC25170" w:rsidR="00E960AF" w:rsidRPr="0017495B" w:rsidRDefault="00E960AF" w:rsidP="00E960AF">
            <w:pPr>
              <w:pStyle w:val="CDITable-RowCentre"/>
              <w:rPr>
                <w:lang w:val="en-GB"/>
              </w:rPr>
            </w:pPr>
            <w:r w:rsidRPr="00B55299">
              <w:t>12,028</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0AD0EA0" w14:textId="7FBB3EA7" w:rsidR="00E960AF" w:rsidRPr="0017495B" w:rsidRDefault="00E960AF" w:rsidP="00E960AF">
            <w:pPr>
              <w:pStyle w:val="CDITable-RowCentre"/>
              <w:rPr>
                <w:lang w:val="en-GB"/>
              </w:rPr>
            </w:pPr>
            <w:r w:rsidRPr="00B55299">
              <w:t>47.48</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6A170B28" w14:textId="4D5F8E5E" w:rsidR="00E960AF" w:rsidRPr="0017495B" w:rsidRDefault="00E960AF" w:rsidP="00E960AF">
            <w:pPr>
              <w:pStyle w:val="CDITable-RowCentre"/>
              <w:rPr>
                <w:lang w:val="en-GB"/>
              </w:rPr>
            </w:pPr>
            <w:r w:rsidRPr="00B55299">
              <w:t>3,460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1113E11D" w14:textId="65E5962C" w:rsidR="00E960AF" w:rsidRPr="0017495B" w:rsidRDefault="00E960AF" w:rsidP="00E960AF">
            <w:pPr>
              <w:pStyle w:val="CDITable-RowCentre"/>
              <w:rPr>
                <w:lang w:val="en-GB"/>
              </w:rPr>
            </w:pPr>
            <w:r w:rsidRPr="00B55299">
              <w:t>13.49</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42AFD85F" w14:textId="33BEF0A6" w:rsidR="00E960AF" w:rsidRPr="0017495B" w:rsidRDefault="00E960AF" w:rsidP="00E960AF">
            <w:pPr>
              <w:pStyle w:val="CDITable-RowCentre"/>
              <w:rPr>
                <w:lang w:val="en-GB"/>
              </w:rPr>
            </w:pPr>
            <w:r w:rsidRPr="00B55299">
              <w:t>550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F0C8F3F" w14:textId="3F22E1E7" w:rsidR="00E960AF" w:rsidRPr="0017495B" w:rsidRDefault="00E960AF" w:rsidP="00E960AF">
            <w:pPr>
              <w:pStyle w:val="CDITable-RowCentre"/>
              <w:rPr>
                <w:lang w:val="en-GB"/>
              </w:rPr>
            </w:pPr>
            <w:r w:rsidRPr="00B55299">
              <w:t>2.14</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4FE062D1" w14:textId="38412D57" w:rsidR="00E960AF" w:rsidRPr="0017495B" w:rsidRDefault="00E960AF" w:rsidP="00E960AF">
            <w:pPr>
              <w:pStyle w:val="CDITable-RowCentre"/>
              <w:rPr>
                <w:lang w:val="en-GB"/>
              </w:rPr>
            </w:pPr>
            <w:r w:rsidRPr="00B55299">
              <w:t>478</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E3BBA60" w14:textId="377534F4" w:rsidR="00E960AF" w:rsidRPr="0017495B" w:rsidRDefault="00E960AF" w:rsidP="00E960AF">
            <w:pPr>
              <w:pStyle w:val="CDITable-RowCentre"/>
              <w:rPr>
                <w:lang w:val="en-GB"/>
              </w:rPr>
            </w:pPr>
            <w:r w:rsidRPr="00B55299">
              <w:t>1.84</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469D589" w14:textId="267D4005" w:rsidR="00E960AF" w:rsidRPr="0017495B" w:rsidRDefault="00E960AF" w:rsidP="00E960AF">
            <w:pPr>
              <w:pStyle w:val="CDITable-RowCentre"/>
              <w:rPr>
                <w:lang w:val="en-GB"/>
              </w:rPr>
            </w:pPr>
            <w:r w:rsidRPr="00B55299">
              <w:t>16,516</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6B31A888" w14:textId="2E0DCF51" w:rsidR="00E960AF" w:rsidRPr="0017495B" w:rsidRDefault="00E960AF" w:rsidP="00E960AF">
            <w:pPr>
              <w:pStyle w:val="CDITable-RowCentre"/>
              <w:rPr>
                <w:lang w:val="en-GB"/>
              </w:rPr>
            </w:pPr>
            <w:r w:rsidRPr="00B55299">
              <w:t>16.09</w:t>
            </w:r>
          </w:p>
        </w:tc>
      </w:tr>
      <w:tr w:rsidR="00E960AF" w:rsidRPr="0017495B" w14:paraId="0FDB1135"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33F938F" w14:textId="77777777" w:rsidR="00E960AF" w:rsidRPr="0017495B" w:rsidRDefault="00E960AF" w:rsidP="00E960AF">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90CA1E7" w14:textId="77777777" w:rsidR="00E960AF" w:rsidRPr="0017495B" w:rsidRDefault="00E960AF" w:rsidP="00E960AF">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4ABE34C" w14:textId="62D7258C" w:rsidR="00E960AF" w:rsidRPr="0017495B" w:rsidRDefault="00E960AF" w:rsidP="00E960AF">
            <w:pPr>
              <w:pStyle w:val="CDITable-RowCentre"/>
              <w:rPr>
                <w:lang w:val="en-GB"/>
              </w:rPr>
            </w:pPr>
            <w:r w:rsidRPr="00B55299">
              <w:t>335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3BC649" w14:textId="72C864DE" w:rsidR="00E960AF" w:rsidRPr="0017495B" w:rsidRDefault="00E960AF" w:rsidP="00E960AF">
            <w:pPr>
              <w:pStyle w:val="CDITable-RowCentre"/>
              <w:rPr>
                <w:lang w:val="en-GB"/>
              </w:rPr>
            </w:pPr>
            <w:r w:rsidRPr="00B55299">
              <w:t>110.80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D3292AC" w14:textId="0CD27FE7" w:rsidR="00E960AF" w:rsidRPr="0017495B" w:rsidRDefault="00E960AF" w:rsidP="00E960AF">
            <w:pPr>
              <w:pStyle w:val="CDITable-RowCentre"/>
              <w:rPr>
                <w:lang w:val="en-GB"/>
              </w:rPr>
            </w:pPr>
            <w:r w:rsidRPr="00B55299">
              <w:t>74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8319425" w14:textId="02818016" w:rsidR="00E960AF" w:rsidRPr="0017495B" w:rsidRDefault="00E960AF" w:rsidP="00E960AF">
            <w:pPr>
              <w:pStyle w:val="CDITable-RowCentre"/>
              <w:rPr>
                <w:lang w:val="en-GB"/>
              </w:rPr>
            </w:pPr>
            <w:r w:rsidRPr="00B55299">
              <w:t>24.96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10D2A1C" w14:textId="3D1B8430" w:rsidR="00E960AF" w:rsidRPr="0017495B" w:rsidRDefault="00E960AF" w:rsidP="00E960AF">
            <w:pPr>
              <w:pStyle w:val="CDITable-RowCentre"/>
              <w:rPr>
                <w:lang w:val="en-GB"/>
              </w:rPr>
            </w:pPr>
            <w:r w:rsidRPr="00B55299">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1151F67" w14:textId="63AB081E" w:rsidR="00E960AF" w:rsidRPr="0017495B" w:rsidRDefault="00E960AF" w:rsidP="00E960AF">
            <w:pPr>
              <w:pStyle w:val="CDITable-RowCentre"/>
              <w:rPr>
                <w:lang w:val="en-GB"/>
              </w:rPr>
            </w:pPr>
            <w:r w:rsidRPr="00B55299">
              <w:t>2.34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262AB34" w14:textId="33636035" w:rsidR="00E960AF" w:rsidRPr="0017495B" w:rsidRDefault="00E960AF" w:rsidP="00E960AF">
            <w:pPr>
              <w:pStyle w:val="CDITable-RowCentre"/>
              <w:rPr>
                <w:lang w:val="en-GB"/>
              </w:rPr>
            </w:pPr>
            <w:r w:rsidRPr="00B55299">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4EC7C7" w14:textId="066EAE05" w:rsidR="00E960AF" w:rsidRPr="0017495B" w:rsidRDefault="00E960AF" w:rsidP="00E960AF">
            <w:pPr>
              <w:pStyle w:val="CDITable-RowCentre"/>
              <w:rPr>
                <w:lang w:val="en-GB"/>
              </w:rPr>
            </w:pPr>
            <w:r w:rsidRPr="00B55299">
              <w:t>2.95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F52E7A0" w14:textId="5F16A458" w:rsidR="00E960AF" w:rsidRPr="0017495B" w:rsidRDefault="00E960AF" w:rsidP="00E960AF">
            <w:pPr>
              <w:pStyle w:val="CDITable-RowCentre"/>
              <w:rPr>
                <w:lang w:val="en-GB"/>
              </w:rPr>
            </w:pPr>
            <w:r w:rsidRPr="00B55299">
              <w:t>425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A8C9FCB" w14:textId="02ABBC75" w:rsidR="00E960AF" w:rsidRPr="0017495B" w:rsidRDefault="00E960AF" w:rsidP="00E960AF">
            <w:pPr>
              <w:pStyle w:val="CDITable-RowCentre"/>
              <w:rPr>
                <w:lang w:val="en-GB"/>
              </w:rPr>
            </w:pPr>
            <w:r w:rsidRPr="00B55299">
              <w:t>35.33</w:t>
            </w:r>
          </w:p>
        </w:tc>
      </w:tr>
      <w:tr w:rsidR="00E960AF" w:rsidRPr="0017495B" w14:paraId="31D47D1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22FC54A"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DB09A12" w14:textId="77777777" w:rsidR="00E960AF" w:rsidRPr="0017495B" w:rsidRDefault="00E960AF" w:rsidP="00E960AF">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B139DD9" w14:textId="11698AFB" w:rsidR="00E960AF" w:rsidRPr="0017495B" w:rsidRDefault="00E960AF" w:rsidP="00E960AF">
            <w:pPr>
              <w:pStyle w:val="CDITable-RowCentre"/>
              <w:rPr>
                <w:lang w:val="en-GB"/>
              </w:rPr>
            </w:pPr>
            <w:r w:rsidRPr="00B55299">
              <w:t>1,017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A9B6A99" w14:textId="190574B0" w:rsidR="00E960AF" w:rsidRPr="0017495B" w:rsidRDefault="00E960AF" w:rsidP="00E960AF">
            <w:pPr>
              <w:pStyle w:val="CDITable-RowCentre"/>
              <w:rPr>
                <w:lang w:val="en-GB"/>
              </w:rPr>
            </w:pPr>
            <w:r w:rsidRPr="00B55299">
              <w:t>81.25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7551E1D" w14:textId="015A4295" w:rsidR="00E960AF" w:rsidRPr="0017495B" w:rsidRDefault="00E960AF" w:rsidP="00E960AF">
            <w:pPr>
              <w:pStyle w:val="CDITable-RowCentre"/>
              <w:rPr>
                <w:lang w:val="en-GB"/>
              </w:rPr>
            </w:pPr>
            <w:r w:rsidRPr="00B55299">
              <w:t>318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7110A7" w14:textId="7EB8FBE8" w:rsidR="00E960AF" w:rsidRPr="0017495B" w:rsidRDefault="00E960AF" w:rsidP="00E960AF">
            <w:pPr>
              <w:pStyle w:val="CDITable-RowCentre"/>
              <w:rPr>
                <w:lang w:val="en-GB"/>
              </w:rPr>
            </w:pPr>
            <w:r w:rsidRPr="00B55299">
              <w:t>25.68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798D9DE" w14:textId="19A4F2D0" w:rsidR="00E960AF" w:rsidRPr="0017495B" w:rsidRDefault="00E960AF" w:rsidP="00E960AF">
            <w:pPr>
              <w:pStyle w:val="CDITable-RowCentre"/>
              <w:rPr>
                <w:lang w:val="en-GB"/>
              </w:rPr>
            </w:pPr>
            <w:r w:rsidRPr="00B55299">
              <w:t>43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DEAF596" w14:textId="6803DA6B" w:rsidR="00E960AF" w:rsidRPr="0017495B" w:rsidRDefault="00E960AF" w:rsidP="00E960AF">
            <w:pPr>
              <w:pStyle w:val="CDITable-RowCentre"/>
              <w:rPr>
                <w:lang w:val="en-GB"/>
              </w:rPr>
            </w:pPr>
            <w:r w:rsidRPr="00B55299">
              <w:t>3.55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DC5076" w14:textId="76DF384C" w:rsidR="00E960AF" w:rsidRPr="0017495B" w:rsidRDefault="00E960AF" w:rsidP="00E960AF">
            <w:pPr>
              <w:pStyle w:val="CDITable-RowCentre"/>
              <w:rPr>
                <w:lang w:val="en-GB"/>
              </w:rPr>
            </w:pPr>
            <w:r w:rsidRPr="00B55299">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40797F5" w14:textId="6C7FBE5B" w:rsidR="00E960AF" w:rsidRPr="0017495B" w:rsidRDefault="00E960AF" w:rsidP="00E960AF">
            <w:pPr>
              <w:pStyle w:val="CDITable-RowCentre"/>
              <w:rPr>
                <w:lang w:val="en-GB"/>
              </w:rPr>
            </w:pPr>
            <w:r w:rsidRPr="00B55299">
              <w:t>2.99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25D6AB8" w14:textId="7BB6A7E9" w:rsidR="00E960AF" w:rsidRPr="0017495B" w:rsidRDefault="00E960AF" w:rsidP="00E960AF">
            <w:pPr>
              <w:pStyle w:val="CDITable-RowCentre"/>
              <w:rPr>
                <w:lang w:val="en-GB"/>
              </w:rPr>
            </w:pPr>
            <w:r w:rsidRPr="00B55299">
              <w:t>1,414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4D3F114" w14:textId="2954836B" w:rsidR="00E960AF" w:rsidRPr="0017495B" w:rsidRDefault="00E960AF" w:rsidP="00E960AF">
            <w:pPr>
              <w:pStyle w:val="CDITable-RowCentre"/>
              <w:rPr>
                <w:lang w:val="en-GB"/>
              </w:rPr>
            </w:pPr>
            <w:r w:rsidRPr="00B55299">
              <w:t>28.83</w:t>
            </w:r>
          </w:p>
        </w:tc>
      </w:tr>
      <w:tr w:rsidR="00E960AF" w:rsidRPr="0017495B" w14:paraId="2B8FF40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FD063C7"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890A382" w14:textId="77777777" w:rsidR="00E960AF" w:rsidRPr="0017495B" w:rsidRDefault="00E960AF" w:rsidP="00E960AF">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FDD8061" w14:textId="2A425765" w:rsidR="00E960AF" w:rsidRPr="0017495B" w:rsidRDefault="00E960AF" w:rsidP="00E960AF">
            <w:pPr>
              <w:pStyle w:val="CDITable-RowCentre"/>
              <w:rPr>
                <w:lang w:val="en-GB"/>
              </w:rPr>
            </w:pPr>
            <w:r w:rsidRPr="00B55299">
              <w:t>4,980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F92CE07" w14:textId="4E1F8805" w:rsidR="00E960AF" w:rsidRPr="0017495B" w:rsidRDefault="00E960AF" w:rsidP="00E960AF">
            <w:pPr>
              <w:pStyle w:val="CDITable-RowCentre"/>
              <w:rPr>
                <w:lang w:val="en-GB"/>
              </w:rPr>
            </w:pPr>
            <w:r w:rsidRPr="00B55299">
              <w:t>156.74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DF68C48" w14:textId="2AB208DA" w:rsidR="00E960AF" w:rsidRPr="0017495B" w:rsidRDefault="00E960AF" w:rsidP="00E960AF">
            <w:pPr>
              <w:pStyle w:val="CDITable-RowCentre"/>
              <w:rPr>
                <w:lang w:val="en-GB"/>
              </w:rPr>
            </w:pPr>
            <w:r w:rsidRPr="00B55299">
              <w:t>999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670604D" w14:textId="0B0A4F4B" w:rsidR="00E960AF" w:rsidRPr="0017495B" w:rsidRDefault="00E960AF" w:rsidP="00E960AF">
            <w:pPr>
              <w:pStyle w:val="CDITable-RowCentre"/>
              <w:rPr>
                <w:lang w:val="en-GB"/>
              </w:rPr>
            </w:pPr>
            <w:r w:rsidRPr="00B55299">
              <w:t>31.00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02B4203" w14:textId="25909749" w:rsidR="00E960AF" w:rsidRPr="0017495B" w:rsidRDefault="00E960AF" w:rsidP="00E960AF">
            <w:pPr>
              <w:pStyle w:val="CDITable-RowCentre"/>
              <w:rPr>
                <w:lang w:val="en-GB"/>
              </w:rPr>
            </w:pPr>
            <w:r w:rsidRPr="00B55299">
              <w:t>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905756" w14:textId="37089759" w:rsidR="00E960AF" w:rsidRPr="0017495B" w:rsidRDefault="00E960AF" w:rsidP="00E960AF">
            <w:pPr>
              <w:pStyle w:val="CDITable-RowCentre"/>
              <w:rPr>
                <w:lang w:val="en-GB"/>
              </w:rPr>
            </w:pPr>
            <w:r w:rsidRPr="00B55299">
              <w:t>1.64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A736DD0" w14:textId="5FA30447" w:rsidR="00E960AF" w:rsidRPr="0017495B" w:rsidRDefault="00E960AF" w:rsidP="00E960AF">
            <w:pPr>
              <w:pStyle w:val="CDITable-RowCentre"/>
              <w:rPr>
                <w:lang w:val="en-GB"/>
              </w:rPr>
            </w:pPr>
            <w:r w:rsidRPr="00B55299">
              <w:t>52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94889DF" w14:textId="0BE7F48F" w:rsidR="00E960AF" w:rsidRPr="0017495B" w:rsidRDefault="00E960AF" w:rsidP="00E960AF">
            <w:pPr>
              <w:pStyle w:val="CDITable-RowCentre"/>
              <w:rPr>
                <w:lang w:val="en-GB"/>
              </w:rPr>
            </w:pPr>
            <w:r w:rsidRPr="00B55299">
              <w:t>1.60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EDE0A86" w14:textId="5C9DC07A" w:rsidR="00E960AF" w:rsidRPr="0017495B" w:rsidRDefault="00E960AF" w:rsidP="00E960AF">
            <w:pPr>
              <w:pStyle w:val="CDITable-RowCentre"/>
              <w:rPr>
                <w:lang w:val="en-GB"/>
              </w:rPr>
            </w:pPr>
            <w:r w:rsidRPr="00B55299">
              <w:t>6,084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746A0B4" w14:textId="2AEE00CE" w:rsidR="00E960AF" w:rsidRPr="0017495B" w:rsidRDefault="00E960AF" w:rsidP="00E960AF">
            <w:pPr>
              <w:pStyle w:val="CDITable-RowCentre"/>
              <w:rPr>
                <w:lang w:val="en-GB"/>
              </w:rPr>
            </w:pPr>
            <w:r w:rsidRPr="00B55299">
              <w:t>47.20</w:t>
            </w:r>
          </w:p>
        </w:tc>
      </w:tr>
      <w:tr w:rsidR="00E960AF" w:rsidRPr="0017495B" w14:paraId="59DB127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C928EAF"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D78A1FF" w14:textId="77777777" w:rsidR="00E960AF" w:rsidRPr="0017495B" w:rsidRDefault="00E960AF" w:rsidP="00E960AF">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7EB85FD" w14:textId="07A1BBAD" w:rsidR="00E960AF" w:rsidRPr="0017495B" w:rsidRDefault="00E960AF" w:rsidP="00E960AF">
            <w:pPr>
              <w:pStyle w:val="CDITable-RowCentre"/>
              <w:rPr>
                <w:lang w:val="en-GB"/>
              </w:rPr>
            </w:pPr>
            <w:r w:rsidRPr="00B55299">
              <w:t>1,195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17FDFEC" w14:textId="62A99158" w:rsidR="00E960AF" w:rsidRPr="0017495B" w:rsidRDefault="00E960AF" w:rsidP="00E960AF">
            <w:pPr>
              <w:pStyle w:val="CDITable-RowCentre"/>
              <w:rPr>
                <w:lang w:val="en-GB"/>
              </w:rPr>
            </w:pPr>
            <w:r w:rsidRPr="00B55299">
              <w:t>36.94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1BE5699" w14:textId="1E39D156" w:rsidR="00E960AF" w:rsidRPr="0017495B" w:rsidRDefault="00E960AF" w:rsidP="00E960AF">
            <w:pPr>
              <w:pStyle w:val="CDITable-RowCentre"/>
              <w:rPr>
                <w:lang w:val="en-GB"/>
              </w:rPr>
            </w:pPr>
            <w:r w:rsidRPr="00B55299">
              <w:t>405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E0CFAC9" w14:textId="2B208717" w:rsidR="00E960AF" w:rsidRPr="0017495B" w:rsidRDefault="00E960AF" w:rsidP="00E960AF">
            <w:pPr>
              <w:pStyle w:val="CDITable-RowCentre"/>
              <w:rPr>
                <w:lang w:val="en-GB"/>
              </w:rPr>
            </w:pPr>
            <w:r w:rsidRPr="00B55299">
              <w:t>12.69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2FDA446" w14:textId="19EB55B3" w:rsidR="00E960AF" w:rsidRPr="0017495B" w:rsidRDefault="00E960AF" w:rsidP="00E960AF">
            <w:pPr>
              <w:pStyle w:val="CDITable-RowCentre"/>
              <w:rPr>
                <w:lang w:val="en-GB"/>
              </w:rPr>
            </w:pPr>
            <w:r w:rsidRPr="00B55299">
              <w:t>51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93CE32" w14:textId="74436D6B" w:rsidR="00E960AF" w:rsidRPr="0017495B" w:rsidRDefault="00E960AF" w:rsidP="00E960AF">
            <w:pPr>
              <w:pStyle w:val="CDITable-RowCentre"/>
              <w:rPr>
                <w:lang w:val="en-GB"/>
              </w:rPr>
            </w:pPr>
            <w:r w:rsidRPr="00B55299">
              <w:t>1.64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C5A39EA" w14:textId="59C9A751" w:rsidR="00E960AF" w:rsidRPr="0017495B" w:rsidRDefault="00E960AF" w:rsidP="00E960AF">
            <w:pPr>
              <w:pStyle w:val="CDITable-RowCentre"/>
              <w:rPr>
                <w:lang w:val="en-GB"/>
              </w:rPr>
            </w:pPr>
            <w:r w:rsidRPr="00B55299">
              <w:t>45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C6CB9A0" w14:textId="2824BB99" w:rsidR="00E960AF" w:rsidRPr="0017495B" w:rsidRDefault="00E960AF" w:rsidP="00E960AF">
            <w:pPr>
              <w:pStyle w:val="CDITable-RowCentre"/>
              <w:rPr>
                <w:lang w:val="en-GB"/>
              </w:rPr>
            </w:pPr>
            <w:r w:rsidRPr="00B55299">
              <w:t>1.42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219ED17" w14:textId="243DA903" w:rsidR="00E960AF" w:rsidRPr="0017495B" w:rsidRDefault="00E960AF" w:rsidP="00E960AF">
            <w:pPr>
              <w:pStyle w:val="CDITable-RowCentre"/>
              <w:rPr>
                <w:lang w:val="en-GB"/>
              </w:rPr>
            </w:pPr>
            <w:r w:rsidRPr="00B55299">
              <w:t>1,696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7A96D84" w14:textId="6C89960E" w:rsidR="00E960AF" w:rsidRPr="0017495B" w:rsidRDefault="00E960AF" w:rsidP="00E960AF">
            <w:pPr>
              <w:pStyle w:val="CDITable-RowCentre"/>
              <w:rPr>
                <w:lang w:val="en-GB"/>
              </w:rPr>
            </w:pPr>
            <w:r w:rsidRPr="00B55299">
              <w:t>13.36</w:t>
            </w:r>
          </w:p>
        </w:tc>
      </w:tr>
      <w:tr w:rsidR="00E960AF" w:rsidRPr="0017495B" w14:paraId="13DD633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460D4FF"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1D80C15" w14:textId="77777777" w:rsidR="00E960AF" w:rsidRPr="0017495B" w:rsidRDefault="00E960AF" w:rsidP="00E960AF">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8546C79" w14:textId="754E793D" w:rsidR="00E960AF" w:rsidRPr="0017495B" w:rsidRDefault="00E960AF" w:rsidP="00E960AF">
            <w:pPr>
              <w:pStyle w:val="CDITable-RowCentre"/>
              <w:rPr>
                <w:lang w:val="en-GB"/>
              </w:rPr>
            </w:pPr>
            <w:r w:rsidRPr="00B55299">
              <w:t>2,424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9D25EEA" w14:textId="5E8E1790" w:rsidR="00E960AF" w:rsidRPr="0017495B" w:rsidRDefault="00E960AF" w:rsidP="00E960AF">
            <w:pPr>
              <w:pStyle w:val="CDITable-RowCentre"/>
              <w:rPr>
                <w:lang w:val="en-GB"/>
              </w:rPr>
            </w:pPr>
            <w:r w:rsidRPr="00B55299">
              <w:t>27.40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68FDB45" w14:textId="0C2AD9A4" w:rsidR="00E960AF" w:rsidRPr="0017495B" w:rsidRDefault="00E960AF" w:rsidP="00E960AF">
            <w:pPr>
              <w:pStyle w:val="CDITable-RowCentre"/>
              <w:rPr>
                <w:lang w:val="en-GB"/>
              </w:rPr>
            </w:pPr>
            <w:r w:rsidRPr="00B55299">
              <w:t>910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DBE2F9" w14:textId="62EC1263" w:rsidR="00E960AF" w:rsidRPr="0017495B" w:rsidRDefault="00E960AF" w:rsidP="00E960AF">
            <w:pPr>
              <w:pStyle w:val="CDITable-RowCentre"/>
              <w:rPr>
                <w:lang w:val="en-GB"/>
              </w:rPr>
            </w:pPr>
            <w:r w:rsidRPr="00B55299">
              <w:t>10.18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9F3C6F" w14:textId="158A4772" w:rsidR="00E960AF" w:rsidRPr="0017495B" w:rsidRDefault="00E960AF" w:rsidP="00E960AF">
            <w:pPr>
              <w:pStyle w:val="CDITable-RowCentre"/>
              <w:rPr>
                <w:lang w:val="en-GB"/>
              </w:rPr>
            </w:pPr>
            <w:r w:rsidRPr="00B55299">
              <w:t>197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CDE16DC" w14:textId="74E38DF8" w:rsidR="00E960AF" w:rsidRPr="0017495B" w:rsidRDefault="00E960AF" w:rsidP="00E960AF">
            <w:pPr>
              <w:pStyle w:val="CDITable-RowCentre"/>
              <w:rPr>
                <w:lang w:val="en-GB"/>
              </w:rPr>
            </w:pPr>
            <w:r w:rsidRPr="00B55299">
              <w:t>2.22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F1FDA07" w14:textId="58CA4DB7" w:rsidR="00E960AF" w:rsidRPr="0017495B" w:rsidRDefault="00E960AF" w:rsidP="00E960AF">
            <w:pPr>
              <w:pStyle w:val="CDITable-RowCentre"/>
              <w:rPr>
                <w:lang w:val="en-GB"/>
              </w:rPr>
            </w:pPr>
            <w:r w:rsidRPr="00B55299">
              <w:t>151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FC0BCB" w14:textId="6414519A" w:rsidR="00E960AF" w:rsidRPr="0017495B" w:rsidRDefault="00E960AF" w:rsidP="00E960AF">
            <w:pPr>
              <w:pStyle w:val="CDITable-RowCentre"/>
              <w:rPr>
                <w:lang w:val="en-GB"/>
              </w:rPr>
            </w:pPr>
            <w:r w:rsidRPr="00B55299">
              <w:t>1.69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75D4F01" w14:textId="7A8B5EE7" w:rsidR="00E960AF" w:rsidRPr="0017495B" w:rsidRDefault="00E960AF" w:rsidP="00E960AF">
            <w:pPr>
              <w:pStyle w:val="CDITable-RowCentre"/>
              <w:rPr>
                <w:lang w:val="en-GB"/>
              </w:rPr>
            </w:pPr>
            <w:r w:rsidRPr="00B55299">
              <w:t>3,682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1AC8E56" w14:textId="4FC4BB94" w:rsidR="00E960AF" w:rsidRPr="0017495B" w:rsidRDefault="00E960AF" w:rsidP="00E960AF">
            <w:pPr>
              <w:pStyle w:val="CDITable-RowCentre"/>
              <w:rPr>
                <w:lang w:val="en-GB"/>
              </w:rPr>
            </w:pPr>
            <w:r w:rsidRPr="00B55299">
              <w:t>10.33</w:t>
            </w:r>
          </w:p>
        </w:tc>
      </w:tr>
      <w:tr w:rsidR="00E960AF" w:rsidRPr="0017495B" w14:paraId="480C340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F33227F"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7BF37DB" w14:textId="77777777" w:rsidR="00E960AF" w:rsidRPr="0017495B" w:rsidRDefault="00E960AF" w:rsidP="00E960AF">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DCE9E9B" w14:textId="495CF9C0" w:rsidR="00E960AF" w:rsidRPr="0017495B" w:rsidRDefault="00E960AF" w:rsidP="00E960AF">
            <w:pPr>
              <w:pStyle w:val="CDITable-RowCentre"/>
              <w:rPr>
                <w:lang w:val="en-GB"/>
              </w:rPr>
            </w:pPr>
            <w:r w:rsidRPr="00B55299">
              <w:t>1,194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AA7762D" w14:textId="0EE6248D" w:rsidR="00E960AF" w:rsidRPr="0017495B" w:rsidRDefault="00E960AF" w:rsidP="00E960AF">
            <w:pPr>
              <w:pStyle w:val="CDITable-RowCentre"/>
              <w:rPr>
                <w:lang w:val="en-GB"/>
              </w:rPr>
            </w:pPr>
            <w:r w:rsidRPr="00B55299">
              <w:t>26.60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6D7C54" w14:textId="2E14FAFB" w:rsidR="00E960AF" w:rsidRPr="0017495B" w:rsidRDefault="00E960AF" w:rsidP="00E960AF">
            <w:pPr>
              <w:pStyle w:val="CDITable-RowCentre"/>
              <w:rPr>
                <w:lang w:val="en-GB"/>
              </w:rPr>
            </w:pPr>
            <w:r w:rsidRPr="00B55299">
              <w:t>441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4479681" w14:textId="75ED4D24" w:rsidR="00E960AF" w:rsidRPr="0017495B" w:rsidRDefault="00E960AF" w:rsidP="00E960AF">
            <w:pPr>
              <w:pStyle w:val="CDITable-RowCentre"/>
              <w:rPr>
                <w:lang w:val="en-GB"/>
              </w:rPr>
            </w:pPr>
            <w:r w:rsidRPr="00B55299">
              <w:t>9.64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965B399" w14:textId="2BB555BD" w:rsidR="00E960AF" w:rsidRPr="0017495B" w:rsidRDefault="00E960AF" w:rsidP="00E960AF">
            <w:pPr>
              <w:pStyle w:val="CDITable-RowCentre"/>
              <w:rPr>
                <w:lang w:val="en-GB"/>
              </w:rPr>
            </w:pPr>
            <w:r w:rsidRPr="00B55299">
              <w:t>107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DA7BB2B" w14:textId="66A710A5" w:rsidR="00E960AF" w:rsidRPr="0017495B" w:rsidRDefault="00E960AF" w:rsidP="00E960AF">
            <w:pPr>
              <w:pStyle w:val="CDITable-RowCentre"/>
              <w:rPr>
                <w:lang w:val="en-GB"/>
              </w:rPr>
            </w:pPr>
            <w:r w:rsidRPr="00B55299">
              <w:t>2.31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6C41824" w14:textId="323673BE" w:rsidR="00E960AF" w:rsidRPr="0017495B" w:rsidRDefault="00E960AF" w:rsidP="00E960AF">
            <w:pPr>
              <w:pStyle w:val="CDITable-RowCentre"/>
              <w:rPr>
                <w:lang w:val="en-GB"/>
              </w:rPr>
            </w:pPr>
            <w:r w:rsidRPr="00B55299">
              <w:t>80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BDF0DC5" w14:textId="6E0305C7" w:rsidR="00E960AF" w:rsidRPr="0017495B" w:rsidRDefault="00E960AF" w:rsidP="00E960AF">
            <w:pPr>
              <w:pStyle w:val="CDITable-RowCentre"/>
              <w:rPr>
                <w:lang w:val="en-GB"/>
              </w:rPr>
            </w:pPr>
            <w:r w:rsidRPr="00B55299">
              <w:t>1.71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7201F9A" w14:textId="0501A79F" w:rsidR="00E960AF" w:rsidRPr="0017495B" w:rsidRDefault="00E960AF" w:rsidP="00E960AF">
            <w:pPr>
              <w:pStyle w:val="CDITable-RowCentre"/>
              <w:rPr>
                <w:lang w:val="en-GB"/>
              </w:rPr>
            </w:pPr>
            <w:r w:rsidRPr="00B55299">
              <w:t>1,822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669130A" w14:textId="2B8829D9" w:rsidR="00E960AF" w:rsidRPr="0017495B" w:rsidRDefault="00E960AF" w:rsidP="00E960AF">
            <w:pPr>
              <w:pStyle w:val="CDITable-RowCentre"/>
              <w:rPr>
                <w:lang w:val="en-GB"/>
              </w:rPr>
            </w:pPr>
            <w:r w:rsidRPr="00B55299">
              <w:t>9.92</w:t>
            </w:r>
          </w:p>
        </w:tc>
      </w:tr>
      <w:tr w:rsidR="00E960AF" w:rsidRPr="0017495B" w14:paraId="2F9B571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735091A"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AAD707" w14:textId="77777777" w:rsidR="00E960AF" w:rsidRPr="0017495B" w:rsidRDefault="00E960AF" w:rsidP="00E960AF">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D08044D" w14:textId="21BA2E52" w:rsidR="00E960AF" w:rsidRPr="0017495B" w:rsidRDefault="00E960AF" w:rsidP="00E960AF">
            <w:pPr>
              <w:pStyle w:val="CDITable-RowCentre"/>
              <w:rPr>
                <w:lang w:val="en-GB"/>
              </w:rPr>
            </w:pPr>
            <w:r w:rsidRPr="00B55299">
              <w:t>877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99F93B" w14:textId="7E8FB403" w:rsidR="00E960AF" w:rsidRPr="0017495B" w:rsidRDefault="00E960AF" w:rsidP="00E960AF">
            <w:pPr>
              <w:pStyle w:val="CDITable-RowCentre"/>
              <w:rPr>
                <w:lang w:val="en-GB"/>
              </w:rPr>
            </w:pPr>
            <w:r w:rsidRPr="00B55299">
              <w:t>21.74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8FB1EA2" w14:textId="69F9C814" w:rsidR="00E960AF" w:rsidRPr="0017495B" w:rsidRDefault="00E960AF" w:rsidP="00E960AF">
            <w:pPr>
              <w:pStyle w:val="CDITable-RowCentre"/>
              <w:rPr>
                <w:lang w:val="en-GB"/>
              </w:rPr>
            </w:pPr>
            <w:r w:rsidRPr="00B55299">
              <w:t>313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4D2EA4B" w14:textId="2E7DA42C" w:rsidR="00E960AF" w:rsidRPr="0017495B" w:rsidRDefault="00E960AF" w:rsidP="00E960AF">
            <w:pPr>
              <w:pStyle w:val="CDITable-RowCentre"/>
              <w:rPr>
                <w:lang w:val="en-GB"/>
              </w:rPr>
            </w:pPr>
            <w:r w:rsidRPr="00B55299">
              <w:t>7.47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A7316FC" w14:textId="250FFDF5" w:rsidR="00E960AF" w:rsidRPr="0017495B" w:rsidRDefault="00E960AF" w:rsidP="00E960AF">
            <w:pPr>
              <w:pStyle w:val="CDITable-RowCentre"/>
              <w:rPr>
                <w:lang w:val="en-GB"/>
              </w:rPr>
            </w:pPr>
            <w:r w:rsidRPr="00B55299">
              <w:t>92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C45B649" w14:textId="718E6EE7" w:rsidR="00E960AF" w:rsidRPr="0017495B" w:rsidRDefault="00E960AF" w:rsidP="00E960AF">
            <w:pPr>
              <w:pStyle w:val="CDITable-RowCentre"/>
              <w:rPr>
                <w:lang w:val="en-GB"/>
              </w:rPr>
            </w:pPr>
            <w:r w:rsidRPr="00B55299">
              <w:t>2.13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96EE835" w14:textId="00417807" w:rsidR="00E960AF" w:rsidRPr="0017495B" w:rsidRDefault="00E960AF" w:rsidP="00E960AF">
            <w:pPr>
              <w:pStyle w:val="CDITable-RowCentre"/>
              <w:rPr>
                <w:lang w:val="en-GB"/>
              </w:rPr>
            </w:pPr>
            <w:r w:rsidRPr="00B55299">
              <w:t>105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CF235B" w14:textId="6AA64B6E" w:rsidR="00E960AF" w:rsidRPr="0017495B" w:rsidRDefault="00E960AF" w:rsidP="00E960AF">
            <w:pPr>
              <w:pStyle w:val="CDITable-RowCentre"/>
              <w:rPr>
                <w:lang w:val="en-GB"/>
              </w:rPr>
            </w:pPr>
            <w:r w:rsidRPr="00B55299">
              <w:t>2.37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B8C1553" w14:textId="08A89F38" w:rsidR="00E960AF" w:rsidRPr="0017495B" w:rsidRDefault="00E960AF" w:rsidP="00E960AF">
            <w:pPr>
              <w:pStyle w:val="CDITable-RowCentre"/>
              <w:rPr>
                <w:lang w:val="en-GB"/>
              </w:rPr>
            </w:pPr>
            <w:r w:rsidRPr="00B55299">
              <w:t>1,387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81B04FE" w14:textId="47F0EA8E" w:rsidR="00E960AF" w:rsidRPr="0017495B" w:rsidRDefault="00E960AF" w:rsidP="00E960AF">
            <w:pPr>
              <w:pStyle w:val="CDITable-RowCentre"/>
              <w:rPr>
                <w:lang w:val="en-GB"/>
              </w:rPr>
            </w:pPr>
            <w:r w:rsidRPr="00B55299">
              <w:t>8.17</w:t>
            </w:r>
          </w:p>
        </w:tc>
      </w:tr>
      <w:tr w:rsidR="00E960AF" w:rsidRPr="0017495B" w14:paraId="35EB8671"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75681C5C" w14:textId="77777777" w:rsidR="00E960AF" w:rsidRPr="0017495B" w:rsidRDefault="00E960AF" w:rsidP="00E960AF">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14F8EC" w14:textId="77777777" w:rsidR="00E960AF" w:rsidRPr="0017495B" w:rsidRDefault="00E960AF" w:rsidP="00E960AF">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D9E472E" w14:textId="006320CF" w:rsidR="00E960AF" w:rsidRPr="0017495B" w:rsidRDefault="00E960AF" w:rsidP="00E960AF">
            <w:pPr>
              <w:pStyle w:val="CDITable-RowCentre"/>
              <w:rPr>
                <w:lang w:val="en-GB"/>
              </w:rPr>
            </w:pPr>
            <w:r w:rsidRPr="00B55299">
              <w:t>5,517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1D9A90" w14:textId="75EE42CB" w:rsidR="00E960AF" w:rsidRPr="0017495B" w:rsidRDefault="00E960AF" w:rsidP="00E960AF">
            <w:pPr>
              <w:pStyle w:val="CDITable-RowCentre"/>
              <w:rPr>
                <w:lang w:val="en-GB"/>
              </w:rPr>
            </w:pPr>
            <w:r w:rsidRPr="00B55299">
              <w:t>43.87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6BF3A8A" w14:textId="50855C49" w:rsidR="00E960AF" w:rsidRPr="0017495B" w:rsidRDefault="00E960AF" w:rsidP="00E960AF">
            <w:pPr>
              <w:pStyle w:val="CDITable-RowCentre"/>
              <w:rPr>
                <w:lang w:val="en-GB"/>
              </w:rPr>
            </w:pPr>
            <w:r w:rsidRPr="00B55299">
              <w:t>1,589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1358AC2" w14:textId="27322C05" w:rsidR="00E960AF" w:rsidRPr="0017495B" w:rsidRDefault="00E960AF" w:rsidP="00E960AF">
            <w:pPr>
              <w:pStyle w:val="CDITable-RowCentre"/>
              <w:rPr>
                <w:lang w:val="en-GB"/>
              </w:rPr>
            </w:pPr>
            <w:r w:rsidRPr="00B55299">
              <w:t>12.48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E193161" w14:textId="4ACF8AF1" w:rsidR="00E960AF" w:rsidRPr="0017495B" w:rsidRDefault="00E960AF" w:rsidP="00E960AF">
            <w:pPr>
              <w:pStyle w:val="CDITable-RowCentre"/>
              <w:rPr>
                <w:lang w:val="en-GB"/>
              </w:rPr>
            </w:pPr>
            <w:r w:rsidRPr="00B55299">
              <w:t>216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7884E94" w14:textId="17121233" w:rsidR="00E960AF" w:rsidRPr="0017495B" w:rsidRDefault="00E960AF" w:rsidP="00E960AF">
            <w:pPr>
              <w:pStyle w:val="CDITable-RowCentre"/>
              <w:rPr>
                <w:lang w:val="en-GB"/>
              </w:rPr>
            </w:pPr>
            <w:r w:rsidRPr="00B55299">
              <w:t>1.69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3B2C4E" w14:textId="2B50EF6B" w:rsidR="00E960AF" w:rsidRPr="0017495B" w:rsidRDefault="00E960AF" w:rsidP="00E960AF">
            <w:pPr>
              <w:pStyle w:val="CDITable-RowCentre"/>
              <w:rPr>
                <w:lang w:val="en-GB"/>
              </w:rPr>
            </w:pPr>
            <w:r w:rsidRPr="00B55299">
              <w:t>208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01F6A13" w14:textId="5AFD9AE2" w:rsidR="00E960AF" w:rsidRPr="0017495B" w:rsidRDefault="00E960AF" w:rsidP="00E960AF">
            <w:pPr>
              <w:pStyle w:val="CDITable-RowCentre"/>
              <w:rPr>
                <w:lang w:val="en-GB"/>
              </w:rPr>
            </w:pPr>
            <w:r w:rsidRPr="00B55299">
              <w:t>1.61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0354E85" w14:textId="4E2BC716" w:rsidR="00E960AF" w:rsidRPr="0017495B" w:rsidRDefault="00E960AF" w:rsidP="00E960AF">
            <w:pPr>
              <w:pStyle w:val="CDITable-RowCentre"/>
              <w:rPr>
                <w:lang w:val="en-GB"/>
              </w:rPr>
            </w:pPr>
            <w:r w:rsidRPr="00B55299">
              <w:t>7,530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8120236" w14:textId="008181EB" w:rsidR="00E960AF" w:rsidRPr="0017495B" w:rsidRDefault="00E960AF" w:rsidP="00E960AF">
            <w:pPr>
              <w:pStyle w:val="CDITable-RowCentre"/>
              <w:rPr>
                <w:lang w:val="en-GB"/>
              </w:rPr>
            </w:pPr>
            <w:r w:rsidRPr="00B55299">
              <w:t>14.78</w:t>
            </w:r>
          </w:p>
        </w:tc>
      </w:tr>
      <w:tr w:rsidR="00E960AF" w:rsidRPr="0017495B" w14:paraId="3E397F5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7917911"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2DE36C1" w14:textId="77777777" w:rsidR="00E960AF" w:rsidRPr="0017495B" w:rsidRDefault="00E960AF" w:rsidP="00E960AF">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1E738B7" w14:textId="0361CF92" w:rsidR="00E960AF" w:rsidRPr="0017495B" w:rsidRDefault="00E960AF" w:rsidP="00E960AF">
            <w:pPr>
              <w:pStyle w:val="CDITable-RowCentre"/>
              <w:rPr>
                <w:lang w:val="en-GB"/>
              </w:rPr>
            </w:pPr>
            <w:r w:rsidRPr="00B55299">
              <w:t>6,491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77C3EF" w14:textId="5A64B42F" w:rsidR="00E960AF" w:rsidRPr="0017495B" w:rsidRDefault="00E960AF" w:rsidP="00E960AF">
            <w:pPr>
              <w:pStyle w:val="CDITable-RowCentre"/>
              <w:rPr>
                <w:lang w:val="en-GB"/>
              </w:rPr>
            </w:pPr>
            <w:r w:rsidRPr="00B55299">
              <w:t>50.88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3A4809D" w14:textId="6461517C" w:rsidR="00E960AF" w:rsidRPr="0017495B" w:rsidRDefault="00E960AF" w:rsidP="00E960AF">
            <w:pPr>
              <w:pStyle w:val="CDITable-RowCentre"/>
              <w:rPr>
                <w:lang w:val="en-GB"/>
              </w:rPr>
            </w:pPr>
            <w:r w:rsidRPr="00B55299">
              <w:t>1,854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E6EA3E" w14:textId="047FFDE8" w:rsidR="00E960AF" w:rsidRPr="0017495B" w:rsidRDefault="00E960AF" w:rsidP="00E960AF">
            <w:pPr>
              <w:pStyle w:val="CDITable-RowCentre"/>
              <w:rPr>
                <w:lang w:val="en-GB"/>
              </w:rPr>
            </w:pPr>
            <w:r w:rsidRPr="00B55299">
              <w:t>14.35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DB512E2" w14:textId="3D3C6A6C" w:rsidR="00E960AF" w:rsidRPr="0017495B" w:rsidRDefault="00E960AF" w:rsidP="00E960AF">
            <w:pPr>
              <w:pStyle w:val="CDITable-RowCentre"/>
              <w:rPr>
                <w:lang w:val="en-GB"/>
              </w:rPr>
            </w:pPr>
            <w:r w:rsidRPr="00B55299">
              <w:t>331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A23114" w14:textId="51CB9377" w:rsidR="00E960AF" w:rsidRPr="0017495B" w:rsidRDefault="00E960AF" w:rsidP="00E960AF">
            <w:pPr>
              <w:pStyle w:val="CDITable-RowCentre"/>
              <w:rPr>
                <w:lang w:val="en-GB"/>
              </w:rPr>
            </w:pPr>
            <w:r w:rsidRPr="00B55299">
              <w:t>2.56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741C952" w14:textId="09E51B18" w:rsidR="00E960AF" w:rsidRPr="0017495B" w:rsidRDefault="00E960AF" w:rsidP="00E960AF">
            <w:pPr>
              <w:pStyle w:val="CDITable-RowCentre"/>
              <w:rPr>
                <w:lang w:val="en-GB"/>
              </w:rPr>
            </w:pPr>
            <w:r w:rsidRPr="00B55299">
              <w:t>268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1D52EC6" w14:textId="354D198C" w:rsidR="00E960AF" w:rsidRPr="0017495B" w:rsidRDefault="00E960AF" w:rsidP="00E960AF">
            <w:pPr>
              <w:pStyle w:val="CDITable-RowCentre"/>
              <w:rPr>
                <w:lang w:val="en-GB"/>
              </w:rPr>
            </w:pPr>
            <w:r w:rsidRPr="00B55299">
              <w:t>2.05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A702F8F" w14:textId="69D9E1AE" w:rsidR="00E960AF" w:rsidRPr="0017495B" w:rsidRDefault="00E960AF" w:rsidP="00E960AF">
            <w:pPr>
              <w:pStyle w:val="CDITable-RowCentre"/>
              <w:rPr>
                <w:lang w:val="en-GB"/>
              </w:rPr>
            </w:pPr>
            <w:r w:rsidRPr="00B55299">
              <w:t>8,944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CDD3B52" w14:textId="66B3B789" w:rsidR="00E960AF" w:rsidRPr="0017495B" w:rsidRDefault="00E960AF" w:rsidP="00E960AF">
            <w:pPr>
              <w:pStyle w:val="CDITable-RowCentre"/>
              <w:rPr>
                <w:lang w:val="en-GB"/>
              </w:rPr>
            </w:pPr>
            <w:r w:rsidRPr="00B55299">
              <w:t>17.30</w:t>
            </w:r>
          </w:p>
        </w:tc>
      </w:tr>
      <w:tr w:rsidR="00E960AF" w:rsidRPr="0017495B" w14:paraId="261A140D" w14:textId="77777777" w:rsidTr="00E960AF">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3ED83D66" w14:textId="6A4558A7" w:rsidR="00E960AF" w:rsidRPr="0017495B" w:rsidRDefault="00E960AF" w:rsidP="00E960AF">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8B83C63" w14:textId="77777777" w:rsidR="00E960AF" w:rsidRPr="0017495B" w:rsidRDefault="00E960AF" w:rsidP="00E960AF">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EF15CA3" w14:textId="1794EF1E" w:rsidR="00E960AF" w:rsidRPr="0017495B" w:rsidRDefault="00E960AF" w:rsidP="00E960AF">
            <w:pPr>
              <w:pStyle w:val="CDITable-RowCentre"/>
              <w:rPr>
                <w:lang w:val="en-GB"/>
              </w:rPr>
            </w:pPr>
            <w:r w:rsidRPr="00B55299">
              <w:t>228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C7B954F" w14:textId="47A61E66" w:rsidR="00E960AF" w:rsidRPr="0017495B" w:rsidRDefault="00E960AF" w:rsidP="00E960AF">
            <w:pPr>
              <w:pStyle w:val="CDITable-RowCentre"/>
              <w:rPr>
                <w:lang w:val="en-GB"/>
              </w:rPr>
            </w:pPr>
            <w:r w:rsidRPr="00B55299">
              <w:t>120.60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C1BC51A" w14:textId="4AE91A5A" w:rsidR="00E960AF" w:rsidRPr="0017495B" w:rsidRDefault="00E960AF" w:rsidP="00E960AF">
            <w:pPr>
              <w:pStyle w:val="CDITable-RowCentre"/>
              <w:rPr>
                <w:lang w:val="en-GB"/>
              </w:rPr>
            </w:pPr>
            <w:r w:rsidRPr="00B55299">
              <w:t>65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0654245" w14:textId="6BA4CCBA" w:rsidR="00E960AF" w:rsidRPr="0017495B" w:rsidRDefault="00E960AF" w:rsidP="00E960AF">
            <w:pPr>
              <w:pStyle w:val="CDITable-RowCentre"/>
              <w:rPr>
                <w:lang w:val="en-GB"/>
              </w:rPr>
            </w:pPr>
            <w:r w:rsidRPr="00B55299">
              <w:t>34.14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7AC4A5F" w14:textId="2C4EFA33" w:rsidR="00E960AF" w:rsidRPr="0017495B" w:rsidRDefault="00E960AF" w:rsidP="00E960AF">
            <w:pPr>
              <w:pStyle w:val="CDITable-RowCentre"/>
              <w:rPr>
                <w:lang w:val="en-GB"/>
              </w:rPr>
            </w:pPr>
            <w:r w:rsidRPr="00B55299">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7AE21B7" w14:textId="6CE14F77" w:rsidR="00E960AF" w:rsidRPr="0017495B" w:rsidRDefault="00E960AF" w:rsidP="00E960AF">
            <w:pPr>
              <w:pStyle w:val="CDITable-RowCentre"/>
              <w:rPr>
                <w:lang w:val="en-GB"/>
              </w:rPr>
            </w:pPr>
            <w:r w:rsidRPr="00B55299">
              <w:t>2.08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E501F0D" w14:textId="1AB27960" w:rsidR="00E960AF" w:rsidRPr="0017495B" w:rsidRDefault="00E960AF" w:rsidP="00E960AF">
            <w:pPr>
              <w:pStyle w:val="CDITable-RowCentre"/>
              <w:rPr>
                <w:lang w:val="en-GB"/>
              </w:rPr>
            </w:pPr>
            <w:r w:rsidRPr="00B55299">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2C4310E" w14:textId="4BE71624" w:rsidR="00E960AF" w:rsidRPr="0017495B" w:rsidRDefault="00E960AF" w:rsidP="00E960AF">
            <w:pPr>
              <w:pStyle w:val="CDITable-RowCentre"/>
              <w:rPr>
                <w:lang w:val="en-GB"/>
              </w:rPr>
            </w:pPr>
            <w:r w:rsidRPr="00B55299">
              <w:t>2.57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B9ABF2C" w14:textId="7B493ABE" w:rsidR="00E960AF" w:rsidRPr="0017495B" w:rsidRDefault="00E960AF" w:rsidP="00E960AF">
            <w:pPr>
              <w:pStyle w:val="CDITable-RowCentre"/>
              <w:rPr>
                <w:lang w:val="en-GB"/>
              </w:rPr>
            </w:pPr>
            <w:r w:rsidRPr="00B55299">
              <w:t>302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7AA4FA0F" w14:textId="435F78CB" w:rsidR="00E960AF" w:rsidRPr="0017495B" w:rsidRDefault="00E960AF" w:rsidP="00E960AF">
            <w:pPr>
              <w:pStyle w:val="CDITable-RowCentre"/>
              <w:rPr>
                <w:lang w:val="en-GB"/>
              </w:rPr>
            </w:pPr>
            <w:r w:rsidRPr="00B55299">
              <w:t>39.42</w:t>
            </w:r>
          </w:p>
        </w:tc>
      </w:tr>
      <w:tr w:rsidR="00E960AF" w:rsidRPr="0017495B" w14:paraId="4F93A89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1800147"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BDD05E" w14:textId="77777777" w:rsidR="00E960AF" w:rsidRPr="0017495B" w:rsidRDefault="00E960AF" w:rsidP="00E960AF">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AEF7C3E" w14:textId="40A9E1A2" w:rsidR="00E960AF" w:rsidRPr="0017495B" w:rsidRDefault="00E960AF" w:rsidP="00E960AF">
            <w:pPr>
              <w:pStyle w:val="CDITable-RowCentre"/>
              <w:rPr>
                <w:lang w:val="en-GB"/>
              </w:rPr>
            </w:pPr>
            <w:r w:rsidRPr="00B55299">
              <w:t>3,785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07E250C" w14:textId="5041CE2E" w:rsidR="00E960AF" w:rsidRPr="0017495B" w:rsidRDefault="00E960AF" w:rsidP="00E960AF">
            <w:pPr>
              <w:pStyle w:val="CDITable-RowCentre"/>
              <w:rPr>
                <w:lang w:val="en-GB"/>
              </w:rPr>
            </w:pPr>
            <w:r w:rsidRPr="00B55299">
              <w:t>126.96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6024FC" w14:textId="078F9BBF" w:rsidR="00E960AF" w:rsidRPr="0017495B" w:rsidRDefault="00E960AF" w:rsidP="00E960AF">
            <w:pPr>
              <w:pStyle w:val="CDITable-RowCentre"/>
              <w:rPr>
                <w:lang w:val="en-GB"/>
              </w:rPr>
            </w:pPr>
            <w:r w:rsidRPr="00B55299">
              <w:t>879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77B966" w14:textId="2B56AA7B" w:rsidR="00E960AF" w:rsidRPr="0017495B" w:rsidRDefault="00E960AF" w:rsidP="00E960AF">
            <w:pPr>
              <w:pStyle w:val="CDITable-RowCentre"/>
              <w:rPr>
                <w:lang w:val="en-GB"/>
              </w:rPr>
            </w:pPr>
            <w:r w:rsidRPr="00B55299">
              <w:t>29.65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51086CC" w14:textId="36D6FE16" w:rsidR="00E960AF" w:rsidRPr="0017495B" w:rsidRDefault="00E960AF" w:rsidP="00E960AF">
            <w:pPr>
              <w:pStyle w:val="CDITable-RowCentre"/>
              <w:rPr>
                <w:lang w:val="en-GB"/>
              </w:rPr>
            </w:pPr>
            <w:r w:rsidRPr="00B55299">
              <w:t>65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6102CFC" w14:textId="70DE5DD1" w:rsidR="00E960AF" w:rsidRPr="0017495B" w:rsidRDefault="00E960AF" w:rsidP="00E960AF">
            <w:pPr>
              <w:pStyle w:val="CDITable-RowCentre"/>
              <w:rPr>
                <w:lang w:val="en-GB"/>
              </w:rPr>
            </w:pPr>
            <w:r w:rsidRPr="00B55299">
              <w:t>2.22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59A702E" w14:textId="1DC2143D" w:rsidR="00E960AF" w:rsidRPr="0017495B" w:rsidRDefault="00E960AF" w:rsidP="00E960AF">
            <w:pPr>
              <w:pStyle w:val="CDITable-RowCentre"/>
              <w:rPr>
                <w:lang w:val="en-GB"/>
              </w:rPr>
            </w:pPr>
            <w:r w:rsidRPr="00B55299">
              <w:t>60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0CE43C5" w14:textId="398F1EA2" w:rsidR="00E960AF" w:rsidRPr="0017495B" w:rsidRDefault="00E960AF" w:rsidP="00E960AF">
            <w:pPr>
              <w:pStyle w:val="CDITable-RowCentre"/>
              <w:rPr>
                <w:lang w:val="en-GB"/>
              </w:rPr>
            </w:pPr>
            <w:r w:rsidRPr="00B55299">
              <w:t>2.05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40A92BD" w14:textId="429708B7" w:rsidR="00E960AF" w:rsidRPr="0017495B" w:rsidRDefault="00E960AF" w:rsidP="00E960AF">
            <w:pPr>
              <w:pStyle w:val="CDITable-RowCentre"/>
              <w:rPr>
                <w:lang w:val="en-GB"/>
              </w:rPr>
            </w:pPr>
            <w:r w:rsidRPr="00B55299">
              <w:t>4,789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4AC4303" w14:textId="3736227B" w:rsidR="00E960AF" w:rsidRPr="0017495B" w:rsidRDefault="00E960AF" w:rsidP="00E960AF">
            <w:pPr>
              <w:pStyle w:val="CDITable-RowCentre"/>
              <w:rPr>
                <w:lang w:val="en-GB"/>
              </w:rPr>
            </w:pPr>
            <w:r w:rsidRPr="00B55299">
              <w:t>40.56</w:t>
            </w:r>
          </w:p>
        </w:tc>
      </w:tr>
      <w:tr w:rsidR="00E960AF" w:rsidRPr="0017495B" w14:paraId="75387915"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6EB6EB1D" w14:textId="65BA14CA" w:rsidR="00E960AF" w:rsidRPr="0017495B" w:rsidRDefault="00E960AF" w:rsidP="00E960AF">
            <w:pPr>
              <w:pStyle w:val="CDITable-RowLeft"/>
              <w:rPr>
                <w:b/>
                <w:bCs/>
                <w:lang w:val="en-GB"/>
              </w:rPr>
            </w:pPr>
            <w:proofErr w:type="spellStart"/>
            <w:r w:rsidRPr="0017495B">
              <w:rPr>
                <w:b/>
                <w:bCs/>
                <w:lang w:val="en-GB"/>
              </w:rPr>
              <w:t>Jurisdiction</w:t>
            </w:r>
            <w:r w:rsidR="00682AD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A669DF5" w14:textId="77777777" w:rsidR="00E960AF" w:rsidRPr="0017495B" w:rsidRDefault="00E960AF" w:rsidP="00E960AF">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DC6CBE5" w14:textId="32D5A5E5" w:rsidR="00E960AF" w:rsidRPr="0017495B" w:rsidRDefault="00E960AF" w:rsidP="00E960AF">
            <w:pPr>
              <w:pStyle w:val="CDITable-RowCentre"/>
              <w:rPr>
                <w:lang w:val="en-GB"/>
              </w:rPr>
            </w:pPr>
            <w:r w:rsidRPr="00B55299">
              <w:t>271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E88EED3" w14:textId="494A1A88" w:rsidR="00E960AF" w:rsidRPr="0017495B" w:rsidRDefault="00E960AF" w:rsidP="00E960AF">
            <w:pPr>
              <w:pStyle w:val="CDITable-RowCentre"/>
              <w:rPr>
                <w:lang w:val="en-GB"/>
              </w:rPr>
            </w:pPr>
            <w:r w:rsidRPr="00B55299">
              <w:t>62.19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63EFE4D" w14:textId="3AE8B32A" w:rsidR="00E960AF" w:rsidRPr="0017495B" w:rsidRDefault="00E960AF" w:rsidP="00E960AF">
            <w:pPr>
              <w:pStyle w:val="CDITable-RowCentre"/>
              <w:rPr>
                <w:lang w:val="en-GB"/>
              </w:rPr>
            </w:pPr>
            <w:r w:rsidRPr="00B55299">
              <w:t>51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9AEAE28" w14:textId="0C2E3158" w:rsidR="00E960AF" w:rsidRPr="0017495B" w:rsidRDefault="00E960AF" w:rsidP="00E960AF">
            <w:pPr>
              <w:pStyle w:val="CDITable-RowCentre"/>
              <w:rPr>
                <w:lang w:val="en-GB"/>
              </w:rPr>
            </w:pPr>
            <w:r w:rsidRPr="00B55299">
              <w:t>11.46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D5C1ABC" w14:textId="6327C3B3" w:rsidR="00E960AF" w:rsidRPr="0017495B" w:rsidRDefault="00E960AF" w:rsidP="00E960AF">
            <w:pPr>
              <w:pStyle w:val="CDITable-RowCentre"/>
              <w:rPr>
                <w:lang w:val="en-GB"/>
              </w:rPr>
            </w:pPr>
            <w:r w:rsidRPr="00B55299">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7A6ED9" w14:textId="078B95DA" w:rsidR="00E960AF" w:rsidRPr="0017495B" w:rsidRDefault="00E960AF" w:rsidP="00E960AF">
            <w:pPr>
              <w:pStyle w:val="CDITable-RowCentre"/>
              <w:rPr>
                <w:lang w:val="en-GB"/>
              </w:rPr>
            </w:pPr>
            <w:r w:rsidRPr="00B55299">
              <w:t>2.43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0FB386D" w14:textId="11008E49" w:rsidR="00E960AF" w:rsidRPr="0017495B" w:rsidRDefault="00E960AF" w:rsidP="00E960AF">
            <w:pPr>
              <w:pStyle w:val="CDITable-RowCentre"/>
              <w:rPr>
                <w:lang w:val="en-GB"/>
              </w:rPr>
            </w:pPr>
            <w:r w:rsidRPr="00B55299">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0B06CE9" w14:textId="5D5F41F0" w:rsidR="00E960AF" w:rsidRPr="0017495B" w:rsidRDefault="00E960AF" w:rsidP="00E960AF">
            <w:pPr>
              <w:pStyle w:val="CDITable-RowCentre"/>
              <w:rPr>
                <w:lang w:val="en-GB"/>
              </w:rPr>
            </w:pPr>
            <w:r w:rsidRPr="00B55299">
              <w:t>1.75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B4F1323" w14:textId="2A716F9A" w:rsidR="00E960AF" w:rsidRPr="0017495B" w:rsidRDefault="00E960AF" w:rsidP="00E960AF">
            <w:pPr>
              <w:pStyle w:val="CDITable-RowCentre"/>
              <w:rPr>
                <w:lang w:val="en-GB"/>
              </w:rPr>
            </w:pPr>
            <w:r w:rsidRPr="00B55299">
              <w:t>341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39E2684" w14:textId="5CD3317F" w:rsidR="00E960AF" w:rsidRPr="0017495B" w:rsidRDefault="00E960AF" w:rsidP="00E960AF">
            <w:pPr>
              <w:pStyle w:val="CDITable-RowCentre"/>
              <w:rPr>
                <w:lang w:val="en-GB"/>
              </w:rPr>
            </w:pPr>
            <w:r w:rsidRPr="00B55299">
              <w:t>19.05</w:t>
            </w:r>
          </w:p>
        </w:tc>
      </w:tr>
      <w:tr w:rsidR="00E960AF" w:rsidRPr="0017495B" w14:paraId="1F831BD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28A0062"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33D7CDA" w14:textId="77777777" w:rsidR="00E960AF" w:rsidRPr="0017495B" w:rsidRDefault="00E960AF" w:rsidP="00E960AF">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8EB9B72" w14:textId="2D1ECB13" w:rsidR="00E960AF" w:rsidRPr="0017495B" w:rsidRDefault="00E960AF" w:rsidP="00E960AF">
            <w:pPr>
              <w:pStyle w:val="CDITable-RowCentre"/>
              <w:rPr>
                <w:lang w:val="en-GB"/>
              </w:rPr>
            </w:pPr>
            <w:r w:rsidRPr="00B55299">
              <w:t>6,334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B765F8" w14:textId="11616E00" w:rsidR="00E960AF" w:rsidRPr="0017495B" w:rsidRDefault="00E960AF" w:rsidP="00E960AF">
            <w:pPr>
              <w:pStyle w:val="CDITable-RowCentre"/>
              <w:rPr>
                <w:lang w:val="en-GB"/>
              </w:rPr>
            </w:pPr>
            <w:r w:rsidRPr="00B55299">
              <w:t>78.72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3CF90D1" w14:textId="61C59E29" w:rsidR="00E960AF" w:rsidRPr="0017495B" w:rsidRDefault="00E960AF" w:rsidP="00E960AF">
            <w:pPr>
              <w:pStyle w:val="CDITable-RowCentre"/>
              <w:rPr>
                <w:lang w:val="en-GB"/>
              </w:rPr>
            </w:pPr>
            <w:r w:rsidRPr="00B55299">
              <w:t>1,322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CF384D5" w14:textId="75517284" w:rsidR="00E960AF" w:rsidRPr="0017495B" w:rsidRDefault="00E960AF" w:rsidP="00E960AF">
            <w:pPr>
              <w:pStyle w:val="CDITable-RowCentre"/>
              <w:rPr>
                <w:lang w:val="en-GB"/>
              </w:rPr>
            </w:pPr>
            <w:r w:rsidRPr="00B55299">
              <w:t>16.30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53BC74E" w14:textId="50A33A2C" w:rsidR="00E960AF" w:rsidRPr="0017495B" w:rsidRDefault="00E960AF" w:rsidP="00E960AF">
            <w:pPr>
              <w:pStyle w:val="CDITable-RowCentre"/>
              <w:rPr>
                <w:lang w:val="en-GB"/>
              </w:rPr>
            </w:pPr>
            <w:r w:rsidRPr="00B55299">
              <w:t>42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59D2C8" w14:textId="20FB8C84" w:rsidR="00E960AF" w:rsidRPr="0017495B" w:rsidRDefault="00E960AF" w:rsidP="00E960AF">
            <w:pPr>
              <w:pStyle w:val="CDITable-RowCentre"/>
              <w:rPr>
                <w:lang w:val="en-GB"/>
              </w:rPr>
            </w:pPr>
            <w:r w:rsidRPr="00B55299">
              <w:t>0.52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DF7F528" w14:textId="6D4A7852" w:rsidR="00E960AF" w:rsidRPr="0017495B" w:rsidRDefault="00E960AF" w:rsidP="00E960AF">
            <w:pPr>
              <w:pStyle w:val="CDITable-RowCentre"/>
              <w:rPr>
                <w:lang w:val="en-GB"/>
              </w:rPr>
            </w:pPr>
            <w:r w:rsidRPr="00B55299">
              <w:t>82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C84E9B4" w14:textId="5CF6CFDB" w:rsidR="00E960AF" w:rsidRPr="0017495B" w:rsidRDefault="00E960AF" w:rsidP="00E960AF">
            <w:pPr>
              <w:pStyle w:val="CDITable-RowCentre"/>
              <w:rPr>
                <w:lang w:val="en-GB"/>
              </w:rPr>
            </w:pPr>
            <w:r w:rsidRPr="00B55299">
              <w:t>1.00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206929A" w14:textId="0390FE52" w:rsidR="00E960AF" w:rsidRPr="0017495B" w:rsidRDefault="00E960AF" w:rsidP="00E960AF">
            <w:pPr>
              <w:pStyle w:val="CDITable-RowCentre"/>
              <w:rPr>
                <w:lang w:val="en-GB"/>
              </w:rPr>
            </w:pPr>
            <w:r w:rsidRPr="00B55299">
              <w:t>7,780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1331396" w14:textId="6C7949A2" w:rsidR="00E960AF" w:rsidRPr="0017495B" w:rsidRDefault="00E960AF" w:rsidP="00E960AF">
            <w:pPr>
              <w:pStyle w:val="CDITable-RowCentre"/>
              <w:rPr>
                <w:lang w:val="en-GB"/>
              </w:rPr>
            </w:pPr>
            <w:r w:rsidRPr="00B55299">
              <w:t>24.00</w:t>
            </w:r>
          </w:p>
        </w:tc>
      </w:tr>
      <w:tr w:rsidR="00E960AF" w:rsidRPr="0017495B" w14:paraId="39C177B6"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3D0B3DF"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8913508" w14:textId="77777777" w:rsidR="00E960AF" w:rsidRPr="0017495B" w:rsidRDefault="00E960AF" w:rsidP="00E960AF">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5AC733E" w14:textId="040AAE63" w:rsidR="00E960AF" w:rsidRPr="0017495B" w:rsidRDefault="00E960AF" w:rsidP="00E960AF">
            <w:pPr>
              <w:pStyle w:val="CDITable-RowCentre"/>
              <w:rPr>
                <w:lang w:val="en-GB"/>
              </w:rPr>
            </w:pPr>
            <w:r w:rsidRPr="00B55299">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CE195E" w14:textId="28D0BA0C" w:rsidR="00E960AF" w:rsidRPr="0017495B" w:rsidRDefault="00E960AF" w:rsidP="00E960AF">
            <w:pPr>
              <w:pStyle w:val="CDITable-RowCentre"/>
              <w:rPr>
                <w:lang w:val="en-GB"/>
              </w:rPr>
            </w:pPr>
            <w:r w:rsidRPr="00B55299">
              <w:t>14.60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4B01120" w14:textId="6A7E2D08" w:rsidR="00E960AF" w:rsidRPr="0017495B" w:rsidRDefault="00E960AF" w:rsidP="00E960AF">
            <w:pPr>
              <w:pStyle w:val="CDITable-RowCentre"/>
              <w:rPr>
                <w:lang w:val="en-GB"/>
              </w:rPr>
            </w:pPr>
            <w:r w:rsidRPr="00B55299">
              <w:t>15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18DDAB5" w14:textId="05928179" w:rsidR="00E960AF" w:rsidRPr="0017495B" w:rsidRDefault="00E960AF" w:rsidP="00E960AF">
            <w:pPr>
              <w:pStyle w:val="CDITable-RowCentre"/>
              <w:rPr>
                <w:lang w:val="en-GB"/>
              </w:rPr>
            </w:pPr>
            <w:r w:rsidRPr="00B55299">
              <w:t>6.06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A0C22AE" w14:textId="607DB235" w:rsidR="00E960AF" w:rsidRPr="0017495B" w:rsidRDefault="00E960AF" w:rsidP="00E960AF">
            <w:pPr>
              <w:pStyle w:val="CDITable-RowCentre"/>
              <w:rPr>
                <w:lang w:val="en-GB"/>
              </w:rPr>
            </w:pPr>
            <w:r w:rsidRPr="00B55299">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9B2748" w14:textId="512A7E62" w:rsidR="00E960AF" w:rsidRPr="0017495B" w:rsidRDefault="00E960AF" w:rsidP="00E960AF">
            <w:pPr>
              <w:pStyle w:val="CDITable-RowCentre"/>
              <w:rPr>
                <w:lang w:val="en-GB"/>
              </w:rPr>
            </w:pPr>
            <w:r w:rsidRPr="00B55299">
              <w:t>1.61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13EC63B" w14:textId="663F5B5A" w:rsidR="00E960AF" w:rsidRPr="0017495B" w:rsidRDefault="00E960AF" w:rsidP="00E960AF">
            <w:pPr>
              <w:pStyle w:val="CDITable-RowCentre"/>
              <w:rPr>
                <w:lang w:val="en-GB"/>
              </w:rPr>
            </w:pPr>
            <w:r w:rsidRPr="00B55299">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0478D71" w14:textId="27A07F29" w:rsidR="00E960AF" w:rsidRPr="0017495B" w:rsidRDefault="00E960AF" w:rsidP="00E960AF">
            <w:pPr>
              <w:pStyle w:val="CDITable-RowCentre"/>
              <w:rPr>
                <w:lang w:val="en-GB"/>
              </w:rPr>
            </w:pPr>
            <w:r w:rsidRPr="00B55299">
              <w:t>1.20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409F0E2" w14:textId="533B1E36" w:rsidR="00E960AF" w:rsidRPr="0017495B" w:rsidRDefault="00E960AF" w:rsidP="00E960AF">
            <w:pPr>
              <w:pStyle w:val="CDITable-RowCentre"/>
              <w:rPr>
                <w:lang w:val="en-GB"/>
              </w:rPr>
            </w:pPr>
            <w:r w:rsidRPr="00B55299">
              <w:t>58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C6AD6DB" w14:textId="1E02E10D" w:rsidR="00E960AF" w:rsidRPr="0017495B" w:rsidRDefault="00E960AF" w:rsidP="00E960AF">
            <w:pPr>
              <w:pStyle w:val="CDITable-RowCentre"/>
              <w:rPr>
                <w:lang w:val="en-GB"/>
              </w:rPr>
            </w:pPr>
            <w:r w:rsidRPr="00B55299">
              <w:t>5.84</w:t>
            </w:r>
          </w:p>
        </w:tc>
      </w:tr>
      <w:tr w:rsidR="00E960AF" w:rsidRPr="0017495B" w14:paraId="4E76147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E1A4706"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1239D13" w14:textId="77777777" w:rsidR="00E960AF" w:rsidRPr="0017495B" w:rsidRDefault="00E960AF" w:rsidP="00E960AF">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E4DD152" w14:textId="6F80649F" w:rsidR="00E960AF" w:rsidRPr="0017495B" w:rsidRDefault="00E960AF" w:rsidP="00E960AF">
            <w:pPr>
              <w:pStyle w:val="CDITable-RowCentre"/>
              <w:rPr>
                <w:lang w:val="en-GB"/>
              </w:rPr>
            </w:pPr>
            <w:r w:rsidRPr="00B55299">
              <w:t>1,767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641472" w14:textId="2BA10ABE" w:rsidR="00E960AF" w:rsidRPr="0017495B" w:rsidRDefault="00E960AF" w:rsidP="00E960AF">
            <w:pPr>
              <w:pStyle w:val="CDITable-RowCentre"/>
              <w:rPr>
                <w:lang w:val="en-GB"/>
              </w:rPr>
            </w:pPr>
            <w:r w:rsidRPr="00B55299">
              <w:t>34.72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C715B90" w14:textId="5C25F2EA" w:rsidR="00E960AF" w:rsidRPr="0017495B" w:rsidRDefault="00E960AF" w:rsidP="00E960AF">
            <w:pPr>
              <w:pStyle w:val="CDITable-RowCentre"/>
              <w:rPr>
                <w:lang w:val="en-GB"/>
              </w:rPr>
            </w:pPr>
            <w:r w:rsidRPr="00B55299">
              <w:t>490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3D290C8" w14:textId="36E4D752" w:rsidR="00E960AF" w:rsidRPr="0017495B" w:rsidRDefault="00E960AF" w:rsidP="00E960AF">
            <w:pPr>
              <w:pStyle w:val="CDITable-RowCentre"/>
              <w:rPr>
                <w:lang w:val="en-GB"/>
              </w:rPr>
            </w:pPr>
            <w:r w:rsidRPr="00B55299">
              <w:t>9.49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0093108" w14:textId="0425363D" w:rsidR="00E960AF" w:rsidRPr="0017495B" w:rsidRDefault="00E960AF" w:rsidP="00E960AF">
            <w:pPr>
              <w:pStyle w:val="CDITable-RowCentre"/>
              <w:rPr>
                <w:lang w:val="en-GB"/>
              </w:rPr>
            </w:pPr>
            <w:r w:rsidRPr="00B55299">
              <w:t>99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BAADAB9" w14:textId="229E86A6" w:rsidR="00E960AF" w:rsidRPr="0017495B" w:rsidRDefault="00E960AF" w:rsidP="00E960AF">
            <w:pPr>
              <w:pStyle w:val="CDITable-RowCentre"/>
              <w:rPr>
                <w:lang w:val="en-GB"/>
              </w:rPr>
            </w:pPr>
            <w:r w:rsidRPr="00B55299">
              <w:t>1.90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495A461" w14:textId="36A04288" w:rsidR="00E960AF" w:rsidRPr="0017495B" w:rsidRDefault="00E960AF" w:rsidP="00E960AF">
            <w:pPr>
              <w:pStyle w:val="CDITable-RowCentre"/>
              <w:rPr>
                <w:lang w:val="en-GB"/>
              </w:rPr>
            </w:pPr>
            <w:r w:rsidRPr="00B55299">
              <w:t>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BCFE76A" w14:textId="3D252609" w:rsidR="00E960AF" w:rsidRPr="0017495B" w:rsidRDefault="00E960AF" w:rsidP="00E960AF">
            <w:pPr>
              <w:pStyle w:val="CDITable-RowCentre"/>
              <w:rPr>
                <w:lang w:val="en-GB"/>
              </w:rPr>
            </w:pPr>
            <w:r w:rsidRPr="00B55299">
              <w:t>1.01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1EDC6F8" w14:textId="5530FDD0" w:rsidR="00E960AF" w:rsidRPr="0017495B" w:rsidRDefault="00E960AF" w:rsidP="00E960AF">
            <w:pPr>
              <w:pStyle w:val="CDITable-RowCentre"/>
              <w:rPr>
                <w:lang w:val="en-GB"/>
              </w:rPr>
            </w:pPr>
            <w:r w:rsidRPr="00B55299">
              <w:t>2,410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9F6DC81" w14:textId="5385E688" w:rsidR="00E960AF" w:rsidRPr="0017495B" w:rsidRDefault="00E960AF" w:rsidP="00E960AF">
            <w:pPr>
              <w:pStyle w:val="CDITable-RowCentre"/>
              <w:rPr>
                <w:lang w:val="en-GB"/>
              </w:rPr>
            </w:pPr>
            <w:r w:rsidRPr="00B55299">
              <w:t>11.59</w:t>
            </w:r>
          </w:p>
        </w:tc>
      </w:tr>
      <w:tr w:rsidR="00E960AF" w:rsidRPr="0017495B" w14:paraId="0AC90CC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2FCA7CC"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1BE1347" w14:textId="77777777" w:rsidR="00E960AF" w:rsidRPr="0017495B" w:rsidRDefault="00E960AF" w:rsidP="00E960AF">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3F6604A" w14:textId="52E9E4AB" w:rsidR="00E960AF" w:rsidRPr="0017495B" w:rsidRDefault="00E960AF" w:rsidP="00E960AF">
            <w:pPr>
              <w:pStyle w:val="CDITable-RowCentre"/>
              <w:rPr>
                <w:lang w:val="en-GB"/>
              </w:rPr>
            </w:pPr>
            <w:r w:rsidRPr="00B55299">
              <w:t>285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DD8B407" w14:textId="71F65839" w:rsidR="00E960AF" w:rsidRPr="0017495B" w:rsidRDefault="00E960AF" w:rsidP="00E960AF">
            <w:pPr>
              <w:pStyle w:val="CDITable-RowCentre"/>
              <w:rPr>
                <w:lang w:val="en-GB"/>
              </w:rPr>
            </w:pPr>
            <w:r w:rsidRPr="00B55299">
              <w:t>16.13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7F2C6A" w14:textId="12A37653" w:rsidR="00E960AF" w:rsidRPr="0017495B" w:rsidRDefault="00E960AF" w:rsidP="00E960AF">
            <w:pPr>
              <w:pStyle w:val="CDITable-RowCentre"/>
              <w:rPr>
                <w:lang w:val="en-GB"/>
              </w:rPr>
            </w:pPr>
            <w:r w:rsidRPr="00B55299">
              <w:t>287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2D79701" w14:textId="23FF0C1F" w:rsidR="00E960AF" w:rsidRPr="0017495B" w:rsidRDefault="00E960AF" w:rsidP="00E960AF">
            <w:pPr>
              <w:pStyle w:val="CDITable-RowCentre"/>
              <w:rPr>
                <w:lang w:val="en-GB"/>
              </w:rPr>
            </w:pPr>
            <w:r w:rsidRPr="00B55299">
              <w:t>16.03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C8D98F" w14:textId="0A80BD0F" w:rsidR="00E960AF" w:rsidRPr="0017495B" w:rsidRDefault="00E960AF" w:rsidP="00E960AF">
            <w:pPr>
              <w:pStyle w:val="CDITable-RowCentre"/>
              <w:rPr>
                <w:lang w:val="en-GB"/>
              </w:rPr>
            </w:pPr>
            <w:r w:rsidRPr="00B55299">
              <w:t>32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B4EEE69" w14:textId="07E199FB" w:rsidR="00E960AF" w:rsidRPr="0017495B" w:rsidRDefault="00E960AF" w:rsidP="00E960AF">
            <w:pPr>
              <w:pStyle w:val="CDITable-RowCentre"/>
              <w:rPr>
                <w:lang w:val="en-GB"/>
              </w:rPr>
            </w:pPr>
            <w:r w:rsidRPr="00B55299">
              <w:t>1.78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E1CF31C" w14:textId="74DCE821" w:rsidR="00E960AF" w:rsidRPr="0017495B" w:rsidRDefault="00E960AF" w:rsidP="00E960AF">
            <w:pPr>
              <w:pStyle w:val="CDITable-RowCentre"/>
              <w:rPr>
                <w:lang w:val="en-GB"/>
              </w:rPr>
            </w:pPr>
            <w:r w:rsidRPr="00B55299">
              <w:t>39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A73F27" w14:textId="59C231CC" w:rsidR="00E960AF" w:rsidRPr="0017495B" w:rsidRDefault="00E960AF" w:rsidP="00E960AF">
            <w:pPr>
              <w:pStyle w:val="CDITable-RowCentre"/>
              <w:rPr>
                <w:lang w:val="en-GB"/>
              </w:rPr>
            </w:pPr>
            <w:r w:rsidRPr="00B55299">
              <w:t>2.14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62EAE08" w14:textId="09FD4A09" w:rsidR="00E960AF" w:rsidRPr="0017495B" w:rsidRDefault="00E960AF" w:rsidP="00E960AF">
            <w:pPr>
              <w:pStyle w:val="CDITable-RowCentre"/>
              <w:rPr>
                <w:lang w:val="en-GB"/>
              </w:rPr>
            </w:pPr>
            <w:r w:rsidRPr="00B55299">
              <w:t>643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7D75448" w14:textId="550DF676" w:rsidR="00E960AF" w:rsidRPr="0017495B" w:rsidRDefault="00E960AF" w:rsidP="00E960AF">
            <w:pPr>
              <w:pStyle w:val="CDITable-RowCentre"/>
              <w:rPr>
                <w:lang w:val="en-GB"/>
              </w:rPr>
            </w:pPr>
            <w:r w:rsidRPr="00B55299">
              <w:t>8.95</w:t>
            </w:r>
          </w:p>
        </w:tc>
      </w:tr>
      <w:tr w:rsidR="00E960AF" w:rsidRPr="0017495B" w14:paraId="23B8994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DFCC241"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4B510C7" w14:textId="77777777" w:rsidR="00E960AF" w:rsidRPr="0017495B" w:rsidRDefault="00E960AF" w:rsidP="00E960AF">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15181F9" w14:textId="13B4F9BE" w:rsidR="00E960AF" w:rsidRPr="0017495B" w:rsidRDefault="00E960AF" w:rsidP="00E960AF">
            <w:pPr>
              <w:pStyle w:val="CDITable-RowCentre"/>
              <w:rPr>
                <w:lang w:val="en-GB"/>
              </w:rPr>
            </w:pPr>
            <w:r w:rsidRPr="00B55299">
              <w:t>569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EF42BEF" w14:textId="20DD9E94" w:rsidR="00E960AF" w:rsidRPr="0017495B" w:rsidRDefault="00E960AF" w:rsidP="00E960AF">
            <w:pPr>
              <w:pStyle w:val="CDITable-RowCentre"/>
              <w:rPr>
                <w:lang w:val="en-GB"/>
              </w:rPr>
            </w:pPr>
            <w:r w:rsidRPr="00B55299">
              <w:t>103.86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846610A" w14:textId="71196236" w:rsidR="00E960AF" w:rsidRPr="0017495B" w:rsidRDefault="00E960AF" w:rsidP="00E960AF">
            <w:pPr>
              <w:pStyle w:val="CDITable-RowCentre"/>
              <w:rPr>
                <w:lang w:val="en-GB"/>
              </w:rPr>
            </w:pPr>
            <w:r w:rsidRPr="00B55299">
              <w:t>68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F05A815" w14:textId="75D9B8A3" w:rsidR="00E960AF" w:rsidRPr="0017495B" w:rsidRDefault="00E960AF" w:rsidP="00E960AF">
            <w:pPr>
              <w:pStyle w:val="CDITable-RowCentre"/>
              <w:rPr>
                <w:lang w:val="en-GB"/>
              </w:rPr>
            </w:pPr>
            <w:r w:rsidRPr="00B55299">
              <w:t>12.20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70DF33D" w14:textId="3C8D2B58" w:rsidR="00E960AF" w:rsidRPr="0017495B" w:rsidRDefault="00E960AF" w:rsidP="00E960AF">
            <w:pPr>
              <w:pStyle w:val="CDITable-RowCentre"/>
              <w:rPr>
                <w:lang w:val="en-GB"/>
              </w:rPr>
            </w:pPr>
            <w:r w:rsidRPr="00B55299">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D393B2F" w14:textId="0EC498A0" w:rsidR="00E960AF" w:rsidRPr="0017495B" w:rsidRDefault="00E960AF" w:rsidP="00E960AF">
            <w:pPr>
              <w:pStyle w:val="CDITable-RowCentre"/>
              <w:rPr>
                <w:lang w:val="en-GB"/>
              </w:rPr>
            </w:pPr>
            <w:r w:rsidRPr="00B55299">
              <w:t>1.06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7A0539E" w14:textId="271FFACF" w:rsidR="00E960AF" w:rsidRPr="0017495B" w:rsidRDefault="00E960AF" w:rsidP="00E960AF">
            <w:pPr>
              <w:pStyle w:val="CDITable-RowCentre"/>
              <w:rPr>
                <w:lang w:val="en-GB"/>
              </w:rPr>
            </w:pPr>
            <w:r w:rsidRPr="00B55299">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CB48A33" w14:textId="10E59205" w:rsidR="00E960AF" w:rsidRPr="0017495B" w:rsidRDefault="00E960AF" w:rsidP="00E960AF">
            <w:pPr>
              <w:pStyle w:val="CDITable-RowCentre"/>
              <w:rPr>
                <w:lang w:val="en-GB"/>
              </w:rPr>
            </w:pPr>
            <w:r w:rsidRPr="00B55299">
              <w:t>0.53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5268A0A" w14:textId="521F93D8" w:rsidR="00E960AF" w:rsidRPr="0017495B" w:rsidRDefault="00E960AF" w:rsidP="00E960AF">
            <w:pPr>
              <w:pStyle w:val="CDITable-RowCentre"/>
              <w:rPr>
                <w:lang w:val="en-GB"/>
              </w:rPr>
            </w:pPr>
            <w:r w:rsidRPr="00B55299">
              <w:t>646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28A6E5C" w14:textId="2077B0FE" w:rsidR="00E960AF" w:rsidRPr="0017495B" w:rsidRDefault="00E960AF" w:rsidP="00E960AF">
            <w:pPr>
              <w:pStyle w:val="CDITable-RowCentre"/>
              <w:rPr>
                <w:lang w:val="en-GB"/>
              </w:rPr>
            </w:pPr>
            <w:r w:rsidRPr="00B55299">
              <w:t>28.79</w:t>
            </w:r>
          </w:p>
        </w:tc>
      </w:tr>
      <w:tr w:rsidR="00E960AF" w:rsidRPr="0017495B" w14:paraId="099E6DB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BDC7102"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2E8597A" w14:textId="77777777" w:rsidR="00E960AF" w:rsidRPr="0017495B" w:rsidRDefault="00E960AF" w:rsidP="00E960AF">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6BD91FC" w14:textId="2ACDCCDA" w:rsidR="00E960AF" w:rsidRPr="0017495B" w:rsidRDefault="00E960AF" w:rsidP="00E960AF">
            <w:pPr>
              <w:pStyle w:val="CDITable-RowCentre"/>
              <w:rPr>
                <w:lang w:val="en-GB"/>
              </w:rPr>
            </w:pPr>
            <w:r w:rsidRPr="00B55299">
              <w:t>2,218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1964345" w14:textId="34389319" w:rsidR="00E960AF" w:rsidRPr="0017495B" w:rsidRDefault="00E960AF" w:rsidP="00E960AF">
            <w:pPr>
              <w:pStyle w:val="CDITable-RowCentre"/>
              <w:rPr>
                <w:lang w:val="en-GB"/>
              </w:rPr>
            </w:pPr>
            <w:r w:rsidRPr="00B55299">
              <w:t>33.93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C9F75ED" w14:textId="796FFFFE" w:rsidR="00E960AF" w:rsidRPr="0017495B" w:rsidRDefault="00E960AF" w:rsidP="00E960AF">
            <w:pPr>
              <w:pStyle w:val="CDITable-RowCentre"/>
              <w:rPr>
                <w:lang w:val="en-GB"/>
              </w:rPr>
            </w:pPr>
            <w:r w:rsidRPr="00B55299">
              <w:t>1,102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C7BBFFE" w14:textId="58BCB247" w:rsidR="00E960AF" w:rsidRPr="0017495B" w:rsidRDefault="00E960AF" w:rsidP="00E960AF">
            <w:pPr>
              <w:pStyle w:val="CDITable-RowCentre"/>
              <w:rPr>
                <w:lang w:val="en-GB"/>
              </w:rPr>
            </w:pPr>
            <w:r w:rsidRPr="00B55299">
              <w:t>16.66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2814446" w14:textId="5A102323" w:rsidR="00E960AF" w:rsidRPr="0017495B" w:rsidRDefault="00E960AF" w:rsidP="00E960AF">
            <w:pPr>
              <w:pStyle w:val="CDITable-RowCentre"/>
              <w:rPr>
                <w:lang w:val="en-GB"/>
              </w:rPr>
            </w:pPr>
            <w:r w:rsidRPr="00B55299">
              <w:t>309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424F277" w14:textId="3820CB49" w:rsidR="00E960AF" w:rsidRPr="0017495B" w:rsidRDefault="00E960AF" w:rsidP="00E960AF">
            <w:pPr>
              <w:pStyle w:val="CDITable-RowCentre"/>
              <w:rPr>
                <w:lang w:val="en-GB"/>
              </w:rPr>
            </w:pPr>
            <w:r w:rsidRPr="00B55299">
              <w:t>4.72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876B28C" w14:textId="5D2373A1" w:rsidR="00E960AF" w:rsidRPr="0017495B" w:rsidRDefault="00E960AF" w:rsidP="00E960AF">
            <w:pPr>
              <w:pStyle w:val="CDITable-RowCentre"/>
              <w:rPr>
                <w:lang w:val="en-GB"/>
              </w:rPr>
            </w:pPr>
            <w:r w:rsidRPr="00B55299">
              <w:t>258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CAC6D3D" w14:textId="3417C599" w:rsidR="00E960AF" w:rsidRPr="0017495B" w:rsidRDefault="00E960AF" w:rsidP="00E960AF">
            <w:pPr>
              <w:pStyle w:val="CDITable-RowCentre"/>
              <w:rPr>
                <w:lang w:val="en-GB"/>
              </w:rPr>
            </w:pPr>
            <w:r w:rsidRPr="00B55299">
              <w:t>3.89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E7A8D5" w14:textId="0F045DD2" w:rsidR="00E960AF" w:rsidRPr="0017495B" w:rsidRDefault="00E960AF" w:rsidP="00E960AF">
            <w:pPr>
              <w:pStyle w:val="CDITable-RowCentre"/>
              <w:rPr>
                <w:lang w:val="en-GB"/>
              </w:rPr>
            </w:pPr>
            <w:r w:rsidRPr="00B55299">
              <w:t>3,887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B44CDF8" w14:textId="358FEF99" w:rsidR="00E960AF" w:rsidRPr="0017495B" w:rsidRDefault="00E960AF" w:rsidP="00E960AF">
            <w:pPr>
              <w:pStyle w:val="CDITable-RowCentre"/>
              <w:rPr>
                <w:lang w:val="en-GB"/>
              </w:rPr>
            </w:pPr>
            <w:r w:rsidRPr="00B55299">
              <w:t>14.76</w:t>
            </w:r>
          </w:p>
        </w:tc>
      </w:tr>
      <w:tr w:rsidR="00E960AF" w:rsidRPr="0017495B" w14:paraId="219063D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DE428C0"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4FC1FB8" w14:textId="77777777" w:rsidR="00E960AF" w:rsidRPr="0017495B" w:rsidRDefault="00E960AF" w:rsidP="00E960AF">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759CB1B" w14:textId="6DE77DCC" w:rsidR="00E960AF" w:rsidRPr="0017495B" w:rsidRDefault="00E960AF" w:rsidP="00E960AF">
            <w:pPr>
              <w:pStyle w:val="CDITable-RowCentre"/>
              <w:rPr>
                <w:lang w:val="en-GB"/>
              </w:rPr>
            </w:pPr>
            <w:r w:rsidRPr="00B55299">
              <w:t>548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D1AEE9" w14:textId="64D1E44F" w:rsidR="00E960AF" w:rsidRPr="0017495B" w:rsidRDefault="00E960AF" w:rsidP="00E960AF">
            <w:pPr>
              <w:pStyle w:val="CDITable-RowCentre"/>
              <w:rPr>
                <w:lang w:val="en-GB"/>
              </w:rPr>
            </w:pPr>
            <w:r w:rsidRPr="00B55299">
              <w:t>20.60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301442" w14:textId="63308570" w:rsidR="00E960AF" w:rsidRPr="0017495B" w:rsidRDefault="00E960AF" w:rsidP="00E960AF">
            <w:pPr>
              <w:pStyle w:val="CDITable-RowCentre"/>
              <w:rPr>
                <w:lang w:val="en-GB"/>
              </w:rPr>
            </w:pPr>
            <w:r w:rsidRPr="00B55299">
              <w:t>125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4860C4F" w14:textId="577BF240" w:rsidR="00E960AF" w:rsidRPr="0017495B" w:rsidRDefault="00E960AF" w:rsidP="00E960AF">
            <w:pPr>
              <w:pStyle w:val="CDITable-RowCentre"/>
              <w:rPr>
                <w:lang w:val="en-GB"/>
              </w:rPr>
            </w:pPr>
            <w:r w:rsidRPr="00B55299">
              <w:t>4.61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592EE7E" w14:textId="490975EA" w:rsidR="00E960AF" w:rsidRPr="0017495B" w:rsidRDefault="00E960AF" w:rsidP="00E960AF">
            <w:pPr>
              <w:pStyle w:val="CDITable-RowCentre"/>
              <w:rPr>
                <w:lang w:val="en-GB"/>
              </w:rPr>
            </w:pPr>
            <w:r w:rsidRPr="00B55299">
              <w:t>47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0D42FAA" w14:textId="0AFD64BB" w:rsidR="00E960AF" w:rsidRPr="0017495B" w:rsidRDefault="00E960AF" w:rsidP="00E960AF">
            <w:pPr>
              <w:pStyle w:val="CDITable-RowCentre"/>
              <w:rPr>
                <w:lang w:val="en-GB"/>
              </w:rPr>
            </w:pPr>
            <w:r w:rsidRPr="00B55299">
              <w:t>1.71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7356912" w14:textId="360E21CA" w:rsidR="00E960AF" w:rsidRPr="0017495B" w:rsidRDefault="00E960AF" w:rsidP="00E960AF">
            <w:pPr>
              <w:pStyle w:val="CDITable-RowCentre"/>
              <w:rPr>
                <w:lang w:val="en-GB"/>
              </w:rPr>
            </w:pPr>
            <w:r w:rsidRPr="00B55299">
              <w:t>31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0CA8FD" w14:textId="573323A3" w:rsidR="00E960AF" w:rsidRPr="0017495B" w:rsidRDefault="00E960AF" w:rsidP="00E960AF">
            <w:pPr>
              <w:pStyle w:val="CDITable-RowCentre"/>
              <w:rPr>
                <w:lang w:val="en-GB"/>
              </w:rPr>
            </w:pPr>
            <w:r w:rsidRPr="00B55299">
              <w:t>1.11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BBBB664" w14:textId="5FEB1B93" w:rsidR="00E960AF" w:rsidRPr="0017495B" w:rsidRDefault="00E960AF" w:rsidP="00E960AF">
            <w:pPr>
              <w:pStyle w:val="CDITable-RowCentre"/>
              <w:rPr>
                <w:lang w:val="en-GB"/>
              </w:rPr>
            </w:pPr>
            <w:r w:rsidRPr="00B55299">
              <w:t>751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B511B47" w14:textId="598DBDCD" w:rsidR="00E960AF" w:rsidRPr="0017495B" w:rsidRDefault="00E960AF" w:rsidP="00E960AF">
            <w:pPr>
              <w:pStyle w:val="CDITable-RowCentre"/>
              <w:rPr>
                <w:lang w:val="en-GB"/>
              </w:rPr>
            </w:pPr>
            <w:r w:rsidRPr="00B55299">
              <w:t>6.88</w:t>
            </w:r>
          </w:p>
        </w:tc>
      </w:tr>
    </w:tbl>
    <w:p w14:paraId="10B7F5F8" w14:textId="77777777" w:rsidR="00DF7A0B" w:rsidRPr="00DF7A0B" w:rsidRDefault="00DF7A0B" w:rsidP="00E960AF">
      <w:pPr>
        <w:pStyle w:val="CDITable-FirstFootnote"/>
        <w:rPr>
          <w:lang w:val="en-GB"/>
        </w:rPr>
      </w:pPr>
      <w:r w:rsidRPr="00DF7A0B">
        <w:rPr>
          <w:lang w:val="en-GB"/>
        </w:rPr>
        <w:t>a</w:t>
      </w:r>
      <w:r w:rsidRPr="00DF7A0B">
        <w:rPr>
          <w:lang w:val="en-GB"/>
        </w:rPr>
        <w:tab/>
        <w:t>Data source: National Notifiable Diseases Surveillance System.</w:t>
      </w:r>
    </w:p>
    <w:p w14:paraId="7C63F0A0" w14:textId="77777777" w:rsidR="00DF7A0B" w:rsidRPr="00DF7A0B" w:rsidRDefault="00DF7A0B" w:rsidP="00DF7A0B">
      <w:pPr>
        <w:pStyle w:val="CDITable-Footnote"/>
        <w:rPr>
          <w:lang w:val="en-GB"/>
        </w:rPr>
      </w:pPr>
      <w:r w:rsidRPr="00DF7A0B">
        <w:rPr>
          <w:lang w:val="en-GB"/>
        </w:rPr>
        <w:t>b</w:t>
      </w:r>
      <w:r w:rsidRPr="00DF7A0B">
        <w:rPr>
          <w:lang w:val="en-GB"/>
        </w:rPr>
        <w:tab/>
        <w:t>Rates provided are the number of notifications per 100,000 population per year.</w:t>
      </w:r>
    </w:p>
    <w:p w14:paraId="2113198C" w14:textId="77777777" w:rsidR="00DF7A0B" w:rsidRPr="00DF7A0B" w:rsidRDefault="00DF7A0B" w:rsidP="00DF7A0B">
      <w:pPr>
        <w:pStyle w:val="CDITable-Footnote"/>
        <w:rPr>
          <w:lang w:val="en-GB"/>
        </w:rPr>
      </w:pPr>
      <w:r w:rsidRPr="00DF7A0B">
        <w:rPr>
          <w:lang w:val="en-GB"/>
        </w:rPr>
        <w:t>c</w:t>
      </w:r>
      <w:r w:rsidRPr="00DF7A0B">
        <w:rPr>
          <w:lang w:val="en-GB"/>
        </w:rPr>
        <w:tab/>
        <w:t>Average annual rate per 100,000 population per year.</w:t>
      </w:r>
    </w:p>
    <w:p w14:paraId="39ED78E7" w14:textId="31FAF4E1" w:rsidR="00363C66" w:rsidRDefault="00DF7A0B" w:rsidP="00363C66">
      <w:pPr>
        <w:pStyle w:val="CDITable-Footnote"/>
        <w:rPr>
          <w:lang w:val="en-GB"/>
        </w:rPr>
      </w:pPr>
      <w:r w:rsidRPr="00DF7A0B">
        <w:rPr>
          <w:lang w:val="en-GB"/>
        </w:rPr>
        <w:t>d</w:t>
      </w:r>
      <w:r w:rsidRPr="00DF7A0B">
        <w:rPr>
          <w:lang w:val="en-GB"/>
        </w:rPr>
        <w:tab/>
        <w:t>ACT: Australian Capital Territory; NSW: New South Wales; NT: Northern Territory; Qld: Queensland; SA: South Australia; Tas.: Tasmania; Vic.: Victoria; WA: Western Australia.</w:t>
      </w:r>
      <w:r w:rsidR="00363C66">
        <w:rPr>
          <w:lang w:val="en-GB"/>
        </w:rPr>
        <w:br w:type="page"/>
      </w:r>
    </w:p>
    <w:p w14:paraId="66440A0F" w14:textId="7894FDBB" w:rsidR="00363C66" w:rsidRPr="00F669CF" w:rsidRDefault="00DF7A0B" w:rsidP="00363C66">
      <w:pPr>
        <w:pStyle w:val="CDITable-Title"/>
        <w:rPr>
          <w:lang w:val="en-GB"/>
        </w:rPr>
      </w:pPr>
      <w:bookmarkStart w:id="123" w:name="_Toc240293158"/>
      <w:r w:rsidRPr="00DF7A0B">
        <w:rPr>
          <w:lang w:val="en-GB"/>
        </w:rPr>
        <w:t>Table 21: Pertussis hospitalisations and deaths in Australia, by age group, sex, Aboriginal and Torres Strait Islander status and state/</w:t>
      </w:r>
      <w:proofErr w:type="spellStart"/>
      <w:proofErr w:type="gramStart"/>
      <w:r w:rsidRPr="00DF7A0B">
        <w:rPr>
          <w:lang w:val="en-GB"/>
        </w:rPr>
        <w:t>territory,</w:t>
      </w:r>
      <w:r w:rsidRPr="00DF7A0B">
        <w:rPr>
          <w:vertAlign w:val="superscript"/>
          <w:lang w:val="en-GB"/>
        </w:rPr>
        <w:t>a</w:t>
      </w:r>
      <w:proofErr w:type="spellEnd"/>
      <w:proofErr w:type="gramEnd"/>
      <w:r w:rsidRPr="00DF7A0B">
        <w:rPr>
          <w:lang w:val="en-GB"/>
        </w:rPr>
        <w:t xml:space="preserve"> 2019–2022</w:t>
      </w:r>
      <w:bookmarkEnd w:id="123"/>
    </w:p>
    <w:tbl>
      <w:tblPr>
        <w:tblW w:w="0" w:type="auto"/>
        <w:tblLayout w:type="fixed"/>
        <w:tblCellMar>
          <w:left w:w="0" w:type="dxa"/>
          <w:right w:w="0" w:type="dxa"/>
        </w:tblCellMar>
        <w:tblLook w:val="0000" w:firstRow="0" w:lastRow="0" w:firstColumn="0" w:lastColumn="0" w:noHBand="0" w:noVBand="0"/>
        <w:tblCaption w:val="Table 21: Pertussis hospitalisations and deaths in Australia, by age group, sex, Aboriginal and Torres Strait Islander status and state/territory,a 2019–2022"/>
        <w:tblDescription w:val="Table 21 shows the number and rate per 100,000 population of hospitalisations where pertussis was the principal diagnosis and where pertussis was in any diagnosis field, by year, age group, sex, Aboriginal and Torres Strait Islander status and state/territory, for Australia, 2019–2022. The number and rate of deaths with pertussis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E36506" w:rsidRPr="005B6D0E" w14:paraId="3C745FE9"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7B024BE9" w14:textId="77777777" w:rsidR="00E36506" w:rsidRPr="00A24264" w:rsidRDefault="00E36506"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22271E76" w14:textId="77777777" w:rsidR="00E36506" w:rsidRPr="005B6D0E" w:rsidRDefault="00E36506"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51C84F3C" w14:textId="77777777" w:rsidR="00E36506" w:rsidRPr="005B6D0E" w:rsidRDefault="00E36506"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0C949DBF" w14:textId="77777777" w:rsidR="00E36506" w:rsidRPr="005B6D0E" w:rsidRDefault="00E36506"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E36506" w:rsidRPr="005B6D0E" w14:paraId="6A05192B" w14:textId="77777777" w:rsidTr="005D4636">
        <w:trPr>
          <w:trHeight w:val="60"/>
          <w:tblHeader/>
        </w:trPr>
        <w:tc>
          <w:tcPr>
            <w:tcW w:w="1304" w:type="dxa"/>
            <w:vMerge/>
            <w:tcBorders>
              <w:left w:val="nil"/>
            </w:tcBorders>
          </w:tcPr>
          <w:p w14:paraId="579037F9" w14:textId="77777777" w:rsidR="00E36506" w:rsidRPr="005B6D0E" w:rsidRDefault="00E36506" w:rsidP="005D4636"/>
        </w:tc>
        <w:tc>
          <w:tcPr>
            <w:tcW w:w="1190" w:type="dxa"/>
            <w:vMerge/>
          </w:tcPr>
          <w:p w14:paraId="52C02C7D" w14:textId="77777777" w:rsidR="00E36506" w:rsidRPr="005B6D0E" w:rsidRDefault="00E36506"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317799DE" w14:textId="77777777" w:rsidR="00E36506" w:rsidRPr="005B6D0E" w:rsidRDefault="00E36506"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456A70C" w14:textId="77777777" w:rsidR="00E36506" w:rsidRPr="005B6D0E" w:rsidRDefault="00E36506"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1B53698D" w14:textId="77777777" w:rsidR="00E36506" w:rsidRPr="005B6D0E" w:rsidRDefault="00E36506" w:rsidP="005D4636">
            <w:pPr>
              <w:pStyle w:val="CDITable-HeaderRowCentreAN"/>
            </w:pPr>
            <w:r w:rsidRPr="005B6D0E">
              <w:t>Year of</w:t>
            </w:r>
            <w:r w:rsidRPr="005B6D0E">
              <w:br/>
              <w:t>death</w:t>
            </w:r>
          </w:p>
        </w:tc>
      </w:tr>
      <w:tr w:rsidR="00E36506" w:rsidRPr="005B6D0E" w14:paraId="361F3DCE" w14:textId="77777777" w:rsidTr="005D4636">
        <w:trPr>
          <w:trHeight w:val="60"/>
          <w:tblHeader/>
        </w:trPr>
        <w:tc>
          <w:tcPr>
            <w:tcW w:w="1304" w:type="dxa"/>
            <w:vMerge/>
            <w:tcBorders>
              <w:left w:val="nil"/>
            </w:tcBorders>
          </w:tcPr>
          <w:p w14:paraId="60A36361" w14:textId="77777777" w:rsidR="00E36506" w:rsidRPr="005B6D0E" w:rsidRDefault="00E36506" w:rsidP="005D4636"/>
        </w:tc>
        <w:tc>
          <w:tcPr>
            <w:tcW w:w="1190" w:type="dxa"/>
            <w:vMerge/>
          </w:tcPr>
          <w:p w14:paraId="77287B7E" w14:textId="77777777" w:rsidR="00E36506" w:rsidRPr="005B6D0E" w:rsidRDefault="00E36506"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7168942"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69C85D0"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DC6586D"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D3B1B99"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F9E99CB"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427ED916" w14:textId="77777777" w:rsidR="00E36506" w:rsidRPr="005B6D0E" w:rsidRDefault="00E36506"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75B00C1" w14:textId="77777777" w:rsidR="00E36506" w:rsidRPr="005B6D0E" w:rsidRDefault="00E36506"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938A4D6" w14:textId="77777777" w:rsidR="00E36506" w:rsidRPr="005B6D0E" w:rsidRDefault="00E36506"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D186C7A" w14:textId="77777777" w:rsidR="00E36506" w:rsidRPr="005B6D0E" w:rsidRDefault="00E36506"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D0649C8" w14:textId="77777777" w:rsidR="00E36506" w:rsidRPr="005B6D0E" w:rsidRDefault="00E36506"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15493FBF" w14:textId="77777777" w:rsidR="00E36506" w:rsidRPr="005B6D0E" w:rsidRDefault="00E36506" w:rsidP="005D4636">
            <w:pPr>
              <w:pStyle w:val="CDITable-HeaderRowCentreAN"/>
            </w:pPr>
            <w:r w:rsidRPr="005B6D0E">
              <w:t>2019–2022</w:t>
            </w:r>
          </w:p>
        </w:tc>
      </w:tr>
      <w:tr w:rsidR="00E36506" w:rsidRPr="005B6D0E" w14:paraId="226D71F4" w14:textId="77777777" w:rsidTr="005D4636">
        <w:trPr>
          <w:trHeight w:val="60"/>
          <w:tblHeader/>
        </w:trPr>
        <w:tc>
          <w:tcPr>
            <w:tcW w:w="1304" w:type="dxa"/>
            <w:vMerge/>
            <w:tcBorders>
              <w:left w:val="nil"/>
            </w:tcBorders>
          </w:tcPr>
          <w:p w14:paraId="6792E33F" w14:textId="77777777" w:rsidR="00E36506" w:rsidRPr="005B6D0E" w:rsidRDefault="00E36506" w:rsidP="005D4636"/>
        </w:tc>
        <w:tc>
          <w:tcPr>
            <w:tcW w:w="1190" w:type="dxa"/>
            <w:vMerge/>
          </w:tcPr>
          <w:p w14:paraId="0924D8CF" w14:textId="77777777" w:rsidR="00E36506" w:rsidRPr="005B6D0E" w:rsidRDefault="00E36506"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659E2668"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F34603C"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75CD2B0"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F0B6B33"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41C6562"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06A42FB"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79883FA"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10C0421"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5075EED" w14:textId="77777777" w:rsidR="00E36506" w:rsidRPr="005B6D0E" w:rsidRDefault="00E36506"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6D16405"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9F6D6F4"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DA11EE4"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92AD8E9"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BD03272"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D2C040C"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CA428E3" w14:textId="77777777" w:rsidR="00E36506" w:rsidRPr="005B6D0E" w:rsidRDefault="00E36506"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0C14EDA"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2FAD87E" w14:textId="77777777" w:rsidR="00E36506" w:rsidRPr="005B6D0E" w:rsidRDefault="00E36506"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C4FFE56"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3DD1BA9"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47AFAE2" w14:textId="77777777" w:rsidR="00E36506" w:rsidRPr="005B6D0E" w:rsidRDefault="00E36506"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5CF79DCC" w14:textId="77777777" w:rsidR="00E36506" w:rsidRPr="005B6D0E" w:rsidRDefault="00E36506"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E36506" w:rsidRPr="005B6D0E" w14:paraId="0125D690"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5BB9651F" w14:textId="77777777" w:rsidR="00E36506" w:rsidRPr="005B6D0E" w:rsidRDefault="00E36506" w:rsidP="00E36506">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72693B0A" w14:textId="77777777" w:rsidR="00E36506" w:rsidRPr="005B6D0E" w:rsidRDefault="00E36506" w:rsidP="00E36506">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4A0AD43C" w14:textId="46094E05" w:rsidR="00E36506" w:rsidRPr="005B6D0E" w:rsidRDefault="00E36506" w:rsidP="00E36506">
            <w:pPr>
              <w:pStyle w:val="CDITable-RowCentreAN"/>
              <w:rPr>
                <w:lang w:val="en-GB"/>
              </w:rPr>
            </w:pPr>
            <w:r w:rsidRPr="00004B36">
              <w:t>429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C7CE754" w14:textId="6E02EEE7" w:rsidR="00E36506" w:rsidRPr="005B6D0E" w:rsidRDefault="00E36506" w:rsidP="00E36506">
            <w:pPr>
              <w:pStyle w:val="CDITable-RowCentreAN"/>
              <w:rPr>
                <w:lang w:val="en-GB"/>
              </w:rPr>
            </w:pPr>
            <w:r w:rsidRPr="00004B36">
              <w:t>1.69</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EC339B5" w14:textId="01941300" w:rsidR="00E36506" w:rsidRPr="005B6D0E" w:rsidRDefault="00E36506" w:rsidP="00E36506">
            <w:pPr>
              <w:pStyle w:val="CDITable-RowCentreAN"/>
              <w:rPr>
                <w:lang w:val="en-GB"/>
              </w:rPr>
            </w:pPr>
            <w:r w:rsidRPr="00004B36">
              <w:t>197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289DDCD" w14:textId="28A99CE0" w:rsidR="00E36506" w:rsidRPr="005B6D0E" w:rsidRDefault="00E36506" w:rsidP="00E36506">
            <w:pPr>
              <w:pStyle w:val="CDITable-RowCentreAN"/>
              <w:rPr>
                <w:lang w:val="en-GB"/>
              </w:rPr>
            </w:pPr>
            <w:r w:rsidRPr="00004B36">
              <w:t>0.77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E0EBD7E" w14:textId="0DF407DC" w:rsidR="00E36506" w:rsidRPr="005B6D0E" w:rsidRDefault="00E36506" w:rsidP="00E36506">
            <w:pPr>
              <w:pStyle w:val="CDITable-RowCentreAN"/>
              <w:rPr>
                <w:lang w:val="en-GB"/>
              </w:rPr>
            </w:pPr>
            <w:r w:rsidRPr="00004B36">
              <w:t>77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6885135" w14:textId="65DE30AA" w:rsidR="00E36506" w:rsidRPr="005B6D0E" w:rsidRDefault="00E36506" w:rsidP="00E36506">
            <w:pPr>
              <w:pStyle w:val="CDITable-RowCentreAN"/>
              <w:rPr>
                <w:lang w:val="en-GB"/>
              </w:rPr>
            </w:pPr>
            <w:r w:rsidRPr="00004B36">
              <w:t>0.30</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6A02E34" w14:textId="17FDD29F" w:rsidR="00E36506" w:rsidRPr="005B6D0E" w:rsidRDefault="00E36506" w:rsidP="00E36506">
            <w:pPr>
              <w:pStyle w:val="CDITable-RowCentreAN"/>
              <w:rPr>
                <w:lang w:val="en-GB"/>
              </w:rPr>
            </w:pPr>
            <w:r w:rsidRPr="00004B36">
              <w:t>36</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A195376" w14:textId="7F85EC48" w:rsidR="00E36506" w:rsidRPr="005B6D0E" w:rsidRDefault="00E36506" w:rsidP="00E36506">
            <w:pPr>
              <w:pStyle w:val="CDITable-RowCentreAN"/>
              <w:rPr>
                <w:lang w:val="en-GB"/>
              </w:rPr>
            </w:pPr>
            <w:r w:rsidRPr="00004B36">
              <w:t>0.28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8A3B626" w14:textId="4FC69425" w:rsidR="00E36506" w:rsidRPr="005B6D0E" w:rsidRDefault="00E36506" w:rsidP="00E36506">
            <w:pPr>
              <w:pStyle w:val="CDITable-RowCentreAN"/>
              <w:rPr>
                <w:lang w:val="en-GB"/>
              </w:rPr>
            </w:pPr>
            <w:r w:rsidRPr="00004B36">
              <w:t>739</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B8FB94D" w14:textId="102E3160" w:rsidR="00E36506" w:rsidRPr="005B6D0E" w:rsidRDefault="00E36506" w:rsidP="00E36506">
            <w:pPr>
              <w:pStyle w:val="CDITable-RowCentreAN"/>
              <w:rPr>
                <w:lang w:val="en-GB"/>
              </w:rPr>
            </w:pPr>
            <w:r w:rsidRPr="00004B36">
              <w:t>0.75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3C4B597" w14:textId="5728F2DC" w:rsidR="00E36506" w:rsidRPr="005B6D0E" w:rsidRDefault="00E36506" w:rsidP="00E36506">
            <w:pPr>
              <w:pStyle w:val="CDITable-RowCentreAN"/>
              <w:rPr>
                <w:lang w:val="en-GB"/>
              </w:rPr>
            </w:pPr>
            <w:r w:rsidRPr="00004B36">
              <w:t>244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C7703A6" w14:textId="58F9CA98" w:rsidR="00E36506" w:rsidRPr="005B6D0E" w:rsidRDefault="00E36506" w:rsidP="00E36506">
            <w:pPr>
              <w:pStyle w:val="CDITable-RowCentreAN"/>
              <w:rPr>
                <w:lang w:val="en-GB"/>
              </w:rPr>
            </w:pPr>
            <w:r w:rsidRPr="00004B36">
              <w:t>0.96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CD3CE12" w14:textId="01DE1FE9" w:rsidR="00E36506" w:rsidRPr="005B6D0E" w:rsidRDefault="00E36506" w:rsidP="00E36506">
            <w:pPr>
              <w:pStyle w:val="CDITable-RowCentreAN"/>
              <w:rPr>
                <w:lang w:val="en-GB"/>
              </w:rPr>
            </w:pPr>
            <w:r w:rsidRPr="00004B36">
              <w:t>95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4956F6B" w14:textId="417AD655" w:rsidR="00E36506" w:rsidRPr="005B6D0E" w:rsidRDefault="00E36506" w:rsidP="00E36506">
            <w:pPr>
              <w:pStyle w:val="CDITable-RowCentreAN"/>
              <w:rPr>
                <w:lang w:val="en-GB"/>
              </w:rPr>
            </w:pPr>
            <w:r w:rsidRPr="00004B36">
              <w:t>0.37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3E01E7C" w14:textId="207D4690" w:rsidR="00E36506" w:rsidRPr="005B6D0E" w:rsidRDefault="00E36506" w:rsidP="00E36506">
            <w:pPr>
              <w:pStyle w:val="CDITable-RowCentreAN"/>
              <w:rPr>
                <w:lang w:val="en-GB"/>
              </w:rPr>
            </w:pPr>
            <w:r w:rsidRPr="00004B36">
              <w:t>31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7FE40E2" w14:textId="0108B7F7" w:rsidR="00E36506" w:rsidRPr="005B6D0E" w:rsidRDefault="00E36506" w:rsidP="00E36506">
            <w:pPr>
              <w:pStyle w:val="CDITable-RowCentreAN"/>
              <w:rPr>
                <w:lang w:val="en-GB"/>
              </w:rPr>
            </w:pPr>
            <w:r w:rsidRPr="00004B36">
              <w:t>0.12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00BDCAB" w14:textId="4686344E" w:rsidR="00E36506" w:rsidRPr="005B6D0E" w:rsidRDefault="00E36506" w:rsidP="00E36506">
            <w:pPr>
              <w:pStyle w:val="CDITable-RowCentreAN"/>
              <w:rPr>
                <w:lang w:val="en-GB"/>
              </w:rPr>
            </w:pPr>
            <w:r w:rsidRPr="00004B36">
              <w:t>10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21D594D" w14:textId="2591694F" w:rsidR="00E36506" w:rsidRPr="005B6D0E" w:rsidRDefault="00E36506" w:rsidP="00E36506">
            <w:pPr>
              <w:pStyle w:val="CDITable-RowCentreAN"/>
              <w:rPr>
                <w:lang w:val="en-GB"/>
              </w:rPr>
            </w:pPr>
            <w:r w:rsidRPr="00004B36">
              <w:t>0.08</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AF795E5" w14:textId="5681B9E3" w:rsidR="00E36506" w:rsidRPr="005B6D0E" w:rsidRDefault="00E36506" w:rsidP="00E36506">
            <w:pPr>
              <w:pStyle w:val="CDITable-RowCentreAN"/>
              <w:rPr>
                <w:lang w:val="en-GB"/>
              </w:rPr>
            </w:pPr>
            <w:r w:rsidRPr="00004B36">
              <w:t>380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73E5180" w14:textId="49C53087" w:rsidR="00E36506" w:rsidRPr="005B6D0E" w:rsidRDefault="00E36506" w:rsidP="00E36506">
            <w:pPr>
              <w:pStyle w:val="CDITable-RowCentreAN"/>
              <w:rPr>
                <w:lang w:val="en-GB"/>
              </w:rPr>
            </w:pPr>
            <w:r w:rsidRPr="00004B36">
              <w:t>0.38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CC97723" w14:textId="2CE37692" w:rsidR="00E36506" w:rsidRPr="005B6D0E" w:rsidRDefault="00E36506" w:rsidP="00E36506">
            <w:pPr>
              <w:pStyle w:val="CDITable-RowCentreAN"/>
              <w:rPr>
                <w:lang w:val="en-GB"/>
              </w:rPr>
            </w:pPr>
            <w:r w:rsidRPr="00004B36">
              <w:t>1–5</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37EC592D" w14:textId="2D489C7A" w:rsidR="00E36506" w:rsidRPr="005B6D0E" w:rsidRDefault="00E36506" w:rsidP="00E36506">
            <w:pPr>
              <w:pStyle w:val="CDITable-RowCentreAN"/>
              <w:rPr>
                <w:lang w:val="en-GB"/>
              </w:rPr>
            </w:pPr>
            <w:r w:rsidRPr="00004B36">
              <w:t>0.003</w:t>
            </w:r>
          </w:p>
        </w:tc>
      </w:tr>
      <w:tr w:rsidR="00E36506" w:rsidRPr="005B6D0E" w14:paraId="21CB149B"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23A5032B" w14:textId="77777777" w:rsidR="00E36506" w:rsidRPr="005B6D0E" w:rsidRDefault="00E36506" w:rsidP="00E36506">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C774C96" w14:textId="77777777" w:rsidR="00E36506" w:rsidRPr="005B6D0E" w:rsidRDefault="00E36506" w:rsidP="00E36506">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7C1CBCD" w14:textId="55A7BB34" w:rsidR="00E36506" w:rsidRPr="005B6D0E" w:rsidRDefault="00E36506" w:rsidP="00E36506">
            <w:pPr>
              <w:pStyle w:val="CDITable-RowCentreAN"/>
              <w:rPr>
                <w:lang w:val="en-GB"/>
              </w:rPr>
            </w:pPr>
            <w:r w:rsidRPr="00004B36">
              <w:t>113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B46D99" w14:textId="1EC58D4A" w:rsidR="00E36506" w:rsidRPr="005B6D0E" w:rsidRDefault="00E36506" w:rsidP="00E36506">
            <w:pPr>
              <w:pStyle w:val="CDITable-RowCentreAN"/>
              <w:rPr>
                <w:lang w:val="en-GB"/>
              </w:rPr>
            </w:pPr>
            <w:r w:rsidRPr="00004B36">
              <w:t>37.37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DD5AF3" w14:textId="1BCA09BB" w:rsidR="00E36506" w:rsidRPr="005B6D0E" w:rsidRDefault="00E36506" w:rsidP="00E36506">
            <w:pPr>
              <w:pStyle w:val="CDITable-RowCentreAN"/>
              <w:rPr>
                <w:lang w:val="en-GB"/>
              </w:rPr>
            </w:pPr>
            <w:r w:rsidRPr="00004B36">
              <w:t>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F70A59" w14:textId="30E4071A" w:rsidR="00E36506" w:rsidRPr="005B6D0E" w:rsidRDefault="00E36506" w:rsidP="00E36506">
            <w:pPr>
              <w:pStyle w:val="CDITable-RowCentreAN"/>
              <w:rPr>
                <w:lang w:val="en-GB"/>
              </w:rPr>
            </w:pPr>
            <w:r w:rsidRPr="00004B36">
              <w:t>12.82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54CBA8" w14:textId="36F144D1" w:rsidR="00E36506" w:rsidRPr="005B6D0E" w:rsidRDefault="00E36506" w:rsidP="00E36506">
            <w:pPr>
              <w:pStyle w:val="CDITable-RowCentreAN"/>
              <w:rPr>
                <w:lang w:val="en-GB"/>
              </w:rPr>
            </w:pPr>
            <w:r w:rsidRPr="00004B36">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A159EE8" w14:textId="60E9CDA1" w:rsidR="00E36506" w:rsidRPr="005B6D0E" w:rsidRDefault="00E36506" w:rsidP="00E36506">
            <w:pPr>
              <w:pStyle w:val="CDITable-RowCentreAN"/>
              <w:rPr>
                <w:lang w:val="en-GB"/>
              </w:rPr>
            </w:pPr>
            <w:r w:rsidRPr="00004B36">
              <w:t>3.35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7E10F0" w14:textId="0482932D" w:rsidR="00E36506" w:rsidRPr="005B6D0E" w:rsidRDefault="00E36506" w:rsidP="00E36506">
            <w:pPr>
              <w:pStyle w:val="CDITable-RowCentreAN"/>
              <w:rPr>
                <w:lang w:val="en-GB"/>
              </w:rPr>
            </w:pPr>
            <w:r w:rsidRPr="00004B36">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5C74D2" w14:textId="2054D83A" w:rsidR="00E36506" w:rsidRPr="005B6D0E" w:rsidRDefault="00E36506" w:rsidP="00E36506">
            <w:pPr>
              <w:pStyle w:val="CDITable-RowCentreAN"/>
              <w:rPr>
                <w:lang w:val="en-GB"/>
              </w:rPr>
            </w:pPr>
            <w:r w:rsidRPr="00004B36">
              <w:t>5.24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2FA6784" w14:textId="71F7E95B" w:rsidR="00E36506" w:rsidRPr="005B6D0E" w:rsidRDefault="00E36506" w:rsidP="00E36506">
            <w:pPr>
              <w:pStyle w:val="CDITable-RowCentreAN"/>
              <w:rPr>
                <w:lang w:val="en-GB"/>
              </w:rPr>
            </w:pPr>
            <w:r w:rsidRPr="00004B36">
              <w:t>169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621AE2" w14:textId="4EC0426A" w:rsidR="00E36506" w:rsidRPr="005B6D0E" w:rsidRDefault="00E36506" w:rsidP="00E36506">
            <w:pPr>
              <w:pStyle w:val="CDITable-RowCentreAN"/>
              <w:rPr>
                <w:lang w:val="en-GB"/>
              </w:rPr>
            </w:pPr>
            <w:r w:rsidRPr="00004B36">
              <w:t>14.71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AE012E" w14:textId="40C0CE2D" w:rsidR="00E36506" w:rsidRPr="005B6D0E" w:rsidRDefault="00E36506" w:rsidP="00E36506">
            <w:pPr>
              <w:pStyle w:val="CDITable-RowCentreAN"/>
              <w:rPr>
                <w:lang w:val="en-GB"/>
              </w:rPr>
            </w:pPr>
            <w:r w:rsidRPr="00004B36">
              <w:t>89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701A94" w14:textId="3FB25CE1" w:rsidR="00E36506" w:rsidRPr="005B6D0E" w:rsidRDefault="00E36506" w:rsidP="00E36506">
            <w:pPr>
              <w:pStyle w:val="CDITable-RowCentreAN"/>
              <w:rPr>
                <w:lang w:val="en-GB"/>
              </w:rPr>
            </w:pPr>
            <w:r w:rsidRPr="00004B36">
              <w:t>29.44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B86394" w14:textId="38A1F6FC" w:rsidR="00E36506" w:rsidRPr="005B6D0E" w:rsidRDefault="00E36506" w:rsidP="00E36506">
            <w:pPr>
              <w:pStyle w:val="CDITable-RowCentreAN"/>
              <w:rPr>
                <w:lang w:val="en-GB"/>
              </w:rPr>
            </w:pPr>
            <w:r w:rsidRPr="00004B36">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6D0E701" w14:textId="388CF3D2" w:rsidR="00E36506" w:rsidRPr="005B6D0E" w:rsidRDefault="00E36506" w:rsidP="00E36506">
            <w:pPr>
              <w:pStyle w:val="CDITable-RowCentreAN"/>
              <w:rPr>
                <w:lang w:val="en-GB"/>
              </w:rPr>
            </w:pPr>
            <w:r w:rsidRPr="00004B36">
              <w:t>11.80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3ADAB8" w14:textId="127283B4"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E59805" w14:textId="4E333DA6" w:rsidR="00E36506" w:rsidRPr="005B6D0E" w:rsidRDefault="00E36506" w:rsidP="00E36506">
            <w:pPr>
              <w:pStyle w:val="CDITable-RowCentreAN"/>
              <w:rPr>
                <w:lang w:val="en-GB"/>
              </w:rPr>
            </w:pPr>
            <w:r w:rsidRPr="00004B36">
              <w:t>2.01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E059CC2" w14:textId="1ED0D80F"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5B8703" w14:textId="4CFD6741" w:rsidR="00E36506" w:rsidRPr="005B6D0E" w:rsidRDefault="00E36506" w:rsidP="00E36506">
            <w:pPr>
              <w:pStyle w:val="CDITable-RowCentreAN"/>
              <w:rPr>
                <w:lang w:val="en-GB"/>
              </w:rPr>
            </w:pPr>
            <w:r w:rsidRPr="00004B36">
              <w:t>1.96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A572AF9" w14:textId="306EFE1C" w:rsidR="00E36506" w:rsidRPr="005B6D0E" w:rsidRDefault="00E36506" w:rsidP="00E36506">
            <w:pPr>
              <w:pStyle w:val="CDITable-RowCentreAN"/>
              <w:rPr>
                <w:lang w:val="en-GB"/>
              </w:rPr>
            </w:pPr>
            <w:r w:rsidRPr="00004B36">
              <w:t>133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1864BB" w14:textId="2D173551" w:rsidR="00E36506" w:rsidRPr="005B6D0E" w:rsidRDefault="00E36506" w:rsidP="00E36506">
            <w:pPr>
              <w:pStyle w:val="CDITable-RowCentreAN"/>
              <w:rPr>
                <w:lang w:val="en-GB"/>
              </w:rPr>
            </w:pPr>
            <w:r w:rsidRPr="00004B36">
              <w:t>11.30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DD1E57" w14:textId="6E65204A"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CE1E997" w14:textId="3894BC1B" w:rsidR="00E36506" w:rsidRPr="005B6D0E" w:rsidRDefault="00E36506" w:rsidP="00E36506">
            <w:pPr>
              <w:pStyle w:val="CDITable-RowCentreAN"/>
              <w:rPr>
                <w:lang w:val="en-GB"/>
              </w:rPr>
            </w:pPr>
            <w:r w:rsidRPr="00004B36">
              <w:t>0</w:t>
            </w:r>
          </w:p>
        </w:tc>
      </w:tr>
      <w:tr w:rsidR="00E36506" w:rsidRPr="005B6D0E" w14:paraId="7BE0158F" w14:textId="77777777" w:rsidTr="005D4636">
        <w:trPr>
          <w:trHeight w:val="60"/>
        </w:trPr>
        <w:tc>
          <w:tcPr>
            <w:tcW w:w="1304" w:type="dxa"/>
            <w:vMerge/>
            <w:tcBorders>
              <w:top w:val="single" w:sz="6" w:space="0" w:color="1E4496" w:themeColor="text2"/>
              <w:left w:val="nil"/>
              <w:bottom w:val="single" w:sz="6" w:space="0" w:color="1E4496" w:themeColor="text2"/>
            </w:tcBorders>
          </w:tcPr>
          <w:p w14:paraId="06E2547B"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3CFA1D1" w14:textId="77777777" w:rsidR="00E36506" w:rsidRPr="005B6D0E" w:rsidRDefault="00E36506" w:rsidP="00E36506">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F7F8C11" w14:textId="3D013026" w:rsidR="00E36506" w:rsidRPr="005B6D0E" w:rsidRDefault="00E36506" w:rsidP="00E36506">
            <w:pPr>
              <w:pStyle w:val="CDITable-RowCentreAN"/>
              <w:rPr>
                <w:lang w:val="en-GB"/>
              </w:rPr>
            </w:pPr>
            <w:r w:rsidRPr="00004B36">
              <w:t>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B2D4A69" w14:textId="71A1018F" w:rsidR="00E36506" w:rsidRPr="005B6D0E" w:rsidRDefault="00E36506" w:rsidP="00E36506">
            <w:pPr>
              <w:pStyle w:val="CDITable-RowCentreAN"/>
              <w:rPr>
                <w:lang w:val="en-GB"/>
              </w:rPr>
            </w:pPr>
            <w:r w:rsidRPr="00004B36">
              <w:t>3.60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8C56A4" w14:textId="48C5D065" w:rsidR="00E36506" w:rsidRPr="005B6D0E" w:rsidRDefault="00E36506" w:rsidP="00E36506">
            <w:pPr>
              <w:pStyle w:val="CDITable-RowCentreAN"/>
              <w:rPr>
                <w:lang w:val="en-GB"/>
              </w:rPr>
            </w:pPr>
            <w:r w:rsidRPr="00004B36">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E4A9C5" w14:textId="67D89FDC" w:rsidR="00E36506" w:rsidRPr="005B6D0E" w:rsidRDefault="00E36506" w:rsidP="00E36506">
            <w:pPr>
              <w:pStyle w:val="CDITable-RowCentreAN"/>
              <w:rPr>
                <w:lang w:val="en-GB"/>
              </w:rPr>
            </w:pPr>
            <w:r w:rsidRPr="00004B36">
              <w:t>1.61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51BC63" w14:textId="7C79ADB5" w:rsidR="00E36506" w:rsidRPr="005B6D0E" w:rsidRDefault="00E36506" w:rsidP="00E36506">
            <w:pPr>
              <w:pStyle w:val="CDITable-RowCentreAN"/>
              <w:rPr>
                <w:lang w:val="en-GB"/>
              </w:rPr>
            </w:pPr>
            <w:r w:rsidRPr="00004B36">
              <w:t>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B5094B" w14:textId="630A0372" w:rsidR="00E36506" w:rsidRPr="005B6D0E" w:rsidRDefault="00E36506" w:rsidP="00E36506">
            <w:pPr>
              <w:pStyle w:val="CDITable-RowCentreAN"/>
              <w:rPr>
                <w:lang w:val="en-GB"/>
              </w:rPr>
            </w:pPr>
            <w:r w:rsidRPr="00004B36">
              <w:t>1.49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32483A" w14:textId="12330EA6" w:rsidR="00E36506" w:rsidRPr="005B6D0E" w:rsidRDefault="00E36506" w:rsidP="00E36506">
            <w:pPr>
              <w:pStyle w:val="CDITable-RowCentreAN"/>
              <w:rPr>
                <w:lang w:val="en-GB"/>
              </w:rPr>
            </w:pPr>
            <w:r w:rsidRPr="00004B36">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09CBEF" w14:textId="4BC5AECD" w:rsidR="00E36506" w:rsidRPr="005B6D0E" w:rsidRDefault="00E36506" w:rsidP="00E36506">
            <w:pPr>
              <w:pStyle w:val="CDITable-RowCentreAN"/>
              <w:rPr>
                <w:lang w:val="en-GB"/>
              </w:rPr>
            </w:pPr>
            <w:r w:rsidRPr="00004B36">
              <w:t>1.00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E17B20" w14:textId="79CFC6A9" w:rsidR="00E36506" w:rsidRPr="005B6D0E" w:rsidRDefault="00E36506" w:rsidP="00E36506">
            <w:pPr>
              <w:pStyle w:val="CDITable-RowCentreAN"/>
              <w:rPr>
                <w:lang w:val="en-GB"/>
              </w:rPr>
            </w:pPr>
            <w:r w:rsidRPr="00004B36">
              <w:t>89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3D324C" w14:textId="33053995" w:rsidR="00E36506" w:rsidRPr="005B6D0E" w:rsidRDefault="00E36506" w:rsidP="00E36506">
            <w:pPr>
              <w:pStyle w:val="CDITable-RowCentreAN"/>
              <w:rPr>
                <w:lang w:val="en-GB"/>
              </w:rPr>
            </w:pPr>
            <w:r w:rsidRPr="00004B36">
              <w:t>1.94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BF65E0" w14:textId="6A7ECA17" w:rsidR="00E36506" w:rsidRPr="005B6D0E" w:rsidRDefault="00E36506" w:rsidP="00E36506">
            <w:pPr>
              <w:pStyle w:val="CDITable-RowCentreAN"/>
              <w:rPr>
                <w:lang w:val="en-GB"/>
              </w:rPr>
            </w:pPr>
            <w:r w:rsidRPr="00004B36">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B41B2B" w14:textId="1D1BC0B4" w:rsidR="00E36506" w:rsidRPr="005B6D0E" w:rsidRDefault="00E36506" w:rsidP="00E36506">
            <w:pPr>
              <w:pStyle w:val="CDITable-RowCentreAN"/>
              <w:rPr>
                <w:lang w:val="en-GB"/>
              </w:rPr>
            </w:pPr>
            <w:r w:rsidRPr="00004B36">
              <w:t>1.60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482FD77" w14:textId="4CBC85E4" w:rsidR="00E36506" w:rsidRPr="005B6D0E" w:rsidRDefault="00E36506" w:rsidP="00E36506">
            <w:pPr>
              <w:pStyle w:val="CDITable-RowCentreAN"/>
              <w:rPr>
                <w:lang w:val="en-GB"/>
              </w:rPr>
            </w:pPr>
            <w:r w:rsidRPr="00004B36">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428498" w14:textId="7769671F" w:rsidR="00E36506" w:rsidRPr="005B6D0E" w:rsidRDefault="00E36506" w:rsidP="00E36506">
            <w:pPr>
              <w:pStyle w:val="CDITable-RowCentreAN"/>
              <w:rPr>
                <w:lang w:val="en-GB"/>
              </w:rPr>
            </w:pPr>
            <w:r w:rsidRPr="00004B36">
              <w:t>0.89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E55DD7" w14:textId="21A614AA"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4DB171" w14:textId="7B736FBB" w:rsidR="00E36506" w:rsidRPr="005B6D0E" w:rsidRDefault="00E36506" w:rsidP="00E36506">
            <w:pPr>
              <w:pStyle w:val="CDITable-RowCentreAN"/>
              <w:rPr>
                <w:lang w:val="en-GB"/>
              </w:rPr>
            </w:pPr>
            <w:r w:rsidRPr="00004B36">
              <w:t>0.50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9CDD9A" w14:textId="16925F0F"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EE26A8" w14:textId="08557B53" w:rsidR="00E36506" w:rsidRPr="005B6D0E" w:rsidRDefault="00E36506" w:rsidP="00E36506">
            <w:pPr>
              <w:pStyle w:val="CDITable-RowCentreAN"/>
              <w:rPr>
                <w:lang w:val="en-GB"/>
              </w:rPr>
            </w:pPr>
            <w:r w:rsidRPr="00004B36">
              <w:t>0.33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4DD28D" w14:textId="5268CD75" w:rsidR="00E36506" w:rsidRPr="005B6D0E" w:rsidRDefault="00E36506" w:rsidP="00E36506">
            <w:pPr>
              <w:pStyle w:val="CDITable-RowCentreAN"/>
              <w:rPr>
                <w:lang w:val="en-GB"/>
              </w:rPr>
            </w:pPr>
            <w:r w:rsidRPr="00004B36">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E9324B0" w14:textId="199EE516" w:rsidR="00E36506" w:rsidRPr="005B6D0E" w:rsidRDefault="00E36506" w:rsidP="00E36506">
            <w:pPr>
              <w:pStyle w:val="CDITable-RowCentreAN"/>
              <w:rPr>
                <w:lang w:val="en-GB"/>
              </w:rPr>
            </w:pPr>
            <w:r w:rsidRPr="00004B36">
              <w:t>0.84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F3805A" w14:textId="7FC73FD3"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18FFCC0" w14:textId="19E882C2" w:rsidR="00E36506" w:rsidRPr="005B6D0E" w:rsidRDefault="00E36506" w:rsidP="00E36506">
            <w:pPr>
              <w:pStyle w:val="CDITable-RowCentreAN"/>
              <w:rPr>
                <w:lang w:val="en-GB"/>
              </w:rPr>
            </w:pPr>
            <w:r w:rsidRPr="00004B36">
              <w:t>0</w:t>
            </w:r>
          </w:p>
        </w:tc>
      </w:tr>
      <w:tr w:rsidR="00E36506" w:rsidRPr="005B6D0E" w14:paraId="6ECD386D" w14:textId="77777777" w:rsidTr="005D4636">
        <w:trPr>
          <w:trHeight w:val="60"/>
        </w:trPr>
        <w:tc>
          <w:tcPr>
            <w:tcW w:w="1304" w:type="dxa"/>
            <w:vMerge/>
            <w:tcBorders>
              <w:top w:val="single" w:sz="6" w:space="0" w:color="1E4496" w:themeColor="text2"/>
              <w:left w:val="nil"/>
              <w:bottom w:val="single" w:sz="6" w:space="0" w:color="1E4496" w:themeColor="text2"/>
            </w:tcBorders>
          </w:tcPr>
          <w:p w14:paraId="5EA7F78C"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CD0A593" w14:textId="77777777" w:rsidR="00E36506" w:rsidRPr="005B6D0E" w:rsidRDefault="00E36506" w:rsidP="00E36506">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B6CF1F0" w14:textId="07ECFEC2" w:rsidR="00E36506" w:rsidRPr="005B6D0E" w:rsidRDefault="00E36506" w:rsidP="00E36506">
            <w:pPr>
              <w:pStyle w:val="CDITable-RowCentreAN"/>
              <w:rPr>
                <w:lang w:val="en-GB"/>
              </w:rPr>
            </w:pPr>
            <w:r w:rsidRPr="00004B36">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8A4FA4" w14:textId="29F60762" w:rsidR="00E36506" w:rsidRPr="005B6D0E" w:rsidRDefault="00E36506" w:rsidP="00E36506">
            <w:pPr>
              <w:pStyle w:val="CDITable-RowCentreAN"/>
              <w:rPr>
                <w:lang w:val="en-GB"/>
              </w:rPr>
            </w:pPr>
            <w:r w:rsidRPr="00004B36">
              <w:t>1.23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1E1D0B" w14:textId="5E860933" w:rsidR="00E36506" w:rsidRPr="005B6D0E" w:rsidRDefault="00E36506" w:rsidP="00E36506">
            <w:pPr>
              <w:pStyle w:val="CDITable-RowCentreAN"/>
              <w:rPr>
                <w:lang w:val="en-GB"/>
              </w:rPr>
            </w:pPr>
            <w:r w:rsidRPr="00004B36">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4D205C" w14:textId="571BD81F" w:rsidR="00E36506" w:rsidRPr="005B6D0E" w:rsidRDefault="00E36506" w:rsidP="00E36506">
            <w:pPr>
              <w:pStyle w:val="CDITable-RowCentreAN"/>
              <w:rPr>
                <w:lang w:val="en-GB"/>
              </w:rPr>
            </w:pPr>
            <w:r w:rsidRPr="00004B36">
              <w:t>0.62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DF62E1" w14:textId="623EFAFF"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E13C6F" w14:textId="252FEB65" w:rsidR="00E36506" w:rsidRPr="005B6D0E" w:rsidRDefault="00E36506" w:rsidP="00E36506">
            <w:pPr>
              <w:pStyle w:val="CDITable-RowCentreAN"/>
              <w:rPr>
                <w:lang w:val="en-GB"/>
              </w:rPr>
            </w:pPr>
            <w:r w:rsidRPr="00004B36">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D86157" w14:textId="3A66449A"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1B198D" w14:textId="0062A9A8" w:rsidR="00E36506" w:rsidRPr="005B6D0E" w:rsidRDefault="00E36506" w:rsidP="00E36506">
            <w:pPr>
              <w:pStyle w:val="CDITable-RowCentreAN"/>
              <w:rPr>
                <w:lang w:val="en-GB"/>
              </w:rPr>
            </w:pPr>
            <w:r w:rsidRPr="00004B36">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6B012FB" w14:textId="6413401C" w:rsidR="00E36506" w:rsidRPr="005B6D0E" w:rsidRDefault="00E36506" w:rsidP="00E36506">
            <w:pPr>
              <w:pStyle w:val="CDITable-RowCentreAN"/>
              <w:rPr>
                <w:lang w:val="en-GB"/>
              </w:rPr>
            </w:pPr>
            <w:r w:rsidRPr="00004B36">
              <w:t>65</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D52270" w14:textId="518F6736" w:rsidR="00E36506" w:rsidRPr="005B6D0E" w:rsidRDefault="00E36506" w:rsidP="00E36506">
            <w:pPr>
              <w:pStyle w:val="CDITable-RowCentreAN"/>
              <w:rPr>
                <w:lang w:val="en-GB"/>
              </w:rPr>
            </w:pPr>
            <w:r w:rsidRPr="00004B36">
              <w:t>0.51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971B40" w14:textId="05776035" w:rsidR="00E36506" w:rsidRPr="005B6D0E" w:rsidRDefault="00E36506" w:rsidP="00E36506">
            <w:pPr>
              <w:pStyle w:val="CDITable-RowCentreAN"/>
              <w:rPr>
                <w:lang w:val="en-GB"/>
              </w:rPr>
            </w:pPr>
            <w:r w:rsidRPr="00004B36">
              <w:t>25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1FD23B1" w14:textId="4FB27FB5" w:rsidR="00E36506" w:rsidRPr="005B6D0E" w:rsidRDefault="00E36506" w:rsidP="00E36506">
            <w:pPr>
              <w:pStyle w:val="CDITable-RowCentreAN"/>
              <w:rPr>
                <w:lang w:val="en-GB"/>
              </w:rPr>
            </w:pPr>
            <w:r w:rsidRPr="00004B36">
              <w:t>0.79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4F150A" w14:textId="0DDA3446"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FE71560" w14:textId="07141C07" w:rsidR="00E36506" w:rsidRPr="005B6D0E" w:rsidRDefault="00E36506" w:rsidP="00E36506">
            <w:pPr>
              <w:pStyle w:val="CDITable-RowCentreAN"/>
              <w:rPr>
                <w:lang w:val="en-GB"/>
              </w:rPr>
            </w:pPr>
            <w:r w:rsidRPr="00004B36">
              <w:t>0.34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2BB734" w14:textId="2983EDAB"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2009A0" w14:textId="45418AA5" w:rsidR="00E36506" w:rsidRPr="005B6D0E" w:rsidRDefault="00E36506" w:rsidP="00E36506">
            <w:pPr>
              <w:pStyle w:val="CDITable-RowCentreAN"/>
              <w:rPr>
                <w:lang w:val="en-GB"/>
              </w:rPr>
            </w:pPr>
            <w:r w:rsidRPr="00004B36">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1E20C1" w14:textId="7E70A764"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DB7FF4" w14:textId="42D2A429" w:rsidR="00E36506" w:rsidRPr="005B6D0E" w:rsidRDefault="00E36506" w:rsidP="00E36506">
            <w:pPr>
              <w:pStyle w:val="CDITable-RowCentreAN"/>
              <w:rPr>
                <w:lang w:val="en-GB"/>
              </w:rPr>
            </w:pPr>
            <w:r w:rsidRPr="00004B36">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4C88670" w14:textId="25F0840D" w:rsidR="00E36506" w:rsidRPr="005B6D0E" w:rsidRDefault="00E36506" w:rsidP="00E36506">
            <w:pPr>
              <w:pStyle w:val="CDITable-RowCentreAN"/>
              <w:rPr>
                <w:lang w:val="en-GB"/>
              </w:rPr>
            </w:pPr>
            <w:r w:rsidRPr="00004B36">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DA4584" w14:textId="1706A152" w:rsidR="00E36506" w:rsidRPr="005B6D0E" w:rsidRDefault="00E36506" w:rsidP="00E36506">
            <w:pPr>
              <w:pStyle w:val="CDITable-RowCentreAN"/>
              <w:rPr>
                <w:lang w:val="en-GB"/>
              </w:rPr>
            </w:pPr>
            <w:r w:rsidRPr="00004B36">
              <w:t>0.30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A98FBA" w14:textId="74677BE9"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6FBA3F1" w14:textId="41099188" w:rsidR="00E36506" w:rsidRPr="005B6D0E" w:rsidRDefault="00E36506" w:rsidP="00E36506">
            <w:pPr>
              <w:pStyle w:val="CDITable-RowCentreAN"/>
              <w:rPr>
                <w:lang w:val="en-GB"/>
              </w:rPr>
            </w:pPr>
            <w:r w:rsidRPr="00004B36">
              <w:t>0</w:t>
            </w:r>
          </w:p>
        </w:tc>
      </w:tr>
      <w:tr w:rsidR="00E36506" w:rsidRPr="005B6D0E" w14:paraId="237BE867" w14:textId="77777777" w:rsidTr="005D4636">
        <w:trPr>
          <w:trHeight w:val="60"/>
        </w:trPr>
        <w:tc>
          <w:tcPr>
            <w:tcW w:w="1304" w:type="dxa"/>
            <w:vMerge/>
            <w:tcBorders>
              <w:top w:val="single" w:sz="6" w:space="0" w:color="1E4496" w:themeColor="text2"/>
              <w:left w:val="nil"/>
              <w:bottom w:val="single" w:sz="6" w:space="0" w:color="1E4496" w:themeColor="text2"/>
            </w:tcBorders>
          </w:tcPr>
          <w:p w14:paraId="51FAB2AB"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9A53ABE" w14:textId="77777777" w:rsidR="00E36506" w:rsidRPr="005B6D0E" w:rsidRDefault="00E36506" w:rsidP="00E36506">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2CB3EB9" w14:textId="2720D9DC" w:rsidR="00E36506" w:rsidRPr="005B6D0E" w:rsidRDefault="00E36506" w:rsidP="00E36506">
            <w:pPr>
              <w:pStyle w:val="CDITable-RowCentreAN"/>
              <w:rPr>
                <w:lang w:val="en-GB"/>
              </w:rPr>
            </w:pPr>
            <w:r w:rsidRPr="00004B36">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3225C8" w14:textId="3252A364" w:rsidR="00E36506" w:rsidRPr="005B6D0E" w:rsidRDefault="00E36506" w:rsidP="00E36506">
            <w:pPr>
              <w:pStyle w:val="CDITable-RowCentreAN"/>
              <w:rPr>
                <w:lang w:val="en-GB"/>
              </w:rPr>
            </w:pPr>
            <w:r w:rsidRPr="00004B36">
              <w:t>0.49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E05D1E" w14:textId="2752FE55" w:rsidR="00E36506" w:rsidRPr="005B6D0E" w:rsidRDefault="00E36506" w:rsidP="00E36506">
            <w:pPr>
              <w:pStyle w:val="CDITable-RowCentreAN"/>
              <w:rPr>
                <w:lang w:val="en-GB"/>
              </w:rPr>
            </w:pPr>
            <w:r w:rsidRPr="00004B36">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6144A7" w14:textId="35F3D5E7" w:rsidR="00E36506" w:rsidRPr="005B6D0E" w:rsidRDefault="00E36506" w:rsidP="00E36506">
            <w:pPr>
              <w:pStyle w:val="CDITable-RowCentreAN"/>
              <w:rPr>
                <w:lang w:val="en-GB"/>
              </w:rPr>
            </w:pPr>
            <w:r w:rsidRPr="00004B36">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93A524" w14:textId="6661BC48"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333431" w14:textId="4E810D4B" w:rsidR="00E36506" w:rsidRPr="005B6D0E" w:rsidRDefault="00E36506" w:rsidP="00E36506">
            <w:pPr>
              <w:pStyle w:val="CDITable-RowCentreAN"/>
              <w:rPr>
                <w:lang w:val="en-GB"/>
              </w:rPr>
            </w:pPr>
            <w:r w:rsidRPr="00004B36">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65F4AB" w14:textId="47E7C8BE"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0683F27" w14:textId="220CFA57" w:rsidR="00E36506" w:rsidRPr="005B6D0E" w:rsidRDefault="00E36506" w:rsidP="00E36506">
            <w:pPr>
              <w:pStyle w:val="CDITable-RowCentreAN"/>
              <w:rPr>
                <w:lang w:val="en-GB"/>
              </w:rPr>
            </w:pPr>
            <w:r w:rsidRPr="00004B36">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A4B9EBF" w14:textId="66ECA2DC" w:rsidR="00E36506" w:rsidRPr="005B6D0E" w:rsidRDefault="00E36506" w:rsidP="00E36506">
            <w:pPr>
              <w:pStyle w:val="CDITable-RowCentreAN"/>
              <w:rPr>
                <w:lang w:val="en-GB"/>
              </w:rPr>
            </w:pPr>
            <w:r w:rsidRPr="00004B36">
              <w:t>26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15EEA9" w14:textId="1F30C829" w:rsidR="00E36506" w:rsidRPr="005B6D0E" w:rsidRDefault="00E36506" w:rsidP="00E36506">
            <w:pPr>
              <w:pStyle w:val="CDITable-RowCentreAN"/>
              <w:rPr>
                <w:lang w:val="en-GB"/>
              </w:rPr>
            </w:pPr>
            <w:r w:rsidRPr="00004B36">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71AB1A" w14:textId="2D7B9880" w:rsidR="00E36506" w:rsidRPr="005B6D0E" w:rsidRDefault="00E36506" w:rsidP="00E36506">
            <w:pPr>
              <w:pStyle w:val="CDITable-RowCentreAN"/>
              <w:rPr>
                <w:lang w:val="en-GB"/>
              </w:rPr>
            </w:pPr>
            <w:r w:rsidRPr="00004B36">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BDD8E3" w14:textId="7996248A" w:rsidR="00E36506" w:rsidRPr="005B6D0E" w:rsidRDefault="00E36506" w:rsidP="00E36506">
            <w:pPr>
              <w:pStyle w:val="CDITable-RowCentreAN"/>
              <w:rPr>
                <w:lang w:val="en-GB"/>
              </w:rPr>
            </w:pPr>
            <w:r w:rsidRPr="00004B36">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367182" w14:textId="1004AB43"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AAD3136" w14:textId="1E2AD6D3" w:rsidR="00E36506" w:rsidRPr="005B6D0E" w:rsidRDefault="00E36506" w:rsidP="00E36506">
            <w:pPr>
              <w:pStyle w:val="CDITable-RowCentreAN"/>
              <w:rPr>
                <w:lang w:val="en-GB"/>
              </w:rPr>
            </w:pPr>
            <w:r w:rsidRPr="00004B36">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145CC2C" w14:textId="6C8019F1"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B67F83" w14:textId="097022B9" w:rsidR="00E36506" w:rsidRPr="005B6D0E" w:rsidRDefault="00E36506" w:rsidP="00E36506">
            <w:pPr>
              <w:pStyle w:val="CDITable-RowCentreAN"/>
              <w:rPr>
                <w:lang w:val="en-GB"/>
              </w:rPr>
            </w:pPr>
            <w:r w:rsidRPr="00004B36">
              <w:t>0.00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46A206" w14:textId="2DF0C38A"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C2AD6D" w14:textId="088A3EAE" w:rsidR="00E36506" w:rsidRPr="005B6D0E" w:rsidRDefault="00E36506" w:rsidP="00E36506">
            <w:pPr>
              <w:pStyle w:val="CDITable-RowCentreAN"/>
              <w:rPr>
                <w:lang w:val="en-GB"/>
              </w:rPr>
            </w:pPr>
            <w:r w:rsidRPr="00004B36">
              <w:t>0.13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8401FF" w14:textId="3A935FDE" w:rsidR="00E36506" w:rsidRPr="005B6D0E" w:rsidRDefault="00E36506" w:rsidP="00E36506">
            <w:pPr>
              <w:pStyle w:val="CDITable-RowCentreAN"/>
              <w:rPr>
                <w:lang w:val="en-GB"/>
              </w:rPr>
            </w:pPr>
            <w:r w:rsidRPr="00004B36">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4D4D7B" w14:textId="42D1AC81" w:rsidR="00E36506" w:rsidRPr="005B6D0E" w:rsidRDefault="00E36506" w:rsidP="00E36506">
            <w:pPr>
              <w:pStyle w:val="CDITable-RowCentreAN"/>
              <w:rPr>
                <w:lang w:val="en-GB"/>
              </w:rPr>
            </w:pPr>
            <w:r w:rsidRPr="00004B36">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A24A37" w14:textId="00D39713"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405F459" w14:textId="50576EF2" w:rsidR="00E36506" w:rsidRPr="005B6D0E" w:rsidRDefault="00E36506" w:rsidP="00E36506">
            <w:pPr>
              <w:pStyle w:val="CDITable-RowCentreAN"/>
              <w:rPr>
                <w:lang w:val="en-GB"/>
              </w:rPr>
            </w:pPr>
            <w:r w:rsidRPr="00004B36">
              <w:t>0</w:t>
            </w:r>
          </w:p>
        </w:tc>
      </w:tr>
      <w:tr w:rsidR="00E36506" w:rsidRPr="005B6D0E" w14:paraId="0EBB3C00" w14:textId="77777777" w:rsidTr="005D4636">
        <w:trPr>
          <w:trHeight w:val="60"/>
        </w:trPr>
        <w:tc>
          <w:tcPr>
            <w:tcW w:w="1304" w:type="dxa"/>
            <w:vMerge/>
            <w:tcBorders>
              <w:top w:val="single" w:sz="6" w:space="0" w:color="1E4496" w:themeColor="text2"/>
              <w:left w:val="nil"/>
              <w:bottom w:val="single" w:sz="6" w:space="0" w:color="1E4496" w:themeColor="text2"/>
            </w:tcBorders>
          </w:tcPr>
          <w:p w14:paraId="638F8AD0"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4CD2DC6" w14:textId="77777777" w:rsidR="00E36506" w:rsidRPr="005B6D0E" w:rsidRDefault="00E36506" w:rsidP="00E36506">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E61C119" w14:textId="454818D9" w:rsidR="00E36506" w:rsidRPr="005B6D0E" w:rsidRDefault="00E36506" w:rsidP="00E36506">
            <w:pPr>
              <w:pStyle w:val="CDITable-RowCentreAN"/>
              <w:rPr>
                <w:lang w:val="en-GB"/>
              </w:rPr>
            </w:pPr>
            <w:r w:rsidRPr="00004B36">
              <w:t>60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39B074" w14:textId="79EE2774" w:rsidR="00E36506" w:rsidRPr="005B6D0E" w:rsidRDefault="00E36506" w:rsidP="00E36506">
            <w:pPr>
              <w:pStyle w:val="CDITable-RowCentreAN"/>
              <w:rPr>
                <w:lang w:val="en-GB"/>
              </w:rPr>
            </w:pPr>
            <w:r w:rsidRPr="00004B36">
              <w:t>0.68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3319D8" w14:textId="406C7930" w:rsidR="00E36506" w:rsidRPr="005B6D0E" w:rsidRDefault="00E36506" w:rsidP="00E36506">
            <w:pPr>
              <w:pStyle w:val="CDITable-RowCentreAN"/>
              <w:rPr>
                <w:lang w:val="en-GB"/>
              </w:rPr>
            </w:pPr>
            <w:r w:rsidRPr="00004B36">
              <w:t>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736D28" w14:textId="1C71FD95" w:rsidR="00E36506" w:rsidRPr="005B6D0E" w:rsidRDefault="00E36506" w:rsidP="00E36506">
            <w:pPr>
              <w:pStyle w:val="CDITable-RowCentreAN"/>
              <w:rPr>
                <w:lang w:val="en-GB"/>
              </w:rPr>
            </w:pPr>
            <w:r w:rsidRPr="00004B36">
              <w:t>0.34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12F4A68" w14:textId="5C19FA1F" w:rsidR="00E36506" w:rsidRPr="005B6D0E" w:rsidRDefault="00E36506" w:rsidP="00E36506">
            <w:pPr>
              <w:pStyle w:val="CDITable-RowCentreAN"/>
              <w:rPr>
                <w:lang w:val="en-GB"/>
              </w:rPr>
            </w:pPr>
            <w:r w:rsidRPr="00004B36">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465E6F" w14:textId="6B9D4B8E" w:rsidR="00E36506" w:rsidRPr="005B6D0E" w:rsidRDefault="00E36506" w:rsidP="00E36506">
            <w:pPr>
              <w:pStyle w:val="CDITable-RowCentreAN"/>
              <w:rPr>
                <w:lang w:val="en-GB"/>
              </w:rPr>
            </w:pPr>
            <w:r w:rsidRPr="00004B36">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CA19C51" w14:textId="0C686DB1" w:rsidR="00E36506" w:rsidRPr="005B6D0E" w:rsidRDefault="00E36506" w:rsidP="00E36506">
            <w:pPr>
              <w:pStyle w:val="CDITable-RowCentreAN"/>
              <w:rPr>
                <w:lang w:val="en-GB"/>
              </w:rPr>
            </w:pPr>
            <w:r w:rsidRPr="00004B36">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F6C104" w14:textId="1D44D062" w:rsidR="00E36506" w:rsidRPr="005B6D0E" w:rsidRDefault="00E36506" w:rsidP="00E36506">
            <w:pPr>
              <w:pStyle w:val="CDITable-RowCentreAN"/>
              <w:rPr>
                <w:lang w:val="en-GB"/>
              </w:rPr>
            </w:pPr>
            <w:r w:rsidRPr="00004B36">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579E61" w14:textId="73FAF21A" w:rsidR="00E36506" w:rsidRPr="005B6D0E" w:rsidRDefault="00E36506" w:rsidP="00E36506">
            <w:pPr>
              <w:pStyle w:val="CDITable-RowCentreAN"/>
              <w:rPr>
                <w:lang w:val="en-GB"/>
              </w:rPr>
            </w:pPr>
            <w:r w:rsidRPr="00004B36">
              <w:t>102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63C69B" w14:textId="7D26B99E" w:rsidR="00E36506" w:rsidRPr="005B6D0E" w:rsidRDefault="00E36506" w:rsidP="00E36506">
            <w:pPr>
              <w:pStyle w:val="CDITable-RowCentreAN"/>
              <w:rPr>
                <w:lang w:val="en-GB"/>
              </w:rPr>
            </w:pPr>
            <w:r w:rsidRPr="00004B36">
              <w:t>0.30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DC6FA35" w14:textId="51ABCB13" w:rsidR="00E36506" w:rsidRPr="005B6D0E" w:rsidRDefault="00E36506" w:rsidP="00E36506">
            <w:pPr>
              <w:pStyle w:val="CDITable-RowCentreAN"/>
              <w:rPr>
                <w:lang w:val="en-GB"/>
              </w:rPr>
            </w:pPr>
            <w:r w:rsidRPr="00004B36">
              <w:t>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798B2F" w14:textId="469A684D" w:rsidR="00E36506" w:rsidRPr="005B6D0E" w:rsidRDefault="00E36506" w:rsidP="00E36506">
            <w:pPr>
              <w:pStyle w:val="CDITable-RowCentreAN"/>
              <w:rPr>
                <w:lang w:val="en-GB"/>
              </w:rPr>
            </w:pPr>
            <w:r w:rsidRPr="00004B36">
              <w:t>0.43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DD724C" w14:textId="2CA027FE" w:rsidR="00E36506" w:rsidRPr="005B6D0E" w:rsidRDefault="00E36506" w:rsidP="00E36506">
            <w:pPr>
              <w:pStyle w:val="CDITable-RowCentreAN"/>
              <w:rPr>
                <w:lang w:val="en-GB"/>
              </w:rPr>
            </w:pPr>
            <w:r w:rsidRPr="00004B36">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76C0D9" w14:textId="172B02D5" w:rsidR="00E36506" w:rsidRPr="005B6D0E" w:rsidRDefault="00E36506" w:rsidP="00E36506">
            <w:pPr>
              <w:pStyle w:val="CDITable-RowCentreAN"/>
              <w:rPr>
                <w:lang w:val="en-GB"/>
              </w:rPr>
            </w:pPr>
            <w:r w:rsidRPr="00004B36">
              <w:t>0.11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AD12C9C" w14:textId="68186AC3"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A9261B" w14:textId="0BC49C53" w:rsidR="00E36506" w:rsidRPr="005B6D0E" w:rsidRDefault="00E36506" w:rsidP="00E36506">
            <w:pPr>
              <w:pStyle w:val="CDITable-RowCentreAN"/>
              <w:rPr>
                <w:lang w:val="en-GB"/>
              </w:rPr>
            </w:pPr>
            <w:r w:rsidRPr="00004B36">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278D96" w14:textId="10ADDBB2"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96F7AAD" w14:textId="78D1F056" w:rsidR="00E36506" w:rsidRPr="005B6D0E" w:rsidRDefault="00E36506" w:rsidP="00E36506">
            <w:pPr>
              <w:pStyle w:val="CDITable-RowCentreAN"/>
              <w:rPr>
                <w:lang w:val="en-GB"/>
              </w:rPr>
            </w:pPr>
            <w:r w:rsidRPr="00004B36">
              <w:t>0.02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C207C0" w14:textId="28FE07AF" w:rsidR="00E36506" w:rsidRPr="005B6D0E" w:rsidRDefault="00E36506" w:rsidP="00E36506">
            <w:pPr>
              <w:pStyle w:val="CDITable-RowCentreAN"/>
              <w:rPr>
                <w:lang w:val="en-GB"/>
              </w:rPr>
            </w:pPr>
            <w:r w:rsidRPr="00004B36">
              <w:t>55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B046D7" w14:textId="3479828A" w:rsidR="00E36506" w:rsidRPr="005B6D0E" w:rsidRDefault="00E36506" w:rsidP="00E36506">
            <w:pPr>
              <w:pStyle w:val="CDITable-RowCentreAN"/>
              <w:rPr>
                <w:lang w:val="en-GB"/>
              </w:rPr>
            </w:pPr>
            <w:r w:rsidRPr="00004B36">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9A63C6" w14:textId="3491CA4A"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0F26938" w14:textId="580A50C6" w:rsidR="00E36506" w:rsidRPr="005B6D0E" w:rsidRDefault="00E36506" w:rsidP="00E36506">
            <w:pPr>
              <w:pStyle w:val="CDITable-RowCentreAN"/>
              <w:rPr>
                <w:lang w:val="en-GB"/>
              </w:rPr>
            </w:pPr>
            <w:r w:rsidRPr="00004B36">
              <w:t>0</w:t>
            </w:r>
          </w:p>
        </w:tc>
      </w:tr>
      <w:tr w:rsidR="00E36506" w:rsidRPr="005B6D0E" w14:paraId="0579493B" w14:textId="77777777" w:rsidTr="005D4636">
        <w:trPr>
          <w:trHeight w:val="60"/>
        </w:trPr>
        <w:tc>
          <w:tcPr>
            <w:tcW w:w="1304" w:type="dxa"/>
            <w:vMerge/>
            <w:tcBorders>
              <w:top w:val="single" w:sz="6" w:space="0" w:color="1E4496" w:themeColor="text2"/>
              <w:left w:val="nil"/>
              <w:bottom w:val="single" w:sz="6" w:space="0" w:color="1E4496" w:themeColor="text2"/>
            </w:tcBorders>
          </w:tcPr>
          <w:p w14:paraId="3FF97762"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065CAF5" w14:textId="77777777" w:rsidR="00E36506" w:rsidRPr="005B6D0E" w:rsidRDefault="00E36506" w:rsidP="00E36506">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C280979" w14:textId="1EC9983E" w:rsidR="00E36506" w:rsidRPr="005B6D0E" w:rsidRDefault="00E36506" w:rsidP="00E36506">
            <w:pPr>
              <w:pStyle w:val="CDITable-RowCentreAN"/>
              <w:rPr>
                <w:lang w:val="en-GB"/>
              </w:rPr>
            </w:pPr>
            <w:r w:rsidRPr="00004B36">
              <w:t>49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003315" w14:textId="36E253F9" w:rsidR="00E36506" w:rsidRPr="005B6D0E" w:rsidRDefault="00E36506" w:rsidP="00E36506">
            <w:pPr>
              <w:pStyle w:val="CDITable-RowCentreAN"/>
              <w:rPr>
                <w:lang w:val="en-GB"/>
              </w:rPr>
            </w:pPr>
            <w:r w:rsidRPr="00004B36">
              <w:t>1.09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B49B74" w14:textId="23BC3BF2" w:rsidR="00E36506" w:rsidRPr="005B6D0E" w:rsidRDefault="00E36506" w:rsidP="00E36506">
            <w:pPr>
              <w:pStyle w:val="CDITable-RowCentreAN"/>
              <w:rPr>
                <w:lang w:val="en-GB"/>
              </w:rPr>
            </w:pPr>
            <w:r w:rsidRPr="00004B36">
              <w:t>23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BC570D" w14:textId="07546725" w:rsidR="00E36506" w:rsidRPr="005B6D0E" w:rsidRDefault="00E36506" w:rsidP="00E36506">
            <w:pPr>
              <w:pStyle w:val="CDITable-RowCentreAN"/>
              <w:rPr>
                <w:lang w:val="en-GB"/>
              </w:rPr>
            </w:pPr>
            <w:r w:rsidRPr="00004B36">
              <w:t>0.50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648A7B" w14:textId="4C059AB5"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2154B8" w14:textId="0E0CE84D" w:rsidR="00E36506" w:rsidRPr="005B6D0E" w:rsidRDefault="00E36506" w:rsidP="00E36506">
            <w:pPr>
              <w:pStyle w:val="CDITable-RowCentreAN"/>
              <w:rPr>
                <w:lang w:val="en-GB"/>
              </w:rPr>
            </w:pPr>
            <w:r w:rsidRPr="00004B36">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BBEDFB" w14:textId="20387D95"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A5BFE7" w14:textId="32368C08" w:rsidR="00E36506" w:rsidRPr="005B6D0E" w:rsidRDefault="00E36506" w:rsidP="00E36506">
            <w:pPr>
              <w:pStyle w:val="CDITable-RowCentreAN"/>
              <w:rPr>
                <w:lang w:val="en-GB"/>
              </w:rPr>
            </w:pPr>
            <w:r w:rsidRPr="00004B36">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BFD55D" w14:textId="71A6CCA5" w:rsidR="00E36506" w:rsidRPr="005B6D0E" w:rsidRDefault="00E36506" w:rsidP="00E36506">
            <w:pPr>
              <w:pStyle w:val="CDITable-RowCentreAN"/>
              <w:rPr>
                <w:lang w:val="en-GB"/>
              </w:rPr>
            </w:pPr>
            <w:r w:rsidRPr="00004B36">
              <w:t>86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691F76" w14:textId="2705C98F" w:rsidR="00E36506" w:rsidRPr="005B6D0E" w:rsidRDefault="00E36506" w:rsidP="00E36506">
            <w:pPr>
              <w:pStyle w:val="CDITable-RowCentreAN"/>
              <w:rPr>
                <w:lang w:val="en-GB"/>
              </w:rPr>
            </w:pPr>
            <w:r w:rsidRPr="00004B36">
              <w:t>0.47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7E8C111" w14:textId="241230EB" w:rsidR="00E36506" w:rsidRPr="005B6D0E" w:rsidRDefault="00E36506" w:rsidP="00E36506">
            <w:pPr>
              <w:pStyle w:val="CDITable-RowCentreAN"/>
              <w:rPr>
                <w:lang w:val="en-GB"/>
              </w:rPr>
            </w:pPr>
            <w:r w:rsidRPr="00004B36">
              <w:t>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4382CB" w14:textId="68EB6329" w:rsidR="00E36506" w:rsidRPr="005B6D0E" w:rsidRDefault="00E36506" w:rsidP="00E36506">
            <w:pPr>
              <w:pStyle w:val="CDITable-RowCentreAN"/>
              <w:rPr>
                <w:lang w:val="en-GB"/>
              </w:rPr>
            </w:pPr>
            <w:r w:rsidRPr="00004B36">
              <w:t>0.53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FD6283" w14:textId="29481A27"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AB92159" w14:textId="4E20001E" w:rsidR="00E36506" w:rsidRPr="005B6D0E" w:rsidRDefault="00E36506" w:rsidP="00E36506">
            <w:pPr>
              <w:pStyle w:val="CDITable-RowCentreAN"/>
              <w:rPr>
                <w:lang w:val="en-GB"/>
              </w:rPr>
            </w:pPr>
            <w:r w:rsidRPr="00004B36">
              <w:t>0.20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B40FA11" w14:textId="3CB15059"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C65ADC" w14:textId="79642AD0" w:rsidR="00E36506" w:rsidRPr="005B6D0E" w:rsidRDefault="00E36506" w:rsidP="00E36506">
            <w:pPr>
              <w:pStyle w:val="CDITable-RowCentreAN"/>
              <w:rPr>
                <w:lang w:val="en-GB"/>
              </w:rPr>
            </w:pPr>
            <w:r w:rsidRPr="00004B36">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9866FE" w14:textId="12CB6E84"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B3D32D" w14:textId="215B88A9" w:rsidR="00E36506" w:rsidRPr="005B6D0E" w:rsidRDefault="00E36506" w:rsidP="00E36506">
            <w:pPr>
              <w:pStyle w:val="CDITable-RowCentreAN"/>
              <w:rPr>
                <w:lang w:val="en-GB"/>
              </w:rPr>
            </w:pPr>
            <w:r w:rsidRPr="00004B36">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B921F8" w14:textId="4F96728B" w:rsidR="00E36506" w:rsidRPr="005B6D0E" w:rsidRDefault="00E36506" w:rsidP="00E36506">
            <w:pPr>
              <w:pStyle w:val="CDITable-RowCentreAN"/>
              <w:rPr>
                <w:lang w:val="en-GB"/>
              </w:rPr>
            </w:pPr>
            <w:r w:rsidRPr="00004B36">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58EF8C" w14:textId="59B50C58" w:rsidR="00E36506" w:rsidRPr="005B6D0E" w:rsidRDefault="00E36506" w:rsidP="00E36506">
            <w:pPr>
              <w:pStyle w:val="CDITable-RowCentreAN"/>
              <w:rPr>
                <w:lang w:val="en-GB"/>
              </w:rPr>
            </w:pPr>
            <w:r w:rsidRPr="00004B36">
              <w:t>0.20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EAC080" w14:textId="11A7819C"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BE7C4E4" w14:textId="6223F7E4" w:rsidR="00E36506" w:rsidRPr="005B6D0E" w:rsidRDefault="00E36506" w:rsidP="00E36506">
            <w:pPr>
              <w:pStyle w:val="CDITable-RowCentreAN"/>
              <w:rPr>
                <w:lang w:val="en-GB"/>
              </w:rPr>
            </w:pPr>
            <w:r w:rsidRPr="00004B36">
              <w:t>0</w:t>
            </w:r>
          </w:p>
        </w:tc>
      </w:tr>
      <w:tr w:rsidR="00E36506" w:rsidRPr="005B6D0E" w14:paraId="11F38AF0" w14:textId="77777777" w:rsidTr="005D4636">
        <w:trPr>
          <w:trHeight w:val="60"/>
        </w:trPr>
        <w:tc>
          <w:tcPr>
            <w:tcW w:w="1304" w:type="dxa"/>
            <w:vMerge/>
            <w:tcBorders>
              <w:top w:val="single" w:sz="6" w:space="0" w:color="1E4496" w:themeColor="text2"/>
              <w:left w:val="nil"/>
              <w:bottom w:val="single" w:sz="6" w:space="0" w:color="1E4496" w:themeColor="text2"/>
            </w:tcBorders>
          </w:tcPr>
          <w:p w14:paraId="18FB0D37"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236B3F8" w14:textId="77777777" w:rsidR="00E36506" w:rsidRPr="005B6D0E" w:rsidRDefault="00E36506" w:rsidP="00E36506">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7A32BC1" w14:textId="18E9C4D7" w:rsidR="00E36506" w:rsidRPr="005B6D0E" w:rsidRDefault="00E36506" w:rsidP="00E36506">
            <w:pPr>
              <w:pStyle w:val="CDITable-RowCentreAN"/>
              <w:rPr>
                <w:lang w:val="en-GB"/>
              </w:rPr>
            </w:pPr>
            <w:r w:rsidRPr="00004B36">
              <w:t>107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D24BEE" w14:textId="5B312BDE" w:rsidR="00E36506" w:rsidRPr="005B6D0E" w:rsidRDefault="00E36506" w:rsidP="00E36506">
            <w:pPr>
              <w:pStyle w:val="CDITable-RowCentreAN"/>
              <w:rPr>
                <w:lang w:val="en-GB"/>
              </w:rPr>
            </w:pPr>
            <w:r w:rsidRPr="00004B36">
              <w:t>2.65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B7A181" w14:textId="086CD398" w:rsidR="00E36506" w:rsidRPr="005B6D0E" w:rsidRDefault="00E36506" w:rsidP="00E36506">
            <w:pPr>
              <w:pStyle w:val="CDITable-RowCentreAN"/>
              <w:rPr>
                <w:lang w:val="en-GB"/>
              </w:rPr>
            </w:pPr>
            <w:r w:rsidRPr="00004B36">
              <w:t>59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BBCCF9" w14:textId="51FE2FEE" w:rsidR="00E36506" w:rsidRPr="005B6D0E" w:rsidRDefault="00E36506" w:rsidP="00E36506">
            <w:pPr>
              <w:pStyle w:val="CDITable-RowCentreAN"/>
              <w:rPr>
                <w:lang w:val="en-GB"/>
              </w:rPr>
            </w:pPr>
            <w:r w:rsidRPr="00004B36">
              <w:t>1.41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B330A4" w14:textId="1F81A2C4" w:rsidR="00E36506" w:rsidRPr="005B6D0E" w:rsidRDefault="00E36506" w:rsidP="00E36506">
            <w:pPr>
              <w:pStyle w:val="CDITable-RowCentreAN"/>
              <w:rPr>
                <w:lang w:val="en-GB"/>
              </w:rPr>
            </w:pPr>
            <w:r w:rsidRPr="00004B36">
              <w:t>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5DE8A9" w14:textId="4B4E02DB" w:rsidR="00E36506" w:rsidRPr="005B6D0E" w:rsidRDefault="00E36506" w:rsidP="00E36506">
            <w:pPr>
              <w:pStyle w:val="CDITable-RowCentreAN"/>
              <w:rPr>
                <w:lang w:val="en-GB"/>
              </w:rPr>
            </w:pPr>
            <w:r w:rsidRPr="00004B36">
              <w:t>0.56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B35026" w14:textId="0AD07A9B" w:rsidR="00E36506" w:rsidRPr="005B6D0E" w:rsidRDefault="00E36506" w:rsidP="00E36506">
            <w:pPr>
              <w:pStyle w:val="CDITable-RowCentreAN"/>
              <w:rPr>
                <w:lang w:val="en-GB"/>
              </w:rPr>
            </w:pPr>
            <w:r w:rsidRPr="00004B36">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16707C" w14:textId="7AFC4720" w:rsidR="00E36506" w:rsidRPr="005B6D0E" w:rsidRDefault="00E36506" w:rsidP="00E36506">
            <w:pPr>
              <w:pStyle w:val="CDITable-RowCentreAN"/>
              <w:rPr>
                <w:lang w:val="en-GB"/>
              </w:rPr>
            </w:pPr>
            <w:r w:rsidRPr="00004B36">
              <w:t>0.54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4E6251B" w14:textId="3B418705" w:rsidR="00E36506" w:rsidRPr="005B6D0E" w:rsidRDefault="00E36506" w:rsidP="00E36506">
            <w:pPr>
              <w:pStyle w:val="CDITable-RowCentreAN"/>
              <w:rPr>
                <w:lang w:val="en-GB"/>
              </w:rPr>
            </w:pPr>
            <w:r w:rsidRPr="00004B36">
              <w:t>202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2A5166" w14:textId="5BE58FF9" w:rsidR="00E36506" w:rsidRPr="005B6D0E" w:rsidRDefault="00E36506" w:rsidP="00E36506">
            <w:pPr>
              <w:pStyle w:val="CDITable-RowCentreAN"/>
              <w:rPr>
                <w:lang w:val="en-GB"/>
              </w:rPr>
            </w:pPr>
            <w:r w:rsidRPr="00004B36">
              <w:t>1.26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81B907" w14:textId="10D13666" w:rsidR="00E36506" w:rsidRPr="005B6D0E" w:rsidRDefault="00E36506" w:rsidP="00E36506">
            <w:pPr>
              <w:pStyle w:val="CDITable-RowCentreAN"/>
              <w:rPr>
                <w:lang w:val="en-GB"/>
              </w:rPr>
            </w:pPr>
            <w:r w:rsidRPr="00004B36">
              <w:t>43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A42EDD" w14:textId="4520B2F5" w:rsidR="00E36506" w:rsidRPr="005B6D0E" w:rsidRDefault="00E36506" w:rsidP="00E36506">
            <w:pPr>
              <w:pStyle w:val="CDITable-RowCentreAN"/>
              <w:rPr>
                <w:lang w:val="en-GB"/>
              </w:rPr>
            </w:pPr>
            <w:r w:rsidRPr="00004B36">
              <w:t>1.07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A6AEBA" w14:textId="127E3AEC" w:rsidR="00E36506" w:rsidRPr="005B6D0E" w:rsidRDefault="00E36506" w:rsidP="00E36506">
            <w:pPr>
              <w:pStyle w:val="CDITable-RowCentreAN"/>
              <w:rPr>
                <w:lang w:val="en-GB"/>
              </w:rPr>
            </w:pPr>
            <w:r w:rsidRPr="00004B36">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F89D242" w14:textId="0FA72204" w:rsidR="00E36506" w:rsidRPr="005B6D0E" w:rsidRDefault="00E36506" w:rsidP="00E36506">
            <w:pPr>
              <w:pStyle w:val="CDITable-RowCentreAN"/>
              <w:rPr>
                <w:lang w:val="en-GB"/>
              </w:rPr>
            </w:pPr>
            <w:r w:rsidRPr="00004B36">
              <w:t>0.38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543321" w14:textId="19D0A25C"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A3A23EC" w14:textId="73F17205" w:rsidR="00E36506" w:rsidRPr="005B6D0E" w:rsidRDefault="00E36506" w:rsidP="00E36506">
            <w:pPr>
              <w:pStyle w:val="CDITable-RowCentreAN"/>
              <w:rPr>
                <w:lang w:val="en-GB"/>
              </w:rPr>
            </w:pPr>
            <w:r w:rsidRPr="00004B36">
              <w:t>0.14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80F1A6" w14:textId="10B0186A"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C329C7" w14:textId="4EA551E1" w:rsidR="00E36506" w:rsidRPr="005B6D0E" w:rsidRDefault="00E36506" w:rsidP="00E36506">
            <w:pPr>
              <w:pStyle w:val="CDITable-RowCentreAN"/>
              <w:rPr>
                <w:lang w:val="en-GB"/>
              </w:rPr>
            </w:pPr>
            <w:r w:rsidRPr="00004B36">
              <w:t>0.09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265ACF" w14:textId="3743077F" w:rsidR="00E36506" w:rsidRPr="005B6D0E" w:rsidRDefault="00E36506" w:rsidP="00E36506">
            <w:pPr>
              <w:pStyle w:val="CDITable-RowCentreAN"/>
              <w:rPr>
                <w:lang w:val="en-GB"/>
              </w:rPr>
            </w:pPr>
            <w:r w:rsidRPr="00004B36">
              <w:t>67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07694C9" w14:textId="2183560D" w:rsidR="00E36506" w:rsidRPr="005B6D0E" w:rsidRDefault="00E36506" w:rsidP="00E36506">
            <w:pPr>
              <w:pStyle w:val="CDITable-RowCentreAN"/>
              <w:rPr>
                <w:lang w:val="en-GB"/>
              </w:rPr>
            </w:pPr>
            <w:r w:rsidRPr="00004B36">
              <w:t>0.41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36B7D6" w14:textId="4688EC11" w:rsidR="00E36506" w:rsidRPr="005B6D0E" w:rsidRDefault="00E36506" w:rsidP="00E36506">
            <w:pPr>
              <w:pStyle w:val="CDITable-RowCentreAN"/>
              <w:rPr>
                <w:lang w:val="en-GB"/>
              </w:rPr>
            </w:pPr>
            <w:r w:rsidRPr="00004B36">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E377E42" w14:textId="0DD51CA0" w:rsidR="00E36506" w:rsidRPr="005B6D0E" w:rsidRDefault="00E36506" w:rsidP="00E36506">
            <w:pPr>
              <w:pStyle w:val="CDITable-RowCentreAN"/>
              <w:rPr>
                <w:lang w:val="en-GB"/>
              </w:rPr>
            </w:pPr>
            <w:r w:rsidRPr="00004B36">
              <w:t>0.02</w:t>
            </w:r>
          </w:p>
        </w:tc>
      </w:tr>
      <w:tr w:rsidR="00E36506" w:rsidRPr="005B6D0E" w14:paraId="3E62FF5A"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4725CE50" w14:textId="77777777" w:rsidR="00E36506" w:rsidRPr="005B6D0E" w:rsidRDefault="00E36506" w:rsidP="00E36506">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068A496" w14:textId="77777777" w:rsidR="00E36506" w:rsidRPr="005B6D0E" w:rsidRDefault="00E36506" w:rsidP="00E36506">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97ED9F3" w14:textId="43B7CE70" w:rsidR="00E36506" w:rsidRPr="005B6D0E" w:rsidRDefault="00E36506" w:rsidP="00E36506">
            <w:pPr>
              <w:pStyle w:val="CDITable-RowCentreAN"/>
              <w:rPr>
                <w:lang w:val="en-GB"/>
              </w:rPr>
            </w:pPr>
            <w:r w:rsidRPr="00004B36">
              <w:t>213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27BEF62" w14:textId="7D776DE2" w:rsidR="00E36506" w:rsidRPr="005B6D0E" w:rsidRDefault="00E36506" w:rsidP="00E36506">
            <w:pPr>
              <w:pStyle w:val="CDITable-RowCentreAN"/>
              <w:rPr>
                <w:lang w:val="en-GB"/>
              </w:rPr>
            </w:pPr>
            <w:r w:rsidRPr="00004B36">
              <w:t>1.69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9B4D9B" w14:textId="69BF7714" w:rsidR="00E36506" w:rsidRPr="005B6D0E" w:rsidRDefault="00E36506" w:rsidP="00E36506">
            <w:pPr>
              <w:pStyle w:val="CDITable-RowCentreAN"/>
              <w:rPr>
                <w:lang w:val="en-GB"/>
              </w:rPr>
            </w:pPr>
            <w:r w:rsidRPr="00004B36">
              <w:t>92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BFD0653" w14:textId="71481D65" w:rsidR="00E36506" w:rsidRPr="005B6D0E" w:rsidRDefault="00E36506" w:rsidP="00E36506">
            <w:pPr>
              <w:pStyle w:val="CDITable-RowCentreAN"/>
              <w:rPr>
                <w:lang w:val="en-GB"/>
              </w:rPr>
            </w:pPr>
            <w:r w:rsidRPr="00004B36">
              <w:t>0.72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4E8A83F" w14:textId="769C9171" w:rsidR="00E36506" w:rsidRPr="005B6D0E" w:rsidRDefault="00E36506" w:rsidP="00E36506">
            <w:pPr>
              <w:pStyle w:val="CDITable-RowCentreAN"/>
              <w:rPr>
                <w:lang w:val="en-GB"/>
              </w:rPr>
            </w:pPr>
            <w:r w:rsidRPr="00004B36">
              <w:t>43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C8B49BC" w14:textId="6F848FAA" w:rsidR="00E36506" w:rsidRPr="005B6D0E" w:rsidRDefault="00E36506" w:rsidP="00E36506">
            <w:pPr>
              <w:pStyle w:val="CDITable-RowCentreAN"/>
              <w:rPr>
                <w:lang w:val="en-GB"/>
              </w:rPr>
            </w:pPr>
            <w:r w:rsidRPr="00004B36">
              <w:t>0.34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988AC2" w14:textId="4B885116" w:rsidR="00E36506" w:rsidRPr="005B6D0E" w:rsidRDefault="00E36506" w:rsidP="00E36506">
            <w:pPr>
              <w:pStyle w:val="CDITable-RowCentreAN"/>
              <w:rPr>
                <w:lang w:val="en-GB"/>
              </w:rPr>
            </w:pPr>
            <w:r w:rsidRPr="00004B36">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10300A" w14:textId="479B9B39" w:rsidR="00E36506" w:rsidRPr="005B6D0E" w:rsidRDefault="00E36506" w:rsidP="00E36506">
            <w:pPr>
              <w:pStyle w:val="CDITable-RowCentreAN"/>
              <w:rPr>
                <w:lang w:val="en-GB"/>
              </w:rPr>
            </w:pPr>
            <w:r w:rsidRPr="00004B36">
              <w:t>0.26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0F90E6" w14:textId="379EB891" w:rsidR="00E36506" w:rsidRPr="005B6D0E" w:rsidRDefault="00E36506" w:rsidP="00E36506">
            <w:pPr>
              <w:pStyle w:val="CDITable-RowCentreAN"/>
              <w:rPr>
                <w:lang w:val="en-GB"/>
              </w:rPr>
            </w:pPr>
            <w:r w:rsidRPr="00004B36">
              <w:t>365</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36BA45" w14:textId="5F1B6ADD" w:rsidR="00E36506" w:rsidRPr="005B6D0E" w:rsidRDefault="00E36506" w:rsidP="00E36506">
            <w:pPr>
              <w:pStyle w:val="CDITable-RowCentreAN"/>
              <w:rPr>
                <w:lang w:val="en-GB"/>
              </w:rPr>
            </w:pPr>
            <w:r w:rsidRPr="00004B36">
              <w:t>0.75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94C66D" w14:textId="39DF9879" w:rsidR="00E36506" w:rsidRPr="005B6D0E" w:rsidRDefault="00E36506" w:rsidP="00E36506">
            <w:pPr>
              <w:pStyle w:val="CDITable-RowCentreAN"/>
              <w:rPr>
                <w:lang w:val="en-GB"/>
              </w:rPr>
            </w:pPr>
            <w:r w:rsidRPr="00004B36">
              <w:t>121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8D29DF" w14:textId="51E91AEB" w:rsidR="00E36506" w:rsidRPr="005B6D0E" w:rsidRDefault="00E36506" w:rsidP="00E36506">
            <w:pPr>
              <w:pStyle w:val="CDITable-RowCentreAN"/>
              <w:rPr>
                <w:lang w:val="en-GB"/>
              </w:rPr>
            </w:pPr>
            <w:r w:rsidRPr="00004B36">
              <w:t>0.96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78C4DE4" w14:textId="76BA95B7" w:rsidR="00E36506" w:rsidRPr="005B6D0E" w:rsidRDefault="00E36506" w:rsidP="00E36506">
            <w:pPr>
              <w:pStyle w:val="CDITable-RowCentreAN"/>
              <w:rPr>
                <w:lang w:val="en-GB"/>
              </w:rPr>
            </w:pPr>
            <w:r w:rsidRPr="00004B36">
              <w:t>41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9503AA" w14:textId="6F0E8058" w:rsidR="00E36506" w:rsidRPr="005B6D0E" w:rsidRDefault="00E36506" w:rsidP="00E36506">
            <w:pPr>
              <w:pStyle w:val="CDITable-RowCentreAN"/>
              <w:rPr>
                <w:lang w:val="en-GB"/>
              </w:rPr>
            </w:pPr>
            <w:r w:rsidRPr="00004B36">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BA5072" w14:textId="1A5E9B58"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AD0E63" w14:textId="3A7A3DAF" w:rsidR="00E36506" w:rsidRPr="005B6D0E" w:rsidRDefault="00E36506" w:rsidP="00E36506">
            <w:pPr>
              <w:pStyle w:val="CDITable-RowCentreAN"/>
              <w:rPr>
                <w:lang w:val="en-GB"/>
              </w:rPr>
            </w:pPr>
            <w:r w:rsidRPr="00004B36">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0DD82A" w14:textId="7E9D3DAF"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2A81D2" w14:textId="71545DFA" w:rsidR="00E36506" w:rsidRPr="005B6D0E" w:rsidRDefault="00E36506" w:rsidP="00E36506">
            <w:pPr>
              <w:pStyle w:val="CDITable-RowCentreAN"/>
              <w:rPr>
                <w:lang w:val="en-GB"/>
              </w:rPr>
            </w:pPr>
            <w:r w:rsidRPr="00004B36">
              <w:t>0.06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C348D4" w14:textId="4CA64651" w:rsidR="00E36506" w:rsidRPr="005B6D0E" w:rsidRDefault="00E36506" w:rsidP="00E36506">
            <w:pPr>
              <w:pStyle w:val="CDITable-RowCentreAN"/>
              <w:rPr>
                <w:lang w:val="en-GB"/>
              </w:rPr>
            </w:pPr>
            <w:r w:rsidRPr="00004B36">
              <w:t>182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CDCA73" w14:textId="21E46D11" w:rsidR="00E36506" w:rsidRPr="005B6D0E" w:rsidRDefault="00E36506" w:rsidP="00E36506">
            <w:pPr>
              <w:pStyle w:val="CDITable-RowCentreAN"/>
              <w:rPr>
                <w:lang w:val="en-GB"/>
              </w:rPr>
            </w:pPr>
            <w:r w:rsidRPr="00004B36">
              <w:t>0.36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DC8B07" w14:textId="5338DE45" w:rsidR="00E36506" w:rsidRPr="005B6D0E" w:rsidRDefault="00E36506" w:rsidP="00E36506">
            <w:pPr>
              <w:pStyle w:val="CDITable-RowCentreAN"/>
              <w:rPr>
                <w:lang w:val="en-GB"/>
              </w:rPr>
            </w:pPr>
            <w:r w:rsidRPr="00004B36">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CCE38B9" w14:textId="47B3E6A4" w:rsidR="00E36506" w:rsidRPr="005B6D0E" w:rsidRDefault="00E36506" w:rsidP="00E36506">
            <w:pPr>
              <w:pStyle w:val="CDITable-RowCentreAN"/>
              <w:rPr>
                <w:lang w:val="en-GB"/>
              </w:rPr>
            </w:pPr>
            <w:r w:rsidRPr="00004B36">
              <w:t>0.004</w:t>
            </w:r>
          </w:p>
        </w:tc>
      </w:tr>
      <w:tr w:rsidR="00E36506" w:rsidRPr="005B6D0E" w14:paraId="2DD8BB4B" w14:textId="77777777" w:rsidTr="005D4636">
        <w:trPr>
          <w:trHeight w:val="60"/>
        </w:trPr>
        <w:tc>
          <w:tcPr>
            <w:tcW w:w="1304" w:type="dxa"/>
            <w:vMerge/>
            <w:tcBorders>
              <w:top w:val="single" w:sz="6" w:space="0" w:color="1E4496" w:themeColor="text2"/>
              <w:left w:val="nil"/>
              <w:bottom w:val="single" w:sz="6" w:space="0" w:color="1E4496" w:themeColor="text2"/>
            </w:tcBorders>
          </w:tcPr>
          <w:p w14:paraId="76EAFA21"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F8ACD68" w14:textId="77777777" w:rsidR="00E36506" w:rsidRPr="005B6D0E" w:rsidRDefault="00E36506" w:rsidP="00E36506">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AF6EDB6" w14:textId="5BA3F8CB" w:rsidR="00E36506" w:rsidRPr="005B6D0E" w:rsidRDefault="00E36506" w:rsidP="00E36506">
            <w:pPr>
              <w:pStyle w:val="CDITable-RowCentreAN"/>
              <w:rPr>
                <w:lang w:val="en-GB"/>
              </w:rPr>
            </w:pPr>
            <w:r w:rsidRPr="00004B36">
              <w:t>215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0A64A3" w14:textId="3C8C6E12" w:rsidR="00E36506" w:rsidRPr="005B6D0E" w:rsidRDefault="00E36506" w:rsidP="00E36506">
            <w:pPr>
              <w:pStyle w:val="CDITable-RowCentreAN"/>
              <w:rPr>
                <w:lang w:val="en-GB"/>
              </w:rPr>
            </w:pPr>
            <w:r w:rsidRPr="00004B36">
              <w:t>1.69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C3B56E" w14:textId="726778B6" w:rsidR="00E36506" w:rsidRPr="005B6D0E" w:rsidRDefault="00E36506" w:rsidP="00E36506">
            <w:pPr>
              <w:pStyle w:val="CDITable-RowCentreAN"/>
              <w:rPr>
                <w:lang w:val="en-GB"/>
              </w:rPr>
            </w:pPr>
            <w:r w:rsidRPr="00004B36">
              <w:t>105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2140C50" w14:textId="068EC599" w:rsidR="00E36506" w:rsidRPr="005B6D0E" w:rsidRDefault="00E36506" w:rsidP="00E36506">
            <w:pPr>
              <w:pStyle w:val="CDITable-RowCentreAN"/>
              <w:rPr>
                <w:lang w:val="en-GB"/>
              </w:rPr>
            </w:pPr>
            <w:r w:rsidRPr="00004B36">
              <w:t>0.81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291A40" w14:textId="2E3F2C37" w:rsidR="00E36506" w:rsidRPr="005B6D0E" w:rsidRDefault="00E36506" w:rsidP="00E36506">
            <w:pPr>
              <w:pStyle w:val="CDITable-RowCentreAN"/>
              <w:rPr>
                <w:lang w:val="en-GB"/>
              </w:rPr>
            </w:pPr>
            <w:r w:rsidRPr="00004B36">
              <w:t>34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1E0E424" w14:textId="48900535" w:rsidR="00E36506" w:rsidRPr="005B6D0E" w:rsidRDefault="00E36506" w:rsidP="00E36506">
            <w:pPr>
              <w:pStyle w:val="CDITable-RowCentreAN"/>
              <w:rPr>
                <w:lang w:val="en-GB"/>
              </w:rPr>
            </w:pPr>
            <w:r w:rsidRPr="00004B36">
              <w:t>0.26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9CF938" w14:textId="5824AA2E" w:rsidR="00E36506" w:rsidRPr="005B6D0E" w:rsidRDefault="00E36506" w:rsidP="00E36506">
            <w:pPr>
              <w:pStyle w:val="CDITable-RowCentreAN"/>
              <w:rPr>
                <w:lang w:val="en-GB"/>
              </w:rPr>
            </w:pPr>
            <w:r w:rsidRPr="00004B36">
              <w:t>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0119F66" w14:textId="11A17E15" w:rsidR="00E36506" w:rsidRPr="005B6D0E" w:rsidRDefault="00E36506" w:rsidP="00E36506">
            <w:pPr>
              <w:pStyle w:val="CDITable-RowCentreAN"/>
              <w:rPr>
                <w:lang w:val="en-GB"/>
              </w:rPr>
            </w:pPr>
            <w:r w:rsidRPr="00004B36">
              <w:t>0.29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1D05E3" w14:textId="7B6E9729" w:rsidR="00E36506" w:rsidRPr="005B6D0E" w:rsidRDefault="00E36506" w:rsidP="00E36506">
            <w:pPr>
              <w:pStyle w:val="CDITable-RowCentreAN"/>
              <w:rPr>
                <w:lang w:val="en-GB"/>
              </w:rPr>
            </w:pPr>
            <w:r w:rsidRPr="00004B36">
              <w:t>373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77BCCA" w14:textId="5CA9EE30" w:rsidR="00E36506" w:rsidRPr="005B6D0E" w:rsidRDefault="00E36506" w:rsidP="00E36506">
            <w:pPr>
              <w:pStyle w:val="CDITable-RowCentreAN"/>
              <w:rPr>
                <w:lang w:val="en-GB"/>
              </w:rPr>
            </w:pPr>
            <w:r w:rsidRPr="00004B36">
              <w:t>0.76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927DCE" w14:textId="7E238FA9" w:rsidR="00E36506" w:rsidRPr="005B6D0E" w:rsidRDefault="00E36506" w:rsidP="00E36506">
            <w:pPr>
              <w:pStyle w:val="CDITable-RowCentreAN"/>
              <w:rPr>
                <w:lang w:val="en-GB"/>
              </w:rPr>
            </w:pPr>
            <w:r w:rsidRPr="00004B36">
              <w:t>122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F11B4F" w14:textId="354B39A3" w:rsidR="00E36506" w:rsidRPr="005B6D0E" w:rsidRDefault="00E36506" w:rsidP="00E36506">
            <w:pPr>
              <w:pStyle w:val="CDITable-RowCentreAN"/>
              <w:rPr>
                <w:lang w:val="en-GB"/>
              </w:rPr>
            </w:pPr>
            <w:r w:rsidRPr="00004B36">
              <w:t>0.96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1B16684" w14:textId="21EEE3C7" w:rsidR="00E36506" w:rsidRPr="005B6D0E" w:rsidRDefault="00E36506" w:rsidP="00E36506">
            <w:pPr>
              <w:pStyle w:val="CDITable-RowCentreAN"/>
              <w:rPr>
                <w:lang w:val="en-GB"/>
              </w:rPr>
            </w:pPr>
            <w:r w:rsidRPr="00004B36">
              <w:t>54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B68E00" w14:textId="64A520A8" w:rsidR="00E36506" w:rsidRPr="005B6D0E" w:rsidRDefault="00E36506" w:rsidP="00E36506">
            <w:pPr>
              <w:pStyle w:val="CDITable-RowCentreAN"/>
              <w:rPr>
                <w:lang w:val="en-GB"/>
              </w:rPr>
            </w:pPr>
            <w:r w:rsidRPr="00004B36">
              <w:t>0.42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726ABE" w14:textId="2DE2C54B"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375E592" w14:textId="6FB7962D" w:rsidR="00E36506" w:rsidRPr="005B6D0E" w:rsidRDefault="00E36506" w:rsidP="00E36506">
            <w:pPr>
              <w:pStyle w:val="CDITable-RowCentreAN"/>
              <w:rPr>
                <w:lang w:val="en-GB"/>
              </w:rPr>
            </w:pPr>
            <w:r w:rsidRPr="00004B36">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CF4F71F" w14:textId="71092492"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B91516" w14:textId="06CCE85C" w:rsidR="00E36506" w:rsidRPr="005B6D0E" w:rsidRDefault="00E36506" w:rsidP="00E36506">
            <w:pPr>
              <w:pStyle w:val="CDITable-RowCentreAN"/>
              <w:rPr>
                <w:lang w:val="en-GB"/>
              </w:rPr>
            </w:pPr>
            <w:r w:rsidRPr="00004B36">
              <w:t>0.09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6AC901" w14:textId="7DFAB383" w:rsidR="00E36506" w:rsidRPr="005B6D0E" w:rsidRDefault="00E36506" w:rsidP="00E36506">
            <w:pPr>
              <w:pStyle w:val="CDITable-RowCentreAN"/>
              <w:rPr>
                <w:lang w:val="en-GB"/>
              </w:rPr>
            </w:pPr>
            <w:r w:rsidRPr="00004B36">
              <w:t>197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AE074D" w14:textId="15C59B3C" w:rsidR="00E36506" w:rsidRPr="005B6D0E" w:rsidRDefault="00E36506" w:rsidP="00E36506">
            <w:pPr>
              <w:pStyle w:val="CDITable-RowCentreAN"/>
              <w:rPr>
                <w:lang w:val="en-GB"/>
              </w:rPr>
            </w:pPr>
            <w:r w:rsidRPr="00004B36">
              <w:t>0.39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95AE9F1" w14:textId="58E0FCF9" w:rsidR="00E36506" w:rsidRPr="005B6D0E" w:rsidRDefault="00E36506" w:rsidP="00E36506">
            <w:pPr>
              <w:pStyle w:val="CDITable-RowCentreAN"/>
              <w:rPr>
                <w:lang w:val="en-GB"/>
              </w:rPr>
            </w:pPr>
            <w:r w:rsidRPr="00004B36">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FCD9BA5" w14:textId="4A55D4CB" w:rsidR="00E36506" w:rsidRPr="005B6D0E" w:rsidRDefault="00E36506" w:rsidP="00E36506">
            <w:pPr>
              <w:pStyle w:val="CDITable-RowCentreAN"/>
              <w:rPr>
                <w:lang w:val="en-GB"/>
              </w:rPr>
            </w:pPr>
            <w:r w:rsidRPr="00004B36">
              <w:t>0.002</w:t>
            </w:r>
          </w:p>
        </w:tc>
      </w:tr>
      <w:tr w:rsidR="00E36506" w:rsidRPr="005B6D0E" w14:paraId="0B22F6BA" w14:textId="77777777" w:rsidTr="00E3650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6E96087B" w14:textId="77777777" w:rsidR="00E36506" w:rsidRPr="005B6D0E" w:rsidRDefault="00E36506" w:rsidP="00E36506">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CD04787" w14:textId="77777777" w:rsidR="00E36506" w:rsidRPr="005B6D0E" w:rsidRDefault="00E36506" w:rsidP="00E36506">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D54CECD" w14:textId="59D13EA5" w:rsidR="00E36506" w:rsidRPr="005B6D0E" w:rsidRDefault="00E36506" w:rsidP="00E36506">
            <w:pPr>
              <w:pStyle w:val="CDITable-RowCentreAN"/>
              <w:rPr>
                <w:lang w:val="en-GB"/>
              </w:rPr>
            </w:pPr>
            <w:r w:rsidRPr="00004B36">
              <w:t>36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98E5043" w14:textId="4B5D240C" w:rsidR="00E36506" w:rsidRPr="005B6D0E" w:rsidRDefault="00E36506" w:rsidP="00E36506">
            <w:pPr>
              <w:pStyle w:val="CDITable-RowCentreAN"/>
              <w:rPr>
                <w:lang w:val="en-GB"/>
              </w:rPr>
            </w:pPr>
            <w:r w:rsidRPr="00004B36">
              <w:t>4.25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3A9E03F" w14:textId="4F3CAD9C" w:rsidR="00E36506" w:rsidRPr="005B6D0E" w:rsidRDefault="00E36506" w:rsidP="00E36506">
            <w:pPr>
              <w:pStyle w:val="CDITable-RowCentreAN"/>
              <w:rPr>
                <w:lang w:val="en-GB"/>
              </w:rPr>
            </w:pPr>
            <w:r w:rsidRPr="00004B36">
              <w:t>15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70CBCC9" w14:textId="65DD1DED" w:rsidR="00E36506" w:rsidRPr="005B6D0E" w:rsidRDefault="00E36506" w:rsidP="00E36506">
            <w:pPr>
              <w:pStyle w:val="CDITable-RowCentreAN"/>
              <w:rPr>
                <w:lang w:val="en-GB"/>
              </w:rPr>
            </w:pPr>
            <w:r w:rsidRPr="00004B36">
              <w:t>1.74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EB33412" w14:textId="6ED1E848"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BE19A90" w14:textId="05C91489" w:rsidR="00E36506" w:rsidRPr="005B6D0E" w:rsidRDefault="00E36506" w:rsidP="00E36506">
            <w:pPr>
              <w:pStyle w:val="CDITable-RowCentreAN"/>
              <w:rPr>
                <w:lang w:val="en-GB"/>
              </w:rPr>
            </w:pPr>
            <w:r w:rsidRPr="00004B36">
              <w:t>0.11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8F36240" w14:textId="0E258159"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C0D0639" w14:textId="4FDFE1F0" w:rsidR="00E36506" w:rsidRPr="005B6D0E" w:rsidRDefault="00E36506" w:rsidP="00E36506">
            <w:pPr>
              <w:pStyle w:val="CDITable-RowCentreAN"/>
              <w:rPr>
                <w:lang w:val="en-GB"/>
              </w:rPr>
            </w:pPr>
            <w:r w:rsidRPr="00004B36">
              <w:t>1.11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AB46B6E" w14:textId="5AEB8D47" w:rsidR="00E36506" w:rsidRPr="005B6D0E" w:rsidRDefault="00E36506" w:rsidP="00E36506">
            <w:pPr>
              <w:pStyle w:val="CDITable-RowCentreAN"/>
              <w:rPr>
                <w:lang w:val="en-GB"/>
              </w:rPr>
            </w:pPr>
            <w:r w:rsidRPr="00004B36">
              <w:t>57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68A5A0B" w14:textId="1997B583" w:rsidR="00E36506" w:rsidRPr="005B6D0E" w:rsidRDefault="00E36506" w:rsidP="00E36506">
            <w:pPr>
              <w:pStyle w:val="CDITable-RowCentreAN"/>
              <w:rPr>
                <w:lang w:val="en-GB"/>
              </w:rPr>
            </w:pPr>
            <w:r w:rsidRPr="00004B36">
              <w:t>1.78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4AD0DDF" w14:textId="6C1B1876" w:rsidR="00E36506" w:rsidRPr="005B6D0E" w:rsidRDefault="00E36506" w:rsidP="00E36506">
            <w:pPr>
              <w:pStyle w:val="CDITable-RowCentreAN"/>
              <w:rPr>
                <w:lang w:val="en-GB"/>
              </w:rPr>
            </w:pPr>
            <w:r w:rsidRPr="00004B36">
              <w:t>23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DF9EE7E" w14:textId="668657B5" w:rsidR="00E36506" w:rsidRPr="005B6D0E" w:rsidRDefault="00E36506" w:rsidP="00E36506">
            <w:pPr>
              <w:pStyle w:val="CDITable-RowCentreAN"/>
              <w:rPr>
                <w:lang w:val="en-GB"/>
              </w:rPr>
            </w:pPr>
            <w:r w:rsidRPr="00004B36">
              <w:t>2.71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83F2062" w14:textId="4ADFA9DF"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8CA0374" w14:textId="0184B82B" w:rsidR="00E36506" w:rsidRPr="005B6D0E" w:rsidRDefault="00E36506" w:rsidP="00E36506">
            <w:pPr>
              <w:pStyle w:val="CDITable-RowCentreAN"/>
              <w:rPr>
                <w:lang w:val="en-GB"/>
              </w:rPr>
            </w:pPr>
            <w:r w:rsidRPr="00004B36">
              <w:t>1.50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8F3474B" w14:textId="5B99E92A"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802CD07" w14:textId="3A92DC28" w:rsidR="00E36506" w:rsidRPr="005B6D0E" w:rsidRDefault="00E36506" w:rsidP="00E36506">
            <w:pPr>
              <w:pStyle w:val="CDITable-RowCentreAN"/>
              <w:rPr>
                <w:lang w:val="en-GB"/>
              </w:rPr>
            </w:pPr>
            <w:r w:rsidRPr="00004B36">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E807C02" w14:textId="2F14BF0D" w:rsidR="00E36506" w:rsidRPr="005B6D0E" w:rsidRDefault="00E36506" w:rsidP="00E36506">
            <w:pPr>
              <w:pStyle w:val="CDITable-RowCentreAN"/>
              <w:rPr>
                <w:lang w:val="en-GB"/>
              </w:rPr>
            </w:pPr>
            <w:r w:rsidRPr="00004B36">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22212F2" w14:textId="49F22B5E" w:rsidR="00E36506" w:rsidRPr="005B6D0E" w:rsidRDefault="00E36506" w:rsidP="00E36506">
            <w:pPr>
              <w:pStyle w:val="CDITable-RowCentreAN"/>
              <w:rPr>
                <w:lang w:val="en-GB"/>
              </w:rPr>
            </w:pPr>
            <w:r w:rsidRPr="00004B36">
              <w:t>0.67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03DACED" w14:textId="6A768039" w:rsidR="00E36506" w:rsidRPr="005B6D0E" w:rsidRDefault="00E36506" w:rsidP="00E36506">
            <w:pPr>
              <w:pStyle w:val="CDITable-RowCentreAN"/>
              <w:rPr>
                <w:lang w:val="en-GB"/>
              </w:rPr>
            </w:pPr>
            <w:r w:rsidRPr="00004B36">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91FBFDD" w14:textId="5F220B0F" w:rsidR="00E36506" w:rsidRPr="005B6D0E" w:rsidRDefault="00E36506" w:rsidP="00E36506">
            <w:pPr>
              <w:pStyle w:val="CDITable-RowCentreAN"/>
              <w:rPr>
                <w:lang w:val="en-GB"/>
              </w:rPr>
            </w:pPr>
            <w:r w:rsidRPr="00004B36">
              <w:t>1.20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2104ADD" w14:textId="380F1E0F" w:rsidR="00E36506" w:rsidRPr="005B6D0E" w:rsidRDefault="00E36506" w:rsidP="00E36506">
            <w:pPr>
              <w:pStyle w:val="CDITable-RowCentreAN"/>
              <w:rPr>
                <w:lang w:val="en-GB"/>
              </w:rPr>
            </w:pPr>
            <w:r w:rsidRPr="00004B36">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2614E85D" w14:textId="3700F699" w:rsidR="00E36506" w:rsidRPr="005B6D0E" w:rsidRDefault="00E36506" w:rsidP="00E36506">
            <w:pPr>
              <w:pStyle w:val="CDITable-RowCentreAN"/>
              <w:rPr>
                <w:lang w:val="en-GB"/>
              </w:rPr>
            </w:pPr>
            <w:r w:rsidRPr="00004B36">
              <w:t>0</w:t>
            </w:r>
          </w:p>
        </w:tc>
      </w:tr>
      <w:tr w:rsidR="00E36506" w:rsidRPr="005B6D0E" w14:paraId="12779886" w14:textId="77777777" w:rsidTr="005D4636">
        <w:trPr>
          <w:trHeight w:val="60"/>
        </w:trPr>
        <w:tc>
          <w:tcPr>
            <w:tcW w:w="1304" w:type="dxa"/>
            <w:vMerge/>
            <w:tcBorders>
              <w:top w:val="single" w:sz="6" w:space="0" w:color="1E4496" w:themeColor="text2"/>
              <w:left w:val="nil"/>
              <w:bottom w:val="single" w:sz="6" w:space="0" w:color="1E4496" w:themeColor="text2"/>
            </w:tcBorders>
          </w:tcPr>
          <w:p w14:paraId="57600739" w14:textId="77777777" w:rsidR="00E36506" w:rsidRPr="005B6D0E" w:rsidRDefault="00E36506" w:rsidP="00E36506">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A0204C1" w14:textId="77777777" w:rsidR="00E36506" w:rsidRPr="005B6D0E" w:rsidRDefault="00E36506" w:rsidP="00E36506">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A7D1AEE" w14:textId="3B011A8F" w:rsidR="00E36506" w:rsidRPr="005B6D0E" w:rsidRDefault="00E36506" w:rsidP="00E36506">
            <w:pPr>
              <w:pStyle w:val="CDITable-RowCentreAN"/>
              <w:rPr>
                <w:lang w:val="en-GB"/>
              </w:rPr>
            </w:pPr>
            <w:r w:rsidRPr="00004B36">
              <w:t>393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7F0CDB" w14:textId="3464A4A9" w:rsidR="00E36506" w:rsidRPr="005B6D0E" w:rsidRDefault="00E36506" w:rsidP="00E36506">
            <w:pPr>
              <w:pStyle w:val="CDITable-RowCentreAN"/>
              <w:rPr>
                <w:lang w:val="en-GB"/>
              </w:rPr>
            </w:pPr>
            <w:r w:rsidRPr="00004B36">
              <w:t>1.60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1CF2B9" w14:textId="140DB087" w:rsidR="00E36506" w:rsidRPr="005B6D0E" w:rsidRDefault="00E36506" w:rsidP="00E36506">
            <w:pPr>
              <w:pStyle w:val="CDITable-RowCentreAN"/>
              <w:rPr>
                <w:lang w:val="en-GB"/>
              </w:rPr>
            </w:pPr>
            <w:r w:rsidRPr="00004B36">
              <w:t>182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98496B" w14:textId="6C39E94E" w:rsidR="00E36506" w:rsidRPr="005B6D0E" w:rsidRDefault="00E36506" w:rsidP="00E36506">
            <w:pPr>
              <w:pStyle w:val="CDITable-RowCentreAN"/>
              <w:rPr>
                <w:lang w:val="en-GB"/>
              </w:rPr>
            </w:pPr>
            <w:r w:rsidRPr="00004B36">
              <w:t>0.73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458023" w14:textId="04B8535F"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C51A417" w14:textId="2E6304B5" w:rsidR="00E36506" w:rsidRPr="005B6D0E" w:rsidRDefault="00E36506" w:rsidP="00E36506">
            <w:pPr>
              <w:pStyle w:val="CDITable-RowCentreAN"/>
              <w:rPr>
                <w:lang w:val="en-GB"/>
              </w:rPr>
            </w:pPr>
            <w:r w:rsidRPr="00004B36">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10FD57" w14:textId="27B85924"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D3DD86" w14:textId="66407532" w:rsidR="00E36506" w:rsidRPr="005B6D0E" w:rsidRDefault="00E36506" w:rsidP="00E36506">
            <w:pPr>
              <w:pStyle w:val="CDITable-RowCentreAN"/>
              <w:rPr>
                <w:lang w:val="en-GB"/>
              </w:rPr>
            </w:pPr>
            <w:r w:rsidRPr="00004B36">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E6659A" w14:textId="51DCE511" w:rsidR="00E36506" w:rsidRPr="005B6D0E" w:rsidRDefault="00E36506" w:rsidP="00E36506">
            <w:pPr>
              <w:pStyle w:val="CDITable-RowCentreAN"/>
              <w:rPr>
                <w:lang w:val="en-GB"/>
              </w:rPr>
            </w:pPr>
            <w:r w:rsidRPr="00004B36">
              <w:t>682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D48B99" w14:textId="224C9837" w:rsidR="00E36506" w:rsidRPr="005B6D0E" w:rsidRDefault="00E36506" w:rsidP="00E36506">
            <w:pPr>
              <w:pStyle w:val="CDITable-RowCentreAN"/>
              <w:rPr>
                <w:lang w:val="en-GB"/>
              </w:rPr>
            </w:pPr>
            <w:r w:rsidRPr="00004B36">
              <w:t>0.72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CFC77CD" w14:textId="6F78440E" w:rsidR="00E36506" w:rsidRPr="005B6D0E" w:rsidRDefault="00E36506" w:rsidP="00E36506">
            <w:pPr>
              <w:pStyle w:val="CDITable-RowCentreAN"/>
              <w:rPr>
                <w:lang w:val="en-GB"/>
              </w:rPr>
            </w:pPr>
            <w:r w:rsidRPr="00004B36">
              <w:t>221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8CB9D4" w14:textId="73D7B143" w:rsidR="00E36506" w:rsidRPr="005B6D0E" w:rsidRDefault="00E36506" w:rsidP="00E36506">
            <w:pPr>
              <w:pStyle w:val="CDITable-RowCentreAN"/>
              <w:rPr>
                <w:lang w:val="en-GB"/>
              </w:rPr>
            </w:pPr>
            <w:r w:rsidRPr="00004B36">
              <w:t>0.90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C1E95C" w14:textId="34B85200"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22451E" w14:textId="1E2E8AD1" w:rsidR="00E36506" w:rsidRPr="005B6D0E" w:rsidRDefault="00E36506" w:rsidP="00E36506">
            <w:pPr>
              <w:pStyle w:val="CDITable-RowCentreAN"/>
              <w:rPr>
                <w:lang w:val="en-GB"/>
              </w:rPr>
            </w:pPr>
            <w:r w:rsidRPr="00004B36">
              <w:t>0.33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C24971" w14:textId="7A902BF8" w:rsidR="00E36506" w:rsidRPr="005B6D0E" w:rsidRDefault="00E36506" w:rsidP="00E36506">
            <w:pPr>
              <w:pStyle w:val="CDITable-RowCentreAN"/>
              <w:rPr>
                <w:lang w:val="en-GB"/>
              </w:rPr>
            </w:pPr>
            <w:r w:rsidRPr="00004B36">
              <w:t>31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C886112" w14:textId="07F3C434" w:rsidR="00E36506" w:rsidRPr="005B6D0E" w:rsidRDefault="00E36506" w:rsidP="00E36506">
            <w:pPr>
              <w:pStyle w:val="CDITable-RowCentreAN"/>
              <w:rPr>
                <w:lang w:val="en-GB"/>
              </w:rPr>
            </w:pPr>
            <w:r w:rsidRPr="00004B36">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00D477" w14:textId="2DBAC327" w:rsidR="00E36506" w:rsidRPr="005B6D0E" w:rsidRDefault="00E36506" w:rsidP="00E36506">
            <w:pPr>
              <w:pStyle w:val="CDITable-RowCentreAN"/>
              <w:rPr>
                <w:lang w:val="en-GB"/>
              </w:rPr>
            </w:pPr>
            <w:r w:rsidRPr="00004B36">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5E3CCC4" w14:textId="70DD74D9" w:rsidR="00E36506" w:rsidRPr="005B6D0E" w:rsidRDefault="00E36506" w:rsidP="00E36506">
            <w:pPr>
              <w:pStyle w:val="CDITable-RowCentreAN"/>
              <w:rPr>
                <w:lang w:val="en-GB"/>
              </w:rPr>
            </w:pPr>
            <w:r w:rsidRPr="00004B36">
              <w:t>0.06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337F01" w14:textId="7AD8A62F" w:rsidR="00E36506" w:rsidRPr="005B6D0E" w:rsidRDefault="00E36506" w:rsidP="00E36506">
            <w:pPr>
              <w:pStyle w:val="CDITable-RowCentreAN"/>
              <w:rPr>
                <w:lang w:val="en-GB"/>
              </w:rPr>
            </w:pPr>
            <w:r w:rsidRPr="00004B36">
              <w:t>341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59C1052" w14:textId="646C54EE" w:rsidR="00E36506" w:rsidRPr="005B6D0E" w:rsidRDefault="00E36506" w:rsidP="00E36506">
            <w:pPr>
              <w:pStyle w:val="CDITable-RowCentreAN"/>
              <w:rPr>
                <w:lang w:val="en-GB"/>
              </w:rPr>
            </w:pPr>
            <w:r w:rsidRPr="00004B36">
              <w:t>0.35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2AF427" w14:textId="2B03120B" w:rsidR="00E36506" w:rsidRPr="005B6D0E" w:rsidRDefault="00E36506" w:rsidP="00E36506">
            <w:pPr>
              <w:pStyle w:val="CDITable-RowCentreAN"/>
              <w:rPr>
                <w:lang w:val="en-GB"/>
              </w:rPr>
            </w:pPr>
            <w:r w:rsidRPr="00004B36">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DE55841" w14:textId="2FD7F2D5" w:rsidR="00E36506" w:rsidRPr="005B6D0E" w:rsidRDefault="00E36506" w:rsidP="00E36506">
            <w:pPr>
              <w:pStyle w:val="CDITable-RowCentreAN"/>
              <w:rPr>
                <w:lang w:val="en-GB"/>
              </w:rPr>
            </w:pPr>
            <w:r w:rsidRPr="00004B36">
              <w:t>0.003</w:t>
            </w:r>
          </w:p>
        </w:tc>
      </w:tr>
      <w:tr w:rsidR="00E36506" w:rsidRPr="005B6D0E" w14:paraId="2333D0CA"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1122F72B" w14:textId="77777777" w:rsidR="00E36506" w:rsidRPr="005B6D0E" w:rsidRDefault="00E36506" w:rsidP="00E36506">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570DFBA" w14:textId="77777777" w:rsidR="00E36506" w:rsidRPr="00A24264" w:rsidRDefault="00E36506" w:rsidP="00E36506">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6439166" w14:textId="2674B597"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2DE40C" w14:textId="66672F1B" w:rsidR="00E36506" w:rsidRPr="005B6D0E" w:rsidRDefault="00E36506" w:rsidP="00E36506">
            <w:pPr>
              <w:pStyle w:val="CDITable-RowCentreAN"/>
              <w:rPr>
                <w:lang w:val="en-GB"/>
              </w:rPr>
            </w:pPr>
            <w:r w:rsidRPr="009B38EA">
              <w:t>0.92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0929312" w14:textId="1F870311"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2211D57" w14:textId="198D5801" w:rsidR="00E36506" w:rsidRPr="005B6D0E" w:rsidRDefault="00E36506" w:rsidP="00E36506">
            <w:pPr>
              <w:pStyle w:val="CDITable-RowCentreAN"/>
              <w:rPr>
                <w:lang w:val="en-GB"/>
              </w:rPr>
            </w:pPr>
            <w:r w:rsidRPr="009B38EA">
              <w:t>0.45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6F5991" w14:textId="5E75D403"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CBC3AD" w14:textId="69535306"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1E9FF0" w14:textId="3CA50883"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6EA76BB" w14:textId="224462AF"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BD9B4C8" w14:textId="348A85ED" w:rsidR="00E36506" w:rsidRPr="005B6D0E" w:rsidRDefault="00E36506" w:rsidP="00E36506">
            <w:pPr>
              <w:pStyle w:val="CDITable-RowCentreAN"/>
              <w:rPr>
                <w:lang w:val="en-GB"/>
              </w:rPr>
            </w:pPr>
            <w:r w:rsidRPr="009B38EA">
              <w:t>6</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F9361F" w14:textId="4140B156" w:rsidR="00E36506" w:rsidRPr="005B6D0E" w:rsidRDefault="00E36506" w:rsidP="00E36506">
            <w:pPr>
              <w:pStyle w:val="CDITable-RowCentreAN"/>
              <w:rPr>
                <w:lang w:val="en-GB"/>
              </w:rPr>
            </w:pPr>
            <w:r w:rsidRPr="009B38EA">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9E1874" w14:textId="69DFFAB8"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1D0823" w14:textId="50A253D0" w:rsidR="00E36506" w:rsidRPr="005B6D0E" w:rsidRDefault="00E36506" w:rsidP="00E36506">
            <w:pPr>
              <w:pStyle w:val="CDITable-RowCentreAN"/>
              <w:rPr>
                <w:lang w:val="en-GB"/>
              </w:rPr>
            </w:pPr>
            <w:r w:rsidRPr="009B38EA">
              <w:t>0.92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CDF312" w14:textId="7E762CC6"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F2B088" w14:textId="16A09C72" w:rsidR="00E36506" w:rsidRPr="005B6D0E" w:rsidRDefault="00E36506" w:rsidP="00E36506">
            <w:pPr>
              <w:pStyle w:val="CDITable-RowCentreAN"/>
              <w:rPr>
                <w:lang w:val="en-GB"/>
              </w:rPr>
            </w:pPr>
            <w:r w:rsidRPr="009B38EA">
              <w:t>0.45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C6B5E0D" w14:textId="2A9E8646"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E03C9F3" w14:textId="1E920280"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675614" w14:textId="62769E86"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15E1F32" w14:textId="7BAC5317" w:rsidR="00E36506" w:rsidRPr="005B6D0E" w:rsidRDefault="00E36506" w:rsidP="00E36506">
            <w:pPr>
              <w:pStyle w:val="CDITable-RowCentreAN"/>
              <w:rPr>
                <w:lang w:val="en-GB"/>
              </w:rPr>
            </w:pPr>
            <w:r w:rsidRPr="009B38EA">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2DFAA83" w14:textId="1CFCA673"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9D4C45" w14:textId="238A3E74" w:rsidR="00E36506" w:rsidRPr="005B6D0E" w:rsidRDefault="00E36506" w:rsidP="00E36506">
            <w:pPr>
              <w:pStyle w:val="CDITable-RowCentreAN"/>
              <w:rPr>
                <w:lang w:val="en-GB"/>
              </w:rPr>
            </w:pPr>
            <w:r w:rsidRPr="009B38EA">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2839D19" w14:textId="098AB638"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E2EC477" w14:textId="297D4029" w:rsidR="00E36506" w:rsidRPr="005B6D0E" w:rsidRDefault="00E36506" w:rsidP="00E36506">
            <w:pPr>
              <w:pStyle w:val="CDITable-RowCentreAN"/>
              <w:rPr>
                <w:lang w:val="en-GB"/>
              </w:rPr>
            </w:pPr>
            <w:r w:rsidRPr="009B38EA">
              <w:t>—</w:t>
            </w:r>
          </w:p>
        </w:tc>
      </w:tr>
      <w:tr w:rsidR="00E36506" w:rsidRPr="005B6D0E" w14:paraId="3F359782"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5DD9AC5"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18732AF" w14:textId="77777777" w:rsidR="00E36506" w:rsidRPr="00A24264" w:rsidRDefault="00E36506" w:rsidP="00E36506">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AB04979" w14:textId="4513391D" w:rsidR="00E36506" w:rsidRPr="005B6D0E" w:rsidRDefault="00E36506" w:rsidP="00E36506">
            <w:pPr>
              <w:pStyle w:val="CDITable-RowCentreAN"/>
              <w:rPr>
                <w:lang w:val="en-GB"/>
              </w:rPr>
            </w:pPr>
            <w:r w:rsidRPr="009B38EA">
              <w:t>203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7FFA85D" w14:textId="0D82EDAC" w:rsidR="00E36506" w:rsidRPr="005B6D0E" w:rsidRDefault="00E36506" w:rsidP="00E36506">
            <w:pPr>
              <w:pStyle w:val="CDITable-RowCentreAN"/>
              <w:rPr>
                <w:lang w:val="en-GB"/>
              </w:rPr>
            </w:pPr>
            <w:r w:rsidRPr="009B38EA">
              <w:t>2.52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EA9F7F" w14:textId="72E494AE" w:rsidR="00E36506" w:rsidRPr="005B6D0E" w:rsidRDefault="00E36506" w:rsidP="00E36506">
            <w:pPr>
              <w:pStyle w:val="CDITable-RowCentreAN"/>
              <w:rPr>
                <w:lang w:val="en-GB"/>
              </w:rPr>
            </w:pPr>
            <w:r w:rsidRPr="009B38EA">
              <w:t>82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F5AF51" w14:textId="4628D611" w:rsidR="00E36506" w:rsidRPr="005B6D0E" w:rsidRDefault="00E36506" w:rsidP="00E36506">
            <w:pPr>
              <w:pStyle w:val="CDITable-RowCentreAN"/>
              <w:rPr>
                <w:lang w:val="en-GB"/>
              </w:rPr>
            </w:pPr>
            <w:r w:rsidRPr="009B38EA">
              <w:t>1.01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538AB9" w14:textId="27A91196" w:rsidR="00E36506" w:rsidRPr="005B6D0E" w:rsidRDefault="00E36506" w:rsidP="00E36506">
            <w:pPr>
              <w:pStyle w:val="CDITable-RowCentreAN"/>
              <w:rPr>
                <w:lang w:val="en-GB"/>
              </w:rPr>
            </w:pPr>
            <w:r w:rsidRPr="009B38EA">
              <w:t>46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FD9BF2" w14:textId="1C145EF1" w:rsidR="00E36506" w:rsidRPr="005B6D0E" w:rsidRDefault="00E36506" w:rsidP="00E36506">
            <w:pPr>
              <w:pStyle w:val="CDITable-RowCentreAN"/>
              <w:rPr>
                <w:lang w:val="en-GB"/>
              </w:rPr>
            </w:pPr>
            <w:r w:rsidRPr="009B38EA">
              <w:t>0.57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546A5A" w14:textId="548B06E9" w:rsidR="00E36506" w:rsidRPr="005B6D0E" w:rsidRDefault="00E36506" w:rsidP="00E36506">
            <w:pPr>
              <w:pStyle w:val="CDITable-RowCentreAN"/>
              <w:rPr>
                <w:lang w:val="en-GB"/>
              </w:rPr>
            </w:pPr>
            <w:r w:rsidRPr="009B38EA">
              <w:t>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80FDEC" w14:textId="7494FDCB" w:rsidR="00E36506" w:rsidRPr="005B6D0E" w:rsidRDefault="00E36506" w:rsidP="00E36506">
            <w:pPr>
              <w:pStyle w:val="CDITable-RowCentreAN"/>
              <w:rPr>
                <w:lang w:val="en-GB"/>
              </w:rPr>
            </w:pPr>
            <w:r w:rsidRPr="009B38EA">
              <w:t>0.32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9A310F" w14:textId="12D95D32" w:rsidR="00E36506" w:rsidRPr="005B6D0E" w:rsidRDefault="00E36506" w:rsidP="00E36506">
            <w:pPr>
              <w:pStyle w:val="CDITable-RowCentreAN"/>
              <w:rPr>
                <w:lang w:val="en-GB"/>
              </w:rPr>
            </w:pPr>
            <w:r w:rsidRPr="009B38EA">
              <w:t>344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D58DCA0" w14:textId="37D8F1CD" w:rsidR="00E36506" w:rsidRPr="005B6D0E" w:rsidRDefault="00E36506" w:rsidP="00E36506">
            <w:pPr>
              <w:pStyle w:val="CDITable-RowCentreAN"/>
              <w:rPr>
                <w:lang w:val="en-GB"/>
              </w:rPr>
            </w:pPr>
            <w:r w:rsidRPr="009B38EA">
              <w:t>1.10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514A73D" w14:textId="18C10683" w:rsidR="00E36506" w:rsidRPr="005B6D0E" w:rsidRDefault="00E36506" w:rsidP="00E36506">
            <w:pPr>
              <w:pStyle w:val="CDITable-RowCentreAN"/>
              <w:rPr>
                <w:lang w:val="en-GB"/>
              </w:rPr>
            </w:pPr>
            <w:r w:rsidRPr="009B38EA">
              <w:t>100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60A315" w14:textId="40239C8B" w:rsidR="00E36506" w:rsidRPr="005B6D0E" w:rsidRDefault="00E36506" w:rsidP="00E36506">
            <w:pPr>
              <w:pStyle w:val="CDITable-RowCentreAN"/>
              <w:rPr>
                <w:lang w:val="en-GB"/>
              </w:rPr>
            </w:pPr>
            <w:r w:rsidRPr="009B38EA">
              <w:t>1.24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5D20E4" w14:textId="313948E1" w:rsidR="00E36506" w:rsidRPr="005B6D0E" w:rsidRDefault="00E36506" w:rsidP="00E36506">
            <w:pPr>
              <w:pStyle w:val="CDITable-RowCentreAN"/>
              <w:rPr>
                <w:lang w:val="en-GB"/>
              </w:rPr>
            </w:pPr>
            <w:r w:rsidRPr="009B38EA">
              <w:t>40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1C39083" w14:textId="7DADA50B" w:rsidR="00E36506" w:rsidRPr="005B6D0E" w:rsidRDefault="00E36506" w:rsidP="00E36506">
            <w:pPr>
              <w:pStyle w:val="CDITable-RowCentreAN"/>
              <w:rPr>
                <w:lang w:val="en-GB"/>
              </w:rPr>
            </w:pPr>
            <w:r w:rsidRPr="009B38EA">
              <w:t>0.49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68BC895" w14:textId="09A197E0"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9AD18C" w14:textId="174C300A" w:rsidR="00E36506" w:rsidRPr="005B6D0E" w:rsidRDefault="00E36506" w:rsidP="00E36506">
            <w:pPr>
              <w:pStyle w:val="CDITable-RowCentreAN"/>
              <w:rPr>
                <w:lang w:val="en-GB"/>
              </w:rPr>
            </w:pPr>
            <w:r w:rsidRPr="009B38EA">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65C466" w14:textId="60DBA3EE"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42C3D0C" w14:textId="652CD96B" w:rsidR="00E36506" w:rsidRPr="005B6D0E" w:rsidRDefault="00E36506" w:rsidP="00E36506">
            <w:pPr>
              <w:pStyle w:val="CDITable-RowCentreAN"/>
              <w:rPr>
                <w:lang w:val="en-GB"/>
              </w:rPr>
            </w:pPr>
            <w:r w:rsidRPr="009B38EA">
              <w:t>0.07</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02EAD7C" w14:textId="049DD6A9" w:rsidR="00E36506" w:rsidRPr="005B6D0E" w:rsidRDefault="00E36506" w:rsidP="00E36506">
            <w:pPr>
              <w:pStyle w:val="CDITable-RowCentreAN"/>
              <w:rPr>
                <w:lang w:val="en-GB"/>
              </w:rPr>
            </w:pPr>
            <w:r w:rsidRPr="009B38EA">
              <w:t>160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C22366" w14:textId="3640BD61" w:rsidR="00E36506" w:rsidRPr="005B6D0E" w:rsidRDefault="00E36506" w:rsidP="00E36506">
            <w:pPr>
              <w:pStyle w:val="CDITable-RowCentreAN"/>
              <w:rPr>
                <w:lang w:val="en-GB"/>
              </w:rPr>
            </w:pPr>
            <w:r w:rsidRPr="009B38EA">
              <w:t>0.50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D4C01F" w14:textId="6CADFD9D"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7DB32B8" w14:textId="69E765E5" w:rsidR="00E36506" w:rsidRPr="005B6D0E" w:rsidRDefault="00E36506" w:rsidP="00E36506">
            <w:pPr>
              <w:pStyle w:val="CDITable-RowCentreAN"/>
              <w:rPr>
                <w:lang w:val="en-GB"/>
              </w:rPr>
            </w:pPr>
            <w:r w:rsidRPr="009B38EA">
              <w:t>—</w:t>
            </w:r>
          </w:p>
        </w:tc>
      </w:tr>
      <w:tr w:rsidR="00E36506" w:rsidRPr="005B6D0E" w14:paraId="3F9EF22E"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60227D4" w14:textId="77777777" w:rsidR="00E36506" w:rsidRPr="005B6D0E" w:rsidRDefault="00E36506" w:rsidP="00E36506">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BBE9C13" w14:textId="77777777" w:rsidR="00E36506" w:rsidRPr="00A24264" w:rsidRDefault="00E36506" w:rsidP="00E36506">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A76573F" w14:textId="6D3CF7C0"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FDFDA1" w14:textId="56F980BA" w:rsidR="00E36506" w:rsidRPr="005B6D0E" w:rsidRDefault="00E36506" w:rsidP="00E36506">
            <w:pPr>
              <w:pStyle w:val="CDITable-RowCentreAN"/>
              <w:rPr>
                <w:lang w:val="en-GB"/>
              </w:rPr>
            </w:pPr>
            <w:r w:rsidRPr="009B38EA">
              <w:t>2.03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2F7D923" w14:textId="3CCC42B3"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951F0C6" w14:textId="0327B2C9" w:rsidR="00E36506" w:rsidRPr="005B6D0E" w:rsidRDefault="00E36506" w:rsidP="00E36506">
            <w:pPr>
              <w:pStyle w:val="CDITable-RowCentreAN"/>
              <w:rPr>
                <w:lang w:val="en-GB"/>
              </w:rPr>
            </w:pPr>
            <w:r w:rsidRPr="009B38EA">
              <w:t>1.21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8ECCB3" w14:textId="25026FC2"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C4FB0AB" w14:textId="69863BCB"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394817" w14:textId="5DB0D52D"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8F8E7E" w14:textId="63EF17E8"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5A6672" w14:textId="66750315" w:rsidR="00E36506" w:rsidRPr="005B6D0E" w:rsidRDefault="00E36506" w:rsidP="00E36506">
            <w:pPr>
              <w:pStyle w:val="CDITable-RowCentreAN"/>
              <w:rPr>
                <w:lang w:val="en-GB"/>
              </w:rPr>
            </w:pPr>
            <w:r w:rsidRPr="009B38EA">
              <w:t>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18E1D4" w14:textId="32043ABC" w:rsidR="00E36506" w:rsidRPr="005B6D0E" w:rsidRDefault="00E36506" w:rsidP="00E36506">
            <w:pPr>
              <w:pStyle w:val="CDITable-RowCentreAN"/>
              <w:rPr>
                <w:lang w:val="en-GB"/>
              </w:rPr>
            </w:pPr>
            <w:r w:rsidRPr="009B38EA">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69C679E" w14:textId="674E0CAB"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3FFDEE" w14:textId="3848FC2D" w:rsidR="00E36506" w:rsidRPr="005B6D0E" w:rsidRDefault="00E36506" w:rsidP="00E36506">
            <w:pPr>
              <w:pStyle w:val="CDITable-RowCentreAN"/>
              <w:rPr>
                <w:lang w:val="en-GB"/>
              </w:rPr>
            </w:pPr>
            <w:r w:rsidRPr="009B38EA">
              <w:t>1.22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6FD4BA8" w14:textId="62FF0E15"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E4C4EB5" w14:textId="6DCC1D42" w:rsidR="00E36506" w:rsidRPr="005B6D0E" w:rsidRDefault="00E36506" w:rsidP="00E36506">
            <w:pPr>
              <w:pStyle w:val="CDITable-RowCentreAN"/>
              <w:rPr>
                <w:lang w:val="en-GB"/>
              </w:rPr>
            </w:pPr>
            <w:r w:rsidRPr="009B38EA">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747E6C" w14:textId="4A8B60D1"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022DB10" w14:textId="600E04DF"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3AC8E1" w14:textId="14DDBBC7"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39584D" w14:textId="19796FD3" w:rsidR="00E36506" w:rsidRPr="005B6D0E" w:rsidRDefault="00E36506" w:rsidP="00E36506">
            <w:pPr>
              <w:pStyle w:val="CDITable-RowCentreAN"/>
              <w:rPr>
                <w:lang w:val="en-GB"/>
              </w:rPr>
            </w:pPr>
            <w:r w:rsidRPr="009B38EA">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FD3F7D" w14:textId="62C3C3C6"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797D1F" w14:textId="0B3A5FC5" w:rsidR="00E36506" w:rsidRPr="005B6D0E" w:rsidRDefault="00E36506" w:rsidP="00E36506">
            <w:pPr>
              <w:pStyle w:val="CDITable-RowCentreAN"/>
              <w:rPr>
                <w:lang w:val="en-GB"/>
              </w:rPr>
            </w:pPr>
            <w:r w:rsidRPr="009B38EA">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DC1D883" w14:textId="5978BE10"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09C1A04" w14:textId="0820602E" w:rsidR="00E36506" w:rsidRPr="005B6D0E" w:rsidRDefault="00E36506" w:rsidP="00E36506">
            <w:pPr>
              <w:pStyle w:val="CDITable-RowCentreAN"/>
              <w:rPr>
                <w:lang w:val="en-GB"/>
              </w:rPr>
            </w:pPr>
            <w:r w:rsidRPr="009B38EA">
              <w:t>—</w:t>
            </w:r>
          </w:p>
        </w:tc>
      </w:tr>
      <w:tr w:rsidR="00E36506" w:rsidRPr="005B6D0E" w14:paraId="4ABADBC5"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FBDA9AC"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A2318F5" w14:textId="77777777" w:rsidR="00E36506" w:rsidRPr="00A24264" w:rsidRDefault="00E36506" w:rsidP="00E36506">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F8130F0" w14:textId="5D167B8F" w:rsidR="00E36506" w:rsidRPr="005B6D0E" w:rsidRDefault="00E36506" w:rsidP="00E36506">
            <w:pPr>
              <w:pStyle w:val="CDITable-RowCentreAN"/>
              <w:rPr>
                <w:lang w:val="en-GB"/>
              </w:rPr>
            </w:pPr>
            <w:r w:rsidRPr="009B38EA">
              <w:t>83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3F6165" w14:textId="428EF54A" w:rsidR="00E36506" w:rsidRPr="005B6D0E" w:rsidRDefault="00E36506" w:rsidP="00E36506">
            <w:pPr>
              <w:pStyle w:val="CDITable-RowCentreAN"/>
              <w:rPr>
                <w:lang w:val="en-GB"/>
              </w:rPr>
            </w:pPr>
            <w:r w:rsidRPr="009B38EA">
              <w:t>1.63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C88436B" w14:textId="0164F7A5" w:rsidR="00E36506" w:rsidRPr="005B6D0E" w:rsidRDefault="00E36506" w:rsidP="00E36506">
            <w:pPr>
              <w:pStyle w:val="CDITable-RowCentreAN"/>
              <w:rPr>
                <w:lang w:val="en-GB"/>
              </w:rPr>
            </w:pPr>
            <w:r w:rsidRPr="009B38EA">
              <w:t>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8F5703" w14:textId="197D2DAA" w:rsidR="00E36506" w:rsidRPr="005B6D0E" w:rsidRDefault="00E36506" w:rsidP="00E36506">
            <w:pPr>
              <w:pStyle w:val="CDITable-RowCentreAN"/>
              <w:rPr>
                <w:lang w:val="en-GB"/>
              </w:rPr>
            </w:pPr>
            <w:r w:rsidRPr="009B38EA">
              <w:t>0.58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09BA60" w14:textId="724D997D" w:rsidR="00E36506" w:rsidRPr="005B6D0E" w:rsidRDefault="00E36506" w:rsidP="00E36506">
            <w:pPr>
              <w:pStyle w:val="CDITable-RowCentreAN"/>
              <w:rPr>
                <w:lang w:val="en-GB"/>
              </w:rPr>
            </w:pPr>
            <w:r w:rsidRPr="009B38EA">
              <w:t>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03FB5C4" w14:textId="260647BC" w:rsidR="00E36506" w:rsidRPr="005B6D0E" w:rsidRDefault="00E36506" w:rsidP="00E36506">
            <w:pPr>
              <w:pStyle w:val="CDITable-RowCentreAN"/>
              <w:rPr>
                <w:lang w:val="en-GB"/>
              </w:rPr>
            </w:pPr>
            <w:r w:rsidRPr="009B38EA">
              <w:t>0.25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2CDF38" w14:textId="59FAC825" w:rsidR="00E36506" w:rsidRPr="005B6D0E" w:rsidRDefault="00E36506" w:rsidP="00E36506">
            <w:pPr>
              <w:pStyle w:val="CDITable-RowCentreAN"/>
              <w:rPr>
                <w:lang w:val="en-GB"/>
              </w:rPr>
            </w:pPr>
            <w:r w:rsidRPr="009B38EA">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F7C37F8" w14:textId="04DD0CE9" w:rsidR="00E36506" w:rsidRPr="005B6D0E" w:rsidRDefault="00E36506" w:rsidP="00E36506">
            <w:pPr>
              <w:pStyle w:val="CDITable-RowCentreAN"/>
              <w:rPr>
                <w:lang w:val="en-GB"/>
              </w:rPr>
            </w:pPr>
            <w:r w:rsidRPr="009B38EA">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7BE9A7" w14:textId="2F44F57A" w:rsidR="00E36506" w:rsidRPr="005B6D0E" w:rsidRDefault="00E36506" w:rsidP="00E36506">
            <w:pPr>
              <w:pStyle w:val="CDITable-RowCentreAN"/>
              <w:rPr>
                <w:lang w:val="en-GB"/>
              </w:rPr>
            </w:pPr>
            <w:r w:rsidRPr="009B38EA">
              <w:t>132</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BBF8D39" w14:textId="038A10F5" w:rsidR="00E36506" w:rsidRPr="005B6D0E" w:rsidRDefault="00E36506" w:rsidP="00E36506">
            <w:pPr>
              <w:pStyle w:val="CDITable-RowCentreAN"/>
              <w:rPr>
                <w:lang w:val="en-GB"/>
              </w:rPr>
            </w:pPr>
            <w:r w:rsidRPr="009B38EA">
              <w:t>0.66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E99B094" w14:textId="62B92CFE" w:rsidR="00E36506" w:rsidRPr="005B6D0E" w:rsidRDefault="00E36506" w:rsidP="00E36506">
            <w:pPr>
              <w:pStyle w:val="CDITable-RowCentreAN"/>
              <w:rPr>
                <w:lang w:val="en-GB"/>
              </w:rPr>
            </w:pPr>
            <w:r w:rsidRPr="009B38EA">
              <w:t>59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917F4C2" w14:textId="74FFE9A2" w:rsidR="00E36506" w:rsidRPr="005B6D0E" w:rsidRDefault="00E36506" w:rsidP="00E36506">
            <w:pPr>
              <w:pStyle w:val="CDITable-RowCentreAN"/>
              <w:rPr>
                <w:lang w:val="en-GB"/>
              </w:rPr>
            </w:pPr>
            <w:r w:rsidRPr="009B38EA">
              <w:t>1.16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158BE6" w14:textId="18B2D222" w:rsidR="00E36506" w:rsidRPr="005B6D0E" w:rsidRDefault="00E36506" w:rsidP="00E36506">
            <w:pPr>
              <w:pStyle w:val="CDITable-RowCentreAN"/>
              <w:rPr>
                <w:lang w:val="en-GB"/>
              </w:rPr>
            </w:pPr>
            <w:r w:rsidRPr="009B38EA">
              <w:t>15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0A4ACBA" w14:textId="1F341395" w:rsidR="00E36506" w:rsidRPr="005B6D0E" w:rsidRDefault="00E36506" w:rsidP="00E36506">
            <w:pPr>
              <w:pStyle w:val="CDITable-RowCentreAN"/>
              <w:rPr>
                <w:lang w:val="en-GB"/>
              </w:rPr>
            </w:pPr>
            <w:r w:rsidRPr="009B38EA">
              <w:t>0.29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8341ED" w14:textId="2BDFFB92"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E84D938" w14:textId="4AC2CB9B" w:rsidR="00E36506" w:rsidRPr="005B6D0E" w:rsidRDefault="00E36506" w:rsidP="00E36506">
            <w:pPr>
              <w:pStyle w:val="CDITable-RowCentreAN"/>
              <w:rPr>
                <w:lang w:val="en-GB"/>
              </w:rPr>
            </w:pPr>
            <w:r w:rsidRPr="009B38EA">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8E150E" w14:textId="2E09E2A9"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ACAA083" w14:textId="4C492FB5" w:rsidR="00E36506" w:rsidRPr="005B6D0E" w:rsidRDefault="00E36506" w:rsidP="00E36506">
            <w:pPr>
              <w:pStyle w:val="CDITable-RowCentreAN"/>
              <w:rPr>
                <w:lang w:val="en-GB"/>
              </w:rPr>
            </w:pPr>
            <w:r w:rsidRPr="009B38EA">
              <w:t>0.04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A7CA70C" w14:textId="2EB80314" w:rsidR="00E36506" w:rsidRPr="005B6D0E" w:rsidRDefault="00E36506" w:rsidP="00E36506">
            <w:pPr>
              <w:pStyle w:val="CDITable-RowCentreAN"/>
              <w:rPr>
                <w:lang w:val="en-GB"/>
              </w:rPr>
            </w:pPr>
            <w:r w:rsidRPr="009B38EA">
              <w:t>83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B212896" w14:textId="645AE550" w:rsidR="00E36506" w:rsidRPr="005B6D0E" w:rsidRDefault="00E36506" w:rsidP="00E36506">
            <w:pPr>
              <w:pStyle w:val="CDITable-RowCentreAN"/>
              <w:rPr>
                <w:lang w:val="en-GB"/>
              </w:rPr>
            </w:pPr>
            <w:r w:rsidRPr="009B38EA">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21EE94B" w14:textId="0E1C201B"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6E8C42E" w14:textId="680870D1" w:rsidR="00E36506" w:rsidRPr="005B6D0E" w:rsidRDefault="00E36506" w:rsidP="00E36506">
            <w:pPr>
              <w:pStyle w:val="CDITable-RowCentreAN"/>
              <w:rPr>
                <w:lang w:val="en-GB"/>
              </w:rPr>
            </w:pPr>
            <w:r w:rsidRPr="009B38EA">
              <w:t>—</w:t>
            </w:r>
          </w:p>
        </w:tc>
      </w:tr>
      <w:tr w:rsidR="00E36506" w:rsidRPr="005B6D0E" w14:paraId="1A2DBE4E"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D8E0435"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C4457D2" w14:textId="77777777" w:rsidR="00E36506" w:rsidRPr="00A24264" w:rsidRDefault="00E36506" w:rsidP="00E36506">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4E9E2C9" w14:textId="26DCE6EE" w:rsidR="00E36506" w:rsidRPr="005B6D0E" w:rsidRDefault="00E36506" w:rsidP="00E36506">
            <w:pPr>
              <w:pStyle w:val="CDITable-RowCentreAN"/>
              <w:rPr>
                <w:lang w:val="en-GB"/>
              </w:rPr>
            </w:pPr>
            <w:r w:rsidRPr="009B38EA">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AE2E82" w14:textId="03940C9C" w:rsidR="00E36506" w:rsidRPr="005B6D0E" w:rsidRDefault="00E36506" w:rsidP="00E36506">
            <w:pPr>
              <w:pStyle w:val="CDITable-RowCentreAN"/>
              <w:rPr>
                <w:lang w:val="en-GB"/>
              </w:rPr>
            </w:pPr>
            <w:r w:rsidRPr="009B38EA">
              <w:t>1.47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3B03DF" w14:textId="61B46F79" w:rsidR="00E36506" w:rsidRPr="005B6D0E" w:rsidRDefault="00E36506" w:rsidP="00E36506">
            <w:pPr>
              <w:pStyle w:val="CDITable-RowCentreAN"/>
              <w:rPr>
                <w:lang w:val="en-GB"/>
              </w:rPr>
            </w:pPr>
            <w:r w:rsidRPr="009B38EA">
              <w:t>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7106944" w14:textId="622554A4" w:rsidR="00E36506" w:rsidRPr="005B6D0E" w:rsidRDefault="00E36506" w:rsidP="00E36506">
            <w:pPr>
              <w:pStyle w:val="CDITable-RowCentreAN"/>
              <w:rPr>
                <w:lang w:val="en-GB"/>
              </w:rPr>
            </w:pPr>
            <w:r w:rsidRPr="009B38EA">
              <w:t>0.73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BA314DE" w14:textId="4D2CEFB1"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646735" w14:textId="4FF44A84" w:rsidR="00E36506" w:rsidRPr="005B6D0E" w:rsidRDefault="00E36506" w:rsidP="00E36506">
            <w:pPr>
              <w:pStyle w:val="CDITable-RowCentreAN"/>
              <w:rPr>
                <w:lang w:val="en-GB"/>
              </w:rPr>
            </w:pPr>
            <w:r w:rsidRPr="009B38EA">
              <w:t>0.39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D83F16" w14:textId="69DB9566"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AF8F8E0" w14:textId="27FF5607" w:rsidR="00E36506" w:rsidRPr="005B6D0E" w:rsidRDefault="00E36506" w:rsidP="00E36506">
            <w:pPr>
              <w:pStyle w:val="CDITable-RowCentreAN"/>
              <w:rPr>
                <w:lang w:val="en-GB"/>
              </w:rPr>
            </w:pPr>
            <w:r w:rsidRPr="009B38EA">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70609A" w14:textId="09941A92" w:rsidR="00E36506" w:rsidRPr="005B6D0E" w:rsidRDefault="00E36506" w:rsidP="00E36506">
            <w:pPr>
              <w:pStyle w:val="CDITable-RowCentreAN"/>
              <w:rPr>
                <w:lang w:val="en-GB"/>
              </w:rPr>
            </w:pPr>
            <w:r w:rsidRPr="009B38EA">
              <w:t>48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E36A266" w14:textId="11CC0638" w:rsidR="00E36506" w:rsidRPr="005B6D0E" w:rsidRDefault="00E36506" w:rsidP="00E36506">
            <w:pPr>
              <w:pStyle w:val="CDITable-RowCentreAN"/>
              <w:rPr>
                <w:lang w:val="en-GB"/>
              </w:rPr>
            </w:pPr>
            <w:r w:rsidRPr="009B38EA">
              <w:t>0.70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1011493" w14:textId="5B174824" w:rsidR="00E36506" w:rsidRPr="005B6D0E" w:rsidRDefault="00E36506" w:rsidP="00E36506">
            <w:pPr>
              <w:pStyle w:val="CDITable-RowCentreAN"/>
              <w:rPr>
                <w:lang w:val="en-GB"/>
              </w:rPr>
            </w:pPr>
            <w:r w:rsidRPr="009B38EA">
              <w:t>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17F05FF" w14:textId="273776F4" w:rsidR="00E36506" w:rsidRPr="005B6D0E" w:rsidRDefault="00E36506" w:rsidP="00E36506">
            <w:pPr>
              <w:pStyle w:val="CDITable-RowCentreAN"/>
              <w:rPr>
                <w:lang w:val="en-GB"/>
              </w:rPr>
            </w:pPr>
            <w:r w:rsidRPr="009B38EA">
              <w:t>0.74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15E320" w14:textId="15DB3B5F"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B71425" w14:textId="16815EFE" w:rsidR="00E36506" w:rsidRPr="005B6D0E" w:rsidRDefault="00E36506" w:rsidP="00E36506">
            <w:pPr>
              <w:pStyle w:val="CDITable-RowCentreAN"/>
              <w:rPr>
                <w:lang w:val="en-GB"/>
              </w:rPr>
            </w:pPr>
            <w:r w:rsidRPr="009B38EA">
              <w:t>0.39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8CC142" w14:textId="7C25E194"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DED786" w14:textId="544BEA84" w:rsidR="00E36506" w:rsidRPr="005B6D0E" w:rsidRDefault="00E36506" w:rsidP="00E36506">
            <w:pPr>
              <w:pStyle w:val="CDITable-RowCentreAN"/>
              <w:rPr>
                <w:lang w:val="en-GB"/>
              </w:rPr>
            </w:pPr>
            <w:r w:rsidRPr="009B38EA">
              <w:t>0.17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FEDB49" w14:textId="7F70BE9D"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2F74C9" w14:textId="234D861F" w:rsidR="00E36506" w:rsidRPr="005B6D0E" w:rsidRDefault="00E36506" w:rsidP="00E36506">
            <w:pPr>
              <w:pStyle w:val="CDITable-RowCentreAN"/>
              <w:rPr>
                <w:lang w:val="en-GB"/>
              </w:rPr>
            </w:pPr>
            <w:r w:rsidRPr="009B38EA">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A000D6" w14:textId="701F1B1E" w:rsidR="00E36506" w:rsidRPr="005B6D0E" w:rsidRDefault="00E36506" w:rsidP="00E36506">
            <w:pPr>
              <w:pStyle w:val="CDITable-RowCentreAN"/>
              <w:rPr>
                <w:lang w:val="en-GB"/>
              </w:rPr>
            </w:pPr>
            <w:r w:rsidRPr="009B38EA">
              <w:t>23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4CE5F6" w14:textId="74602F27" w:rsidR="00E36506" w:rsidRPr="005B6D0E" w:rsidRDefault="00E36506" w:rsidP="00E36506">
            <w:pPr>
              <w:pStyle w:val="CDITable-RowCentreAN"/>
              <w:rPr>
                <w:lang w:val="en-GB"/>
              </w:rPr>
            </w:pPr>
            <w:r w:rsidRPr="009B38EA">
              <w:t>0.32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1EEE80" w14:textId="28FDE2AE"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CB0800F" w14:textId="2EEDFC43" w:rsidR="00E36506" w:rsidRPr="005B6D0E" w:rsidRDefault="00E36506" w:rsidP="00E36506">
            <w:pPr>
              <w:pStyle w:val="CDITable-RowCentreAN"/>
              <w:rPr>
                <w:lang w:val="en-GB"/>
              </w:rPr>
            </w:pPr>
            <w:r w:rsidRPr="009B38EA">
              <w:t>—</w:t>
            </w:r>
          </w:p>
        </w:tc>
      </w:tr>
      <w:tr w:rsidR="00E36506" w:rsidRPr="005B6D0E" w14:paraId="2E1785BD"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7EA7DBE"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9E6BFD6" w14:textId="77777777" w:rsidR="00E36506" w:rsidRPr="00A24264" w:rsidRDefault="00E36506" w:rsidP="00E36506">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45A381B" w14:textId="7AF36204"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272299" w14:textId="66041ED3" w:rsidR="00E36506" w:rsidRPr="005B6D0E" w:rsidRDefault="00E36506" w:rsidP="00E36506">
            <w:pPr>
              <w:pStyle w:val="CDITable-RowCentreAN"/>
              <w:rPr>
                <w:lang w:val="en-GB"/>
              </w:rPr>
            </w:pPr>
            <w:r w:rsidRPr="009B38EA">
              <w:t>2.56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C6729AA" w14:textId="471F69BB"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CB62FAF" w14:textId="1B28060D" w:rsidR="00E36506" w:rsidRPr="005B6D0E" w:rsidRDefault="00E36506" w:rsidP="00E36506">
            <w:pPr>
              <w:pStyle w:val="CDITable-RowCentreAN"/>
              <w:rPr>
                <w:lang w:val="en-GB"/>
              </w:rPr>
            </w:pPr>
            <w:r w:rsidRPr="009B38EA">
              <w:t>0.72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5006A4" w14:textId="697CCF67"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D1BB903" w14:textId="742D8279"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959675" w14:textId="10F356EB"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4B9F5C6" w14:textId="625A2BB1" w:rsidR="00E36506" w:rsidRPr="005B6D0E" w:rsidRDefault="00E36506" w:rsidP="00E36506">
            <w:pPr>
              <w:pStyle w:val="CDITable-RowCentreAN"/>
              <w:rPr>
                <w:lang w:val="en-GB"/>
              </w:rPr>
            </w:pPr>
            <w:r w:rsidRPr="009B38EA">
              <w:t>0.35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D167CA7" w14:textId="384B1997" w:rsidR="00E36506" w:rsidRPr="005B6D0E" w:rsidRDefault="00E36506" w:rsidP="00E36506">
            <w:pPr>
              <w:pStyle w:val="CDITable-RowCentreAN"/>
              <w:rPr>
                <w:lang w:val="en-GB"/>
              </w:rPr>
            </w:pPr>
            <w:r w:rsidRPr="009B38EA">
              <w:t>19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2B8F6B3" w14:textId="34218C19" w:rsidR="00E36506" w:rsidRPr="005B6D0E" w:rsidRDefault="00E36506" w:rsidP="00E36506">
            <w:pPr>
              <w:pStyle w:val="CDITable-RowCentreAN"/>
              <w:rPr>
                <w:lang w:val="en-GB"/>
              </w:rPr>
            </w:pPr>
            <w:r w:rsidRPr="009B38EA">
              <w:t>0.89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CDCF750" w14:textId="0608778C"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4087A13" w14:textId="0DDEEEE2" w:rsidR="00E36506" w:rsidRPr="005B6D0E" w:rsidRDefault="00E36506" w:rsidP="00E36506">
            <w:pPr>
              <w:pStyle w:val="CDITable-RowCentreAN"/>
              <w:rPr>
                <w:lang w:val="en-GB"/>
              </w:rPr>
            </w:pPr>
            <w:r w:rsidRPr="009B38EA">
              <w:t>1.28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44005B7" w14:textId="3C7F1058"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7281D03" w14:textId="71A2DB4E" w:rsidR="00E36506" w:rsidRPr="005B6D0E" w:rsidRDefault="00E36506" w:rsidP="00E36506">
            <w:pPr>
              <w:pStyle w:val="CDITable-RowCentreAN"/>
              <w:rPr>
                <w:lang w:val="en-GB"/>
              </w:rPr>
            </w:pPr>
            <w:r w:rsidRPr="009B38EA">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8EDECA3" w14:textId="0FC4294A"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A9BD5F3" w14:textId="7370A95D"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76B8F9D" w14:textId="441E3871"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47146B0" w14:textId="56681101" w:rsidR="00E36506" w:rsidRPr="005B6D0E" w:rsidRDefault="00E36506" w:rsidP="00E36506">
            <w:pPr>
              <w:pStyle w:val="CDITable-RowCentreAN"/>
              <w:rPr>
                <w:lang w:val="en-GB"/>
              </w:rPr>
            </w:pPr>
            <w:r w:rsidRPr="009B38EA">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8B1A0CE" w14:textId="716137EA" w:rsidR="00E36506" w:rsidRPr="005B6D0E" w:rsidRDefault="00E36506" w:rsidP="00E36506">
            <w:pPr>
              <w:pStyle w:val="CDITable-RowCentreAN"/>
              <w:rPr>
                <w:lang w:val="en-GB"/>
              </w:rPr>
            </w:pPr>
            <w:r w:rsidRPr="009B38EA">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172FAFE" w14:textId="39AB0312" w:rsidR="00E36506" w:rsidRPr="005B6D0E" w:rsidRDefault="00E36506" w:rsidP="00E36506">
            <w:pPr>
              <w:pStyle w:val="CDITable-RowCentreAN"/>
              <w:rPr>
                <w:lang w:val="en-GB"/>
              </w:rPr>
            </w:pPr>
            <w:r w:rsidRPr="009B38EA">
              <w:t>0.36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13BB5D" w14:textId="70A19524"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707B780" w14:textId="01E36A7C" w:rsidR="00E36506" w:rsidRPr="005B6D0E" w:rsidRDefault="00E36506" w:rsidP="00E36506">
            <w:pPr>
              <w:pStyle w:val="CDITable-RowCentreAN"/>
              <w:rPr>
                <w:lang w:val="en-GB"/>
              </w:rPr>
            </w:pPr>
            <w:r w:rsidRPr="009B38EA">
              <w:t>—</w:t>
            </w:r>
          </w:p>
        </w:tc>
      </w:tr>
      <w:tr w:rsidR="00E36506" w:rsidRPr="005B6D0E" w14:paraId="19D4906A"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7726E23"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BF823AF" w14:textId="77777777" w:rsidR="00E36506" w:rsidRPr="00A24264" w:rsidRDefault="00E36506" w:rsidP="00E36506">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97DCAC9" w14:textId="0C78D9D0" w:rsidR="00E36506" w:rsidRPr="005B6D0E" w:rsidRDefault="00E36506" w:rsidP="00E36506">
            <w:pPr>
              <w:pStyle w:val="CDITable-RowCentreAN"/>
              <w:rPr>
                <w:lang w:val="en-GB"/>
              </w:rPr>
            </w:pPr>
            <w:r w:rsidRPr="009B38EA">
              <w:t>74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D97588" w14:textId="1348ADF9" w:rsidR="00E36506" w:rsidRPr="005B6D0E" w:rsidRDefault="00E36506" w:rsidP="00E36506">
            <w:pPr>
              <w:pStyle w:val="CDITable-RowCentreAN"/>
              <w:rPr>
                <w:lang w:val="en-GB"/>
              </w:rPr>
            </w:pPr>
            <w:r w:rsidRPr="009B38EA">
              <w:t>1.13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7ECD8E" w14:textId="6646F6C6" w:rsidR="00E36506" w:rsidRPr="005B6D0E" w:rsidRDefault="00E36506" w:rsidP="00E36506">
            <w:pPr>
              <w:pStyle w:val="CDITable-RowCentreAN"/>
              <w:rPr>
                <w:lang w:val="en-GB"/>
              </w:rPr>
            </w:pPr>
            <w:r w:rsidRPr="009B38EA">
              <w:t>59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9A090AF" w14:textId="4B75E5E7" w:rsidR="00E36506" w:rsidRPr="005B6D0E" w:rsidRDefault="00E36506" w:rsidP="00E36506">
            <w:pPr>
              <w:pStyle w:val="CDITable-RowCentreAN"/>
              <w:rPr>
                <w:lang w:val="en-GB"/>
              </w:rPr>
            </w:pPr>
            <w:r w:rsidRPr="009B38EA">
              <w:t>0.89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FDB6A15" w14:textId="0501BA85" w:rsidR="00E36506" w:rsidRPr="005B6D0E" w:rsidRDefault="00E36506" w:rsidP="00E36506">
            <w:pPr>
              <w:pStyle w:val="CDITable-RowCentreAN"/>
              <w:rPr>
                <w:lang w:val="en-GB"/>
              </w:rPr>
            </w:pPr>
            <w:r w:rsidRPr="009B38EA">
              <w:t>10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817FAB" w14:textId="2E5D2D80" w:rsidR="00E36506" w:rsidRPr="005B6D0E" w:rsidRDefault="00E36506" w:rsidP="00E36506">
            <w:pPr>
              <w:pStyle w:val="CDITable-RowCentreAN"/>
              <w:rPr>
                <w:lang w:val="en-GB"/>
              </w:rPr>
            </w:pPr>
            <w:r w:rsidRPr="009B38EA">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60BAD5F" w14:textId="47A74F48" w:rsidR="00E36506" w:rsidRPr="005B6D0E" w:rsidRDefault="00E36506" w:rsidP="00E36506">
            <w:pPr>
              <w:pStyle w:val="CDITable-RowCentreAN"/>
              <w:rPr>
                <w:lang w:val="en-GB"/>
              </w:rPr>
            </w:pPr>
            <w:r w:rsidRPr="009B38EA">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06DEDE" w14:textId="78995771" w:rsidR="00E36506" w:rsidRPr="005B6D0E" w:rsidRDefault="00E36506" w:rsidP="00E36506">
            <w:pPr>
              <w:pStyle w:val="CDITable-RowCentreAN"/>
              <w:rPr>
                <w:lang w:val="en-GB"/>
              </w:rPr>
            </w:pPr>
            <w:r w:rsidRPr="009B38EA">
              <w:t>0.33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A0BDD3" w14:textId="2DBC8589" w:rsidR="00E36506" w:rsidRPr="005B6D0E" w:rsidRDefault="00E36506" w:rsidP="00E36506">
            <w:pPr>
              <w:pStyle w:val="CDITable-RowCentreAN"/>
              <w:rPr>
                <w:lang w:val="en-GB"/>
              </w:rPr>
            </w:pPr>
            <w:r w:rsidRPr="009B38EA">
              <w:t>154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C9EEC98" w14:textId="345B996F" w:rsidR="00E36506" w:rsidRPr="005B6D0E" w:rsidRDefault="00E36506" w:rsidP="00E36506">
            <w:pPr>
              <w:pStyle w:val="CDITable-RowCentreAN"/>
              <w:rPr>
                <w:lang w:val="en-GB"/>
              </w:rPr>
            </w:pPr>
            <w:r w:rsidRPr="009B38EA">
              <w:t>0.63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7E74BC0" w14:textId="391A07CC" w:rsidR="00E36506" w:rsidRPr="005B6D0E" w:rsidRDefault="00E36506" w:rsidP="00E36506">
            <w:pPr>
              <w:pStyle w:val="CDITable-RowCentreAN"/>
              <w:rPr>
                <w:lang w:val="en-GB"/>
              </w:rPr>
            </w:pPr>
            <w:r w:rsidRPr="009B38EA">
              <w:t>46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51D7FF" w14:textId="36A9FA19" w:rsidR="00E36506" w:rsidRPr="005B6D0E" w:rsidRDefault="00E36506" w:rsidP="00E36506">
            <w:pPr>
              <w:pStyle w:val="CDITable-RowCentreAN"/>
              <w:rPr>
                <w:lang w:val="en-GB"/>
              </w:rPr>
            </w:pPr>
            <w:r w:rsidRPr="009B38EA">
              <w:t>0.70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D823E8" w14:textId="31EC5485" w:rsidR="00E36506" w:rsidRPr="005B6D0E" w:rsidRDefault="00E36506" w:rsidP="00E36506">
            <w:pPr>
              <w:pStyle w:val="CDITable-RowCentreAN"/>
              <w:rPr>
                <w:lang w:val="en-GB"/>
              </w:rPr>
            </w:pPr>
            <w:r w:rsidRPr="009B38EA">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BE6660E" w14:textId="52733813" w:rsidR="00E36506" w:rsidRPr="005B6D0E" w:rsidRDefault="00E36506" w:rsidP="00E36506">
            <w:pPr>
              <w:pStyle w:val="CDITable-RowCentreAN"/>
              <w:rPr>
                <w:lang w:val="en-GB"/>
              </w:rPr>
            </w:pPr>
            <w:r w:rsidRPr="009B38EA">
              <w:t>0.39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0E5FAB4" w14:textId="293B0EDD"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1CFC081" w14:textId="59B60595" w:rsidR="00E36506" w:rsidRPr="005B6D0E" w:rsidRDefault="00E36506" w:rsidP="00E36506">
            <w:pPr>
              <w:pStyle w:val="CDITable-RowCentreAN"/>
              <w:rPr>
                <w:lang w:val="en-GB"/>
              </w:rPr>
            </w:pPr>
            <w:r w:rsidRPr="009B38EA">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A18EB1B" w14:textId="3701020A" w:rsidR="00E36506" w:rsidRPr="005B6D0E" w:rsidRDefault="00E36506" w:rsidP="00E36506">
            <w:pPr>
              <w:pStyle w:val="CDITable-RowCentreAN"/>
              <w:rPr>
                <w:lang w:val="en-GB"/>
              </w:rPr>
            </w:pPr>
            <w:r w:rsidRPr="009B38E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004746" w14:textId="3CB81C77" w:rsidR="00E36506" w:rsidRPr="005B6D0E" w:rsidRDefault="00E36506" w:rsidP="00E36506">
            <w:pPr>
              <w:pStyle w:val="CDITable-RowCentreAN"/>
              <w:rPr>
                <w:lang w:val="en-GB"/>
              </w:rPr>
            </w:pPr>
            <w:r w:rsidRPr="009B38EA">
              <w:t>0.15</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ABB0173" w14:textId="7E28CB1B" w:rsidR="00E36506" w:rsidRPr="005B6D0E" w:rsidRDefault="00E36506" w:rsidP="00E36506">
            <w:pPr>
              <w:pStyle w:val="CDITable-RowCentreAN"/>
              <w:rPr>
                <w:lang w:val="en-GB"/>
              </w:rPr>
            </w:pPr>
            <w:r w:rsidRPr="009B38EA">
              <w:t>80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337B63" w14:textId="7E04CEC1" w:rsidR="00E36506" w:rsidRPr="005B6D0E" w:rsidRDefault="00E36506" w:rsidP="00E36506">
            <w:pPr>
              <w:pStyle w:val="CDITable-RowCentreAN"/>
              <w:rPr>
                <w:lang w:val="en-GB"/>
              </w:rPr>
            </w:pPr>
            <w:r w:rsidRPr="009B38EA">
              <w:t>0.32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1139F1" w14:textId="197CBD5F"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4E89622" w14:textId="6179B7B5" w:rsidR="00E36506" w:rsidRPr="005B6D0E" w:rsidRDefault="00E36506" w:rsidP="00E36506">
            <w:pPr>
              <w:pStyle w:val="CDITable-RowCentreAN"/>
              <w:rPr>
                <w:lang w:val="en-GB"/>
              </w:rPr>
            </w:pPr>
            <w:r w:rsidRPr="009B38EA">
              <w:t>—</w:t>
            </w:r>
          </w:p>
        </w:tc>
      </w:tr>
      <w:tr w:rsidR="00E36506" w:rsidRPr="005B6D0E" w14:paraId="66E1FE03"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AB4E1F1" w14:textId="77777777" w:rsidR="00E36506" w:rsidRPr="005B6D0E" w:rsidRDefault="00E36506" w:rsidP="00E36506"/>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84C8D33" w14:textId="77777777" w:rsidR="00E36506" w:rsidRPr="00A24264" w:rsidRDefault="00E36506" w:rsidP="00E36506">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BD1D5A4" w14:textId="15897E90" w:rsidR="00E36506" w:rsidRPr="005B6D0E" w:rsidRDefault="00E36506" w:rsidP="00E36506">
            <w:pPr>
              <w:pStyle w:val="CDITable-RowCentreAN"/>
              <w:rPr>
                <w:lang w:val="en-GB"/>
              </w:rPr>
            </w:pPr>
            <w:r w:rsidRPr="009B38EA">
              <w:t>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FDAE93" w14:textId="56C90BB0" w:rsidR="00E36506" w:rsidRPr="005B6D0E" w:rsidRDefault="00E36506" w:rsidP="00E36506">
            <w:pPr>
              <w:pStyle w:val="CDITable-RowCentreAN"/>
              <w:rPr>
                <w:lang w:val="en-GB"/>
              </w:rPr>
            </w:pPr>
            <w:r w:rsidRPr="009B38EA">
              <w:t>0.60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E1F0782" w14:textId="79D253AC"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6FD25B" w14:textId="14E0ED8A" w:rsidR="00E36506" w:rsidRPr="005B6D0E" w:rsidRDefault="00E36506" w:rsidP="00E36506">
            <w:pPr>
              <w:pStyle w:val="CDITable-RowCentreAN"/>
              <w:rPr>
                <w:lang w:val="en-GB"/>
              </w:rPr>
            </w:pPr>
            <w:r w:rsidRPr="009B38EA">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E5B585" w14:textId="14058AF2"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71553C" w14:textId="33B02827" w:rsidR="00E36506" w:rsidRPr="005B6D0E" w:rsidRDefault="00E36506" w:rsidP="00E36506">
            <w:pPr>
              <w:pStyle w:val="CDITable-RowCentreAN"/>
              <w:rPr>
                <w:lang w:val="en-GB"/>
              </w:rPr>
            </w:pPr>
            <w:r w:rsidRPr="009B38EA">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DF8ED4" w14:textId="08012987"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771F0D" w14:textId="2FA2CCDA" w:rsidR="00E36506" w:rsidRPr="005B6D0E" w:rsidRDefault="00E36506" w:rsidP="00E36506">
            <w:pPr>
              <w:pStyle w:val="CDITable-RowCentreAN"/>
              <w:rPr>
                <w:lang w:val="en-GB"/>
              </w:rPr>
            </w:pPr>
            <w:r w:rsidRPr="009B38EA">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3EF0CDD" w14:textId="13999280" w:rsidR="00E36506" w:rsidRPr="005B6D0E" w:rsidRDefault="00E36506" w:rsidP="00E36506">
            <w:pPr>
              <w:pStyle w:val="CDITable-RowCentreAN"/>
              <w:rPr>
                <w:lang w:val="en-GB"/>
              </w:rPr>
            </w:pPr>
            <w:r w:rsidRPr="009B38EA">
              <w:t>23</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CD5DA3" w14:textId="05960109" w:rsidR="00E36506" w:rsidRPr="005B6D0E" w:rsidRDefault="00E36506" w:rsidP="00E36506">
            <w:pPr>
              <w:pStyle w:val="CDITable-RowCentreAN"/>
              <w:rPr>
                <w:lang w:val="en-GB"/>
              </w:rPr>
            </w:pPr>
            <w:r w:rsidRPr="009B38EA">
              <w:t>0.24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58E30E0" w14:textId="66B26326" w:rsidR="00E36506" w:rsidRPr="005B6D0E" w:rsidRDefault="00E36506" w:rsidP="00E36506">
            <w:pPr>
              <w:pStyle w:val="CDITable-RowCentreAN"/>
              <w:rPr>
                <w:lang w:val="en-GB"/>
              </w:rPr>
            </w:pPr>
            <w:r w:rsidRPr="009B38EA">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AF5C21D" w14:textId="6492A170" w:rsidR="00E36506" w:rsidRPr="005B6D0E" w:rsidRDefault="00E36506" w:rsidP="00E36506">
            <w:pPr>
              <w:pStyle w:val="CDITable-RowCentreAN"/>
              <w:rPr>
                <w:lang w:val="en-GB"/>
              </w:rPr>
            </w:pPr>
            <w:r w:rsidRPr="009B38EA">
              <w:t>0.45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24A9FA" w14:textId="68483075"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99B4AF" w14:textId="3477F27D" w:rsidR="00E36506" w:rsidRPr="005B6D0E" w:rsidRDefault="00E36506" w:rsidP="00E36506">
            <w:pPr>
              <w:pStyle w:val="CDITable-RowCentreAN"/>
              <w:rPr>
                <w:lang w:val="en-GB"/>
              </w:rPr>
            </w:pPr>
            <w:r w:rsidRPr="009B38EA">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B587C0" w14:textId="789E7428" w:rsidR="00E36506" w:rsidRPr="005B6D0E" w:rsidRDefault="00E36506" w:rsidP="00E36506">
            <w:pPr>
              <w:pStyle w:val="CDITable-RowCentreAN"/>
              <w:rPr>
                <w:lang w:val="en-GB"/>
              </w:rPr>
            </w:pPr>
            <w:r w:rsidRPr="009B38E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C2592FD" w14:textId="71DB1F0F" w:rsidR="00E36506" w:rsidRPr="005B6D0E" w:rsidRDefault="00E36506" w:rsidP="00E36506">
            <w:pPr>
              <w:pStyle w:val="CDITable-RowCentreAN"/>
              <w:rPr>
                <w:lang w:val="en-GB"/>
              </w:rPr>
            </w:pPr>
            <w:r w:rsidRPr="009B38E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84BD43" w14:textId="7E437E74" w:rsidR="00E36506" w:rsidRPr="005B6D0E" w:rsidRDefault="00E36506" w:rsidP="00E36506">
            <w:pPr>
              <w:pStyle w:val="CDITable-RowCentreAN"/>
              <w:rPr>
                <w:lang w:val="en-GB"/>
              </w:rPr>
            </w:pPr>
            <w:r w:rsidRPr="009B38E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75DACE0" w14:textId="7E5719A7" w:rsidR="00E36506" w:rsidRPr="005B6D0E" w:rsidRDefault="00E36506" w:rsidP="00E36506">
            <w:pPr>
              <w:pStyle w:val="CDITable-RowCentreAN"/>
              <w:rPr>
                <w:lang w:val="en-GB"/>
              </w:rPr>
            </w:pPr>
            <w:r w:rsidRPr="009B38EA">
              <w:t>0.07</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BDD8AD" w14:textId="6E802310" w:rsidR="00E36506" w:rsidRPr="005B6D0E" w:rsidRDefault="00E36506" w:rsidP="00E36506">
            <w:pPr>
              <w:pStyle w:val="CDITable-RowCentreAN"/>
              <w:rPr>
                <w:lang w:val="en-GB"/>
              </w:rPr>
            </w:pPr>
            <w:r w:rsidRPr="009B38EA">
              <w:t>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12E53BD" w14:textId="44CDFF58" w:rsidR="00E36506" w:rsidRPr="005B6D0E" w:rsidRDefault="00E36506" w:rsidP="00E36506">
            <w:pPr>
              <w:pStyle w:val="CDITable-RowCentreAN"/>
              <w:rPr>
                <w:lang w:val="en-GB"/>
              </w:rPr>
            </w:pPr>
            <w:r w:rsidRPr="009B38EA">
              <w:t>0.16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94F7345" w14:textId="2DC9A76A" w:rsidR="00E36506" w:rsidRPr="005B6D0E" w:rsidRDefault="00E36506" w:rsidP="00E36506">
            <w:pPr>
              <w:pStyle w:val="CDITable-RowCentreAN"/>
              <w:rPr>
                <w:lang w:val="en-GB"/>
              </w:rPr>
            </w:pPr>
            <w:r w:rsidRPr="009B38E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805F057" w14:textId="2C285C2F" w:rsidR="00E36506" w:rsidRPr="005B6D0E" w:rsidRDefault="00E36506" w:rsidP="00E36506">
            <w:pPr>
              <w:pStyle w:val="CDITable-RowCentreAN"/>
              <w:rPr>
                <w:lang w:val="en-GB"/>
              </w:rPr>
            </w:pPr>
            <w:r w:rsidRPr="009B38EA">
              <w:t>—</w:t>
            </w:r>
          </w:p>
        </w:tc>
      </w:tr>
    </w:tbl>
    <w:p w14:paraId="66C699B9" w14:textId="77777777" w:rsidR="00DF7A0B" w:rsidRPr="00DF7A0B" w:rsidRDefault="00DF7A0B" w:rsidP="00E36506">
      <w:pPr>
        <w:pStyle w:val="CDITable-FirstFootnote"/>
        <w:rPr>
          <w:lang w:val="en-GB"/>
        </w:rPr>
      </w:pPr>
      <w:r w:rsidRPr="00DF7A0B">
        <w:rPr>
          <w:lang w:val="en-GB"/>
        </w:rPr>
        <w:t>a</w:t>
      </w:r>
      <w:r w:rsidRPr="00DF7A0B">
        <w:rPr>
          <w:lang w:val="en-GB"/>
        </w:rPr>
        <w:tab/>
        <w:t xml:space="preserve">Data sources: Australian Institute for Health and Welfare National Hospital Morbidity Database for hospitalisation data, and Australian Coordinating Registry for death data. </w:t>
      </w:r>
    </w:p>
    <w:p w14:paraId="6C044E8F" w14:textId="77777777" w:rsidR="00DF7A0B" w:rsidRPr="00DF7A0B" w:rsidRDefault="00DF7A0B" w:rsidP="00DF7A0B">
      <w:pPr>
        <w:pStyle w:val="CDITable-Footnote"/>
        <w:rPr>
          <w:lang w:val="en-GB"/>
        </w:rPr>
      </w:pPr>
      <w:r w:rsidRPr="00DF7A0B">
        <w:rPr>
          <w:lang w:val="en-GB"/>
        </w:rPr>
        <w:t>b</w:t>
      </w:r>
      <w:r w:rsidRPr="00DF7A0B">
        <w:rPr>
          <w:lang w:val="en-GB"/>
        </w:rPr>
        <w:tab/>
        <w:t xml:space="preserve">Rates provided are the number of hospitalisations or deaths per 100,000 population per year. </w:t>
      </w:r>
    </w:p>
    <w:p w14:paraId="7C46A38E" w14:textId="77777777" w:rsidR="00DF7A0B" w:rsidRPr="00DF7A0B" w:rsidRDefault="00DF7A0B" w:rsidP="00DF7A0B">
      <w:pPr>
        <w:pStyle w:val="CDITable-Footnote"/>
        <w:rPr>
          <w:lang w:val="en-GB"/>
        </w:rPr>
      </w:pPr>
      <w:r w:rsidRPr="00DF7A0B">
        <w:rPr>
          <w:lang w:val="en-GB"/>
        </w:rPr>
        <w:t>c</w:t>
      </w:r>
      <w:r w:rsidRPr="00DF7A0B">
        <w:rPr>
          <w:lang w:val="en-GB"/>
        </w:rPr>
        <w:tab/>
      </w:r>
      <w:proofErr w:type="gramStart"/>
      <w:r w:rsidRPr="00DF7A0B">
        <w:rPr>
          <w:lang w:val="en-GB"/>
        </w:rPr>
        <w:t>To</w:t>
      </w:r>
      <w:proofErr w:type="gramEnd"/>
      <w:r w:rsidRPr="00DF7A0B">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3CFD7619" w14:textId="77777777" w:rsidR="00DF7A0B" w:rsidRPr="00DF7A0B" w:rsidRDefault="00DF7A0B" w:rsidP="00DF7A0B">
      <w:pPr>
        <w:pStyle w:val="CDITable-Footnote"/>
        <w:rPr>
          <w:lang w:val="en-GB"/>
        </w:rPr>
      </w:pPr>
      <w:r w:rsidRPr="00DF7A0B">
        <w:rPr>
          <w:lang w:val="en-GB"/>
        </w:rPr>
        <w:t>d</w:t>
      </w:r>
      <w:r w:rsidRPr="00DF7A0B">
        <w:rPr>
          <w:lang w:val="en-GB"/>
        </w:rPr>
        <w:tab/>
        <w:t>Year of separation used if year of admission was missing.</w:t>
      </w:r>
    </w:p>
    <w:p w14:paraId="62A86C21" w14:textId="77777777" w:rsidR="00DF7A0B" w:rsidRPr="00DF7A0B" w:rsidRDefault="00DF7A0B" w:rsidP="00DF7A0B">
      <w:pPr>
        <w:pStyle w:val="CDITable-Footnote"/>
        <w:rPr>
          <w:lang w:val="en-GB"/>
        </w:rPr>
      </w:pPr>
      <w:r w:rsidRPr="00DF7A0B">
        <w:rPr>
          <w:lang w:val="en-GB"/>
        </w:rPr>
        <w:t>e</w:t>
      </w:r>
      <w:r w:rsidRPr="00DF7A0B">
        <w:rPr>
          <w:lang w:val="en-GB"/>
        </w:rPr>
        <w:tab/>
        <w:t>Deaths where the disease code was the underlying cause of death only.</w:t>
      </w:r>
    </w:p>
    <w:p w14:paraId="72492007" w14:textId="77777777" w:rsidR="00DF7A0B" w:rsidRPr="00DF7A0B" w:rsidRDefault="00DF7A0B" w:rsidP="00DF7A0B">
      <w:pPr>
        <w:pStyle w:val="CDITable-Footnote"/>
        <w:rPr>
          <w:lang w:val="en-GB"/>
        </w:rPr>
      </w:pPr>
      <w:r w:rsidRPr="00DF7A0B">
        <w:rPr>
          <w:lang w:val="en-GB"/>
        </w:rPr>
        <w:t>f</w:t>
      </w:r>
      <w:r w:rsidRPr="00DF7A0B">
        <w:rPr>
          <w:lang w:val="en-GB"/>
        </w:rPr>
        <w:tab/>
      </w:r>
      <w:proofErr w:type="gramStart"/>
      <w:r w:rsidRPr="00DF7A0B">
        <w:rPr>
          <w:lang w:val="en-GB"/>
        </w:rPr>
        <w:t>To</w:t>
      </w:r>
      <w:proofErr w:type="gramEnd"/>
      <w:r w:rsidRPr="00DF7A0B">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7A5E97E9" w14:textId="77777777" w:rsidR="00DF7A0B" w:rsidRPr="00DF7A0B" w:rsidRDefault="00DF7A0B" w:rsidP="00DF7A0B">
      <w:pPr>
        <w:pStyle w:val="CDITable-Footnote"/>
        <w:rPr>
          <w:lang w:val="en-GB"/>
        </w:rPr>
      </w:pPr>
      <w:r w:rsidRPr="00DF7A0B">
        <w:rPr>
          <w:lang w:val="en-GB"/>
        </w:rPr>
        <w:t>g</w:t>
      </w:r>
      <w:r w:rsidRPr="00DF7A0B">
        <w:rPr>
          <w:lang w:val="en-GB"/>
        </w:rPr>
        <w:tab/>
        <w:t>Hospitalisations with the specific disease code in any diagnosis field.</w:t>
      </w:r>
    </w:p>
    <w:p w14:paraId="19F6D117" w14:textId="77777777" w:rsidR="00DF7A0B" w:rsidRPr="00DF7A0B" w:rsidRDefault="00DF7A0B" w:rsidP="00DF7A0B">
      <w:pPr>
        <w:pStyle w:val="CDITable-Footnote"/>
        <w:rPr>
          <w:lang w:val="en-GB"/>
        </w:rPr>
      </w:pPr>
      <w:r w:rsidRPr="00DF7A0B">
        <w:rPr>
          <w:lang w:val="en-GB"/>
        </w:rPr>
        <w:t>h</w:t>
      </w:r>
      <w:r w:rsidRPr="00DF7A0B">
        <w:rPr>
          <w:lang w:val="en-GB"/>
        </w:rPr>
        <w:tab/>
        <w:t>Hospitalisations with the specific disease code in the principal diagnosis field only.</w:t>
      </w:r>
    </w:p>
    <w:p w14:paraId="2CC0142E" w14:textId="77777777" w:rsidR="00DF7A0B" w:rsidRPr="00DF7A0B" w:rsidRDefault="00DF7A0B" w:rsidP="00DF7A0B">
      <w:pPr>
        <w:pStyle w:val="CDITable-Footnote"/>
        <w:rPr>
          <w:lang w:val="en-GB"/>
        </w:rPr>
      </w:pPr>
      <w:proofErr w:type="spellStart"/>
      <w:r w:rsidRPr="00DF7A0B">
        <w:rPr>
          <w:lang w:val="en-GB"/>
        </w:rPr>
        <w:t>i</w:t>
      </w:r>
      <w:proofErr w:type="spellEnd"/>
      <w:r w:rsidRPr="00DF7A0B">
        <w:rPr>
          <w:lang w:val="en-GB"/>
        </w:rPr>
        <w:tab/>
        <w:t xml:space="preserve">Hospitalisations with admission date between 1 January and 30 June 2022. </w:t>
      </w:r>
    </w:p>
    <w:p w14:paraId="5FD304B9" w14:textId="77777777" w:rsidR="00DF7A0B" w:rsidRPr="00DF7A0B" w:rsidRDefault="00DF7A0B" w:rsidP="00DF7A0B">
      <w:pPr>
        <w:pStyle w:val="CDITable-Footnote"/>
        <w:rPr>
          <w:lang w:val="en-GB"/>
        </w:rPr>
      </w:pPr>
      <w:r w:rsidRPr="00DF7A0B">
        <w:rPr>
          <w:lang w:val="en-GB"/>
        </w:rPr>
        <w:t>j</w:t>
      </w:r>
      <w:r w:rsidRPr="00DF7A0B">
        <w:rPr>
          <w:lang w:val="en-GB"/>
        </w:rPr>
        <w:tab/>
        <w:t>Hospitalisation rates for 2022 have been annualised.</w:t>
      </w:r>
    </w:p>
    <w:p w14:paraId="3D690925" w14:textId="77777777" w:rsidR="00DF7A0B" w:rsidRPr="00DF7A0B" w:rsidRDefault="00DF7A0B" w:rsidP="00DF7A0B">
      <w:pPr>
        <w:pStyle w:val="CDITable-Footnote"/>
        <w:rPr>
          <w:lang w:val="en-GB"/>
        </w:rPr>
      </w:pPr>
      <w:r w:rsidRPr="00DF7A0B">
        <w:rPr>
          <w:lang w:val="en-GB"/>
        </w:rPr>
        <w:t>k</w:t>
      </w:r>
      <w:r w:rsidRPr="00DF7A0B">
        <w:rPr>
          <w:lang w:val="en-GB"/>
        </w:rPr>
        <w:tab/>
        <w:t>Average annual rate per 100,000 population per year.</w:t>
      </w:r>
    </w:p>
    <w:p w14:paraId="0190A56A" w14:textId="77777777" w:rsidR="00DF7A0B" w:rsidRPr="00DF7A0B" w:rsidRDefault="00DF7A0B" w:rsidP="00DF7A0B">
      <w:pPr>
        <w:pStyle w:val="CDITable-Footnote"/>
        <w:rPr>
          <w:lang w:val="en-GB"/>
        </w:rPr>
      </w:pPr>
      <w:r w:rsidRPr="00DF7A0B">
        <w:rPr>
          <w:lang w:val="en-GB"/>
        </w:rPr>
        <w:t>l</w:t>
      </w:r>
      <w:r w:rsidRPr="00DF7A0B">
        <w:rPr>
          <w:lang w:val="en-GB"/>
        </w:rPr>
        <w:tab/>
        <w:t>ACT: Australian Capital Territory; NSW: New South Wales; NT: Northern Territory; Qld: Queensland; SA: South Australia; Tas.: Tasmania; Vic.: Victoria; WA: Western Australia.</w:t>
      </w:r>
    </w:p>
    <w:p w14:paraId="1C0F4AFB" w14:textId="4F896AE5" w:rsidR="00363C66" w:rsidRPr="00F669CF" w:rsidRDefault="00DF7A0B" w:rsidP="00363C66">
      <w:pPr>
        <w:pStyle w:val="CDITable-Footnote"/>
        <w:rPr>
          <w:lang w:val="en-GB"/>
        </w:rPr>
      </w:pPr>
      <w:r w:rsidRPr="00DF7A0B">
        <w:rPr>
          <w:lang w:val="en-GB"/>
        </w:rPr>
        <w:t>m</w:t>
      </w:r>
      <w:r w:rsidRPr="00DF7A0B">
        <w:rPr>
          <w:lang w:val="en-GB"/>
        </w:rPr>
        <w:tab/>
      </w:r>
      <w:proofErr w:type="gramStart"/>
      <w:r w:rsidRPr="00DF7A0B">
        <w:rPr>
          <w:lang w:val="en-GB"/>
        </w:rPr>
        <w:t>To</w:t>
      </w:r>
      <w:proofErr w:type="gramEnd"/>
      <w:r w:rsidRPr="00DF7A0B">
        <w:rPr>
          <w:lang w:val="en-GB"/>
        </w:rPr>
        <w:t xml:space="preserve"> comply with the Australian Coordinating Registry’s data release condition that only national death counts and rates be reported, death counts and rates are not presented by state/territory.</w:t>
      </w:r>
    </w:p>
    <w:p w14:paraId="11BC4A0A" w14:textId="77777777" w:rsidR="00363C66" w:rsidRDefault="00363C66" w:rsidP="00363C66">
      <w:pPr>
        <w:sectPr w:rsidR="00363C66" w:rsidSect="008167CB">
          <w:footnotePr>
            <w:numFmt w:val="lowerRoman"/>
          </w:footnotePr>
          <w:pgSz w:w="16840" w:h="11907" w:orient="landscape" w:code="9"/>
          <w:pgMar w:top="964" w:right="1134" w:bottom="964" w:left="1134" w:header="709" w:footer="454" w:gutter="0"/>
          <w:cols w:space="708"/>
          <w:docGrid w:linePitch="360"/>
        </w:sectPr>
      </w:pPr>
    </w:p>
    <w:p w14:paraId="7F7126B7" w14:textId="7A65DCE8" w:rsidR="00363C66" w:rsidRDefault="00DF7A0B" w:rsidP="005421DE">
      <w:pPr>
        <w:pStyle w:val="CDIFigure-Title"/>
        <w:spacing w:before="0"/>
        <w:rPr>
          <w:lang w:val="en-GB"/>
        </w:rPr>
      </w:pPr>
      <w:bookmarkStart w:id="124" w:name="_Toc240293115"/>
      <w:r w:rsidRPr="00DF7A0B">
        <w:t xml:space="preserve">Figure 22: Pertussis notifications and hospitalisations for all </w:t>
      </w:r>
      <w:proofErr w:type="spellStart"/>
      <w:proofErr w:type="gramStart"/>
      <w:r w:rsidRPr="00DF7A0B">
        <w:t>ages,</w:t>
      </w:r>
      <w:r w:rsidRPr="00DF7A0B">
        <w:rPr>
          <w:vertAlign w:val="superscript"/>
        </w:rPr>
        <w:t>a</w:t>
      </w:r>
      <w:proofErr w:type="gramEnd"/>
      <w:r w:rsidRPr="00DF7A0B">
        <w:rPr>
          <w:vertAlign w:val="superscript"/>
        </w:rPr>
        <w:t>,b</w:t>
      </w:r>
      <w:proofErr w:type="spellEnd"/>
      <w:r w:rsidRPr="00DF7A0B">
        <w:t xml:space="preserve"> Australia, 1993–2022, by month of diagnosis or admission</w:t>
      </w:r>
      <w:bookmarkEnd w:id="124"/>
    </w:p>
    <w:p w14:paraId="32E72674" w14:textId="4515358A" w:rsidR="00363C66" w:rsidRPr="00F669CF" w:rsidRDefault="005421DE" w:rsidP="00363C66">
      <w:pPr>
        <w:pStyle w:val="CDIFigure-Placeholder"/>
        <w:rPr>
          <w:lang w:val="en-GB"/>
        </w:rPr>
      </w:pPr>
      <w:r>
        <w:rPr>
          <w:noProof/>
          <w:lang w:val="en-GB"/>
          <w14:ligatures w14:val="none"/>
        </w:rPr>
        <w:drawing>
          <wp:inline distT="0" distB="0" distL="0" distR="0" wp14:anchorId="59B3B5CA" wp14:editId="2DEC7F2E">
            <wp:extent cx="6120765" cy="3162935"/>
            <wp:effectExtent l="0" t="0" r="0" b="0"/>
            <wp:docPr id="1971642354" name="Picture 38" descr="Line figure of the number of pertussis notifications and hospitalisations for all ages, by month, for the years 1993 to 2022. An increase in notifications occurred between August 2008 and December 2020 in which the monthly average number of notifications was 1645. From January 2021, lower numbers of notification per month were observed (&lt;65 per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42354" name="Picture 38" descr="Line figure of the number of pertussis notifications and hospitalisations for all ages, by month, for the years 1993 to 2022. An increase in notifications occurred between August 2008 and December 2020 in which the monthly average number of notifications was 1645. From January 2021, lower numbers of notification per month were observed (&lt;65 per month)."/>
                    <pic:cNvPicPr/>
                  </pic:nvPicPr>
                  <pic:blipFill>
                    <a:blip r:embed="rId40">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09813E70" w14:textId="77777777" w:rsidR="00DF7A0B" w:rsidRPr="00DF7A0B" w:rsidRDefault="00DF7A0B" w:rsidP="00DF7A0B">
      <w:pPr>
        <w:pStyle w:val="CDITable-Footnote"/>
        <w:rPr>
          <w:lang w:val="en-GB"/>
        </w:rPr>
      </w:pPr>
      <w:r w:rsidRPr="00DF7A0B">
        <w:rPr>
          <w:lang w:val="en-GB"/>
        </w:rPr>
        <w:t>a</w:t>
      </w:r>
      <w:r w:rsidRPr="00DF7A0B">
        <w:rPr>
          <w:lang w:val="en-GB"/>
        </w:rPr>
        <w:tab/>
        <w:t xml:space="preserve">Data sources: National Notifiable Diseases Surveillance System for notifications and Australian Institute for Health and Welfare National Hospital Morbidity Database for hospitalisation data. </w:t>
      </w:r>
    </w:p>
    <w:p w14:paraId="68BB003D" w14:textId="4CF6CC63" w:rsidR="00363C66" w:rsidRPr="00F669CF" w:rsidRDefault="00DF7A0B" w:rsidP="00363C66">
      <w:pPr>
        <w:pStyle w:val="CDITable-Footnote"/>
        <w:rPr>
          <w:lang w:val="en-GB"/>
        </w:rPr>
      </w:pPr>
      <w:r w:rsidRPr="00DF7A0B">
        <w:rPr>
          <w:lang w:val="en-GB"/>
        </w:rPr>
        <w:t>b</w:t>
      </w:r>
      <w:r w:rsidRPr="00DF7A0B">
        <w:rPr>
          <w:lang w:val="en-GB"/>
        </w:rPr>
        <w:tab/>
        <w:t>Hospitalisations for which the month of admission was between 1 July 1993 and 30 June 2022 and with pertussis in any diagnosis field. Hospitalisations with missing month of admission are excluded from this figure.</w:t>
      </w:r>
    </w:p>
    <w:p w14:paraId="690504AA" w14:textId="7C1CB0B1" w:rsidR="00363C66" w:rsidRDefault="00936C70" w:rsidP="005421DE">
      <w:pPr>
        <w:pStyle w:val="CDIFigure-Title"/>
        <w:spacing w:before="480"/>
        <w:rPr>
          <w:lang w:val="en-GB"/>
        </w:rPr>
      </w:pPr>
      <w:bookmarkStart w:id="125" w:name="_Toc240293116"/>
      <w:r w:rsidRPr="00936C70">
        <w:rPr>
          <w:lang w:val="en-GB"/>
        </w:rPr>
        <w:t xml:space="preserve">Figure 23: Pertussis notification and hospitalisation </w:t>
      </w:r>
      <w:proofErr w:type="spellStart"/>
      <w:proofErr w:type="gramStart"/>
      <w:r w:rsidRPr="00936C70">
        <w:rPr>
          <w:lang w:val="en-GB"/>
        </w:rPr>
        <w:t>rates,</w:t>
      </w:r>
      <w:r w:rsidRPr="00936C70">
        <w:rPr>
          <w:vertAlign w:val="superscript"/>
          <w:lang w:val="en-GB"/>
        </w:rPr>
        <w:t>a</w:t>
      </w:r>
      <w:proofErr w:type="gramEnd"/>
      <w:r w:rsidRPr="00936C70">
        <w:rPr>
          <w:vertAlign w:val="superscript"/>
          <w:lang w:val="en-GB"/>
        </w:rPr>
        <w:t>,b</w:t>
      </w:r>
      <w:proofErr w:type="spellEnd"/>
      <w:r w:rsidRPr="00936C70">
        <w:rPr>
          <w:lang w:val="en-GB"/>
        </w:rPr>
        <w:t xml:space="preserve"> Australia, 2013–2022, by age group for the groups &lt; 6 months, 6 –11 months, and 1–4 years</w:t>
      </w:r>
      <w:bookmarkEnd w:id="125"/>
    </w:p>
    <w:p w14:paraId="0090EC2B" w14:textId="5C5EF779" w:rsidR="00363C66" w:rsidRPr="00F669CF" w:rsidRDefault="005421DE" w:rsidP="00363C66">
      <w:pPr>
        <w:pStyle w:val="CDIFigure-Placeholder"/>
        <w:rPr>
          <w:lang w:val="en-GB"/>
        </w:rPr>
      </w:pPr>
      <w:r>
        <w:rPr>
          <w:noProof/>
          <w:lang w:val="en-GB"/>
          <w14:ligatures w14:val="none"/>
        </w:rPr>
        <w:drawing>
          <wp:inline distT="0" distB="0" distL="0" distR="0" wp14:anchorId="4248D105" wp14:editId="75BAEF9C">
            <wp:extent cx="6117336" cy="3127248"/>
            <wp:effectExtent l="0" t="0" r="0" b="0"/>
            <wp:docPr id="2115065958" name="Picture 39" descr="Line graph of pertussis notification and hospitalisations rate, by age group for the age groups &lt;6 months, 6–&lt;12 months, and 1–4 years, for the years 2013 to 2022. A decrease in notification rates were observed in all three age groups between 2015 and 2021. Similarly, a decrease in hospitalisation rates in infants aged &lt;6 months was observed from 2013 to 2021. Rate of notification and hospitalisation in all age groups was low (&lt;4 per 100,000 population per year) across all age groups in 2021 and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65958" name="Picture 39" descr="Line graph of pertussis notification and hospitalisations rate, by age group for the age groups &lt;6 months, 6–&lt;12 months, and 1–4 years, for the years 2013 to 2022. A decrease in notification rates were observed in all three age groups between 2015 and 2021. Similarly, a decrease in hospitalisation rates in infants aged &lt;6 months was observed from 2013 to 2021. Rate of notification and hospitalisation in all age groups was low (&lt;4 per 100,000 population per year) across all age groups in 2021 and 2022. "/>
                    <pic:cNvPicPr/>
                  </pic:nvPicPr>
                  <pic:blipFill>
                    <a:blip r:embed="rId41">
                      <a:extLst>
                        <a:ext uri="{28A0092B-C50C-407E-A947-70E740481C1C}">
                          <a14:useLocalDpi xmlns:a14="http://schemas.microsoft.com/office/drawing/2010/main" val="0"/>
                        </a:ext>
                      </a:extLst>
                    </a:blip>
                    <a:stretch>
                      <a:fillRect/>
                    </a:stretch>
                  </pic:blipFill>
                  <pic:spPr>
                    <a:xfrm>
                      <a:off x="0" y="0"/>
                      <a:ext cx="6117336" cy="3127248"/>
                    </a:xfrm>
                    <a:prstGeom prst="rect">
                      <a:avLst/>
                    </a:prstGeom>
                  </pic:spPr>
                </pic:pic>
              </a:graphicData>
            </a:graphic>
          </wp:inline>
        </w:drawing>
      </w:r>
    </w:p>
    <w:p w14:paraId="16A1C6DB" w14:textId="77777777" w:rsidR="00936C70" w:rsidRDefault="00936C70" w:rsidP="00936C70">
      <w:pPr>
        <w:pStyle w:val="CDITable-Footnote"/>
      </w:pPr>
      <w:r>
        <w:t>a</w:t>
      </w:r>
      <w:r>
        <w:tab/>
        <w:t xml:space="preserve">Data sources: National Notifiable Diseases Surveillance System for notifications and Australian Institute for Health and Welfare National Hospital Morbidity Database for hospitalisation data. </w:t>
      </w:r>
    </w:p>
    <w:p w14:paraId="7053A8E5" w14:textId="2CE1D4A1" w:rsidR="00CE4838" w:rsidRDefault="00936C70" w:rsidP="005421DE">
      <w:pPr>
        <w:pStyle w:val="CDITable-Footnote"/>
        <w:rPr>
          <w:lang w:val="en-GB"/>
        </w:rPr>
      </w:pPr>
      <w:r>
        <w:t>b</w:t>
      </w:r>
      <w:r>
        <w:tab/>
        <w:t>Hospitalisations for which the month of admission was between 1 January 2013 and 30 June 2022 and with pertussis in the principal diagnosis field only. Year of separation used if year of admission was missing.</w:t>
      </w:r>
    </w:p>
    <w:p w14:paraId="5311E8DC" w14:textId="34A22639" w:rsidR="00D11C74" w:rsidRDefault="00D11C74" w:rsidP="00D11C74">
      <w:pPr>
        <w:pStyle w:val="Heading1"/>
        <w:rPr>
          <w:lang w:val="en-GB"/>
        </w:rPr>
      </w:pPr>
      <w:bookmarkStart w:id="126" w:name="_Toc240293052"/>
      <w:r>
        <w:rPr>
          <w:lang w:val="en-GB"/>
        </w:rPr>
        <w:t xml:space="preserve">13. </w:t>
      </w:r>
      <w:r w:rsidRPr="00D11C74">
        <w:rPr>
          <w:lang w:val="en-GB"/>
        </w:rPr>
        <w:t>Poliomyelitis</w:t>
      </w:r>
      <w:bookmarkEnd w:id="126"/>
    </w:p>
    <w:p w14:paraId="354B2507" w14:textId="77777777" w:rsidR="00CE4838" w:rsidRDefault="00CE4838" w:rsidP="00CE4838">
      <w:pPr>
        <w:pStyle w:val="CDIShadedBoxHeading"/>
        <w:rPr>
          <w:lang w:val="en-GB"/>
        </w:rPr>
      </w:pPr>
      <w:r w:rsidRPr="005D0025">
        <w:rPr>
          <w:lang w:val="en-GB"/>
        </w:rPr>
        <w:t>Background</w:t>
      </w:r>
    </w:p>
    <w:p w14:paraId="71074514" w14:textId="77777777" w:rsidR="00CE4838" w:rsidRPr="00CE4838" w:rsidRDefault="00CE4838" w:rsidP="00CE4838">
      <w:pPr>
        <w:pStyle w:val="CDIShadedBoxText"/>
        <w:rPr>
          <w:lang w:val="en-GB"/>
        </w:rPr>
      </w:pPr>
      <w:r w:rsidRPr="00CE4838">
        <w:rPr>
          <w:lang w:val="en-GB"/>
        </w:rPr>
        <w:t>Poliomyelitis, or polio, is caused by a virus that has three serotypes (type 1, type 2 and type 3), transmitted predominantly through the faecal-oral route, infecting the gastrointestinal tract.</w:t>
      </w:r>
      <w:r w:rsidRPr="00CE4838">
        <w:rPr>
          <w:vertAlign w:val="superscript"/>
          <w:lang w:val="en-GB"/>
        </w:rPr>
        <w:t>215</w:t>
      </w:r>
      <w:r w:rsidRPr="00CE4838">
        <w:rPr>
          <w:lang w:val="en-GB"/>
        </w:rPr>
        <w:t xml:space="preserve"> This infection is asymptomatic in most cases.</w:t>
      </w:r>
      <w:r w:rsidRPr="00CE4838">
        <w:rPr>
          <w:vertAlign w:val="superscript"/>
          <w:lang w:val="en-GB"/>
        </w:rPr>
        <w:t>215,216</w:t>
      </w:r>
      <w:r w:rsidRPr="00CE4838">
        <w:rPr>
          <w:lang w:val="en-GB"/>
        </w:rPr>
        <w:t xml:space="preserve"> However, rarely, infection may spread to the nervous system and cause aseptic meningitis (1–5%) or acute flaccid paralysis (AFP; &lt; 1%).</w:t>
      </w:r>
      <w:r w:rsidRPr="00CE4838">
        <w:rPr>
          <w:vertAlign w:val="superscript"/>
          <w:lang w:val="en-GB"/>
        </w:rPr>
        <w:t>215,216</w:t>
      </w:r>
      <w:r w:rsidRPr="00CE4838">
        <w:rPr>
          <w:lang w:val="en-GB"/>
        </w:rPr>
        <w:t xml:space="preserve"> </w:t>
      </w:r>
    </w:p>
    <w:p w14:paraId="6C581F60" w14:textId="0F6B9534" w:rsidR="00CE4838" w:rsidRPr="005D0025" w:rsidRDefault="00CE4838" w:rsidP="00CE4838">
      <w:pPr>
        <w:pStyle w:val="CDIShadedBoxText"/>
        <w:rPr>
          <w:lang w:val="en-GB"/>
        </w:rPr>
      </w:pPr>
      <w:r w:rsidRPr="00CE4838">
        <w:rPr>
          <w:lang w:val="en-GB"/>
        </w:rPr>
        <w:t>Acute flaccid paralysis may also be due to a Sabin-like virus, i.e. similar to that used in the Sabin live attenuated oral poliovirus vaccine (OPV); it is then termed vaccine-associated paralytic poliomyelitis (VAPP).</w:t>
      </w:r>
      <w:r w:rsidRPr="00CE4838">
        <w:rPr>
          <w:vertAlign w:val="superscript"/>
          <w:lang w:val="en-GB"/>
        </w:rPr>
        <w:t>217</w:t>
      </w:r>
      <w:r w:rsidRPr="00CE4838">
        <w:rPr>
          <w:lang w:val="en-GB"/>
        </w:rPr>
        <w:t xml:space="preserve"> In addition, the attenuated viruses may mutate if long-term replication occurs following OPV vaccination and may develop into vaccine-derived polioviruses (VDPV).</w:t>
      </w:r>
      <w:r w:rsidRPr="00CE4838">
        <w:rPr>
          <w:vertAlign w:val="superscript"/>
          <w:lang w:val="en-GB"/>
        </w:rPr>
        <w:t>217</w:t>
      </w:r>
      <w:r w:rsidRPr="00CE4838">
        <w:rPr>
          <w:lang w:val="en-GB"/>
        </w:rPr>
        <w:t xml:space="preserve"> This may occur in immunocompromised people or in areas with low coverage and high person-to-person transmission.</w:t>
      </w:r>
    </w:p>
    <w:p w14:paraId="0BB89572" w14:textId="77777777" w:rsidR="00CE4838" w:rsidRDefault="00CE4838" w:rsidP="00CE4838">
      <w:pPr>
        <w:pStyle w:val="Heading2"/>
      </w:pPr>
      <w:bookmarkStart w:id="127" w:name="_Toc240293053"/>
      <w:r w:rsidRPr="005D0025">
        <w:t>Notifications</w:t>
      </w:r>
      <w:bookmarkEnd w:id="127"/>
    </w:p>
    <w:p w14:paraId="63DB5F06" w14:textId="3C971161" w:rsidR="00A14DF8" w:rsidRPr="00A14DF8" w:rsidRDefault="00A14DF8" w:rsidP="00A14DF8">
      <w:pPr>
        <w:pStyle w:val="CDIBullets"/>
        <w:rPr>
          <w:lang w:val="en-GB"/>
        </w:rPr>
      </w:pPr>
      <w:r>
        <w:rPr>
          <w:lang w:val="en-GB"/>
        </w:rPr>
        <w:t>T</w:t>
      </w:r>
      <w:r w:rsidRPr="00A14DF8">
        <w:rPr>
          <w:lang w:val="en-GB"/>
        </w:rPr>
        <w:t xml:space="preserve">here were no notifications of acute poliomyelitis between 2019 and 2022. </w:t>
      </w:r>
    </w:p>
    <w:p w14:paraId="6D377D4F" w14:textId="31453E98" w:rsidR="00CE4838" w:rsidRDefault="00CE4838" w:rsidP="00CE4838">
      <w:pPr>
        <w:pStyle w:val="Heading2"/>
      </w:pPr>
      <w:bookmarkStart w:id="128" w:name="_Toc240293054"/>
      <w:r w:rsidRPr="00BE39C4">
        <w:t>Hospitalisations</w:t>
      </w:r>
      <w:r>
        <w:t xml:space="preserve"> and d</w:t>
      </w:r>
      <w:r w:rsidRPr="00BE39C4">
        <w:t>eaths</w:t>
      </w:r>
      <w:bookmarkEnd w:id="128"/>
    </w:p>
    <w:p w14:paraId="43A9E1A9" w14:textId="77777777" w:rsidR="00A14DF8" w:rsidRPr="00A14DF8" w:rsidRDefault="00A14DF8" w:rsidP="00A14DF8">
      <w:pPr>
        <w:pStyle w:val="CDIBullets"/>
        <w:rPr>
          <w:lang w:val="en-GB"/>
        </w:rPr>
      </w:pPr>
      <w:r w:rsidRPr="00A14DF8">
        <w:rPr>
          <w:lang w:val="en-GB"/>
        </w:rPr>
        <w:t xml:space="preserve">There were 26 hospital admissions with acute poliomyelitis in any diagnosis field between 1 January 2019 and 30 June 2022, of which 10 had acute poliomyelitis as the principal diagnosis for the admission. </w:t>
      </w:r>
    </w:p>
    <w:p w14:paraId="6742EB48" w14:textId="77777777" w:rsidR="00A14DF8" w:rsidRPr="00A14DF8" w:rsidRDefault="00A14DF8" w:rsidP="00A14DF8">
      <w:pPr>
        <w:pStyle w:val="CDIBullets"/>
        <w:rPr>
          <w:lang w:val="en-GB"/>
        </w:rPr>
      </w:pPr>
      <w:r w:rsidRPr="00A14DF8">
        <w:rPr>
          <w:lang w:val="en-GB"/>
        </w:rPr>
        <w:t xml:space="preserve">There were no deaths with acute poliomyelitis as the underlying cause of death. </w:t>
      </w:r>
    </w:p>
    <w:p w14:paraId="1C9720E5" w14:textId="77777777" w:rsidR="00CE4838" w:rsidRDefault="00CE4838" w:rsidP="00CE4838">
      <w:pPr>
        <w:pStyle w:val="Heading2"/>
      </w:pPr>
      <w:bookmarkStart w:id="129" w:name="_Toc240293055"/>
      <w:r w:rsidRPr="00BE39C4">
        <w:t>Discussion</w:t>
      </w:r>
      <w:bookmarkEnd w:id="129"/>
    </w:p>
    <w:p w14:paraId="197E6C30" w14:textId="77777777" w:rsidR="00A14DF8" w:rsidRPr="00A14DF8" w:rsidRDefault="00A14DF8" w:rsidP="00A14DF8">
      <w:pPr>
        <w:rPr>
          <w:lang w:val="en-GB"/>
        </w:rPr>
      </w:pPr>
      <w:r w:rsidRPr="00A14DF8">
        <w:rPr>
          <w:lang w:val="en-GB"/>
        </w:rPr>
        <w:t>The Western Pacific region, including Australia, was declared polio free in October 2000.</w:t>
      </w:r>
      <w:r w:rsidRPr="00A14DF8">
        <w:rPr>
          <w:vertAlign w:val="superscript"/>
          <w:lang w:val="en-GB"/>
        </w:rPr>
        <w:t>218,219</w:t>
      </w:r>
      <w:r w:rsidRPr="00A14DF8">
        <w:rPr>
          <w:lang w:val="en-GB"/>
        </w:rPr>
        <w:t xml:space="preserve"> To monitor polio-free status, the WHO has set several surveillance indicators, including detection of at least one AFP case per 100,000 population per year in children under 15 years of age.</w:t>
      </w:r>
      <w:r w:rsidRPr="00A14DF8">
        <w:rPr>
          <w:vertAlign w:val="superscript"/>
          <w:lang w:val="en-GB"/>
        </w:rPr>
        <w:t>220</w:t>
      </w:r>
      <w:r w:rsidRPr="00A14DF8">
        <w:rPr>
          <w:lang w:val="en-GB"/>
        </w:rPr>
        <w:t xml:space="preserve"> In Australia, AFP surveillance occurs through the Australian Paediatric Surveillance Unit, to which clinicians provide a monthly report card of various rare medical conditions, including AFP, and through the Paediatric Active Enhanced Disease Surveillance System, performing active case finding at eight sentinel paediatric hospitals.</w:t>
      </w:r>
      <w:r w:rsidRPr="00A14DF8">
        <w:rPr>
          <w:vertAlign w:val="superscript"/>
          <w:lang w:val="en-GB"/>
        </w:rPr>
        <w:t>221–224</w:t>
      </w:r>
      <w:r w:rsidRPr="00A14DF8">
        <w:rPr>
          <w:lang w:val="en-GB"/>
        </w:rPr>
        <w:t xml:space="preserve"> This is supplemented by environmental surveillance (i.e. testing of sewage for poliovirus) and non-polio enterovirus surveillance, which aims to detect imported poliovirus among untyped enteroviruses.</w:t>
      </w:r>
      <w:r w:rsidRPr="00A14DF8">
        <w:rPr>
          <w:vertAlign w:val="superscript"/>
          <w:lang w:val="en-GB"/>
        </w:rPr>
        <w:t>225</w:t>
      </w:r>
      <w:r w:rsidRPr="00A14DF8">
        <w:rPr>
          <w:lang w:val="en-GB"/>
        </w:rPr>
        <w:t xml:space="preserve"> In the 2019–2022 period, at least one AFP case per 100,000 population per year was detected, meeting the WHO surveillance indicator.</w:t>
      </w:r>
      <w:r w:rsidRPr="00A14DF8">
        <w:rPr>
          <w:vertAlign w:val="superscript"/>
          <w:lang w:val="en-GB"/>
        </w:rPr>
        <w:t>221–224</w:t>
      </w:r>
      <w:r w:rsidRPr="00A14DF8">
        <w:rPr>
          <w:lang w:val="en-GB"/>
        </w:rPr>
        <w:t xml:space="preserve"> All 258 AFP cases reported in the 2019–2022 period were reviewed by the Polio Expert Panel, a subcommittee of the Communicable Diseases Network Australia, and deemed non-polio AFP.</w:t>
      </w:r>
      <w:r w:rsidRPr="00A14DF8">
        <w:rPr>
          <w:vertAlign w:val="superscript"/>
          <w:lang w:val="en-GB"/>
        </w:rPr>
        <w:t>221–224</w:t>
      </w:r>
      <w:r w:rsidRPr="00A14DF8">
        <w:rPr>
          <w:lang w:val="en-GB"/>
        </w:rPr>
        <w:t xml:space="preserve"> The absence of notified cases of acute poliomyelitis to NNDSS in this report is in line with these findings. Considering this, the 26 acute poliomyelitis hospitalisations in this report likely represent misclassification, miscoding or other data-related issues. </w:t>
      </w:r>
    </w:p>
    <w:p w14:paraId="5B06E6B2" w14:textId="71199933" w:rsidR="00CE4838" w:rsidRDefault="00A14DF8" w:rsidP="00CE4838">
      <w:pPr>
        <w:rPr>
          <w:lang w:val="en-GB"/>
        </w:rPr>
      </w:pPr>
      <w:r w:rsidRPr="00A14DF8">
        <w:rPr>
          <w:lang w:val="en-GB"/>
        </w:rPr>
        <w:t>The Global Polio Eradication Initiative is a public-private partnership between governments and non-governmental organisations aiming to eradicate polio.</w:t>
      </w:r>
      <w:r w:rsidRPr="00A14DF8">
        <w:rPr>
          <w:vertAlign w:val="superscript"/>
          <w:lang w:val="en-GB"/>
        </w:rPr>
        <w:t>226</w:t>
      </w:r>
      <w:r w:rsidRPr="00A14DF8">
        <w:rPr>
          <w:lang w:val="en-GB"/>
        </w:rPr>
        <w:t xml:space="preserve"> Globally, wild poliovirus types 2 and 3 were declared eradicated in 2015 and 2019, respectively.</w:t>
      </w:r>
      <w:r w:rsidRPr="00A14DF8">
        <w:rPr>
          <w:vertAlign w:val="superscript"/>
          <w:lang w:val="en-GB"/>
        </w:rPr>
        <w:t>227</w:t>
      </w:r>
      <w:r w:rsidRPr="00A14DF8">
        <w:rPr>
          <w:lang w:val="en-GB"/>
        </w:rPr>
        <w:t xml:space="preserve"> As of mid-2024, type 1 wild poliovirus remains endemic in two countries only, Afghanistan and Pakistan.</w:t>
      </w:r>
      <w:r w:rsidRPr="00A14DF8">
        <w:rPr>
          <w:vertAlign w:val="superscript"/>
          <w:lang w:val="en-GB"/>
        </w:rPr>
        <w:t>228</w:t>
      </w:r>
      <w:r w:rsidRPr="00A14DF8">
        <w:rPr>
          <w:lang w:val="en-GB"/>
        </w:rPr>
        <w:t xml:space="preserve"> The lowest number of global cases ever recorded occurred in 2021. However, in 2021 and 2022, confirmed cases occurred outside of the endemic areas, namely in Malawi and Mozambique.</w:t>
      </w:r>
      <w:r w:rsidRPr="00A14DF8">
        <w:rPr>
          <w:vertAlign w:val="superscript"/>
          <w:lang w:val="en-GB"/>
        </w:rPr>
        <w:t>228</w:t>
      </w:r>
      <w:r w:rsidRPr="00A14DF8">
        <w:rPr>
          <w:lang w:val="en-GB"/>
        </w:rPr>
        <w:t xml:space="preserve"> Outbreaks of VDPV, particularly type 2, increased over the 2019–2022 period, with environmental detection of VPDV2 occurring in settings where OPV is not in use and inactivated poliovirus vaccine coverage is high, and a reported case of poliomyelitis due to VPDV2 in New York.</w:t>
      </w:r>
      <w:r w:rsidRPr="00A14DF8">
        <w:rPr>
          <w:vertAlign w:val="superscript"/>
          <w:lang w:val="en-GB"/>
        </w:rPr>
        <w:t>229–231</w:t>
      </w:r>
      <w:r w:rsidRPr="00A14DF8">
        <w:rPr>
          <w:lang w:val="en-GB"/>
        </w:rPr>
        <w:t xml:space="preserve"> These events, as well as the 2018 VDPV1 outbreak in Papua New Guinea,</w:t>
      </w:r>
      <w:r w:rsidRPr="00A14DF8">
        <w:rPr>
          <w:vertAlign w:val="superscript"/>
          <w:lang w:val="en-GB"/>
        </w:rPr>
        <w:t>232</w:t>
      </w:r>
      <w:r w:rsidRPr="00A14DF8">
        <w:rPr>
          <w:lang w:val="en-GB"/>
        </w:rPr>
        <w:t xml:space="preserve"> highlight the importance of maintaining high vaccine coverage and strong clinical and environmental surveillance systems in Australia.</w:t>
      </w:r>
    </w:p>
    <w:p w14:paraId="76A7BA45" w14:textId="358E4C36" w:rsidR="00D11C74" w:rsidRDefault="00D11C74" w:rsidP="00D11C74">
      <w:pPr>
        <w:pStyle w:val="Heading1"/>
        <w:rPr>
          <w:lang w:val="en-GB"/>
        </w:rPr>
      </w:pPr>
      <w:bookmarkStart w:id="130" w:name="_Toc240293056"/>
      <w:r w:rsidRPr="00D11C74">
        <w:rPr>
          <w:lang w:val="en-GB"/>
        </w:rPr>
        <w:t>14. Q fever</w:t>
      </w:r>
      <w:bookmarkEnd w:id="130"/>
    </w:p>
    <w:p w14:paraId="75F599FA" w14:textId="77777777" w:rsidR="00CE4838" w:rsidRDefault="00CE4838" w:rsidP="00CE4838">
      <w:pPr>
        <w:pStyle w:val="CDIShadedBoxHeading"/>
        <w:rPr>
          <w:lang w:val="en-GB"/>
        </w:rPr>
      </w:pPr>
      <w:r w:rsidRPr="005D0025">
        <w:rPr>
          <w:lang w:val="en-GB"/>
        </w:rPr>
        <w:t>Background</w:t>
      </w:r>
    </w:p>
    <w:p w14:paraId="0CC682BF" w14:textId="3DADCEF3" w:rsidR="00CE4838" w:rsidRPr="005D0025" w:rsidRDefault="00CE4838" w:rsidP="00CE4838">
      <w:pPr>
        <w:pStyle w:val="CDIShadedBoxText"/>
        <w:rPr>
          <w:lang w:val="en-GB"/>
        </w:rPr>
      </w:pPr>
      <w:r w:rsidRPr="00CE4838">
        <w:rPr>
          <w:lang w:val="en-GB"/>
        </w:rPr>
        <w:t xml:space="preserve">Q fever is an infection caused by the bacterium </w:t>
      </w:r>
      <w:r w:rsidRPr="00CE4838">
        <w:rPr>
          <w:i/>
          <w:iCs/>
          <w:lang w:val="en-GB"/>
        </w:rPr>
        <w:t>Coxiella burnetii</w:t>
      </w:r>
      <w:r w:rsidRPr="00CE4838">
        <w:rPr>
          <w:lang w:val="en-GB"/>
        </w:rPr>
        <w:t>.</w:t>
      </w:r>
      <w:r w:rsidRPr="00CE4838">
        <w:rPr>
          <w:vertAlign w:val="superscript"/>
          <w:lang w:val="en-GB"/>
        </w:rPr>
        <w:t>233</w:t>
      </w:r>
      <w:r w:rsidRPr="00CE4838">
        <w:rPr>
          <w:lang w:val="en-GB"/>
        </w:rPr>
        <w:t xml:space="preserve"> Q fever is a zoonotic infection where the bacterium is transmitted from animals, or their contaminated environments, to humans.</w:t>
      </w:r>
      <w:r w:rsidRPr="00CE4838">
        <w:rPr>
          <w:vertAlign w:val="superscript"/>
          <w:lang w:val="en-GB"/>
        </w:rPr>
        <w:t>233</w:t>
      </w:r>
      <w:r w:rsidRPr="00CE4838">
        <w:rPr>
          <w:lang w:val="en-GB"/>
        </w:rPr>
        <w:t xml:space="preserve"> People are infected by inhaling aerosols or dust contaminated by infected animal faeces, urine, milk or birth products. While 20–80% of infections are asymptomatic,</w:t>
      </w:r>
      <w:r w:rsidRPr="00CE4838">
        <w:rPr>
          <w:vertAlign w:val="superscript"/>
          <w:lang w:val="en-GB"/>
        </w:rPr>
        <w:t>234</w:t>
      </w:r>
      <w:r w:rsidRPr="00CE4838">
        <w:rPr>
          <w:lang w:val="en-GB"/>
        </w:rPr>
        <w:t xml:space="preserve"> symptoms can include fever, chills/sweats/ severe headache, photophobia, weakness, nausea, muscle aches and cough. Pneumonia and hepatitis can occur. Chronic diseases such as endocarditis and Q</w:t>
      </w:r>
      <w:r>
        <w:rPr>
          <w:lang w:val="en-GB"/>
        </w:rPr>
        <w:t> </w:t>
      </w:r>
      <w:r w:rsidRPr="00CE4838">
        <w:rPr>
          <w:lang w:val="en-GB"/>
        </w:rPr>
        <w:t>fever fatigue syndrome can develop from one month up to several years after the initial infection.</w:t>
      </w:r>
      <w:r w:rsidRPr="00CE4838">
        <w:rPr>
          <w:vertAlign w:val="superscript"/>
          <w:lang w:val="en-GB"/>
        </w:rPr>
        <w:t>233</w:t>
      </w:r>
      <w:r w:rsidRPr="00CE4838">
        <w:rPr>
          <w:lang w:val="en-GB"/>
        </w:rPr>
        <w:t xml:space="preserve"> Approximately 1% of acute Q fever cases will result in death if not treated. </w:t>
      </w:r>
    </w:p>
    <w:p w14:paraId="36928F09" w14:textId="77777777" w:rsidR="00CE4838" w:rsidRDefault="00CE4838" w:rsidP="00CE4838">
      <w:pPr>
        <w:pStyle w:val="Heading2"/>
      </w:pPr>
      <w:bookmarkStart w:id="131" w:name="_Toc240293057"/>
      <w:r w:rsidRPr="005D0025">
        <w:t>Notifications</w:t>
      </w:r>
      <w:bookmarkEnd w:id="131"/>
    </w:p>
    <w:p w14:paraId="38D2EE75" w14:textId="161E889B" w:rsidR="00A14DF8" w:rsidRPr="00A14DF8" w:rsidRDefault="00A14DF8" w:rsidP="00A14DF8">
      <w:pPr>
        <w:pStyle w:val="CDIBullets"/>
        <w:rPr>
          <w:lang w:val="en-GB"/>
        </w:rPr>
      </w:pPr>
      <w:r w:rsidRPr="00A14DF8">
        <w:rPr>
          <w:lang w:val="en-GB"/>
        </w:rPr>
        <w:t>A total of 2,033 notifications of Q fever were reported during the 2019–2022 period (Table</w:t>
      </w:r>
      <w:r>
        <w:rPr>
          <w:lang w:val="en-GB"/>
        </w:rPr>
        <w:t> </w:t>
      </w:r>
      <w:r w:rsidRPr="00A14DF8">
        <w:rPr>
          <w:lang w:val="en-GB"/>
        </w:rPr>
        <w:t xml:space="preserve">22). A monthly average of 42.4 Q fever cases were notified during 2019–2022, </w:t>
      </w:r>
      <w:proofErr w:type="gramStart"/>
      <w:r w:rsidRPr="00A14DF8">
        <w:rPr>
          <w:lang w:val="en-GB"/>
        </w:rPr>
        <w:t>similar to</w:t>
      </w:r>
      <w:proofErr w:type="gramEnd"/>
      <w:r w:rsidRPr="00A14DF8">
        <w:rPr>
          <w:lang w:val="en-GB"/>
        </w:rPr>
        <w:t xml:space="preserve"> the monthly average number of notifications of 38.8 during 2002–2018 (Figure</w:t>
      </w:r>
      <w:r>
        <w:rPr>
          <w:lang w:val="en-GB"/>
        </w:rPr>
        <w:t> </w:t>
      </w:r>
      <w:r w:rsidRPr="00A14DF8">
        <w:rPr>
          <w:lang w:val="en-GB"/>
        </w:rPr>
        <w:t>24).</w:t>
      </w:r>
    </w:p>
    <w:p w14:paraId="0F12CCBB" w14:textId="77777777" w:rsidR="00A14DF8" w:rsidRPr="00A14DF8" w:rsidRDefault="00A14DF8" w:rsidP="00A14DF8">
      <w:pPr>
        <w:pStyle w:val="CDIBullets"/>
        <w:rPr>
          <w:lang w:val="en-GB"/>
        </w:rPr>
      </w:pPr>
      <w:r w:rsidRPr="00A14DF8">
        <w:rPr>
          <w:lang w:val="en-GB"/>
        </w:rPr>
        <w:t xml:space="preserve">The average annual Q fever notification rate for the 2019–2022 period was 1.98 per 100,000 population per year, </w:t>
      </w:r>
      <w:proofErr w:type="gramStart"/>
      <w:r w:rsidRPr="00A14DF8">
        <w:rPr>
          <w:lang w:val="en-GB"/>
        </w:rPr>
        <w:t>similar to</w:t>
      </w:r>
      <w:proofErr w:type="gramEnd"/>
      <w:r w:rsidRPr="00A14DF8">
        <w:rPr>
          <w:lang w:val="en-GB"/>
        </w:rPr>
        <w:t xml:space="preserve"> the average annual notification rate of 2.11 per 100,000 population per year for 2016–2018 (RR: 0.95; 95% CI: 0.89–1.02). </w:t>
      </w:r>
    </w:p>
    <w:p w14:paraId="5F44EDAF" w14:textId="77777777" w:rsidR="00A14DF8" w:rsidRPr="00A14DF8" w:rsidRDefault="00A14DF8" w:rsidP="00A14DF8">
      <w:pPr>
        <w:pStyle w:val="CDIBullets"/>
        <w:rPr>
          <w:lang w:val="en-GB"/>
        </w:rPr>
      </w:pPr>
      <w:r w:rsidRPr="00A14DF8">
        <w:rPr>
          <w:lang w:val="en-GB"/>
        </w:rPr>
        <w:t>Males accounted for 73.2% of the 2,033 notifications during the 2019–2022 period, with a male to female rate ratio of 2.78 (95% CI: 2.52–3.07).</w:t>
      </w:r>
    </w:p>
    <w:p w14:paraId="725F44E9" w14:textId="77777777" w:rsidR="00A14DF8" w:rsidRPr="00A14DF8" w:rsidRDefault="00A14DF8" w:rsidP="00A14DF8">
      <w:pPr>
        <w:pStyle w:val="CDIBullets"/>
        <w:rPr>
          <w:lang w:val="en-GB"/>
        </w:rPr>
      </w:pPr>
      <w:r w:rsidRPr="00A14DF8">
        <w:rPr>
          <w:lang w:val="en-GB"/>
        </w:rPr>
        <w:t xml:space="preserve">Q fever notification rates were highest in Queensland and New South Wales, with average annual rates of 4.60 and 2.64 per 100,000 population per year, respectively. </w:t>
      </w:r>
    </w:p>
    <w:p w14:paraId="4BE3A5E4" w14:textId="2DD7E568" w:rsidR="00A14DF8" w:rsidRPr="00A14DF8" w:rsidRDefault="00A14DF8" w:rsidP="00A14DF8">
      <w:pPr>
        <w:pStyle w:val="CDIBullets"/>
        <w:rPr>
          <w:lang w:val="en-GB"/>
        </w:rPr>
      </w:pPr>
      <w:r w:rsidRPr="00A14DF8">
        <w:rPr>
          <w:lang w:val="en-GB"/>
        </w:rPr>
        <w:t>Aboriginal and Torres Strait Islander status was reported for 1,861 of the 2,033 Q fever notifications (91.5%) during 2019–2022. The Q fever notification rate among Aboriginal and Torres Strait Islander people was 3.01 per 100,000 per year and the crude notification rate for other people was 1.94 per 100,000 per year (age-standardised RR: 2.13; 95% CI:</w:t>
      </w:r>
      <w:r>
        <w:rPr>
          <w:lang w:val="en-GB"/>
        </w:rPr>
        <w:t> </w:t>
      </w:r>
      <w:r w:rsidRPr="00A14DF8">
        <w:rPr>
          <w:lang w:val="en-GB"/>
        </w:rPr>
        <w:t>1.72–2.62; Appendix A, Table A.3).</w:t>
      </w:r>
    </w:p>
    <w:p w14:paraId="775FF06B" w14:textId="77777777" w:rsidR="00A14DF8" w:rsidRPr="00A14DF8" w:rsidRDefault="00A14DF8" w:rsidP="00A14DF8">
      <w:pPr>
        <w:pStyle w:val="Heading3"/>
        <w:rPr>
          <w:lang w:val="en-GB"/>
        </w:rPr>
      </w:pPr>
      <w:r w:rsidRPr="00A14DF8">
        <w:rPr>
          <w:lang w:val="en-GB"/>
        </w:rPr>
        <w:t xml:space="preserve">Ten-year trends </w:t>
      </w:r>
    </w:p>
    <w:p w14:paraId="36973BD9" w14:textId="6DFA62F6" w:rsidR="00A14DF8" w:rsidRPr="00A14DF8" w:rsidRDefault="00A14DF8" w:rsidP="00A14DF8">
      <w:pPr>
        <w:pStyle w:val="CDIBullets"/>
        <w:rPr>
          <w:lang w:val="en-GB"/>
        </w:rPr>
      </w:pPr>
      <w:r w:rsidRPr="00A14DF8">
        <w:rPr>
          <w:lang w:val="en-GB"/>
        </w:rPr>
        <w:t>During 2013–2022, Q fever trends for persons aged ≥ 1 year varied by age group (Figure</w:t>
      </w:r>
      <w:r>
        <w:rPr>
          <w:lang w:val="en-GB"/>
        </w:rPr>
        <w:t> </w:t>
      </w:r>
      <w:r w:rsidRPr="00A14DF8">
        <w:rPr>
          <w:lang w:val="en-GB"/>
        </w:rPr>
        <w:t xml:space="preserve">25). Notification rates were highest for those aged 50–64 years (3.24–4.57 per 100,000 population per year). </w:t>
      </w:r>
    </w:p>
    <w:p w14:paraId="62DFBACA" w14:textId="77777777" w:rsidR="00A14DF8" w:rsidRPr="00A14DF8" w:rsidRDefault="00A14DF8" w:rsidP="00A14DF8">
      <w:pPr>
        <w:pStyle w:val="CDIBullets"/>
        <w:rPr>
          <w:lang w:val="en-GB"/>
        </w:rPr>
      </w:pPr>
      <w:r w:rsidRPr="00A14DF8">
        <w:rPr>
          <w:lang w:val="en-GB"/>
        </w:rPr>
        <w:t>For children aged 5–14 years, the lowest number of notifications over the 10-year period was reported in 2021, with cases only notified in Queensland. Conversely, 2021 had the highest number of Q fever notifications in adults aged 50–64 years (n = 206), with 186 of those (90.3%) in Queensland and New South Wales.</w:t>
      </w:r>
    </w:p>
    <w:p w14:paraId="3C0DB1BF" w14:textId="77777777" w:rsidR="00A14DF8" w:rsidRPr="00A14DF8" w:rsidRDefault="00A14DF8" w:rsidP="00A14DF8">
      <w:pPr>
        <w:pStyle w:val="Heading3"/>
        <w:rPr>
          <w:lang w:val="en-GB"/>
        </w:rPr>
      </w:pPr>
      <w:r w:rsidRPr="00A14DF8">
        <w:rPr>
          <w:lang w:val="en-GB"/>
        </w:rPr>
        <w:t xml:space="preserve">Vaccination status </w:t>
      </w:r>
    </w:p>
    <w:p w14:paraId="7468C879" w14:textId="77777777" w:rsidR="00A14DF8" w:rsidRPr="00A14DF8" w:rsidRDefault="00A14DF8" w:rsidP="00A14DF8">
      <w:pPr>
        <w:pStyle w:val="CDIBullets"/>
        <w:rPr>
          <w:lang w:val="en-GB"/>
        </w:rPr>
      </w:pPr>
      <w:r w:rsidRPr="00A14DF8">
        <w:rPr>
          <w:lang w:val="en-GB"/>
        </w:rPr>
        <w:t xml:space="preserve">Of the 2,033 notifications between 2019 and 2022, vaccination data were unavailable for 44.3% of cases (n= 900: 898 </w:t>
      </w:r>
      <w:proofErr w:type="gramStart"/>
      <w:r w:rsidRPr="00A14DF8">
        <w:rPr>
          <w:lang w:val="en-GB"/>
        </w:rPr>
        <w:t>blank</w:t>
      </w:r>
      <w:proofErr w:type="gramEnd"/>
      <w:r w:rsidRPr="00A14DF8">
        <w:rPr>
          <w:lang w:val="en-GB"/>
        </w:rPr>
        <w:t xml:space="preserve">; one followed up with no information available; one </w:t>
      </w:r>
      <w:proofErr w:type="gramStart"/>
      <w:r w:rsidRPr="00A14DF8">
        <w:rPr>
          <w:lang w:val="en-GB"/>
        </w:rPr>
        <w:t>not followed</w:t>
      </w:r>
      <w:proofErr w:type="gramEnd"/>
      <w:r w:rsidRPr="00A14DF8">
        <w:rPr>
          <w:lang w:val="en-GB"/>
        </w:rPr>
        <w:t xml:space="preserve"> up). Of the 1,133 notifications with vaccination data available, 1,126 (99.4%) had received no vaccine doses. This includes 20 children aged &lt; 15 year who are not eligible for Q fever vaccine. One case received a Q fever vaccine in the 14 days prior to their diagnosis. </w:t>
      </w:r>
    </w:p>
    <w:p w14:paraId="72DFACDC" w14:textId="77777777" w:rsidR="00A14DF8" w:rsidRPr="00A14DF8" w:rsidRDefault="00A14DF8" w:rsidP="00A14DF8">
      <w:pPr>
        <w:pStyle w:val="CDIBullets"/>
        <w:rPr>
          <w:lang w:val="en-GB"/>
        </w:rPr>
      </w:pPr>
      <w:r w:rsidRPr="00A14DF8">
        <w:rPr>
          <w:lang w:val="en-GB"/>
        </w:rPr>
        <w:t>All but one of the six vaccinated cases were aged ≥ 25 years. Time since vaccination was known for four vaccinated cases, with two having been vaccinated in the 12 months prior to onset of disease.</w:t>
      </w:r>
    </w:p>
    <w:p w14:paraId="48C14E39" w14:textId="77777777" w:rsidR="00CE4838" w:rsidRDefault="00CE4838" w:rsidP="00CE4838">
      <w:pPr>
        <w:pStyle w:val="Heading2"/>
      </w:pPr>
      <w:bookmarkStart w:id="132" w:name="_Toc240293058"/>
      <w:r w:rsidRPr="00BE39C4">
        <w:t>Hospitalisations</w:t>
      </w:r>
      <w:bookmarkEnd w:id="132"/>
    </w:p>
    <w:p w14:paraId="7C22FEEA" w14:textId="77777777" w:rsidR="00A14DF8" w:rsidRPr="00A14DF8" w:rsidRDefault="00A14DF8" w:rsidP="00A14DF8">
      <w:pPr>
        <w:pStyle w:val="CDIBullets"/>
        <w:rPr>
          <w:lang w:val="en-GB"/>
        </w:rPr>
      </w:pPr>
      <w:r w:rsidRPr="00A14DF8">
        <w:rPr>
          <w:lang w:val="en-GB"/>
        </w:rPr>
        <w:t>There were 960 hospitalisations with Q fever in any diagnosis field between 1 January 2019 and 30 June 2022, of which 671 (69.9%) had Q fever as the principal diagnosis (Table 23). This equates to hospitalisation rates of 1.07 per 100,000 population per year and 0.74 per 100,000 population per year, respectively.</w:t>
      </w:r>
    </w:p>
    <w:p w14:paraId="659A5350" w14:textId="77777777" w:rsidR="00A14DF8" w:rsidRPr="00A14DF8" w:rsidRDefault="00A14DF8" w:rsidP="00A14DF8">
      <w:pPr>
        <w:pStyle w:val="CDIBullets"/>
        <w:rPr>
          <w:lang w:val="en-GB"/>
        </w:rPr>
      </w:pPr>
      <w:r w:rsidRPr="00A14DF8">
        <w:rPr>
          <w:lang w:val="en-GB"/>
        </w:rPr>
        <w:t xml:space="preserve">Hospitalisation rates with Q fever in any diagnosis field and as principal diagnosis only were the same as for the 2016–2018 period; rate ratios were 1.00 (95% CI: 0.91–1.10) for all-diagnoses Q fever hospitalisations and 0.99 (95% CI: 0.88–1.10) for hospitalisations with Q fever as principal diagnosis. </w:t>
      </w:r>
    </w:p>
    <w:p w14:paraId="6C7B0B16" w14:textId="77777777" w:rsidR="00A14DF8" w:rsidRPr="00A14DF8" w:rsidRDefault="00A14DF8" w:rsidP="00A14DF8">
      <w:pPr>
        <w:pStyle w:val="Heading3"/>
        <w:rPr>
          <w:lang w:val="en-GB"/>
        </w:rPr>
      </w:pPr>
      <w:r w:rsidRPr="00A14DF8">
        <w:rPr>
          <w:lang w:val="en-GB"/>
        </w:rPr>
        <w:t>Principal diagnosis only</w:t>
      </w:r>
    </w:p>
    <w:p w14:paraId="476541D4" w14:textId="77777777" w:rsidR="00A14DF8" w:rsidRPr="00A14DF8" w:rsidRDefault="00A14DF8" w:rsidP="00A14DF8">
      <w:pPr>
        <w:pStyle w:val="CDIBullets"/>
        <w:rPr>
          <w:lang w:val="en-GB"/>
        </w:rPr>
      </w:pPr>
      <w:r w:rsidRPr="00A14DF8">
        <w:rPr>
          <w:lang w:val="en-GB"/>
        </w:rPr>
        <w:t>During 2019–2022, hospitalisations with Q fever as the principal diagnosis accounted for a minimum of 3,678 hospital bed days. The exact length of stay was unknown (i.e. reported as &gt; 30 days) for six hospitalisations (0.9%). The median length of stay was 4 days (IQR: 2–7 days). The median length of stay was highest for those aged ≥ 65 years (6 days; IQR: 3–9 days) and lowest for those aged 15–24 years (2 days; IQR: 1–4).</w:t>
      </w:r>
    </w:p>
    <w:p w14:paraId="129B3F28" w14:textId="77777777" w:rsidR="00A14DF8" w:rsidRPr="00A14DF8" w:rsidRDefault="00A14DF8" w:rsidP="00A14DF8">
      <w:pPr>
        <w:pStyle w:val="CDIBullets"/>
        <w:rPr>
          <w:lang w:val="en-GB"/>
        </w:rPr>
      </w:pPr>
      <w:r w:rsidRPr="00A14DF8">
        <w:rPr>
          <w:lang w:val="en-GB"/>
        </w:rPr>
        <w:t>During 2019–2022, the age-standardised rate ratio for hospitalisations with Q fever as the principal diagnosis in Aboriginal and Torres Strait Islander people compared to others was 2.73 (95% CI: 1.95–3.71).</w:t>
      </w:r>
    </w:p>
    <w:p w14:paraId="26FE9FD4" w14:textId="77777777" w:rsidR="00CE4838" w:rsidRDefault="00CE4838" w:rsidP="00CE4838">
      <w:pPr>
        <w:pStyle w:val="Heading2"/>
      </w:pPr>
      <w:bookmarkStart w:id="133" w:name="_Toc240293059"/>
      <w:r w:rsidRPr="00BE39C4">
        <w:t>Deaths</w:t>
      </w:r>
      <w:bookmarkEnd w:id="133"/>
    </w:p>
    <w:p w14:paraId="6C4980D8" w14:textId="77777777" w:rsidR="00A14DF8" w:rsidRPr="00A14DF8" w:rsidRDefault="00A14DF8" w:rsidP="00A14DF8">
      <w:pPr>
        <w:pStyle w:val="CDIBullets"/>
        <w:rPr>
          <w:lang w:val="en-GB"/>
        </w:rPr>
      </w:pPr>
      <w:r w:rsidRPr="00A14DF8">
        <w:rPr>
          <w:lang w:val="en-GB"/>
        </w:rPr>
        <w:t xml:space="preserve">There were 17 deaths reported with Q fever as the underlying or associated cause of death during 2019–2022, of which six had Q fever as the underlying cause of death (0.01 per 100,000 population per year). All deaths with Q fever as the underlying cause occurred in adults aged ≥ 65 years. No Q fever deaths were reported in Aboriginal and Torres Strait Islander people. </w:t>
      </w:r>
    </w:p>
    <w:p w14:paraId="4EC11E4E" w14:textId="77777777" w:rsidR="00CE4838" w:rsidRDefault="00CE4838" w:rsidP="00CE4838">
      <w:pPr>
        <w:pStyle w:val="Heading2"/>
      </w:pPr>
      <w:bookmarkStart w:id="134" w:name="_Toc240293060"/>
      <w:r w:rsidRPr="00BE39C4">
        <w:t>Discussion</w:t>
      </w:r>
      <w:bookmarkEnd w:id="134"/>
    </w:p>
    <w:p w14:paraId="67730DB6" w14:textId="77777777" w:rsidR="00D25F82" w:rsidRPr="00D25F82" w:rsidRDefault="00D25F82" w:rsidP="00D25F82">
      <w:pPr>
        <w:keepLines/>
        <w:rPr>
          <w:lang w:val="en-GB"/>
        </w:rPr>
      </w:pPr>
      <w:r w:rsidRPr="00D25F82">
        <w:rPr>
          <w:lang w:val="en-GB"/>
        </w:rPr>
        <w:t xml:space="preserve">Overall, Q fever notification rates in Australia in 2019–2022 were </w:t>
      </w:r>
      <w:proofErr w:type="gramStart"/>
      <w:r w:rsidRPr="00D25F82">
        <w:rPr>
          <w:lang w:val="en-GB"/>
        </w:rPr>
        <w:t>similar to</w:t>
      </w:r>
      <w:proofErr w:type="gramEnd"/>
      <w:r w:rsidRPr="00D25F82">
        <w:rPr>
          <w:lang w:val="en-GB"/>
        </w:rPr>
        <w:t xml:space="preserve"> those in the 2016–2018 period. There was no clear impact of the COVID-19 pandemic, despite some variation by age in 2021 for which the reasons are unclear. Q fever notifications underestimate infection and disease rates due to the asymptomatic nature of many acute infections, the fact that signs and symptoms are non-specific, and that diagnosis relies on clinicians suspecting Q fever, and ordering appropriate tests.</w:t>
      </w:r>
      <w:r w:rsidRPr="00D25F82">
        <w:rPr>
          <w:vertAlign w:val="superscript"/>
          <w:lang w:val="en-GB"/>
        </w:rPr>
        <w:t>235</w:t>
      </w:r>
      <w:r w:rsidRPr="00D25F82">
        <w:rPr>
          <w:lang w:val="en-GB"/>
        </w:rPr>
        <w:t xml:space="preserve"> While occupational contact with domestic ruminants (cattle, sheep, goats) is a common source of </w:t>
      </w:r>
      <w:r w:rsidRPr="00D25F82">
        <w:rPr>
          <w:i/>
          <w:iCs/>
          <w:lang w:val="en-GB"/>
        </w:rPr>
        <w:t xml:space="preserve">C. </w:t>
      </w:r>
      <w:proofErr w:type="spellStart"/>
      <w:r w:rsidRPr="00D25F82">
        <w:rPr>
          <w:i/>
          <w:iCs/>
          <w:lang w:val="en-GB"/>
        </w:rPr>
        <w:t>burnetii</w:t>
      </w:r>
      <w:proofErr w:type="spellEnd"/>
      <w:r w:rsidRPr="00D25F82">
        <w:rPr>
          <w:lang w:val="en-GB"/>
        </w:rPr>
        <w:t xml:space="preserve"> infection,</w:t>
      </w:r>
      <w:r w:rsidRPr="00D25F82">
        <w:rPr>
          <w:vertAlign w:val="superscript"/>
          <w:lang w:val="en-GB"/>
        </w:rPr>
        <w:t>233</w:t>
      </w:r>
      <w:r w:rsidRPr="00D25F82">
        <w:rPr>
          <w:lang w:val="en-GB"/>
        </w:rPr>
        <w:t xml:space="preserve"> the bacterium has an extensive range of hosts including domestic pets (dogs and cats) and native animals.</w:t>
      </w:r>
      <w:r w:rsidRPr="00D25F82">
        <w:rPr>
          <w:vertAlign w:val="superscript"/>
          <w:lang w:val="en-GB"/>
        </w:rPr>
        <w:t>236</w:t>
      </w:r>
      <w:r w:rsidRPr="00D25F82">
        <w:rPr>
          <w:lang w:val="en-GB"/>
        </w:rPr>
        <w:t xml:space="preserve"> Windborne spread of contaminated dust can occur over several kilometres,</w:t>
      </w:r>
      <w:r w:rsidRPr="00D25F82">
        <w:rPr>
          <w:vertAlign w:val="superscript"/>
          <w:lang w:val="en-GB"/>
        </w:rPr>
        <w:t>236,237</w:t>
      </w:r>
      <w:r w:rsidRPr="00D25F82">
        <w:rPr>
          <w:lang w:val="en-GB"/>
        </w:rPr>
        <w:t xml:space="preserve"> exposing those living in otherwise low-risk environments.</w:t>
      </w:r>
      <w:r w:rsidRPr="00D25F82">
        <w:rPr>
          <w:vertAlign w:val="superscript"/>
          <w:lang w:val="en-GB"/>
        </w:rPr>
        <w:t>238</w:t>
      </w:r>
      <w:r w:rsidRPr="00D25F82">
        <w:rPr>
          <w:lang w:val="en-GB"/>
        </w:rPr>
        <w:t xml:space="preserve"> Increases in Q fever notifications in urban areas of Queensland have been reported and thought to be associated with development in previously agricultural areas.</w:t>
      </w:r>
      <w:r w:rsidRPr="00D25F82">
        <w:rPr>
          <w:vertAlign w:val="superscript"/>
          <w:lang w:val="en-GB"/>
        </w:rPr>
        <w:t>239</w:t>
      </w:r>
      <w:r w:rsidRPr="00D25F82">
        <w:rPr>
          <w:lang w:val="en-GB"/>
        </w:rPr>
        <w:t xml:space="preserve"> Serological studies in New South Wales and Queensland also suggest that Q fever infection rates in urban areas are similar to rural areas.</w:t>
      </w:r>
      <w:r w:rsidRPr="00D25F82">
        <w:rPr>
          <w:vertAlign w:val="superscript"/>
          <w:lang w:val="en-GB"/>
        </w:rPr>
        <w:t>240,241</w:t>
      </w:r>
      <w:r w:rsidRPr="00D25F82">
        <w:rPr>
          <w:lang w:val="en-GB"/>
        </w:rPr>
        <w:t xml:space="preserve"> As urbanisation increases in regional Australia, improving awareness and management of Q fever amongst health professionals in those areas, and expansion of the number of registered Q fever vaccination providers, is required.</w:t>
      </w:r>
      <w:r w:rsidRPr="00D25F82">
        <w:rPr>
          <w:vertAlign w:val="superscript"/>
          <w:lang w:val="en-GB"/>
        </w:rPr>
        <w:t>242</w:t>
      </w:r>
      <w:r w:rsidRPr="00D25F82">
        <w:rPr>
          <w:lang w:val="en-GB"/>
        </w:rPr>
        <w:t xml:space="preserve"> Ongoing efforts are also required to inform and educate individuals and communities at risk.</w:t>
      </w:r>
    </w:p>
    <w:p w14:paraId="45E2F98E" w14:textId="645E65DA" w:rsidR="00DC24F9" w:rsidRDefault="00D25F82" w:rsidP="00DC24F9">
      <w:r w:rsidRPr="00D25F82">
        <w:rPr>
          <w:lang w:val="en-GB"/>
        </w:rPr>
        <w:t>An effective Q fever vaccine is recommended, but currently is not funded on the NIP, for people aged ≥ 15 years who are at risk of infection.</w:t>
      </w:r>
      <w:r w:rsidRPr="00D25F82">
        <w:rPr>
          <w:vertAlign w:val="superscript"/>
          <w:lang w:val="en-GB"/>
        </w:rPr>
        <w:t>57</w:t>
      </w:r>
      <w:r w:rsidRPr="00D25F82">
        <w:rPr>
          <w:lang w:val="en-GB"/>
        </w:rPr>
        <w:t xml:space="preserve"> Prior to April 2024, Q fever vaccination recording occurred in the Q Fever Register managed by the Australian Meat Processor Corporation. Vaccination data have since been moved to the AIR. The lack of national data on Q fever vaccine uptake in the at-risk population in Australia is a limitation to monitoring of the vaccine’s impact on disease. Targeted studies have shown that vaccine uptake in high-risk groups is variable but generally suboptimal, particularly for those not offered vaccines as part of their training (e.g. veterinarians) or through their workplace (e.g. abattoir workers).</w:t>
      </w:r>
      <w:r w:rsidRPr="00D25F82">
        <w:rPr>
          <w:vertAlign w:val="superscript"/>
          <w:lang w:val="en-GB"/>
        </w:rPr>
        <w:t>243–245</w:t>
      </w:r>
      <w:r w:rsidRPr="00D25F82">
        <w:rPr>
          <w:lang w:val="en-GB"/>
        </w:rPr>
        <w:t xml:space="preserve"> Further, Q fever notifications have gradually been increasing since the cessation of the National Q Fever Management Program in 2006 that covered the costs of screening and vaccination in certain high-risk groups and led to a decline in Q fever notifications.</w:t>
      </w:r>
      <w:r w:rsidRPr="00D25F82">
        <w:rPr>
          <w:vertAlign w:val="superscript"/>
          <w:lang w:val="en-GB"/>
        </w:rPr>
        <w:t>246</w:t>
      </w:r>
      <w:r w:rsidRPr="00D25F82">
        <w:rPr>
          <w:lang w:val="en-GB"/>
        </w:rPr>
        <w:t xml:space="preserve"> This suggests declines in vaccine uptake in recommended groups may be occurring, given reported barriers to vaccination such as the time and cost related to vaccination.</w:t>
      </w:r>
      <w:r w:rsidRPr="00D25F82">
        <w:rPr>
          <w:vertAlign w:val="superscript"/>
          <w:lang w:val="en-GB"/>
        </w:rPr>
        <w:t>247</w:t>
      </w:r>
      <w:r w:rsidRPr="00D25F82">
        <w:rPr>
          <w:lang w:val="en-GB"/>
        </w:rPr>
        <w:t xml:space="preserve"> Ongoing strategies to increase awareness of Q fever and the benefits of vaccination across the broad range of groups at risk of disease, as well as supporting access to screening and vaccination, are required. </w:t>
      </w:r>
    </w:p>
    <w:p w14:paraId="2F8C9587" w14:textId="77777777" w:rsidR="00DC24F9" w:rsidRDefault="00DC24F9" w:rsidP="00DC24F9">
      <w:pPr>
        <w:sectPr w:rsidR="00DC24F9" w:rsidSect="00DC24F9">
          <w:footnotePr>
            <w:numFmt w:val="lowerRoman"/>
          </w:footnotePr>
          <w:pgSz w:w="11907" w:h="16840" w:code="9"/>
          <w:pgMar w:top="1134" w:right="1134" w:bottom="1134" w:left="1134" w:header="709" w:footer="567" w:gutter="0"/>
          <w:cols w:space="708"/>
          <w:docGrid w:linePitch="360"/>
        </w:sectPr>
      </w:pPr>
    </w:p>
    <w:p w14:paraId="3F5126D2" w14:textId="2B267D8E" w:rsidR="00DC24F9" w:rsidRPr="00F669CF" w:rsidRDefault="00936C70" w:rsidP="00DC24F9">
      <w:pPr>
        <w:pStyle w:val="CDITable-Title"/>
        <w:spacing w:before="0"/>
        <w:rPr>
          <w:lang w:val="en-GB"/>
        </w:rPr>
      </w:pPr>
      <w:bookmarkStart w:id="135" w:name="_Toc240293159"/>
      <w:r w:rsidRPr="00936C70">
        <w:rPr>
          <w:lang w:val="en-GB"/>
        </w:rPr>
        <w:t>Table 22: Q fever notifications in Australia, by age group, sex, Aboriginal and Torres Strait Islander status and state/</w:t>
      </w:r>
      <w:proofErr w:type="spellStart"/>
      <w:proofErr w:type="gramStart"/>
      <w:r w:rsidRPr="00936C70">
        <w:rPr>
          <w:lang w:val="en-GB"/>
        </w:rPr>
        <w:t>territory,</w:t>
      </w:r>
      <w:r w:rsidRPr="00936C70">
        <w:rPr>
          <w:vertAlign w:val="superscript"/>
          <w:lang w:val="en-GB"/>
        </w:rPr>
        <w:t>a</w:t>
      </w:r>
      <w:proofErr w:type="spellEnd"/>
      <w:proofErr w:type="gramEnd"/>
      <w:r w:rsidRPr="00936C70">
        <w:rPr>
          <w:lang w:val="en-GB"/>
        </w:rPr>
        <w:t xml:space="preserve"> 2019–2022</w:t>
      </w:r>
      <w:bookmarkEnd w:id="135"/>
    </w:p>
    <w:tbl>
      <w:tblPr>
        <w:tblW w:w="0" w:type="auto"/>
        <w:tblLayout w:type="fixed"/>
        <w:tblCellMar>
          <w:left w:w="0" w:type="dxa"/>
          <w:right w:w="0" w:type="dxa"/>
        </w:tblCellMar>
        <w:tblLook w:val="0000" w:firstRow="0" w:lastRow="0" w:firstColumn="0" w:lastColumn="0" w:noHBand="0" w:noVBand="0"/>
        <w:tblCaption w:val="Table 22: Q fever notifications in Australia, by age group, sex, Aboriginal and Torres Strait Islander status and state/territory,a 2019–2022"/>
        <w:tblDescription w:val="Table 22 shows the number and rate per 100,000 population of Q fever notifications, by year, age group, sex, Aboriginal and Torres Strait Islander status and state/territory, for Australia, 2019–2022."/>
      </w:tblPr>
      <w:tblGrid>
        <w:gridCol w:w="1984"/>
        <w:gridCol w:w="1985"/>
        <w:gridCol w:w="1060"/>
        <w:gridCol w:w="1060"/>
        <w:gridCol w:w="1060"/>
        <w:gridCol w:w="1060"/>
        <w:gridCol w:w="1060"/>
        <w:gridCol w:w="1060"/>
        <w:gridCol w:w="1061"/>
        <w:gridCol w:w="1060"/>
        <w:gridCol w:w="1060"/>
        <w:gridCol w:w="1060"/>
      </w:tblGrid>
      <w:tr w:rsidR="00E960AF" w:rsidRPr="0017495B" w14:paraId="5DD4EDFD"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17DCFBC5" w14:textId="77777777" w:rsidR="00E960AF" w:rsidRPr="00A54B1B" w:rsidRDefault="00E960AF" w:rsidP="00A54B1B">
            <w:pPr>
              <w:pStyle w:val="CDITable-HeaderRowLeft"/>
            </w:pPr>
            <w:r w:rsidRPr="00A54B1B">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13B3602D" w14:textId="77777777" w:rsidR="00E960AF" w:rsidRPr="00A54B1B" w:rsidRDefault="00E960AF" w:rsidP="00A54B1B">
            <w:pPr>
              <w:pStyle w:val="CDITable-HeaderRowLeft"/>
            </w:pPr>
            <w:r w:rsidRPr="00A54B1B">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637D6D3F" w14:textId="77777777" w:rsidR="00E960AF" w:rsidRPr="00FF32E4" w:rsidRDefault="00E960AF" w:rsidP="00A54B1B">
            <w:pPr>
              <w:pStyle w:val="CDITable-HeaderRowCentre"/>
            </w:pPr>
            <w:r w:rsidRPr="00FF32E4">
              <w:t>Year of diagnosis</w:t>
            </w:r>
          </w:p>
        </w:tc>
      </w:tr>
      <w:tr w:rsidR="00E960AF" w:rsidRPr="0017495B" w14:paraId="4C73E6B4" w14:textId="77777777" w:rsidTr="005D4636">
        <w:trPr>
          <w:trHeight w:val="60"/>
          <w:tblHeader/>
        </w:trPr>
        <w:tc>
          <w:tcPr>
            <w:tcW w:w="1984" w:type="dxa"/>
            <w:vMerge/>
            <w:tcBorders>
              <w:left w:val="nil"/>
            </w:tcBorders>
            <w:shd w:val="clear" w:color="auto" w:fill="1E4496" w:themeFill="text2"/>
            <w:tcMar>
              <w:top w:w="57" w:type="dxa"/>
              <w:bottom w:w="57" w:type="dxa"/>
            </w:tcMar>
          </w:tcPr>
          <w:p w14:paraId="4CBAF686" w14:textId="77777777" w:rsidR="00E960AF" w:rsidRPr="0017495B" w:rsidRDefault="00E960AF" w:rsidP="005D4636">
            <w:pPr>
              <w:pStyle w:val="CDITable-RowCentre"/>
            </w:pPr>
          </w:p>
        </w:tc>
        <w:tc>
          <w:tcPr>
            <w:tcW w:w="1985" w:type="dxa"/>
            <w:vMerge/>
            <w:shd w:val="clear" w:color="auto" w:fill="1E4496" w:themeFill="text2"/>
            <w:tcMar>
              <w:top w:w="57" w:type="dxa"/>
              <w:bottom w:w="57" w:type="dxa"/>
            </w:tcMar>
          </w:tcPr>
          <w:p w14:paraId="3B9056EF" w14:textId="77777777" w:rsidR="00E960AF" w:rsidRPr="0017495B" w:rsidRDefault="00E960AF"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2B63EA03" w14:textId="77777777" w:rsidR="00E960AF" w:rsidRPr="00A54B1B" w:rsidRDefault="00E960AF" w:rsidP="00A54B1B">
            <w:pPr>
              <w:pStyle w:val="CDITable-HeaderRowCentre"/>
            </w:pPr>
            <w:r w:rsidRPr="00A54B1B">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315511A" w14:textId="77777777" w:rsidR="00E960AF" w:rsidRPr="00A54B1B" w:rsidRDefault="00E960AF" w:rsidP="00A54B1B">
            <w:pPr>
              <w:pStyle w:val="CDITable-HeaderRowCentre"/>
            </w:pPr>
            <w:r w:rsidRPr="00A54B1B">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53D52E62" w14:textId="77777777" w:rsidR="00E960AF" w:rsidRPr="00A54B1B" w:rsidRDefault="00E960AF" w:rsidP="00A54B1B">
            <w:pPr>
              <w:pStyle w:val="CDITable-HeaderRowCentre"/>
            </w:pPr>
            <w:r w:rsidRPr="00A54B1B">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4613A92" w14:textId="77777777" w:rsidR="00E960AF" w:rsidRPr="00A54B1B" w:rsidRDefault="00E960AF" w:rsidP="00A54B1B">
            <w:pPr>
              <w:pStyle w:val="CDITable-HeaderRowCentre"/>
            </w:pPr>
            <w:r w:rsidRPr="00A54B1B">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110CC22" w14:textId="77777777" w:rsidR="00E960AF" w:rsidRPr="00A54B1B" w:rsidRDefault="00E960AF" w:rsidP="00A54B1B">
            <w:pPr>
              <w:pStyle w:val="CDITable-HeaderRowCentre"/>
            </w:pPr>
            <w:r w:rsidRPr="00A54B1B">
              <w:t>2019–2022</w:t>
            </w:r>
          </w:p>
        </w:tc>
      </w:tr>
      <w:tr w:rsidR="00E960AF" w:rsidRPr="0017495B" w14:paraId="252415AB" w14:textId="77777777" w:rsidTr="005D4636">
        <w:trPr>
          <w:trHeight w:val="60"/>
          <w:tblHeader/>
        </w:trPr>
        <w:tc>
          <w:tcPr>
            <w:tcW w:w="1984" w:type="dxa"/>
            <w:vMerge/>
            <w:tcBorders>
              <w:left w:val="nil"/>
            </w:tcBorders>
            <w:shd w:val="clear" w:color="auto" w:fill="1E4496" w:themeFill="text2"/>
            <w:tcMar>
              <w:top w:w="57" w:type="dxa"/>
              <w:bottom w:w="57" w:type="dxa"/>
            </w:tcMar>
          </w:tcPr>
          <w:p w14:paraId="156663A1" w14:textId="77777777" w:rsidR="00E960AF" w:rsidRPr="0017495B" w:rsidRDefault="00E960AF" w:rsidP="005D4636">
            <w:pPr>
              <w:pStyle w:val="CDITable-RowCentre"/>
            </w:pPr>
          </w:p>
        </w:tc>
        <w:tc>
          <w:tcPr>
            <w:tcW w:w="1985" w:type="dxa"/>
            <w:vMerge/>
            <w:shd w:val="clear" w:color="auto" w:fill="1E4496" w:themeFill="text2"/>
            <w:tcMar>
              <w:top w:w="57" w:type="dxa"/>
              <w:bottom w:w="57" w:type="dxa"/>
            </w:tcMar>
          </w:tcPr>
          <w:p w14:paraId="1408E1F8" w14:textId="77777777" w:rsidR="00E960AF" w:rsidRPr="0017495B" w:rsidRDefault="00E960AF"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33D1AFB3"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0E4E403F" w14:textId="77777777" w:rsidR="00E960AF" w:rsidRPr="00FF32E4" w:rsidRDefault="00E960AF" w:rsidP="00A54B1B">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B0358AC"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A6DA9A1" w14:textId="782ED9A3" w:rsidR="00E960AF" w:rsidRPr="00FF32E4" w:rsidRDefault="00A54B1B" w:rsidP="00A54B1B">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5C117C19"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5D2B99A" w14:textId="03B8216B" w:rsidR="00E960AF" w:rsidRPr="00FF32E4" w:rsidRDefault="00A54B1B" w:rsidP="00A54B1B">
            <w:pPr>
              <w:pStyle w:val="CDITable-HeaderRowCentre"/>
            </w:pPr>
            <w:r w:rsidRPr="00A54B1B">
              <w:t>Rate</w:t>
            </w:r>
            <w:r w:rsidRPr="00A54B1B">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20271FB7"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17F86FFF" w14:textId="0F1C28F2" w:rsidR="00E960AF" w:rsidRPr="00FF32E4" w:rsidRDefault="00A54B1B" w:rsidP="00A54B1B">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30ED4C2D" w14:textId="77777777" w:rsidR="00E960AF" w:rsidRPr="00A54B1B" w:rsidRDefault="00E960AF" w:rsidP="00A54B1B">
            <w:pPr>
              <w:pStyle w:val="CDITable-HeaderRowCentre"/>
            </w:pPr>
            <w:r w:rsidRPr="00A54B1B">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1A901937" w14:textId="77777777" w:rsidR="00E960AF" w:rsidRPr="0017495B" w:rsidRDefault="00E960AF" w:rsidP="00A54B1B">
            <w:pPr>
              <w:pStyle w:val="CDITable-HeaderRowCentre"/>
            </w:pPr>
            <w:r w:rsidRPr="00A54B1B">
              <w:t>Av</w:t>
            </w:r>
            <w:r w:rsidRPr="0017495B">
              <w:t xml:space="preserve">. </w:t>
            </w:r>
            <w:proofErr w:type="spellStart"/>
            <w:proofErr w:type="gramStart"/>
            <w:r w:rsidRPr="0017495B">
              <w:t>rate</w:t>
            </w:r>
            <w:r w:rsidRPr="0017495B">
              <w:rPr>
                <w:vertAlign w:val="superscript"/>
              </w:rPr>
              <w:t>b,c</w:t>
            </w:r>
            <w:proofErr w:type="spellEnd"/>
            <w:proofErr w:type="gramEnd"/>
          </w:p>
        </w:tc>
      </w:tr>
      <w:tr w:rsidR="00E960AF" w:rsidRPr="0017495B" w14:paraId="4A090B20"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74600DEB" w14:textId="77777777" w:rsidR="00E960AF" w:rsidRPr="0017495B" w:rsidRDefault="00E960AF" w:rsidP="00E960AF">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2402F78B" w14:textId="77777777" w:rsidR="00E960AF" w:rsidRPr="0017495B" w:rsidRDefault="00E960AF" w:rsidP="00E960AF">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20DF5D0D" w14:textId="3368EAEE" w:rsidR="00E960AF" w:rsidRPr="0017495B" w:rsidRDefault="00E960AF" w:rsidP="00E960AF">
            <w:pPr>
              <w:pStyle w:val="CDITable-RowCentre"/>
              <w:rPr>
                <w:lang w:val="en-GB"/>
              </w:rPr>
            </w:pPr>
            <w:r w:rsidRPr="00337101">
              <w:t>570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4016F20" w14:textId="5B0968C7" w:rsidR="00E960AF" w:rsidRPr="0017495B" w:rsidRDefault="00E960AF" w:rsidP="00E960AF">
            <w:pPr>
              <w:pStyle w:val="CDITable-RowCentre"/>
              <w:rPr>
                <w:lang w:val="en-GB"/>
              </w:rPr>
            </w:pPr>
            <w:r w:rsidRPr="00337101">
              <w:t>2.25</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3610E954" w14:textId="13057C9A" w:rsidR="00E960AF" w:rsidRPr="0017495B" w:rsidRDefault="00E960AF" w:rsidP="00E960AF">
            <w:pPr>
              <w:pStyle w:val="CDITable-RowCentre"/>
              <w:rPr>
                <w:lang w:val="en-GB"/>
              </w:rPr>
            </w:pPr>
            <w:r w:rsidRPr="00337101">
              <w:t>456</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41D41907" w14:textId="5489DF69" w:rsidR="00E960AF" w:rsidRPr="0017495B" w:rsidRDefault="00E960AF" w:rsidP="00E960AF">
            <w:pPr>
              <w:pStyle w:val="CDITable-RowCentre"/>
              <w:rPr>
                <w:lang w:val="en-GB"/>
              </w:rPr>
            </w:pPr>
            <w:r w:rsidRPr="00337101">
              <w:t>1.78</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0D0EF66" w14:textId="484C9337" w:rsidR="00E960AF" w:rsidRPr="0017495B" w:rsidRDefault="00E960AF" w:rsidP="00E960AF">
            <w:pPr>
              <w:pStyle w:val="CDITable-RowCentre"/>
              <w:rPr>
                <w:lang w:val="en-GB"/>
              </w:rPr>
            </w:pPr>
            <w:r w:rsidRPr="00337101">
              <w:t>547</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6A7CC4F7" w14:textId="3CB8772D" w:rsidR="00E960AF" w:rsidRPr="0017495B" w:rsidRDefault="00E960AF" w:rsidP="00E960AF">
            <w:pPr>
              <w:pStyle w:val="CDITable-RowCentre"/>
              <w:rPr>
                <w:lang w:val="en-GB"/>
              </w:rPr>
            </w:pPr>
            <w:r w:rsidRPr="00337101">
              <w:t>2.13</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4F9D1850" w14:textId="0BC0DD28" w:rsidR="00E960AF" w:rsidRPr="0017495B" w:rsidRDefault="00E960AF" w:rsidP="00E960AF">
            <w:pPr>
              <w:pStyle w:val="CDITable-RowCentre"/>
              <w:rPr>
                <w:lang w:val="en-GB"/>
              </w:rPr>
            </w:pPr>
            <w:r w:rsidRPr="00337101">
              <w:t>460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58BA9F89" w14:textId="00F0F8EA" w:rsidR="00E960AF" w:rsidRPr="0017495B" w:rsidRDefault="00E960AF" w:rsidP="00E960AF">
            <w:pPr>
              <w:pStyle w:val="CDITable-RowCentre"/>
              <w:rPr>
                <w:lang w:val="en-GB"/>
              </w:rPr>
            </w:pPr>
            <w:r w:rsidRPr="00337101">
              <w:t>1.77</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A8728E2" w14:textId="3789D105" w:rsidR="00E960AF" w:rsidRPr="0017495B" w:rsidRDefault="00E960AF" w:rsidP="00E960AF">
            <w:pPr>
              <w:pStyle w:val="CDITable-RowCentre"/>
              <w:rPr>
                <w:lang w:val="en-GB"/>
              </w:rPr>
            </w:pPr>
            <w:r w:rsidRPr="00337101">
              <w:t>2,033</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7E381EF8" w14:textId="3D248682" w:rsidR="00E960AF" w:rsidRPr="0017495B" w:rsidRDefault="00E960AF" w:rsidP="00E960AF">
            <w:pPr>
              <w:pStyle w:val="CDITable-RowCentre"/>
              <w:rPr>
                <w:lang w:val="en-GB"/>
              </w:rPr>
            </w:pPr>
            <w:r w:rsidRPr="00337101">
              <w:t>1.98</w:t>
            </w:r>
          </w:p>
        </w:tc>
      </w:tr>
      <w:tr w:rsidR="00E960AF" w:rsidRPr="0017495B" w14:paraId="1FC63184"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7FCAE5A" w14:textId="77777777" w:rsidR="00E960AF" w:rsidRPr="0017495B" w:rsidRDefault="00E960AF" w:rsidP="00E960AF">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3B9A9D6" w14:textId="77777777" w:rsidR="00E960AF" w:rsidRPr="0017495B" w:rsidRDefault="00E960AF" w:rsidP="00E960AF">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4B522E0" w14:textId="3D48F86D"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407C4B1" w14:textId="336F4737" w:rsidR="00E960AF" w:rsidRPr="0017495B" w:rsidRDefault="00E960AF" w:rsidP="00E960AF">
            <w:pPr>
              <w:pStyle w:val="CDITable-RowCentre"/>
              <w:rPr>
                <w:lang w:val="en-GB"/>
              </w:rPr>
            </w:pPr>
            <w:r w:rsidRPr="00337101">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911818E" w14:textId="4F0BC5BF"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FA41AD3" w14:textId="11AE1624" w:rsidR="00E960AF" w:rsidRPr="0017495B" w:rsidRDefault="00E960AF" w:rsidP="00E960AF">
            <w:pPr>
              <w:pStyle w:val="CDITable-RowCentre"/>
              <w:rPr>
                <w:lang w:val="en-GB"/>
              </w:rPr>
            </w:pPr>
            <w:r w:rsidRPr="00337101">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5A5DC68" w14:textId="5E94302E"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7054DC3" w14:textId="76092B06" w:rsidR="00E960AF" w:rsidRPr="0017495B" w:rsidRDefault="00E960AF" w:rsidP="00E960AF">
            <w:pPr>
              <w:pStyle w:val="CDITable-RowCentre"/>
              <w:rPr>
                <w:lang w:val="en-GB"/>
              </w:rPr>
            </w:pPr>
            <w:r w:rsidRPr="00337101">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184EC5B" w14:textId="58C48EF9"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36C59F2" w14:textId="07ADC1CC" w:rsidR="00E960AF" w:rsidRPr="0017495B" w:rsidRDefault="00E960AF" w:rsidP="00E960AF">
            <w:pPr>
              <w:pStyle w:val="CDITable-RowCentre"/>
              <w:rPr>
                <w:lang w:val="en-GB"/>
              </w:rPr>
            </w:pPr>
            <w:r w:rsidRPr="00337101">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EC34832" w14:textId="2FF072B2"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4B5713E" w14:textId="366CEA5C" w:rsidR="00E960AF" w:rsidRPr="0017495B" w:rsidRDefault="00E960AF" w:rsidP="00E960AF">
            <w:pPr>
              <w:pStyle w:val="CDITable-RowCentre"/>
              <w:rPr>
                <w:lang w:val="en-GB"/>
              </w:rPr>
            </w:pPr>
            <w:r w:rsidRPr="00337101">
              <w:t>0</w:t>
            </w:r>
          </w:p>
        </w:tc>
      </w:tr>
      <w:tr w:rsidR="00E960AF" w:rsidRPr="0017495B" w14:paraId="2D20024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1664E34"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CD2CBAD" w14:textId="77777777" w:rsidR="00E960AF" w:rsidRPr="0017495B" w:rsidRDefault="00E960AF" w:rsidP="00E960AF">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DDC7AD2" w14:textId="0B67A125" w:rsidR="00E960AF" w:rsidRPr="0017495B" w:rsidRDefault="00E960AF" w:rsidP="00E960AF">
            <w:pPr>
              <w:pStyle w:val="CDITable-RowCentre"/>
              <w:rPr>
                <w:lang w:val="en-GB"/>
              </w:rPr>
            </w:pPr>
            <w:r w:rsidRPr="00337101">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60B55C" w14:textId="219DB420" w:rsidR="00E960AF" w:rsidRPr="0017495B" w:rsidRDefault="00E960AF" w:rsidP="00E960AF">
            <w:pPr>
              <w:pStyle w:val="CDITable-RowCentre"/>
              <w:rPr>
                <w:lang w:val="en-GB"/>
              </w:rPr>
            </w:pPr>
            <w:r w:rsidRPr="00337101">
              <w:t>0.16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F1A79EB" w14:textId="3A14057E" w:rsidR="00E960AF" w:rsidRPr="0017495B" w:rsidRDefault="00E960AF" w:rsidP="00E960AF">
            <w:pPr>
              <w:pStyle w:val="CDITable-RowCentre"/>
              <w:rPr>
                <w:lang w:val="en-GB"/>
              </w:rPr>
            </w:pPr>
            <w:r w:rsidRPr="00337101">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C3EAA4" w14:textId="2D2392C2" w:rsidR="00E960AF" w:rsidRPr="0017495B" w:rsidRDefault="00E960AF" w:rsidP="00E960AF">
            <w:pPr>
              <w:pStyle w:val="CDITable-RowCentre"/>
              <w:rPr>
                <w:lang w:val="en-GB"/>
              </w:rPr>
            </w:pPr>
            <w:r w:rsidRPr="00337101">
              <w:t>0.24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80D46E1" w14:textId="48C1EA1A" w:rsidR="00E960AF" w:rsidRPr="0017495B" w:rsidRDefault="00E960AF" w:rsidP="00E960AF">
            <w:pPr>
              <w:pStyle w:val="CDITable-RowCentre"/>
              <w:rPr>
                <w:lang w:val="en-GB"/>
              </w:rPr>
            </w:pPr>
            <w:r w:rsidRPr="00337101">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0651382" w14:textId="523EC82D" w:rsidR="00E960AF" w:rsidRPr="0017495B" w:rsidRDefault="00E960AF" w:rsidP="00E960AF">
            <w:pPr>
              <w:pStyle w:val="CDITable-RowCentre"/>
              <w:rPr>
                <w:lang w:val="en-GB"/>
              </w:rPr>
            </w:pPr>
            <w:r w:rsidRPr="00337101">
              <w:t>0.25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0AA400A" w14:textId="4D92534B" w:rsidR="00E960AF" w:rsidRPr="0017495B" w:rsidRDefault="00E960AF" w:rsidP="00E960AF">
            <w:pPr>
              <w:pStyle w:val="CDITable-RowCentre"/>
              <w:rPr>
                <w:lang w:val="en-GB"/>
              </w:rPr>
            </w:pPr>
            <w:r w:rsidRPr="00337101">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E6782FF" w14:textId="01924223" w:rsidR="00E960AF" w:rsidRPr="0017495B" w:rsidRDefault="00E960AF" w:rsidP="00E960AF">
            <w:pPr>
              <w:pStyle w:val="CDITable-RowCentre"/>
              <w:rPr>
                <w:lang w:val="en-GB"/>
              </w:rPr>
            </w:pPr>
            <w:r w:rsidRPr="00337101">
              <w:t>0.25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4192F6F" w14:textId="62FFDCAE" w:rsidR="00E960AF" w:rsidRPr="0017495B" w:rsidRDefault="00E960AF" w:rsidP="00E960AF">
            <w:pPr>
              <w:pStyle w:val="CDITable-RowCentre"/>
              <w:rPr>
                <w:lang w:val="en-GB"/>
              </w:rPr>
            </w:pPr>
            <w:r w:rsidRPr="00337101">
              <w:t>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53D562E" w14:textId="0CC1E03F" w:rsidR="00E960AF" w:rsidRPr="0017495B" w:rsidRDefault="00E960AF" w:rsidP="00E960AF">
            <w:pPr>
              <w:pStyle w:val="CDITable-RowCentre"/>
              <w:rPr>
                <w:lang w:val="en-GB"/>
              </w:rPr>
            </w:pPr>
            <w:r w:rsidRPr="00337101">
              <w:t>0.22</w:t>
            </w:r>
          </w:p>
        </w:tc>
      </w:tr>
      <w:tr w:rsidR="00E960AF" w:rsidRPr="0017495B" w14:paraId="2A70813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00464F7"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3A22549" w14:textId="77777777" w:rsidR="00E960AF" w:rsidRPr="0017495B" w:rsidRDefault="00E960AF" w:rsidP="00E960AF">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E7D14EB" w14:textId="04C49872" w:rsidR="00E960AF" w:rsidRPr="0017495B" w:rsidRDefault="00E960AF" w:rsidP="00E960AF">
            <w:pPr>
              <w:pStyle w:val="CDITable-RowCentre"/>
              <w:rPr>
                <w:lang w:val="en-GB"/>
              </w:rPr>
            </w:pPr>
            <w:r w:rsidRPr="00337101">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F986C71" w14:textId="051912CD" w:rsidR="00E960AF" w:rsidRPr="0017495B" w:rsidRDefault="00E960AF" w:rsidP="00E960AF">
            <w:pPr>
              <w:pStyle w:val="CDITable-RowCentre"/>
              <w:rPr>
                <w:lang w:val="en-GB"/>
              </w:rPr>
            </w:pPr>
            <w:r w:rsidRPr="00337101">
              <w:t>0.28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584E246" w14:textId="2DF2FD98" w:rsidR="00E960AF" w:rsidRPr="0017495B" w:rsidRDefault="00E960AF" w:rsidP="00E960AF">
            <w:pPr>
              <w:pStyle w:val="CDITable-RowCentre"/>
              <w:rPr>
                <w:lang w:val="en-GB"/>
              </w:rPr>
            </w:pPr>
            <w:r w:rsidRPr="00337101">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5E96C40" w14:textId="5DF76FC2" w:rsidR="00E960AF" w:rsidRPr="0017495B" w:rsidRDefault="00E960AF" w:rsidP="00E960AF">
            <w:pPr>
              <w:pStyle w:val="CDITable-RowCentre"/>
              <w:rPr>
                <w:lang w:val="en-GB"/>
              </w:rPr>
            </w:pPr>
            <w:r w:rsidRPr="00337101">
              <w:t>0.31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6EA9E68" w14:textId="78874083" w:rsidR="00E960AF" w:rsidRPr="0017495B" w:rsidRDefault="00E960AF" w:rsidP="00E960AF">
            <w:pPr>
              <w:pStyle w:val="CDITable-RowCentre"/>
              <w:rPr>
                <w:lang w:val="en-GB"/>
              </w:rPr>
            </w:pPr>
            <w:r w:rsidRPr="00337101">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CBB661" w14:textId="77C2D606" w:rsidR="00E960AF" w:rsidRPr="0017495B" w:rsidRDefault="00E960AF" w:rsidP="00E960AF">
            <w:pPr>
              <w:pStyle w:val="CDITable-RowCentre"/>
              <w:rPr>
                <w:lang w:val="en-GB"/>
              </w:rPr>
            </w:pPr>
            <w:r w:rsidRPr="00337101">
              <w:t>0.06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F205C5D" w14:textId="0899AEE0" w:rsidR="00E960AF" w:rsidRPr="0017495B" w:rsidRDefault="00E960AF" w:rsidP="00E960AF">
            <w:pPr>
              <w:pStyle w:val="CDITable-RowCentre"/>
              <w:rPr>
                <w:lang w:val="en-GB"/>
              </w:rPr>
            </w:pPr>
            <w:r w:rsidRPr="00337101">
              <w:t>10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7842D4F" w14:textId="0AD6833F" w:rsidR="00E960AF" w:rsidRPr="0017495B" w:rsidRDefault="00E960AF" w:rsidP="00E960AF">
            <w:pPr>
              <w:pStyle w:val="CDITable-RowCentre"/>
              <w:rPr>
                <w:lang w:val="en-GB"/>
              </w:rPr>
            </w:pPr>
            <w:r w:rsidRPr="00337101">
              <w:t>0.31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4CAFB28" w14:textId="6275C062" w:rsidR="00E960AF" w:rsidRPr="0017495B" w:rsidRDefault="00E960AF" w:rsidP="00E960AF">
            <w:pPr>
              <w:pStyle w:val="CDITable-RowCentre"/>
              <w:rPr>
                <w:lang w:val="en-GB"/>
              </w:rPr>
            </w:pPr>
            <w:r w:rsidRPr="00337101">
              <w:t>31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A11DDA3" w14:textId="5A6247CA" w:rsidR="00E960AF" w:rsidRPr="0017495B" w:rsidRDefault="00E960AF" w:rsidP="00E960AF">
            <w:pPr>
              <w:pStyle w:val="CDITable-RowCentre"/>
              <w:rPr>
                <w:lang w:val="en-GB"/>
              </w:rPr>
            </w:pPr>
            <w:r w:rsidRPr="00337101">
              <w:t>0.24</w:t>
            </w:r>
          </w:p>
        </w:tc>
      </w:tr>
      <w:tr w:rsidR="00E960AF" w:rsidRPr="0017495B" w14:paraId="03BD7F2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91A145D"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88C1784" w14:textId="77777777" w:rsidR="00E960AF" w:rsidRPr="0017495B" w:rsidRDefault="00E960AF" w:rsidP="00E960AF">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16EF3B9" w14:textId="07690892" w:rsidR="00E960AF" w:rsidRPr="0017495B" w:rsidRDefault="00E960AF" w:rsidP="00E960AF">
            <w:pPr>
              <w:pStyle w:val="CDITable-RowCentre"/>
              <w:rPr>
                <w:lang w:val="en-GB"/>
              </w:rPr>
            </w:pPr>
            <w:r w:rsidRPr="00337101">
              <w:t>57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88F911" w14:textId="637A8A00" w:rsidR="00E960AF" w:rsidRPr="0017495B" w:rsidRDefault="00E960AF" w:rsidP="00E960AF">
            <w:pPr>
              <w:pStyle w:val="CDITable-RowCentre"/>
              <w:rPr>
                <w:lang w:val="en-GB"/>
              </w:rPr>
            </w:pPr>
            <w:r w:rsidRPr="00337101">
              <w:t>1.76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C7DA91" w14:textId="6F0D0E58" w:rsidR="00E960AF" w:rsidRPr="0017495B" w:rsidRDefault="00E960AF" w:rsidP="00E960AF">
            <w:pPr>
              <w:pStyle w:val="CDITable-RowCentre"/>
              <w:rPr>
                <w:lang w:val="en-GB"/>
              </w:rPr>
            </w:pPr>
            <w:r w:rsidRPr="00337101">
              <w:t>34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318BAE7" w14:textId="62EC38D5" w:rsidR="00E960AF" w:rsidRPr="0017495B" w:rsidRDefault="00E960AF" w:rsidP="00E960AF">
            <w:pPr>
              <w:pStyle w:val="CDITable-RowCentre"/>
              <w:rPr>
                <w:lang w:val="en-GB"/>
              </w:rPr>
            </w:pPr>
            <w:r w:rsidRPr="00337101">
              <w:t>1.07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6C6FBAC" w14:textId="1B4D2EC1" w:rsidR="00E960AF" w:rsidRPr="0017495B" w:rsidRDefault="00E960AF" w:rsidP="00E960AF">
            <w:pPr>
              <w:pStyle w:val="CDITable-RowCentre"/>
              <w:rPr>
                <w:lang w:val="en-GB"/>
              </w:rPr>
            </w:pPr>
            <w:r w:rsidRPr="00337101">
              <w:t>36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AB1C177" w14:textId="7B0760C0" w:rsidR="00E960AF" w:rsidRPr="0017495B" w:rsidRDefault="00E960AF" w:rsidP="00E960AF">
            <w:pPr>
              <w:pStyle w:val="CDITable-RowCentre"/>
              <w:rPr>
                <w:lang w:val="en-GB"/>
              </w:rPr>
            </w:pPr>
            <w:r w:rsidRPr="00337101">
              <w:t>1.16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057ACBF" w14:textId="6517A041" w:rsidR="00E960AF" w:rsidRPr="0017495B" w:rsidRDefault="00E960AF" w:rsidP="00E960AF">
            <w:pPr>
              <w:pStyle w:val="CDITable-RowCentre"/>
              <w:rPr>
                <w:lang w:val="en-GB"/>
              </w:rPr>
            </w:pPr>
            <w:r w:rsidRPr="00337101">
              <w:t>31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E8B1645" w14:textId="566BDD37" w:rsidR="00E960AF" w:rsidRPr="0017495B" w:rsidRDefault="00E960AF" w:rsidP="00E960AF">
            <w:pPr>
              <w:pStyle w:val="CDITable-RowCentre"/>
              <w:rPr>
                <w:lang w:val="en-GB"/>
              </w:rPr>
            </w:pPr>
            <w:r w:rsidRPr="00337101">
              <w:t>0.98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8E22AB5" w14:textId="03126DA3" w:rsidR="00E960AF" w:rsidRPr="0017495B" w:rsidRDefault="00E960AF" w:rsidP="00E960AF">
            <w:pPr>
              <w:pStyle w:val="CDITable-RowCentre"/>
              <w:rPr>
                <w:lang w:val="en-GB"/>
              </w:rPr>
            </w:pPr>
            <w:r w:rsidRPr="00337101">
              <w:t>158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78D5331" w14:textId="7504B3D8" w:rsidR="00E960AF" w:rsidRPr="0017495B" w:rsidRDefault="00E960AF" w:rsidP="00E960AF">
            <w:pPr>
              <w:pStyle w:val="CDITable-RowCentre"/>
              <w:rPr>
                <w:lang w:val="en-GB"/>
              </w:rPr>
            </w:pPr>
            <w:r w:rsidRPr="00337101">
              <w:t>1.24</w:t>
            </w:r>
          </w:p>
        </w:tc>
      </w:tr>
      <w:tr w:rsidR="00E960AF" w:rsidRPr="0017495B" w14:paraId="606F014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7C3DADB"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FAFB54F" w14:textId="77777777" w:rsidR="00E960AF" w:rsidRPr="0017495B" w:rsidRDefault="00E960AF" w:rsidP="00E960AF">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2CB88EB" w14:textId="50745710" w:rsidR="00E960AF" w:rsidRPr="0017495B" w:rsidRDefault="00E960AF" w:rsidP="00E960AF">
            <w:pPr>
              <w:pStyle w:val="CDITable-RowCentre"/>
              <w:rPr>
                <w:lang w:val="en-GB"/>
              </w:rPr>
            </w:pPr>
            <w:r w:rsidRPr="00337101">
              <w:t>191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5506474" w14:textId="1A3CD975" w:rsidR="00E960AF" w:rsidRPr="0017495B" w:rsidRDefault="00E960AF" w:rsidP="00E960AF">
            <w:pPr>
              <w:pStyle w:val="CDITable-RowCentre"/>
              <w:rPr>
                <w:lang w:val="en-GB"/>
              </w:rPr>
            </w:pPr>
            <w:r w:rsidRPr="00337101">
              <w:t>2.16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82AA21D" w14:textId="2B6F0C69" w:rsidR="00E960AF" w:rsidRPr="0017495B" w:rsidRDefault="00E960AF" w:rsidP="00E960AF">
            <w:pPr>
              <w:pStyle w:val="CDITable-RowCentre"/>
              <w:rPr>
                <w:lang w:val="en-GB"/>
              </w:rPr>
            </w:pPr>
            <w:r w:rsidRPr="00337101">
              <w:t>171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69A02A3" w14:textId="5E3BE6BE" w:rsidR="00E960AF" w:rsidRPr="0017495B" w:rsidRDefault="00E960AF" w:rsidP="00E960AF">
            <w:pPr>
              <w:pStyle w:val="CDITable-RowCentre"/>
              <w:rPr>
                <w:lang w:val="en-GB"/>
              </w:rPr>
            </w:pPr>
            <w:r w:rsidRPr="00337101">
              <w:t>1.91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63E15C" w14:textId="3B0FF59E" w:rsidR="00E960AF" w:rsidRPr="0017495B" w:rsidRDefault="00E960AF" w:rsidP="00E960AF">
            <w:pPr>
              <w:pStyle w:val="CDITable-RowCentre"/>
              <w:rPr>
                <w:lang w:val="en-GB"/>
              </w:rPr>
            </w:pPr>
            <w:r w:rsidRPr="00337101">
              <w:t>180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BC95E76" w14:textId="6E4E8C22" w:rsidR="00E960AF" w:rsidRPr="0017495B" w:rsidRDefault="00E960AF" w:rsidP="00E960AF">
            <w:pPr>
              <w:pStyle w:val="CDITable-RowCentre"/>
              <w:rPr>
                <w:lang w:val="en-GB"/>
              </w:rPr>
            </w:pPr>
            <w:r w:rsidRPr="00337101">
              <w:t>2.02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739BF1D" w14:textId="5662D71B" w:rsidR="00E960AF" w:rsidRPr="0017495B" w:rsidRDefault="00E960AF" w:rsidP="00E960AF">
            <w:pPr>
              <w:pStyle w:val="CDITable-RowCentre"/>
              <w:rPr>
                <w:lang w:val="en-GB"/>
              </w:rPr>
            </w:pPr>
            <w:r w:rsidRPr="00337101">
              <w:t>168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D65AB1A" w14:textId="28E3103C" w:rsidR="00E960AF" w:rsidRPr="0017495B" w:rsidRDefault="00E960AF" w:rsidP="00E960AF">
            <w:pPr>
              <w:pStyle w:val="CDITable-RowCentre"/>
              <w:rPr>
                <w:lang w:val="en-GB"/>
              </w:rPr>
            </w:pPr>
            <w:r w:rsidRPr="00337101">
              <w:t>1.88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061F00B" w14:textId="29F29714" w:rsidR="00E960AF" w:rsidRPr="0017495B" w:rsidRDefault="00E960AF" w:rsidP="00E960AF">
            <w:pPr>
              <w:pStyle w:val="CDITable-RowCentre"/>
              <w:rPr>
                <w:lang w:val="en-GB"/>
              </w:rPr>
            </w:pPr>
            <w:r w:rsidRPr="00337101">
              <w:t>710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842A98A" w14:textId="5A9AA677" w:rsidR="00E960AF" w:rsidRPr="0017495B" w:rsidRDefault="00E960AF" w:rsidP="00E960AF">
            <w:pPr>
              <w:pStyle w:val="CDITable-RowCentre"/>
              <w:rPr>
                <w:lang w:val="en-GB"/>
              </w:rPr>
            </w:pPr>
            <w:r w:rsidRPr="00337101">
              <w:t>1.99</w:t>
            </w:r>
          </w:p>
        </w:tc>
      </w:tr>
      <w:tr w:rsidR="00E960AF" w:rsidRPr="0017495B" w14:paraId="3D2AA6C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D90DB16"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93189BF" w14:textId="77777777" w:rsidR="00E960AF" w:rsidRPr="0017495B" w:rsidRDefault="00E960AF" w:rsidP="00E960AF">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C7E4B69" w14:textId="79F11904" w:rsidR="00E960AF" w:rsidRPr="0017495B" w:rsidRDefault="00E960AF" w:rsidP="00E960AF">
            <w:pPr>
              <w:pStyle w:val="CDITable-RowCentre"/>
              <w:rPr>
                <w:lang w:val="en-GB"/>
              </w:rPr>
            </w:pPr>
            <w:r w:rsidRPr="00337101">
              <w:t>179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41FF1FA" w14:textId="31599CF9" w:rsidR="00E960AF" w:rsidRPr="0017495B" w:rsidRDefault="00E960AF" w:rsidP="00E960AF">
            <w:pPr>
              <w:pStyle w:val="CDITable-RowCentre"/>
              <w:rPr>
                <w:lang w:val="en-GB"/>
              </w:rPr>
            </w:pPr>
            <w:r w:rsidRPr="00337101">
              <w:t>3.99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893072C" w14:textId="55E7D34C" w:rsidR="00E960AF" w:rsidRPr="0017495B" w:rsidRDefault="00E960AF" w:rsidP="00E960AF">
            <w:pPr>
              <w:pStyle w:val="CDITable-RowCentre"/>
              <w:rPr>
                <w:lang w:val="en-GB"/>
              </w:rPr>
            </w:pPr>
            <w:r w:rsidRPr="00337101">
              <w:t>148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B86E680" w14:textId="39A1F874" w:rsidR="00E960AF" w:rsidRPr="0017495B" w:rsidRDefault="00E960AF" w:rsidP="00E960AF">
            <w:pPr>
              <w:pStyle w:val="CDITable-RowCentre"/>
              <w:rPr>
                <w:lang w:val="en-GB"/>
              </w:rPr>
            </w:pPr>
            <w:r w:rsidRPr="00337101">
              <w:t>3.24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14562DD" w14:textId="15C55EEC" w:rsidR="00E960AF" w:rsidRPr="0017495B" w:rsidRDefault="00E960AF" w:rsidP="00E960AF">
            <w:pPr>
              <w:pStyle w:val="CDITable-RowCentre"/>
              <w:rPr>
                <w:lang w:val="en-GB"/>
              </w:rPr>
            </w:pPr>
            <w:r w:rsidRPr="00337101">
              <w:t>206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DEE921F" w14:textId="4FD742F9" w:rsidR="00E960AF" w:rsidRPr="0017495B" w:rsidRDefault="00E960AF" w:rsidP="00E960AF">
            <w:pPr>
              <w:pStyle w:val="CDITable-RowCentre"/>
              <w:rPr>
                <w:lang w:val="en-GB"/>
              </w:rPr>
            </w:pPr>
            <w:r w:rsidRPr="00337101">
              <w:t>4.45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468A74B" w14:textId="10312FFD" w:rsidR="00E960AF" w:rsidRPr="0017495B" w:rsidRDefault="00E960AF" w:rsidP="00E960AF">
            <w:pPr>
              <w:pStyle w:val="CDITable-RowCentre"/>
              <w:rPr>
                <w:lang w:val="en-GB"/>
              </w:rPr>
            </w:pPr>
            <w:r w:rsidRPr="00337101">
              <w:t>147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DE6E825" w14:textId="4A0AB51B" w:rsidR="00E960AF" w:rsidRPr="0017495B" w:rsidRDefault="00E960AF" w:rsidP="00E960AF">
            <w:pPr>
              <w:pStyle w:val="CDITable-RowCentre"/>
              <w:rPr>
                <w:lang w:val="en-GB"/>
              </w:rPr>
            </w:pPr>
            <w:r w:rsidRPr="00337101">
              <w:t>3.14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E64D60A" w14:textId="17D2AF7E" w:rsidR="00E960AF" w:rsidRPr="0017495B" w:rsidRDefault="00E960AF" w:rsidP="00E960AF">
            <w:pPr>
              <w:pStyle w:val="CDITable-RowCentre"/>
              <w:rPr>
                <w:lang w:val="en-GB"/>
              </w:rPr>
            </w:pPr>
            <w:r w:rsidRPr="00337101">
              <w:t>680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D742E8E" w14:textId="08A330B8" w:rsidR="00E960AF" w:rsidRPr="0017495B" w:rsidRDefault="00E960AF" w:rsidP="00E960AF">
            <w:pPr>
              <w:pStyle w:val="CDITable-RowCentre"/>
              <w:rPr>
                <w:lang w:val="en-GB"/>
              </w:rPr>
            </w:pPr>
            <w:r w:rsidRPr="00337101">
              <w:t>3.70</w:t>
            </w:r>
          </w:p>
        </w:tc>
      </w:tr>
      <w:tr w:rsidR="00E960AF" w:rsidRPr="0017495B" w14:paraId="6976861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84DB634"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853B76A" w14:textId="77777777" w:rsidR="00E960AF" w:rsidRPr="0017495B" w:rsidRDefault="00E960AF" w:rsidP="00E960AF">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EB04522" w14:textId="7790C24E" w:rsidR="00E960AF" w:rsidRPr="0017495B" w:rsidRDefault="00E960AF" w:rsidP="00E960AF">
            <w:pPr>
              <w:pStyle w:val="CDITable-RowCentre"/>
              <w:rPr>
                <w:lang w:val="en-GB"/>
              </w:rPr>
            </w:pPr>
            <w:r w:rsidRPr="00337101">
              <w:t>132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B590B35" w14:textId="077B24C6" w:rsidR="00E960AF" w:rsidRPr="0017495B" w:rsidRDefault="00E960AF" w:rsidP="00E960AF">
            <w:pPr>
              <w:pStyle w:val="CDITable-RowCentre"/>
              <w:rPr>
                <w:lang w:val="en-GB"/>
              </w:rPr>
            </w:pPr>
            <w:r w:rsidRPr="00337101">
              <w:t>3.27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20FD2A4" w14:textId="1A3E6BEA" w:rsidR="00E960AF" w:rsidRPr="0017495B" w:rsidRDefault="00E960AF" w:rsidP="00E960AF">
            <w:pPr>
              <w:pStyle w:val="CDITable-RowCentre"/>
              <w:rPr>
                <w:lang w:val="en-GB"/>
              </w:rPr>
            </w:pPr>
            <w:r w:rsidRPr="00337101">
              <w:t>90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4107DA6" w14:textId="67BEBB62" w:rsidR="00E960AF" w:rsidRPr="0017495B" w:rsidRDefault="00E960AF" w:rsidP="00E960AF">
            <w:pPr>
              <w:pStyle w:val="CDITable-RowCentre"/>
              <w:rPr>
                <w:lang w:val="en-GB"/>
              </w:rPr>
            </w:pPr>
            <w:r w:rsidRPr="00337101">
              <w:t>2.15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7B11941" w14:textId="1B279477" w:rsidR="00E960AF" w:rsidRPr="0017495B" w:rsidRDefault="00E960AF" w:rsidP="00E960AF">
            <w:pPr>
              <w:pStyle w:val="CDITable-RowCentre"/>
              <w:rPr>
                <w:lang w:val="en-GB"/>
              </w:rPr>
            </w:pPr>
            <w:r w:rsidRPr="00337101">
              <w:t>120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022BC30" w14:textId="5877685B" w:rsidR="00E960AF" w:rsidRPr="0017495B" w:rsidRDefault="00E960AF" w:rsidP="00E960AF">
            <w:pPr>
              <w:pStyle w:val="CDITable-RowCentre"/>
              <w:rPr>
                <w:lang w:val="en-GB"/>
              </w:rPr>
            </w:pPr>
            <w:r w:rsidRPr="00337101">
              <w:t>2.78</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F9A54BB" w14:textId="77EB3DB4" w:rsidR="00E960AF" w:rsidRPr="0017495B" w:rsidRDefault="00E960AF" w:rsidP="00E960AF">
            <w:pPr>
              <w:pStyle w:val="CDITable-RowCentre"/>
              <w:rPr>
                <w:lang w:val="en-GB"/>
              </w:rPr>
            </w:pPr>
            <w:r w:rsidRPr="00337101">
              <w:t>101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B154DC" w14:textId="16AB09A5" w:rsidR="00E960AF" w:rsidRPr="0017495B" w:rsidRDefault="00E960AF" w:rsidP="00E960AF">
            <w:pPr>
              <w:pStyle w:val="CDITable-RowCentre"/>
              <w:rPr>
                <w:lang w:val="en-GB"/>
              </w:rPr>
            </w:pPr>
            <w:r w:rsidRPr="00337101">
              <w:t>2.28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4116E57" w14:textId="3A9DBE1B" w:rsidR="00E960AF" w:rsidRPr="0017495B" w:rsidRDefault="00E960AF" w:rsidP="00E960AF">
            <w:pPr>
              <w:pStyle w:val="CDITable-RowCentre"/>
              <w:rPr>
                <w:lang w:val="en-GB"/>
              </w:rPr>
            </w:pPr>
            <w:r w:rsidRPr="00337101">
              <w:t>443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BC2C118" w14:textId="5092F05E" w:rsidR="00E960AF" w:rsidRPr="0017495B" w:rsidRDefault="00E960AF" w:rsidP="00E960AF">
            <w:pPr>
              <w:pStyle w:val="CDITable-RowCentre"/>
              <w:rPr>
                <w:lang w:val="en-GB"/>
              </w:rPr>
            </w:pPr>
            <w:r w:rsidRPr="00337101">
              <w:t>2.61</w:t>
            </w:r>
          </w:p>
        </w:tc>
      </w:tr>
      <w:tr w:rsidR="00E960AF" w:rsidRPr="0017495B" w14:paraId="7D0789E8"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030402EC" w14:textId="77777777" w:rsidR="00E960AF" w:rsidRPr="0017495B" w:rsidRDefault="00E960AF" w:rsidP="00E960AF">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BF0B8ED" w14:textId="77777777" w:rsidR="00E960AF" w:rsidRPr="0017495B" w:rsidRDefault="00E960AF" w:rsidP="00E960AF">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CF347D8" w14:textId="301C28D5" w:rsidR="00E960AF" w:rsidRPr="0017495B" w:rsidRDefault="00E960AF" w:rsidP="00E960AF">
            <w:pPr>
              <w:pStyle w:val="CDITable-RowCentre"/>
              <w:rPr>
                <w:lang w:val="en-GB"/>
              </w:rPr>
            </w:pPr>
            <w:r w:rsidRPr="00337101">
              <w:t>429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C1821F4" w14:textId="43572F52" w:rsidR="00E960AF" w:rsidRPr="0017495B" w:rsidRDefault="00E960AF" w:rsidP="00E960AF">
            <w:pPr>
              <w:pStyle w:val="CDITable-RowCentre"/>
              <w:rPr>
                <w:lang w:val="en-GB"/>
              </w:rPr>
            </w:pPr>
            <w:r w:rsidRPr="00337101">
              <w:t>3.41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4DB6A7A" w14:textId="02BF429F" w:rsidR="00E960AF" w:rsidRPr="0017495B" w:rsidRDefault="00E960AF" w:rsidP="00E960AF">
            <w:pPr>
              <w:pStyle w:val="CDITable-RowCentre"/>
              <w:rPr>
                <w:lang w:val="en-GB"/>
              </w:rPr>
            </w:pPr>
            <w:r w:rsidRPr="00337101">
              <w:t>321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90A630" w14:textId="7E6B7B77" w:rsidR="00E960AF" w:rsidRPr="0017495B" w:rsidRDefault="00E960AF" w:rsidP="00E960AF">
            <w:pPr>
              <w:pStyle w:val="CDITable-RowCentre"/>
              <w:rPr>
                <w:lang w:val="en-GB"/>
              </w:rPr>
            </w:pPr>
            <w:r w:rsidRPr="00337101">
              <w:t>2.52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8442713" w14:textId="7C6C7CCA" w:rsidR="00E960AF" w:rsidRPr="0017495B" w:rsidRDefault="00E960AF" w:rsidP="00E960AF">
            <w:pPr>
              <w:pStyle w:val="CDITable-RowCentre"/>
              <w:rPr>
                <w:lang w:val="en-GB"/>
              </w:rPr>
            </w:pPr>
            <w:r w:rsidRPr="00337101">
              <w:t>401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99BE11C" w14:textId="68FC4C30" w:rsidR="00E960AF" w:rsidRPr="0017495B" w:rsidRDefault="00E960AF" w:rsidP="00E960AF">
            <w:pPr>
              <w:pStyle w:val="CDITable-RowCentre"/>
              <w:rPr>
                <w:lang w:val="en-GB"/>
              </w:rPr>
            </w:pPr>
            <w:r w:rsidRPr="00337101">
              <w:t>3.15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C17F956" w14:textId="3203C28D" w:rsidR="00E960AF" w:rsidRPr="0017495B" w:rsidRDefault="00E960AF" w:rsidP="00E960AF">
            <w:pPr>
              <w:pStyle w:val="CDITable-RowCentre"/>
              <w:rPr>
                <w:lang w:val="en-GB"/>
              </w:rPr>
            </w:pPr>
            <w:r w:rsidRPr="00337101">
              <w:t>338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C55658" w14:textId="554B7164" w:rsidR="00E960AF" w:rsidRPr="0017495B" w:rsidRDefault="00E960AF" w:rsidP="00E960AF">
            <w:pPr>
              <w:pStyle w:val="CDITable-RowCentre"/>
              <w:rPr>
                <w:lang w:val="en-GB"/>
              </w:rPr>
            </w:pPr>
            <w:r w:rsidRPr="00337101">
              <w:t>2.62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38E62C9" w14:textId="4A49DED2" w:rsidR="00E960AF" w:rsidRPr="0017495B" w:rsidRDefault="00E960AF" w:rsidP="00E960AF">
            <w:pPr>
              <w:pStyle w:val="CDITable-RowCentre"/>
              <w:rPr>
                <w:lang w:val="en-GB"/>
              </w:rPr>
            </w:pPr>
            <w:r w:rsidRPr="00337101">
              <w:t>1,489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8707364" w14:textId="0EF601CC" w:rsidR="00E960AF" w:rsidRPr="0017495B" w:rsidRDefault="00E960AF" w:rsidP="00E960AF">
            <w:pPr>
              <w:pStyle w:val="CDITable-RowCentre"/>
              <w:rPr>
                <w:lang w:val="en-GB"/>
              </w:rPr>
            </w:pPr>
            <w:r w:rsidRPr="00337101">
              <w:t>2.92</w:t>
            </w:r>
          </w:p>
        </w:tc>
      </w:tr>
      <w:tr w:rsidR="00E960AF" w:rsidRPr="0017495B" w14:paraId="0ADA96E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5428D88"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53C64D0" w14:textId="77777777" w:rsidR="00E960AF" w:rsidRPr="0017495B" w:rsidRDefault="00E960AF" w:rsidP="00E960AF">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8F44132" w14:textId="0EAFAAFB" w:rsidR="00E960AF" w:rsidRPr="0017495B" w:rsidRDefault="00E960AF" w:rsidP="00E960AF">
            <w:pPr>
              <w:pStyle w:val="CDITable-RowCentre"/>
              <w:rPr>
                <w:lang w:val="en-GB"/>
              </w:rPr>
            </w:pPr>
            <w:r w:rsidRPr="00337101">
              <w:t>141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D761FDD" w14:textId="043F17AF" w:rsidR="00E960AF" w:rsidRPr="0017495B" w:rsidRDefault="00E960AF" w:rsidP="00E960AF">
            <w:pPr>
              <w:pStyle w:val="CDITable-RowCentre"/>
              <w:rPr>
                <w:lang w:val="en-GB"/>
              </w:rPr>
            </w:pPr>
            <w:r w:rsidRPr="00337101">
              <w:t>1.11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7B12F23" w14:textId="037C4668" w:rsidR="00E960AF" w:rsidRPr="0017495B" w:rsidRDefault="00E960AF" w:rsidP="00E960AF">
            <w:pPr>
              <w:pStyle w:val="CDITable-RowCentre"/>
              <w:rPr>
                <w:lang w:val="en-GB"/>
              </w:rPr>
            </w:pPr>
            <w:r w:rsidRPr="00337101">
              <w:t>135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6A20FC" w14:textId="51A5AF3D" w:rsidR="00E960AF" w:rsidRPr="0017495B" w:rsidRDefault="00E960AF" w:rsidP="00E960AF">
            <w:pPr>
              <w:pStyle w:val="CDITable-RowCentre"/>
              <w:rPr>
                <w:lang w:val="en-GB"/>
              </w:rPr>
            </w:pPr>
            <w:r w:rsidRPr="00337101">
              <w:t>1.04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806A7E" w14:textId="5C409E7C" w:rsidR="00E960AF" w:rsidRPr="0017495B" w:rsidRDefault="00E960AF" w:rsidP="00E960AF">
            <w:pPr>
              <w:pStyle w:val="CDITable-RowCentre"/>
              <w:rPr>
                <w:lang w:val="en-GB"/>
              </w:rPr>
            </w:pPr>
            <w:r w:rsidRPr="00337101">
              <w:t>146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E8242DB" w14:textId="360CE765" w:rsidR="00E960AF" w:rsidRPr="0017495B" w:rsidRDefault="00E960AF" w:rsidP="00E960AF">
            <w:pPr>
              <w:pStyle w:val="CDITable-RowCentre"/>
              <w:rPr>
                <w:lang w:val="en-GB"/>
              </w:rPr>
            </w:pPr>
            <w:r w:rsidRPr="00337101">
              <w:t>1.13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64BB8A7" w14:textId="2815DA32" w:rsidR="00E960AF" w:rsidRPr="0017495B" w:rsidRDefault="00E960AF" w:rsidP="00E960AF">
            <w:pPr>
              <w:pStyle w:val="CDITable-RowCentre"/>
              <w:rPr>
                <w:lang w:val="en-GB"/>
              </w:rPr>
            </w:pPr>
            <w:r w:rsidRPr="00337101">
              <w:t>122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1F7CA7D" w14:textId="69607519" w:rsidR="00E960AF" w:rsidRPr="0017495B" w:rsidRDefault="00E960AF" w:rsidP="00E960AF">
            <w:pPr>
              <w:pStyle w:val="CDITable-RowCentre"/>
              <w:rPr>
                <w:lang w:val="en-GB"/>
              </w:rPr>
            </w:pPr>
            <w:r w:rsidRPr="00337101">
              <w:t>0.93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A2005DB" w14:textId="34791E1E" w:rsidR="00E960AF" w:rsidRPr="0017495B" w:rsidRDefault="00E960AF" w:rsidP="00E960AF">
            <w:pPr>
              <w:pStyle w:val="CDITable-RowCentre"/>
              <w:rPr>
                <w:lang w:val="en-GB"/>
              </w:rPr>
            </w:pPr>
            <w:r w:rsidRPr="00337101">
              <w:t>544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98DAAB4" w14:textId="25853D2A" w:rsidR="00E960AF" w:rsidRPr="0017495B" w:rsidRDefault="00E960AF" w:rsidP="00E960AF">
            <w:pPr>
              <w:pStyle w:val="CDITable-RowCentre"/>
              <w:rPr>
                <w:lang w:val="en-GB"/>
              </w:rPr>
            </w:pPr>
            <w:r w:rsidRPr="00337101">
              <w:t>1.05</w:t>
            </w:r>
          </w:p>
        </w:tc>
      </w:tr>
      <w:tr w:rsidR="00E960AF" w:rsidRPr="0017495B" w14:paraId="7AFB0E11" w14:textId="77777777" w:rsidTr="00E960AF">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7EDB0742" w14:textId="2EBC6446" w:rsidR="00E960AF" w:rsidRPr="0017495B" w:rsidRDefault="00E960AF" w:rsidP="00E960AF">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B260CB" w14:textId="77777777" w:rsidR="00E960AF" w:rsidRPr="0017495B" w:rsidRDefault="00E960AF" w:rsidP="00E960AF">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D382249" w14:textId="03884D0D" w:rsidR="00E960AF" w:rsidRPr="0017495B" w:rsidRDefault="00E960AF" w:rsidP="00E960AF">
            <w:pPr>
              <w:pStyle w:val="CDITable-RowCentre"/>
              <w:rPr>
                <w:lang w:val="en-GB"/>
              </w:rPr>
            </w:pPr>
            <w:r w:rsidRPr="00337101">
              <w:t>25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D8842DB" w14:textId="1F00A891" w:rsidR="00E960AF" w:rsidRPr="0017495B" w:rsidRDefault="00E960AF" w:rsidP="00E960AF">
            <w:pPr>
              <w:pStyle w:val="CDITable-RowCentre"/>
              <w:rPr>
                <w:lang w:val="en-GB"/>
              </w:rPr>
            </w:pPr>
            <w:r w:rsidRPr="00337101">
              <w:t>2.95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F799A74" w14:textId="774F8908" w:rsidR="00E960AF" w:rsidRPr="0017495B" w:rsidRDefault="00E960AF" w:rsidP="00E960AF">
            <w:pPr>
              <w:pStyle w:val="CDITable-RowCentre"/>
              <w:rPr>
                <w:lang w:val="en-GB"/>
              </w:rPr>
            </w:pPr>
            <w:r w:rsidRPr="00337101">
              <w:t>23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7275E9B" w14:textId="4148E740" w:rsidR="00E960AF" w:rsidRPr="0017495B" w:rsidRDefault="00E960AF" w:rsidP="00E960AF">
            <w:pPr>
              <w:pStyle w:val="CDITable-RowCentre"/>
              <w:rPr>
                <w:lang w:val="en-GB"/>
              </w:rPr>
            </w:pPr>
            <w:r w:rsidRPr="00337101">
              <w:t>2.66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C6553EC" w14:textId="24DC5918" w:rsidR="00E960AF" w:rsidRPr="0017495B" w:rsidRDefault="00E960AF" w:rsidP="00E960AF">
            <w:pPr>
              <w:pStyle w:val="CDITable-RowCentre"/>
              <w:rPr>
                <w:lang w:val="en-GB"/>
              </w:rPr>
            </w:pPr>
            <w:r w:rsidRPr="00337101">
              <w:t>29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6516911" w14:textId="3452B534" w:rsidR="00E960AF" w:rsidRPr="0017495B" w:rsidRDefault="00E960AF" w:rsidP="00E960AF">
            <w:pPr>
              <w:pStyle w:val="CDITable-RowCentre"/>
              <w:rPr>
                <w:lang w:val="en-GB"/>
              </w:rPr>
            </w:pPr>
            <w:r w:rsidRPr="00337101">
              <w:t>3.29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C386CF8" w14:textId="63FE4A4E" w:rsidR="00E960AF" w:rsidRPr="0017495B" w:rsidRDefault="00E960AF" w:rsidP="00E960AF">
            <w:pPr>
              <w:pStyle w:val="CDITable-RowCentre"/>
              <w:rPr>
                <w:lang w:val="en-GB"/>
              </w:rPr>
            </w:pPr>
            <w:r w:rsidRPr="00337101">
              <w:t>28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BB93DFC" w14:textId="2D7577F1" w:rsidR="00E960AF" w:rsidRPr="0017495B" w:rsidRDefault="00E960AF" w:rsidP="00E960AF">
            <w:pPr>
              <w:pStyle w:val="CDITable-RowCentre"/>
              <w:rPr>
                <w:lang w:val="en-GB"/>
              </w:rPr>
            </w:pPr>
            <w:r w:rsidRPr="00337101">
              <w:t>3.11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C8BC8DB" w14:textId="0E8717B8" w:rsidR="00E960AF" w:rsidRPr="0017495B" w:rsidRDefault="00E960AF" w:rsidP="00E960AF">
            <w:pPr>
              <w:pStyle w:val="CDITable-RowCentre"/>
              <w:rPr>
                <w:lang w:val="en-GB"/>
              </w:rPr>
            </w:pPr>
            <w:r w:rsidRPr="00337101">
              <w:t>105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9A5715F" w14:textId="6FA5A60A" w:rsidR="00E960AF" w:rsidRPr="0017495B" w:rsidRDefault="00E960AF" w:rsidP="00E960AF">
            <w:pPr>
              <w:pStyle w:val="CDITable-RowCentre"/>
              <w:rPr>
                <w:lang w:val="en-GB"/>
              </w:rPr>
            </w:pPr>
            <w:r w:rsidRPr="00337101">
              <w:t>3.01</w:t>
            </w:r>
          </w:p>
        </w:tc>
      </w:tr>
      <w:tr w:rsidR="00E960AF" w:rsidRPr="0017495B" w14:paraId="19786A3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C57AA19" w14:textId="77777777" w:rsidR="00E960AF" w:rsidRPr="0017495B" w:rsidRDefault="00E960AF" w:rsidP="00E960AF">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A2547BE" w14:textId="77777777" w:rsidR="00E960AF" w:rsidRPr="0017495B" w:rsidRDefault="00E960AF" w:rsidP="00E960AF">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33E0284" w14:textId="40DFB050" w:rsidR="00E960AF" w:rsidRPr="0017495B" w:rsidRDefault="00E960AF" w:rsidP="00E960AF">
            <w:pPr>
              <w:pStyle w:val="CDITable-RowCentre"/>
              <w:rPr>
                <w:lang w:val="en-GB"/>
              </w:rPr>
            </w:pPr>
            <w:r w:rsidRPr="00337101">
              <w:t>545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F3482A" w14:textId="607BCF71" w:rsidR="00E960AF" w:rsidRPr="0017495B" w:rsidRDefault="00E960AF" w:rsidP="00E960AF">
            <w:pPr>
              <w:pStyle w:val="CDITable-RowCentre"/>
              <w:rPr>
                <w:lang w:val="en-GB"/>
              </w:rPr>
            </w:pPr>
            <w:r w:rsidRPr="00337101">
              <w:t>2.23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C242E4D" w14:textId="08D20EDA" w:rsidR="00E960AF" w:rsidRPr="0017495B" w:rsidRDefault="00E960AF" w:rsidP="00E960AF">
            <w:pPr>
              <w:pStyle w:val="CDITable-RowCentre"/>
              <w:rPr>
                <w:lang w:val="en-GB"/>
              </w:rPr>
            </w:pPr>
            <w:r w:rsidRPr="00337101">
              <w:t>433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3111EE8" w14:textId="7D906AC7" w:rsidR="00E960AF" w:rsidRPr="0017495B" w:rsidRDefault="00E960AF" w:rsidP="00E960AF">
            <w:pPr>
              <w:pStyle w:val="CDITable-RowCentre"/>
              <w:rPr>
                <w:lang w:val="en-GB"/>
              </w:rPr>
            </w:pPr>
            <w:r w:rsidRPr="00337101">
              <w:t>1.75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2DB8970" w14:textId="285D4D3B" w:rsidR="00E960AF" w:rsidRPr="0017495B" w:rsidRDefault="00E960AF" w:rsidP="00E960AF">
            <w:pPr>
              <w:pStyle w:val="CDITable-RowCentre"/>
              <w:rPr>
                <w:lang w:val="en-GB"/>
              </w:rPr>
            </w:pPr>
            <w:r w:rsidRPr="00337101">
              <w:t>518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B3481C0" w14:textId="1E688A81" w:rsidR="00E960AF" w:rsidRPr="0017495B" w:rsidRDefault="00E960AF" w:rsidP="00E960AF">
            <w:pPr>
              <w:pStyle w:val="CDITable-RowCentre"/>
              <w:rPr>
                <w:lang w:val="en-GB"/>
              </w:rPr>
            </w:pPr>
            <w:r w:rsidRPr="00337101">
              <w:t>2.09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628A74" w14:textId="2B9647F0" w:rsidR="00E960AF" w:rsidRPr="0017495B" w:rsidRDefault="00E960AF" w:rsidP="00E960AF">
            <w:pPr>
              <w:pStyle w:val="CDITable-RowCentre"/>
              <w:rPr>
                <w:lang w:val="en-GB"/>
              </w:rPr>
            </w:pPr>
            <w:r w:rsidRPr="00337101">
              <w:t>432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66469A" w14:textId="3F528A32" w:rsidR="00E960AF" w:rsidRPr="0017495B" w:rsidRDefault="00E960AF" w:rsidP="00E960AF">
            <w:pPr>
              <w:pStyle w:val="CDITable-RowCentre"/>
              <w:rPr>
                <w:lang w:val="en-GB"/>
              </w:rPr>
            </w:pPr>
            <w:r w:rsidRPr="00337101">
              <w:t>1.72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9AF6034" w14:textId="5C8C68FE" w:rsidR="00E960AF" w:rsidRPr="0017495B" w:rsidRDefault="00E960AF" w:rsidP="00E960AF">
            <w:pPr>
              <w:pStyle w:val="CDITable-RowCentre"/>
              <w:rPr>
                <w:lang w:val="en-GB"/>
              </w:rPr>
            </w:pPr>
            <w:r w:rsidRPr="00337101">
              <w:t>1,928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80A9811" w14:textId="11A4C765" w:rsidR="00E960AF" w:rsidRPr="0017495B" w:rsidRDefault="00E960AF" w:rsidP="00E960AF">
            <w:pPr>
              <w:pStyle w:val="CDITable-RowCentre"/>
              <w:rPr>
                <w:lang w:val="en-GB"/>
              </w:rPr>
            </w:pPr>
            <w:r w:rsidRPr="00337101">
              <w:t>1.94</w:t>
            </w:r>
          </w:p>
        </w:tc>
      </w:tr>
      <w:tr w:rsidR="00E960AF" w:rsidRPr="0017495B" w14:paraId="6A7E11D1"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3B908A7D" w14:textId="4B18204F" w:rsidR="00E960AF" w:rsidRPr="0017495B" w:rsidRDefault="00E960AF" w:rsidP="00E960AF">
            <w:pPr>
              <w:pStyle w:val="CDITable-RowLeft"/>
              <w:rPr>
                <w:b/>
                <w:bCs/>
                <w:lang w:val="en-GB"/>
              </w:rPr>
            </w:pPr>
            <w:proofErr w:type="spellStart"/>
            <w:r w:rsidRPr="0017495B">
              <w:rPr>
                <w:b/>
                <w:bCs/>
                <w:lang w:val="en-GB"/>
              </w:rPr>
              <w:t>Jurisdiction</w:t>
            </w:r>
            <w:r w:rsidR="00682AD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1DBF91" w14:textId="77777777" w:rsidR="00E960AF" w:rsidRPr="0017495B" w:rsidRDefault="00E960AF" w:rsidP="00E960AF">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74AF592" w14:textId="79822F7A" w:rsidR="00E960AF" w:rsidRPr="0017495B" w:rsidRDefault="00E960AF" w:rsidP="00E960AF">
            <w:pPr>
              <w:pStyle w:val="CDITable-RowCentre"/>
              <w:rPr>
                <w:lang w:val="en-GB"/>
              </w:rPr>
            </w:pPr>
            <w:r w:rsidRPr="00337101">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1BB97FD" w14:textId="12644798" w:rsidR="00E960AF" w:rsidRPr="0017495B" w:rsidRDefault="00E960AF" w:rsidP="00E960AF">
            <w:pPr>
              <w:pStyle w:val="CDITable-RowCentre"/>
              <w:rPr>
                <w:lang w:val="en-GB"/>
              </w:rPr>
            </w:pPr>
            <w:r w:rsidRPr="00337101">
              <w:t>0.46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4C2965C" w14:textId="2C1B57D4"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0F0BE8" w14:textId="3005300A" w:rsidR="00E960AF" w:rsidRPr="0017495B" w:rsidRDefault="00E960AF" w:rsidP="00E960AF">
            <w:pPr>
              <w:pStyle w:val="CDITable-RowCentre"/>
              <w:rPr>
                <w:lang w:val="en-GB"/>
              </w:rPr>
            </w:pPr>
            <w:r w:rsidRPr="00337101">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4489DDF" w14:textId="5210C92C"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0DD3EA3" w14:textId="69027925" w:rsidR="00E960AF" w:rsidRPr="0017495B" w:rsidRDefault="00E960AF" w:rsidP="00E960AF">
            <w:pPr>
              <w:pStyle w:val="CDITable-RowCentre"/>
              <w:rPr>
                <w:lang w:val="en-GB"/>
              </w:rPr>
            </w:pPr>
            <w:r w:rsidRPr="00337101">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2B8F01F" w14:textId="1EEE6A51" w:rsidR="00E960AF" w:rsidRPr="0017495B" w:rsidRDefault="00E960AF" w:rsidP="00E960AF">
            <w:pPr>
              <w:pStyle w:val="CDITable-RowCentre"/>
              <w:rPr>
                <w:lang w:val="en-GB"/>
              </w:rPr>
            </w:pPr>
            <w:r w:rsidRPr="00337101">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BE0A73C" w14:textId="3B717227" w:rsidR="00E960AF" w:rsidRPr="0017495B" w:rsidRDefault="00E960AF" w:rsidP="00E960AF">
            <w:pPr>
              <w:pStyle w:val="CDITable-RowCentre"/>
              <w:rPr>
                <w:lang w:val="en-GB"/>
              </w:rPr>
            </w:pPr>
            <w:r w:rsidRPr="00337101">
              <w:t>0.22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47C77B2" w14:textId="0A351C03" w:rsidR="00E960AF" w:rsidRPr="0017495B" w:rsidRDefault="00E960AF" w:rsidP="00E960AF">
            <w:pPr>
              <w:pStyle w:val="CDITable-RowCentre"/>
              <w:rPr>
                <w:lang w:val="en-GB"/>
              </w:rPr>
            </w:pPr>
            <w:r w:rsidRPr="00337101">
              <w:t>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608CBC5" w14:textId="32804A66" w:rsidR="00E960AF" w:rsidRPr="0017495B" w:rsidRDefault="00E960AF" w:rsidP="00E960AF">
            <w:pPr>
              <w:pStyle w:val="CDITable-RowCentre"/>
              <w:rPr>
                <w:lang w:val="en-GB"/>
              </w:rPr>
            </w:pPr>
            <w:r w:rsidRPr="00337101">
              <w:t>0.17</w:t>
            </w:r>
          </w:p>
        </w:tc>
      </w:tr>
      <w:tr w:rsidR="00E960AF" w:rsidRPr="0017495B" w14:paraId="134E3420"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17E632F"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AFB6E6" w14:textId="77777777" w:rsidR="00E960AF" w:rsidRPr="0017495B" w:rsidRDefault="00E960AF" w:rsidP="00E960AF">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8087192" w14:textId="7EB30471" w:rsidR="00E960AF" w:rsidRPr="0017495B" w:rsidRDefault="00E960AF" w:rsidP="00E960AF">
            <w:pPr>
              <w:pStyle w:val="CDITable-RowCentre"/>
              <w:rPr>
                <w:lang w:val="en-GB"/>
              </w:rPr>
            </w:pPr>
            <w:r w:rsidRPr="00337101">
              <w:t>250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6F9AF14" w14:textId="34BE57A4" w:rsidR="00E960AF" w:rsidRPr="0017495B" w:rsidRDefault="00E960AF" w:rsidP="00E960AF">
            <w:pPr>
              <w:pStyle w:val="CDITable-RowCentre"/>
              <w:rPr>
                <w:lang w:val="en-GB"/>
              </w:rPr>
            </w:pPr>
            <w:r w:rsidRPr="00337101">
              <w:t>3.11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3BE5F38" w14:textId="0534FA56" w:rsidR="00E960AF" w:rsidRPr="0017495B" w:rsidRDefault="00E960AF" w:rsidP="00E960AF">
            <w:pPr>
              <w:pStyle w:val="CDITable-RowCentre"/>
              <w:rPr>
                <w:lang w:val="en-GB"/>
              </w:rPr>
            </w:pPr>
            <w:r w:rsidRPr="00337101">
              <w:t>197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957AFB9" w14:textId="5C745ADB" w:rsidR="00E960AF" w:rsidRPr="0017495B" w:rsidRDefault="00E960AF" w:rsidP="00E960AF">
            <w:pPr>
              <w:pStyle w:val="CDITable-RowCentre"/>
              <w:rPr>
                <w:lang w:val="en-GB"/>
              </w:rPr>
            </w:pPr>
            <w:r w:rsidRPr="00337101">
              <w:t>2.43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FD37E2" w14:textId="76CE6470" w:rsidR="00E960AF" w:rsidRPr="0017495B" w:rsidRDefault="00E960AF" w:rsidP="00E960AF">
            <w:pPr>
              <w:pStyle w:val="CDITable-RowCentre"/>
              <w:rPr>
                <w:lang w:val="en-GB"/>
              </w:rPr>
            </w:pPr>
            <w:r w:rsidRPr="00337101">
              <w:t>219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4558D40" w14:textId="66F01791" w:rsidR="00E960AF" w:rsidRPr="0017495B" w:rsidRDefault="00E960AF" w:rsidP="00E960AF">
            <w:pPr>
              <w:pStyle w:val="CDITable-RowCentre"/>
              <w:rPr>
                <w:lang w:val="en-GB"/>
              </w:rPr>
            </w:pPr>
            <w:r w:rsidRPr="00337101">
              <w:t>2.70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118BA47" w14:textId="23C511AF" w:rsidR="00E960AF" w:rsidRPr="0017495B" w:rsidRDefault="00E960AF" w:rsidP="00E960AF">
            <w:pPr>
              <w:pStyle w:val="CDITable-RowCentre"/>
              <w:rPr>
                <w:lang w:val="en-GB"/>
              </w:rPr>
            </w:pPr>
            <w:r w:rsidRPr="00337101">
              <w:t>189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CAEEA2A" w14:textId="5A4431A7" w:rsidR="00E960AF" w:rsidRPr="0017495B" w:rsidRDefault="00E960AF" w:rsidP="00E960AF">
            <w:pPr>
              <w:pStyle w:val="CDITable-RowCentre"/>
              <w:rPr>
                <w:lang w:val="en-GB"/>
              </w:rPr>
            </w:pPr>
            <w:r w:rsidRPr="00337101">
              <w:t>2.31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5A4C2F" w14:textId="0531ADA9" w:rsidR="00E960AF" w:rsidRPr="0017495B" w:rsidRDefault="00E960AF" w:rsidP="00E960AF">
            <w:pPr>
              <w:pStyle w:val="CDITable-RowCentre"/>
              <w:rPr>
                <w:lang w:val="en-GB"/>
              </w:rPr>
            </w:pPr>
            <w:r w:rsidRPr="00337101">
              <w:t>855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C299BE3" w14:textId="5DDFE5A3" w:rsidR="00E960AF" w:rsidRPr="0017495B" w:rsidRDefault="00E960AF" w:rsidP="00E960AF">
            <w:pPr>
              <w:pStyle w:val="CDITable-RowCentre"/>
              <w:rPr>
                <w:lang w:val="en-GB"/>
              </w:rPr>
            </w:pPr>
            <w:r w:rsidRPr="00337101">
              <w:t>2.64</w:t>
            </w:r>
          </w:p>
        </w:tc>
      </w:tr>
      <w:tr w:rsidR="00E960AF" w:rsidRPr="0017495B" w14:paraId="6DE669E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A326F64"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BE818E9" w14:textId="77777777" w:rsidR="00E960AF" w:rsidRPr="0017495B" w:rsidRDefault="00E960AF" w:rsidP="00E960AF">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210645B" w14:textId="717995B9" w:rsidR="00E960AF" w:rsidRPr="0017495B" w:rsidRDefault="00E960AF" w:rsidP="00E960AF">
            <w:pPr>
              <w:pStyle w:val="CDITable-RowCentre"/>
              <w:rPr>
                <w:lang w:val="en-GB"/>
              </w:rPr>
            </w:pPr>
            <w:r w:rsidRPr="00337101">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9E6DC5C" w14:textId="6071CF8B" w:rsidR="00E960AF" w:rsidRPr="0017495B" w:rsidRDefault="00E960AF" w:rsidP="00E960AF">
            <w:pPr>
              <w:pStyle w:val="CDITable-RowCentre"/>
              <w:rPr>
                <w:lang w:val="en-GB"/>
              </w:rPr>
            </w:pPr>
            <w:r w:rsidRPr="00337101">
              <w:t>0.81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8A0A572" w14:textId="0933F2B9"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5F7A8BC" w14:textId="28F353EA" w:rsidR="00E960AF" w:rsidRPr="0017495B" w:rsidRDefault="00E960AF" w:rsidP="00E960AF">
            <w:pPr>
              <w:pStyle w:val="CDITable-RowCentre"/>
              <w:rPr>
                <w:lang w:val="en-GB"/>
              </w:rPr>
            </w:pPr>
            <w:r w:rsidRPr="00337101">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10EF1D" w14:textId="19E6EE09" w:rsidR="00E960AF" w:rsidRPr="0017495B" w:rsidRDefault="00E960AF" w:rsidP="00E960AF">
            <w:pPr>
              <w:pStyle w:val="CDITable-RowCentre"/>
              <w:rPr>
                <w:lang w:val="en-GB"/>
              </w:rPr>
            </w:pPr>
            <w:r w:rsidRPr="00337101">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9B21BED" w14:textId="4B468152" w:rsidR="00E960AF" w:rsidRPr="0017495B" w:rsidRDefault="00E960AF" w:rsidP="00E960AF">
            <w:pPr>
              <w:pStyle w:val="CDITable-RowCentre"/>
              <w:rPr>
                <w:lang w:val="en-GB"/>
              </w:rPr>
            </w:pPr>
            <w:r w:rsidRPr="00337101">
              <w:t>0.40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0E63E9F" w14:textId="6ADC0D83" w:rsidR="00E960AF" w:rsidRPr="0017495B" w:rsidRDefault="00E960AF" w:rsidP="00E960AF">
            <w:pPr>
              <w:pStyle w:val="CDITable-RowCentre"/>
              <w:rPr>
                <w:lang w:val="en-GB"/>
              </w:rPr>
            </w:pPr>
            <w:r w:rsidRPr="00337101">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BFD2669" w14:textId="16FF5BEB" w:rsidR="00E960AF" w:rsidRPr="0017495B" w:rsidRDefault="00E960AF" w:rsidP="00E960AF">
            <w:pPr>
              <w:pStyle w:val="CDITable-RowCentre"/>
              <w:rPr>
                <w:lang w:val="en-GB"/>
              </w:rPr>
            </w:pPr>
            <w:r w:rsidRPr="00337101">
              <w:t>0.80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9B78362" w14:textId="5D760DA0" w:rsidR="00E960AF" w:rsidRPr="0017495B" w:rsidRDefault="00E960AF" w:rsidP="00E960AF">
            <w:pPr>
              <w:pStyle w:val="CDITable-RowCentre"/>
              <w:rPr>
                <w:lang w:val="en-GB"/>
              </w:rPr>
            </w:pPr>
            <w:r w:rsidRPr="00337101">
              <w:t>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037F608" w14:textId="14F5A95D" w:rsidR="00E960AF" w:rsidRPr="0017495B" w:rsidRDefault="00E960AF" w:rsidP="00E960AF">
            <w:pPr>
              <w:pStyle w:val="CDITable-RowCentre"/>
              <w:rPr>
                <w:lang w:val="en-GB"/>
              </w:rPr>
            </w:pPr>
            <w:r w:rsidRPr="00337101">
              <w:t>0.50</w:t>
            </w:r>
          </w:p>
        </w:tc>
      </w:tr>
      <w:tr w:rsidR="00E960AF" w:rsidRPr="0017495B" w14:paraId="5EFA9FF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B7A547B"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07D31D" w14:textId="77777777" w:rsidR="00E960AF" w:rsidRPr="0017495B" w:rsidRDefault="00E960AF" w:rsidP="00E960AF">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A3AF6F8" w14:textId="2F6F2064" w:rsidR="00E960AF" w:rsidRPr="0017495B" w:rsidRDefault="00E960AF" w:rsidP="00E960AF">
            <w:pPr>
              <w:pStyle w:val="CDITable-RowCentre"/>
              <w:rPr>
                <w:lang w:val="en-GB"/>
              </w:rPr>
            </w:pPr>
            <w:r w:rsidRPr="00337101">
              <w:t>235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3217676" w14:textId="553A5A5E" w:rsidR="00E960AF" w:rsidRPr="0017495B" w:rsidRDefault="00E960AF" w:rsidP="00E960AF">
            <w:pPr>
              <w:pStyle w:val="CDITable-RowCentre"/>
              <w:rPr>
                <w:lang w:val="en-GB"/>
              </w:rPr>
            </w:pPr>
            <w:r w:rsidRPr="00337101">
              <w:t>4.62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5CA7C10" w14:textId="3AA9B146" w:rsidR="00E960AF" w:rsidRPr="0017495B" w:rsidRDefault="00E960AF" w:rsidP="00E960AF">
            <w:pPr>
              <w:pStyle w:val="CDITable-RowCentre"/>
              <w:rPr>
                <w:lang w:val="en-GB"/>
              </w:rPr>
            </w:pPr>
            <w:r w:rsidRPr="00337101">
              <w:t>220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4063A92" w14:textId="1B029E34" w:rsidR="00E960AF" w:rsidRPr="0017495B" w:rsidRDefault="00E960AF" w:rsidP="00E960AF">
            <w:pPr>
              <w:pStyle w:val="CDITable-RowCentre"/>
              <w:rPr>
                <w:lang w:val="en-GB"/>
              </w:rPr>
            </w:pPr>
            <w:r w:rsidRPr="00337101">
              <w:t>4.26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E01B4D3" w14:textId="4E7BE737" w:rsidR="00E960AF" w:rsidRPr="0017495B" w:rsidRDefault="00E960AF" w:rsidP="00E960AF">
            <w:pPr>
              <w:pStyle w:val="CDITable-RowCentre"/>
              <w:rPr>
                <w:lang w:val="en-GB"/>
              </w:rPr>
            </w:pPr>
            <w:r w:rsidRPr="00337101">
              <w:t>271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282EEED" w14:textId="0261F6E9" w:rsidR="00E960AF" w:rsidRPr="0017495B" w:rsidRDefault="00E960AF" w:rsidP="00E960AF">
            <w:pPr>
              <w:pStyle w:val="CDITable-RowCentre"/>
              <w:rPr>
                <w:lang w:val="en-GB"/>
              </w:rPr>
            </w:pPr>
            <w:r w:rsidRPr="00337101">
              <w:t>5.20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414BFB6" w14:textId="0349F887" w:rsidR="00E960AF" w:rsidRPr="0017495B" w:rsidRDefault="00E960AF" w:rsidP="00E960AF">
            <w:pPr>
              <w:pStyle w:val="CDITable-RowCentre"/>
              <w:rPr>
                <w:lang w:val="en-GB"/>
              </w:rPr>
            </w:pPr>
            <w:r w:rsidRPr="00337101">
              <w:t>231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B0B52C6" w14:textId="47D00925" w:rsidR="00E960AF" w:rsidRPr="0017495B" w:rsidRDefault="00E960AF" w:rsidP="00E960AF">
            <w:pPr>
              <w:pStyle w:val="CDITable-RowCentre"/>
              <w:rPr>
                <w:lang w:val="en-GB"/>
              </w:rPr>
            </w:pPr>
            <w:r w:rsidRPr="00337101">
              <w:t>4.34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C7375D4" w14:textId="12FBA077" w:rsidR="00E960AF" w:rsidRPr="0017495B" w:rsidRDefault="00E960AF" w:rsidP="00E960AF">
            <w:pPr>
              <w:pStyle w:val="CDITable-RowCentre"/>
              <w:rPr>
                <w:lang w:val="en-GB"/>
              </w:rPr>
            </w:pPr>
            <w:r w:rsidRPr="00337101">
              <w:t>957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47C489D" w14:textId="5A47A0C3" w:rsidR="00E960AF" w:rsidRPr="0017495B" w:rsidRDefault="00E960AF" w:rsidP="00E960AF">
            <w:pPr>
              <w:pStyle w:val="CDITable-RowCentre"/>
              <w:rPr>
                <w:lang w:val="en-GB"/>
              </w:rPr>
            </w:pPr>
            <w:r w:rsidRPr="00337101">
              <w:t>4.60</w:t>
            </w:r>
          </w:p>
        </w:tc>
      </w:tr>
      <w:tr w:rsidR="00E960AF" w:rsidRPr="0017495B" w14:paraId="09EC024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FD7234A"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B71AAF3" w14:textId="77777777" w:rsidR="00E960AF" w:rsidRPr="0017495B" w:rsidRDefault="00E960AF" w:rsidP="00E960AF">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2B7D052" w14:textId="08EF4723" w:rsidR="00E960AF" w:rsidRPr="0017495B" w:rsidRDefault="00E960AF" w:rsidP="00E960AF">
            <w:pPr>
              <w:pStyle w:val="CDITable-RowCentre"/>
              <w:rPr>
                <w:lang w:val="en-GB"/>
              </w:rPr>
            </w:pPr>
            <w:r w:rsidRPr="00337101">
              <w:t>13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BF9B6E" w14:textId="5E88CB93" w:rsidR="00E960AF" w:rsidRPr="0017495B" w:rsidRDefault="00E960AF" w:rsidP="00E960AF">
            <w:pPr>
              <w:pStyle w:val="CDITable-RowCentre"/>
              <w:rPr>
                <w:lang w:val="en-GB"/>
              </w:rPr>
            </w:pPr>
            <w:r w:rsidRPr="00337101">
              <w:t>0.74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1BA82EE" w14:textId="40F6B9A4" w:rsidR="00E960AF" w:rsidRPr="0017495B" w:rsidRDefault="00E960AF" w:rsidP="00E960AF">
            <w:pPr>
              <w:pStyle w:val="CDITable-RowCentre"/>
              <w:rPr>
                <w:lang w:val="en-GB"/>
              </w:rPr>
            </w:pPr>
            <w:r w:rsidRPr="00337101">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B3DD899" w14:textId="543CB05A" w:rsidR="00E960AF" w:rsidRPr="0017495B" w:rsidRDefault="00E960AF" w:rsidP="00E960AF">
            <w:pPr>
              <w:pStyle w:val="CDITable-RowCentre"/>
              <w:rPr>
                <w:lang w:val="en-GB"/>
              </w:rPr>
            </w:pPr>
            <w:r w:rsidRPr="00337101">
              <w:t>0.50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EAB5FB8" w14:textId="37465C7D" w:rsidR="00E960AF" w:rsidRPr="0017495B" w:rsidRDefault="00E960AF" w:rsidP="00E960AF">
            <w:pPr>
              <w:pStyle w:val="CDITable-RowCentre"/>
              <w:rPr>
                <w:lang w:val="en-GB"/>
              </w:rPr>
            </w:pPr>
            <w:r w:rsidRPr="00337101">
              <w:t>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F83CC51" w14:textId="2157018D" w:rsidR="00E960AF" w:rsidRPr="0017495B" w:rsidRDefault="00E960AF" w:rsidP="00E960AF">
            <w:pPr>
              <w:pStyle w:val="CDITable-RowCentre"/>
              <w:rPr>
                <w:lang w:val="en-GB"/>
              </w:rPr>
            </w:pPr>
            <w:r w:rsidRPr="00337101">
              <w:t>1.00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E421B49" w14:textId="21E34568" w:rsidR="00E960AF" w:rsidRPr="0017495B" w:rsidRDefault="00E960AF" w:rsidP="00E960AF">
            <w:pPr>
              <w:pStyle w:val="CDITable-RowCentre"/>
              <w:rPr>
                <w:lang w:val="en-GB"/>
              </w:rPr>
            </w:pPr>
            <w:r w:rsidRPr="00337101">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91DB3E3" w14:textId="26EA6FB0" w:rsidR="00E960AF" w:rsidRPr="0017495B" w:rsidRDefault="00E960AF" w:rsidP="00E960AF">
            <w:pPr>
              <w:pStyle w:val="CDITable-RowCentre"/>
              <w:rPr>
                <w:lang w:val="en-GB"/>
              </w:rPr>
            </w:pPr>
            <w:r w:rsidRPr="00337101">
              <w:t>0.33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38AC24F" w14:textId="0ACB82AA" w:rsidR="00E960AF" w:rsidRPr="0017495B" w:rsidRDefault="00E960AF" w:rsidP="00E960AF">
            <w:pPr>
              <w:pStyle w:val="CDITable-RowCentre"/>
              <w:rPr>
                <w:lang w:val="en-GB"/>
              </w:rPr>
            </w:pPr>
            <w:r w:rsidRPr="00337101">
              <w:t>46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D4D4F68" w14:textId="3C60716D" w:rsidR="00E960AF" w:rsidRPr="0017495B" w:rsidRDefault="00E960AF" w:rsidP="00E960AF">
            <w:pPr>
              <w:pStyle w:val="CDITable-RowCentre"/>
              <w:rPr>
                <w:lang w:val="en-GB"/>
              </w:rPr>
            </w:pPr>
            <w:r w:rsidRPr="00337101">
              <w:t>0.64</w:t>
            </w:r>
          </w:p>
        </w:tc>
      </w:tr>
      <w:tr w:rsidR="00E960AF" w:rsidRPr="0017495B" w14:paraId="1BF9CA3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E1F374E"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E996DF2" w14:textId="77777777" w:rsidR="00E960AF" w:rsidRPr="0017495B" w:rsidRDefault="00E960AF" w:rsidP="00E960AF">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F1BC91C" w14:textId="5AEC28E1" w:rsidR="00E960AF" w:rsidRPr="0017495B" w:rsidRDefault="00E960AF" w:rsidP="00E960AF">
            <w:pPr>
              <w:pStyle w:val="CDITable-RowCentre"/>
              <w:rPr>
                <w:lang w:val="en-GB"/>
              </w:rPr>
            </w:pPr>
            <w:r w:rsidRPr="00337101">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7FF1C1A" w14:textId="30E9281D" w:rsidR="00E960AF" w:rsidRPr="0017495B" w:rsidRDefault="00E960AF" w:rsidP="00E960AF">
            <w:pPr>
              <w:pStyle w:val="CDITable-RowCentre"/>
              <w:rPr>
                <w:lang w:val="en-GB"/>
              </w:rPr>
            </w:pPr>
            <w:r w:rsidRPr="00337101">
              <w:t>1.64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0E5DEB3" w14:textId="7BB4BB58"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9D36EA" w14:textId="5F8424DD" w:rsidR="00E960AF" w:rsidRPr="0017495B" w:rsidRDefault="00E960AF" w:rsidP="00E960AF">
            <w:pPr>
              <w:pStyle w:val="CDITable-RowCentre"/>
              <w:rPr>
                <w:lang w:val="en-GB"/>
              </w:rPr>
            </w:pPr>
            <w:r w:rsidRPr="00337101">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50B090" w14:textId="6B8722E6" w:rsidR="00E960AF" w:rsidRPr="0017495B" w:rsidRDefault="00E960AF" w:rsidP="00E960AF">
            <w:pPr>
              <w:pStyle w:val="CDITable-RowCentre"/>
              <w:rPr>
                <w:lang w:val="en-GB"/>
              </w:rPr>
            </w:pPr>
            <w:r w:rsidRPr="00337101">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9923A0A" w14:textId="3A52D1FC" w:rsidR="00E960AF" w:rsidRPr="0017495B" w:rsidRDefault="00E960AF" w:rsidP="00E960AF">
            <w:pPr>
              <w:pStyle w:val="CDITable-RowCentre"/>
              <w:rPr>
                <w:lang w:val="en-GB"/>
              </w:rPr>
            </w:pPr>
            <w:r w:rsidRPr="00337101">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9C94E2D" w14:textId="164E70EA" w:rsidR="00E960AF" w:rsidRPr="0017495B" w:rsidRDefault="00E960AF" w:rsidP="00E960AF">
            <w:pPr>
              <w:pStyle w:val="CDITable-RowCentre"/>
              <w:rPr>
                <w:lang w:val="en-GB"/>
              </w:rPr>
            </w:pPr>
            <w:r w:rsidRPr="00337101">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AC8E532" w14:textId="5A4E759B" w:rsidR="00E960AF" w:rsidRPr="0017495B" w:rsidRDefault="00E960AF" w:rsidP="00E960AF">
            <w:pPr>
              <w:pStyle w:val="CDITable-RowCentre"/>
              <w:rPr>
                <w:lang w:val="en-GB"/>
              </w:rPr>
            </w:pPr>
            <w:r w:rsidRPr="00337101">
              <w:t>0.35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0D88A0" w14:textId="0F02A8C8" w:rsidR="00E960AF" w:rsidRPr="0017495B" w:rsidRDefault="00E960AF" w:rsidP="00E960AF">
            <w:pPr>
              <w:pStyle w:val="CDITable-RowCentre"/>
              <w:rPr>
                <w:lang w:val="en-GB"/>
              </w:rPr>
            </w:pPr>
            <w:r w:rsidRPr="00337101">
              <w:t>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A3F5DAE" w14:textId="7411C297" w:rsidR="00E960AF" w:rsidRPr="0017495B" w:rsidRDefault="00E960AF" w:rsidP="00E960AF">
            <w:pPr>
              <w:pStyle w:val="CDITable-RowCentre"/>
              <w:rPr>
                <w:lang w:val="en-GB"/>
              </w:rPr>
            </w:pPr>
            <w:r w:rsidRPr="00337101">
              <w:t>0.49</w:t>
            </w:r>
          </w:p>
        </w:tc>
      </w:tr>
      <w:tr w:rsidR="00E960AF" w:rsidRPr="0017495B" w14:paraId="6E156B9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8CF1F9B"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CFC5AAC" w14:textId="77777777" w:rsidR="00E960AF" w:rsidRPr="0017495B" w:rsidRDefault="00E960AF" w:rsidP="00E960AF">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82F3867" w14:textId="68631510" w:rsidR="00E960AF" w:rsidRPr="0017495B" w:rsidRDefault="00E960AF" w:rsidP="00E960AF">
            <w:pPr>
              <w:pStyle w:val="CDITable-RowCentre"/>
              <w:rPr>
                <w:lang w:val="en-GB"/>
              </w:rPr>
            </w:pPr>
            <w:r w:rsidRPr="00337101">
              <w:t>52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6937892" w14:textId="3C2BEA8B" w:rsidR="00E960AF" w:rsidRPr="0017495B" w:rsidRDefault="00E960AF" w:rsidP="00E960AF">
            <w:pPr>
              <w:pStyle w:val="CDITable-RowCentre"/>
              <w:rPr>
                <w:lang w:val="en-GB"/>
              </w:rPr>
            </w:pPr>
            <w:r w:rsidRPr="00337101">
              <w:t>0.80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8558DF" w14:textId="7BD1A744" w:rsidR="00E960AF" w:rsidRPr="0017495B" w:rsidRDefault="00E960AF" w:rsidP="00E960AF">
            <w:pPr>
              <w:pStyle w:val="CDITable-RowCentre"/>
              <w:rPr>
                <w:lang w:val="en-GB"/>
              </w:rPr>
            </w:pPr>
            <w:r w:rsidRPr="00337101">
              <w:t>25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0AF4911" w14:textId="350AD490" w:rsidR="00E960AF" w:rsidRPr="0017495B" w:rsidRDefault="00E960AF" w:rsidP="00E960AF">
            <w:pPr>
              <w:pStyle w:val="CDITable-RowCentre"/>
              <w:rPr>
                <w:lang w:val="en-GB"/>
              </w:rPr>
            </w:pPr>
            <w:r w:rsidRPr="00337101">
              <w:t>0.38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F92D3CA" w14:textId="7B8971B3" w:rsidR="00E960AF" w:rsidRPr="0017495B" w:rsidRDefault="00E960AF" w:rsidP="00E960AF">
            <w:pPr>
              <w:pStyle w:val="CDITable-RowCentre"/>
              <w:rPr>
                <w:lang w:val="en-GB"/>
              </w:rPr>
            </w:pPr>
            <w:r w:rsidRPr="00337101">
              <w:t>35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D3B238" w14:textId="62DBD49D" w:rsidR="00E960AF" w:rsidRPr="0017495B" w:rsidRDefault="00E960AF" w:rsidP="00E960AF">
            <w:pPr>
              <w:pStyle w:val="CDITable-RowCentre"/>
              <w:rPr>
                <w:lang w:val="en-GB"/>
              </w:rPr>
            </w:pPr>
            <w:r w:rsidRPr="00337101">
              <w:t>0.53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A68CCEA" w14:textId="26787D27" w:rsidR="00E960AF" w:rsidRPr="0017495B" w:rsidRDefault="00E960AF" w:rsidP="00E960AF">
            <w:pPr>
              <w:pStyle w:val="CDITable-RowCentre"/>
              <w:rPr>
                <w:lang w:val="en-GB"/>
              </w:rPr>
            </w:pPr>
            <w:r w:rsidRPr="00337101">
              <w:t>24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189D3D1" w14:textId="77660D24" w:rsidR="00E960AF" w:rsidRPr="0017495B" w:rsidRDefault="00E960AF" w:rsidP="00E960AF">
            <w:pPr>
              <w:pStyle w:val="CDITable-RowCentre"/>
              <w:rPr>
                <w:lang w:val="en-GB"/>
              </w:rPr>
            </w:pPr>
            <w:r w:rsidRPr="00337101">
              <w:t>0.36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F8FFC93" w14:textId="21132553" w:rsidR="00E960AF" w:rsidRPr="0017495B" w:rsidRDefault="00E960AF" w:rsidP="00E960AF">
            <w:pPr>
              <w:pStyle w:val="CDITable-RowCentre"/>
              <w:rPr>
                <w:lang w:val="en-GB"/>
              </w:rPr>
            </w:pPr>
            <w:r w:rsidRPr="00337101">
              <w:t>136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1D972C9" w14:textId="768BB5BE" w:rsidR="00E960AF" w:rsidRPr="0017495B" w:rsidRDefault="00E960AF" w:rsidP="00E960AF">
            <w:pPr>
              <w:pStyle w:val="CDITable-RowCentre"/>
              <w:rPr>
                <w:lang w:val="en-GB"/>
              </w:rPr>
            </w:pPr>
            <w:r w:rsidRPr="00337101">
              <w:t>0.52</w:t>
            </w:r>
          </w:p>
        </w:tc>
      </w:tr>
      <w:tr w:rsidR="00E960AF" w:rsidRPr="0017495B" w14:paraId="4D88DD6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6CEB476" w14:textId="77777777" w:rsidR="00E960AF" w:rsidRPr="0017495B" w:rsidRDefault="00E960AF" w:rsidP="00E960AF">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2EDFCE5" w14:textId="77777777" w:rsidR="00E960AF" w:rsidRPr="0017495B" w:rsidRDefault="00E960AF" w:rsidP="00E960AF">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F0B917D" w14:textId="68C83CFF" w:rsidR="00E960AF" w:rsidRPr="0017495B" w:rsidRDefault="00E960AF" w:rsidP="00E960AF">
            <w:pPr>
              <w:pStyle w:val="CDITable-RowCentre"/>
              <w:rPr>
                <w:lang w:val="en-GB"/>
              </w:rPr>
            </w:pPr>
            <w:r w:rsidRPr="00337101">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9D9605F" w14:textId="64D8EFF5" w:rsidR="00E960AF" w:rsidRPr="0017495B" w:rsidRDefault="00E960AF" w:rsidP="00E960AF">
            <w:pPr>
              <w:pStyle w:val="CDITable-RowCentre"/>
              <w:rPr>
                <w:lang w:val="en-GB"/>
              </w:rPr>
            </w:pPr>
            <w:r w:rsidRPr="00337101">
              <w:t>0.26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35305F0" w14:textId="717A645D" w:rsidR="00E960AF" w:rsidRPr="0017495B" w:rsidRDefault="00E960AF" w:rsidP="00E960AF">
            <w:pPr>
              <w:pStyle w:val="CDITable-RowCentre"/>
              <w:rPr>
                <w:lang w:val="en-GB"/>
              </w:rPr>
            </w:pPr>
            <w:r w:rsidRPr="00337101">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317918B" w14:textId="7F69463B" w:rsidR="00E960AF" w:rsidRPr="0017495B" w:rsidRDefault="00E960AF" w:rsidP="00E960AF">
            <w:pPr>
              <w:pStyle w:val="CDITable-RowCentre"/>
              <w:rPr>
                <w:lang w:val="en-GB"/>
              </w:rPr>
            </w:pPr>
            <w:r w:rsidRPr="00337101">
              <w:t>0.18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A3754AA" w14:textId="04B84EC8" w:rsidR="00E960AF" w:rsidRPr="0017495B" w:rsidRDefault="00E960AF" w:rsidP="00E960AF">
            <w:pPr>
              <w:pStyle w:val="CDITable-RowCentre"/>
              <w:rPr>
                <w:lang w:val="en-GB"/>
              </w:rPr>
            </w:pPr>
            <w:r w:rsidRPr="00337101">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B7EF6D" w14:textId="2DB3002F" w:rsidR="00E960AF" w:rsidRPr="0017495B" w:rsidRDefault="00E960AF" w:rsidP="00E960AF">
            <w:pPr>
              <w:pStyle w:val="CDITable-RowCentre"/>
              <w:rPr>
                <w:lang w:val="en-GB"/>
              </w:rPr>
            </w:pPr>
            <w:r w:rsidRPr="00337101">
              <w:t>0.11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668F134" w14:textId="471AE763" w:rsidR="00E960AF" w:rsidRPr="0017495B" w:rsidRDefault="00E960AF" w:rsidP="00E960AF">
            <w:pPr>
              <w:pStyle w:val="CDITable-RowCentre"/>
              <w:rPr>
                <w:lang w:val="en-GB"/>
              </w:rPr>
            </w:pPr>
            <w:r w:rsidRPr="00337101">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2FA321B" w14:textId="6E2B9269" w:rsidR="00E960AF" w:rsidRPr="0017495B" w:rsidRDefault="00E960AF" w:rsidP="00E960AF">
            <w:pPr>
              <w:pStyle w:val="CDITable-RowCentre"/>
              <w:rPr>
                <w:lang w:val="en-GB"/>
              </w:rPr>
            </w:pPr>
            <w:r w:rsidRPr="00337101">
              <w:t>0.18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36103F5" w14:textId="189CB0FF" w:rsidR="00E960AF" w:rsidRPr="0017495B" w:rsidRDefault="00E960AF" w:rsidP="00E960AF">
            <w:pPr>
              <w:pStyle w:val="CDITable-RowCentre"/>
              <w:rPr>
                <w:lang w:val="en-GB"/>
              </w:rPr>
            </w:pPr>
            <w:r w:rsidRPr="00337101">
              <w:t>20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BE1B926" w14:textId="4E3EDB03" w:rsidR="00E960AF" w:rsidRPr="0017495B" w:rsidRDefault="00E960AF" w:rsidP="00E960AF">
            <w:pPr>
              <w:pStyle w:val="CDITable-RowCentre"/>
              <w:rPr>
                <w:lang w:val="en-GB"/>
              </w:rPr>
            </w:pPr>
            <w:r w:rsidRPr="00337101">
              <w:t>0.18</w:t>
            </w:r>
          </w:p>
        </w:tc>
      </w:tr>
    </w:tbl>
    <w:p w14:paraId="084BF677" w14:textId="77777777" w:rsidR="00936C70" w:rsidRPr="00936C70" w:rsidRDefault="00936C70" w:rsidP="00E960AF">
      <w:pPr>
        <w:pStyle w:val="CDITable-FirstFootnote"/>
        <w:rPr>
          <w:lang w:val="en-GB"/>
        </w:rPr>
      </w:pPr>
      <w:r w:rsidRPr="00936C70">
        <w:rPr>
          <w:lang w:val="en-GB"/>
        </w:rPr>
        <w:t>a</w:t>
      </w:r>
      <w:r w:rsidRPr="00936C70">
        <w:rPr>
          <w:lang w:val="en-GB"/>
        </w:rPr>
        <w:tab/>
        <w:t>Data source: National Notifiable Diseases Surveillance System.</w:t>
      </w:r>
    </w:p>
    <w:p w14:paraId="653AD6AB" w14:textId="77777777" w:rsidR="00936C70" w:rsidRPr="00936C70" w:rsidRDefault="00936C70" w:rsidP="00936C70">
      <w:pPr>
        <w:pStyle w:val="CDITable-Footnote"/>
        <w:rPr>
          <w:lang w:val="en-GB"/>
        </w:rPr>
      </w:pPr>
      <w:r w:rsidRPr="00936C70">
        <w:rPr>
          <w:lang w:val="en-GB"/>
        </w:rPr>
        <w:t>b</w:t>
      </w:r>
      <w:r w:rsidRPr="00936C70">
        <w:rPr>
          <w:lang w:val="en-GB"/>
        </w:rPr>
        <w:tab/>
        <w:t>Rates provided are the number of notifications per 100,000 population per year.</w:t>
      </w:r>
    </w:p>
    <w:p w14:paraId="1D4A5B1B" w14:textId="77777777" w:rsidR="00936C70" w:rsidRPr="00936C70" w:rsidRDefault="00936C70" w:rsidP="00936C70">
      <w:pPr>
        <w:pStyle w:val="CDITable-Footnote"/>
        <w:rPr>
          <w:lang w:val="en-GB"/>
        </w:rPr>
      </w:pPr>
      <w:r w:rsidRPr="00936C70">
        <w:rPr>
          <w:lang w:val="en-GB"/>
        </w:rPr>
        <w:t>c</w:t>
      </w:r>
      <w:r w:rsidRPr="00936C70">
        <w:rPr>
          <w:lang w:val="en-GB"/>
        </w:rPr>
        <w:tab/>
        <w:t>Average annual rate per 100,000 population per year.</w:t>
      </w:r>
    </w:p>
    <w:p w14:paraId="6F36E041" w14:textId="1EB6FEDF" w:rsidR="00DC24F9" w:rsidRDefault="00936C70" w:rsidP="00DC24F9">
      <w:pPr>
        <w:pStyle w:val="CDITable-Footnote"/>
        <w:rPr>
          <w:lang w:val="en-GB"/>
        </w:rPr>
      </w:pPr>
      <w:r w:rsidRPr="00936C70">
        <w:rPr>
          <w:lang w:val="en-GB"/>
        </w:rPr>
        <w:t>d</w:t>
      </w:r>
      <w:r w:rsidRPr="00936C70">
        <w:rPr>
          <w:lang w:val="en-GB"/>
        </w:rPr>
        <w:tab/>
        <w:t>ACT: Australian Capital Territory; NSW: New South Wales; NT: Northern Territory; Qld: Queensland; SA: South Australia; Tas.: Tasmania; Vic.: Victoria; WA: Western Australia.</w:t>
      </w:r>
      <w:r w:rsidR="00DC24F9">
        <w:rPr>
          <w:lang w:val="en-GB"/>
        </w:rPr>
        <w:br w:type="page"/>
      </w:r>
    </w:p>
    <w:p w14:paraId="2746210A" w14:textId="3C8B837C" w:rsidR="00DC24F9" w:rsidRPr="00F669CF" w:rsidRDefault="00936C70" w:rsidP="00DC24F9">
      <w:pPr>
        <w:pStyle w:val="CDITable-Title"/>
        <w:rPr>
          <w:lang w:val="en-GB"/>
        </w:rPr>
      </w:pPr>
      <w:bookmarkStart w:id="136" w:name="_Toc240293160"/>
      <w:r w:rsidRPr="00936C70">
        <w:rPr>
          <w:lang w:val="en-GB"/>
        </w:rPr>
        <w:t>Table 23: Q fever hospitalisations and deaths in Australia, by age group, sex, Aboriginal and Torres Strait Islander status and state/</w:t>
      </w:r>
      <w:proofErr w:type="spellStart"/>
      <w:proofErr w:type="gramStart"/>
      <w:r w:rsidRPr="00936C70">
        <w:rPr>
          <w:lang w:val="en-GB"/>
        </w:rPr>
        <w:t>territory,</w:t>
      </w:r>
      <w:r w:rsidRPr="00936C70">
        <w:rPr>
          <w:vertAlign w:val="superscript"/>
          <w:lang w:val="en-GB"/>
        </w:rPr>
        <w:t>a</w:t>
      </w:r>
      <w:proofErr w:type="spellEnd"/>
      <w:proofErr w:type="gramEnd"/>
      <w:r w:rsidRPr="00936C70">
        <w:rPr>
          <w:lang w:val="en-GB"/>
        </w:rPr>
        <w:t xml:space="preserve"> 2019–2022</w:t>
      </w:r>
      <w:bookmarkEnd w:id="136"/>
    </w:p>
    <w:tbl>
      <w:tblPr>
        <w:tblW w:w="0" w:type="auto"/>
        <w:tblLayout w:type="fixed"/>
        <w:tblCellMar>
          <w:left w:w="0" w:type="dxa"/>
          <w:right w:w="0" w:type="dxa"/>
        </w:tblCellMar>
        <w:tblLook w:val="0000" w:firstRow="0" w:lastRow="0" w:firstColumn="0" w:lastColumn="0" w:noHBand="0" w:noVBand="0"/>
        <w:tblCaption w:val="Table 23: Q fever hospitalisations and deaths in Australia, by age group, sex, Aboriginal and Torres Strait Islander status and state/territory,a 2019–2022"/>
        <w:tblDescription w:val="Table 23 shows the number and rate per 100,000 population of hospitalisations where Q fever was the principal diagnosis and where Q fever was in any diagnosis field, by year, age group, sex, Aboriginal and Torres Strait Islander status and state/territory, for Australia, 2019–2022. The number and rate of deaths with Q fever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F07011" w:rsidRPr="005B6D0E" w14:paraId="67AC03AB"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50EFF8D8" w14:textId="77777777" w:rsidR="00F07011" w:rsidRPr="00A24264" w:rsidRDefault="00F07011"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212A6763" w14:textId="77777777" w:rsidR="00F07011" w:rsidRPr="005B6D0E" w:rsidRDefault="00F07011"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72CD1089" w14:textId="77777777" w:rsidR="00F07011" w:rsidRPr="005B6D0E" w:rsidRDefault="00F07011"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4000543A" w14:textId="77777777" w:rsidR="00F07011" w:rsidRPr="005B6D0E" w:rsidRDefault="00F07011"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F07011" w:rsidRPr="005B6D0E" w14:paraId="64A235D4" w14:textId="77777777" w:rsidTr="005D4636">
        <w:trPr>
          <w:trHeight w:val="60"/>
          <w:tblHeader/>
        </w:trPr>
        <w:tc>
          <w:tcPr>
            <w:tcW w:w="1304" w:type="dxa"/>
            <w:vMerge/>
            <w:tcBorders>
              <w:left w:val="nil"/>
            </w:tcBorders>
          </w:tcPr>
          <w:p w14:paraId="4D15A5B7" w14:textId="77777777" w:rsidR="00F07011" w:rsidRPr="005B6D0E" w:rsidRDefault="00F07011" w:rsidP="005D4636"/>
        </w:tc>
        <w:tc>
          <w:tcPr>
            <w:tcW w:w="1190" w:type="dxa"/>
            <w:vMerge/>
          </w:tcPr>
          <w:p w14:paraId="52833B37" w14:textId="77777777" w:rsidR="00F07011" w:rsidRPr="005B6D0E" w:rsidRDefault="00F07011"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0F838FBD" w14:textId="77777777" w:rsidR="00F07011" w:rsidRPr="005B6D0E" w:rsidRDefault="00F07011"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52E0892" w14:textId="77777777" w:rsidR="00F07011" w:rsidRPr="005B6D0E" w:rsidRDefault="00F07011"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120BAAC0" w14:textId="77777777" w:rsidR="00F07011" w:rsidRPr="005B6D0E" w:rsidRDefault="00F07011" w:rsidP="005D4636">
            <w:pPr>
              <w:pStyle w:val="CDITable-HeaderRowCentreAN"/>
            </w:pPr>
            <w:r w:rsidRPr="005B6D0E">
              <w:t>Year of</w:t>
            </w:r>
            <w:r w:rsidRPr="005B6D0E">
              <w:br/>
              <w:t>death</w:t>
            </w:r>
          </w:p>
        </w:tc>
      </w:tr>
      <w:tr w:rsidR="00F07011" w:rsidRPr="005B6D0E" w14:paraId="5AB77D15" w14:textId="77777777" w:rsidTr="005D4636">
        <w:trPr>
          <w:trHeight w:val="60"/>
          <w:tblHeader/>
        </w:trPr>
        <w:tc>
          <w:tcPr>
            <w:tcW w:w="1304" w:type="dxa"/>
            <w:vMerge/>
            <w:tcBorders>
              <w:left w:val="nil"/>
            </w:tcBorders>
          </w:tcPr>
          <w:p w14:paraId="3DF7FB0E" w14:textId="77777777" w:rsidR="00F07011" w:rsidRPr="005B6D0E" w:rsidRDefault="00F07011" w:rsidP="005D4636"/>
        </w:tc>
        <w:tc>
          <w:tcPr>
            <w:tcW w:w="1190" w:type="dxa"/>
            <w:vMerge/>
          </w:tcPr>
          <w:p w14:paraId="6D671748" w14:textId="77777777" w:rsidR="00F07011" w:rsidRPr="005B6D0E" w:rsidRDefault="00F07011"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6F52523" w14:textId="77777777" w:rsidR="00F07011" w:rsidRPr="005B6D0E" w:rsidRDefault="00F07011"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59E6C7C" w14:textId="77777777" w:rsidR="00F07011" w:rsidRPr="005B6D0E" w:rsidRDefault="00F07011"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49B49070" w14:textId="77777777" w:rsidR="00F07011" w:rsidRPr="005B6D0E" w:rsidRDefault="00F07011"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F15E5CA" w14:textId="77777777" w:rsidR="00F07011" w:rsidRPr="005B6D0E" w:rsidRDefault="00F07011"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61D4CB2" w14:textId="77777777" w:rsidR="00F07011" w:rsidRPr="005B6D0E" w:rsidRDefault="00F07011"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5D145275" w14:textId="77777777" w:rsidR="00F07011" w:rsidRPr="005B6D0E" w:rsidRDefault="00F07011"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FAC2DD7" w14:textId="77777777" w:rsidR="00F07011" w:rsidRPr="005B6D0E" w:rsidRDefault="00F07011"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B677B0E" w14:textId="77777777" w:rsidR="00F07011" w:rsidRPr="005B6D0E" w:rsidRDefault="00F07011"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BE89BEF" w14:textId="77777777" w:rsidR="00F07011" w:rsidRPr="005B6D0E" w:rsidRDefault="00F07011"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5B2DD1D" w14:textId="77777777" w:rsidR="00F07011" w:rsidRPr="005B6D0E" w:rsidRDefault="00F07011"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69D991B3" w14:textId="77777777" w:rsidR="00F07011" w:rsidRPr="005B6D0E" w:rsidRDefault="00F07011" w:rsidP="005D4636">
            <w:pPr>
              <w:pStyle w:val="CDITable-HeaderRowCentreAN"/>
            </w:pPr>
            <w:r w:rsidRPr="005B6D0E">
              <w:t>2019–2022</w:t>
            </w:r>
          </w:p>
        </w:tc>
      </w:tr>
      <w:tr w:rsidR="00F07011" w:rsidRPr="005B6D0E" w14:paraId="0E45F4B5" w14:textId="77777777" w:rsidTr="005D4636">
        <w:trPr>
          <w:trHeight w:val="60"/>
          <w:tblHeader/>
        </w:trPr>
        <w:tc>
          <w:tcPr>
            <w:tcW w:w="1304" w:type="dxa"/>
            <w:vMerge/>
            <w:tcBorders>
              <w:left w:val="nil"/>
            </w:tcBorders>
          </w:tcPr>
          <w:p w14:paraId="4C466E89" w14:textId="77777777" w:rsidR="00F07011" w:rsidRPr="005B6D0E" w:rsidRDefault="00F07011" w:rsidP="005D4636"/>
        </w:tc>
        <w:tc>
          <w:tcPr>
            <w:tcW w:w="1190" w:type="dxa"/>
            <w:vMerge/>
          </w:tcPr>
          <w:p w14:paraId="450B6ACA" w14:textId="77777777" w:rsidR="00F07011" w:rsidRPr="005B6D0E" w:rsidRDefault="00F07011"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620CAC3C"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B38665F"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DBC058E"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12DF786"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B7D887A"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9E97E06"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D946D84"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23A49C8"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12D358E" w14:textId="77777777" w:rsidR="00F07011" w:rsidRPr="005B6D0E" w:rsidRDefault="00F07011"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E6C4F65"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C2EA21F"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40E3D39"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14FBC3A"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AF4D51C"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DA07D6C"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0F86172"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3BEF149"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F3B5110" w14:textId="77777777" w:rsidR="00F07011" w:rsidRPr="005B6D0E" w:rsidRDefault="00F07011"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1A1CC6D"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72C1D82"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274C8A3"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4541F44D"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F07011" w:rsidRPr="005B6D0E" w14:paraId="585D9800"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2CC98937" w14:textId="77777777" w:rsidR="00F07011" w:rsidRPr="005B6D0E" w:rsidRDefault="00F07011" w:rsidP="00F07011">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4AA1C511" w14:textId="77777777" w:rsidR="00F07011" w:rsidRPr="005B6D0E" w:rsidRDefault="00F07011" w:rsidP="00F07011">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3B11FEF5" w14:textId="222247C1" w:rsidR="00F07011" w:rsidRPr="005B6D0E" w:rsidRDefault="00F07011" w:rsidP="00F07011">
            <w:pPr>
              <w:pStyle w:val="CDITable-RowCentreAN"/>
              <w:rPr>
                <w:lang w:val="en-GB"/>
              </w:rPr>
            </w:pPr>
            <w:r w:rsidRPr="00C4694C">
              <w:t>242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C6ED86B" w14:textId="182777C7" w:rsidR="00F07011" w:rsidRPr="005B6D0E" w:rsidRDefault="00F07011" w:rsidP="00F07011">
            <w:pPr>
              <w:pStyle w:val="CDITable-RowCentreAN"/>
              <w:rPr>
                <w:lang w:val="en-GB"/>
              </w:rPr>
            </w:pPr>
            <w:r w:rsidRPr="00C4694C">
              <w:t>0.96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3714B6E" w14:textId="3D2ADDC4" w:rsidR="00F07011" w:rsidRPr="005B6D0E" w:rsidRDefault="00F07011" w:rsidP="00F07011">
            <w:pPr>
              <w:pStyle w:val="CDITable-RowCentreAN"/>
              <w:rPr>
                <w:lang w:val="en-GB"/>
              </w:rPr>
            </w:pPr>
            <w:r w:rsidRPr="00C4694C">
              <w:t>253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C67642C" w14:textId="308A8531" w:rsidR="00F07011" w:rsidRPr="005B6D0E" w:rsidRDefault="00F07011" w:rsidP="00F07011">
            <w:pPr>
              <w:pStyle w:val="CDITable-RowCentreAN"/>
              <w:rPr>
                <w:lang w:val="en-GB"/>
              </w:rPr>
            </w:pPr>
            <w:r w:rsidRPr="00C4694C">
              <w:t>0.99</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57AC214" w14:textId="4D246C3C" w:rsidR="00F07011" w:rsidRPr="005B6D0E" w:rsidRDefault="00F07011" w:rsidP="00F07011">
            <w:pPr>
              <w:pStyle w:val="CDITable-RowCentreAN"/>
              <w:rPr>
                <w:lang w:val="en-GB"/>
              </w:rPr>
            </w:pPr>
            <w:r w:rsidRPr="00C4694C">
              <w:t>327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17447CB" w14:textId="095925EC" w:rsidR="00F07011" w:rsidRPr="005B6D0E" w:rsidRDefault="00F07011" w:rsidP="00F07011">
            <w:pPr>
              <w:pStyle w:val="CDITable-RowCentreAN"/>
              <w:rPr>
                <w:lang w:val="en-GB"/>
              </w:rPr>
            </w:pPr>
            <w:r w:rsidRPr="00C4694C">
              <w:t>1.27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4F2F803" w14:textId="3C108655" w:rsidR="00F07011" w:rsidRPr="005B6D0E" w:rsidRDefault="00F07011" w:rsidP="00F07011">
            <w:pPr>
              <w:pStyle w:val="CDITable-RowCentreAN"/>
              <w:rPr>
                <w:lang w:val="en-GB"/>
              </w:rPr>
            </w:pPr>
            <w:r w:rsidRPr="00C4694C">
              <w:t>138</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8214694" w14:textId="60FE3C2D" w:rsidR="00F07011" w:rsidRPr="005B6D0E" w:rsidRDefault="00F07011" w:rsidP="00F07011">
            <w:pPr>
              <w:pStyle w:val="CDITable-RowCentreAN"/>
              <w:rPr>
                <w:lang w:val="en-GB"/>
              </w:rPr>
            </w:pPr>
            <w:r w:rsidRPr="00C4694C">
              <w:t>1.06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F9DA483" w14:textId="14576743" w:rsidR="00F07011" w:rsidRPr="005B6D0E" w:rsidRDefault="00F07011" w:rsidP="00F07011">
            <w:pPr>
              <w:pStyle w:val="CDITable-RowCentreAN"/>
              <w:rPr>
                <w:lang w:val="en-GB"/>
              </w:rPr>
            </w:pPr>
            <w:r w:rsidRPr="00C4694C">
              <w:t>960</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DBCFC19" w14:textId="782131CE" w:rsidR="00F07011" w:rsidRPr="005B6D0E" w:rsidRDefault="00F07011" w:rsidP="00F07011">
            <w:pPr>
              <w:pStyle w:val="CDITable-RowCentreAN"/>
              <w:rPr>
                <w:lang w:val="en-GB"/>
              </w:rPr>
            </w:pPr>
            <w:r w:rsidRPr="00C4694C">
              <w:t>1.07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62021FF" w14:textId="2C809C14" w:rsidR="00F07011" w:rsidRPr="005B6D0E" w:rsidRDefault="00F07011" w:rsidP="00F07011">
            <w:pPr>
              <w:pStyle w:val="CDITable-RowCentreAN"/>
              <w:rPr>
                <w:lang w:val="en-GB"/>
              </w:rPr>
            </w:pPr>
            <w:r w:rsidRPr="00C4694C">
              <w:t>168</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9C52872" w14:textId="5CF08900" w:rsidR="00F07011" w:rsidRPr="005B6D0E" w:rsidRDefault="00F07011" w:rsidP="00F07011">
            <w:pPr>
              <w:pStyle w:val="CDITable-RowCentreAN"/>
              <w:rPr>
                <w:lang w:val="en-GB"/>
              </w:rPr>
            </w:pPr>
            <w:r w:rsidRPr="00C4694C">
              <w:t>0.66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BADA470" w14:textId="12C4A7C2" w:rsidR="00F07011" w:rsidRPr="005B6D0E" w:rsidRDefault="00F07011" w:rsidP="00F07011">
            <w:pPr>
              <w:pStyle w:val="CDITable-RowCentreAN"/>
              <w:rPr>
                <w:lang w:val="en-GB"/>
              </w:rPr>
            </w:pPr>
            <w:r w:rsidRPr="00C4694C">
              <w:t>169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F8A1C73" w14:textId="1D648064" w:rsidR="00F07011" w:rsidRPr="005B6D0E" w:rsidRDefault="00F07011" w:rsidP="00F07011">
            <w:pPr>
              <w:pStyle w:val="CDITable-RowCentreAN"/>
              <w:rPr>
                <w:lang w:val="en-GB"/>
              </w:rPr>
            </w:pPr>
            <w:r w:rsidRPr="00C4694C">
              <w:t>0.66</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07257B9" w14:textId="339E37AC" w:rsidR="00F07011" w:rsidRPr="005B6D0E" w:rsidRDefault="00F07011" w:rsidP="00F07011">
            <w:pPr>
              <w:pStyle w:val="CDITable-RowCentreAN"/>
              <w:rPr>
                <w:lang w:val="en-GB"/>
              </w:rPr>
            </w:pPr>
            <w:r w:rsidRPr="00C4694C">
              <w:t>244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D9C1611" w14:textId="57CA95ED" w:rsidR="00F07011" w:rsidRPr="005B6D0E" w:rsidRDefault="00F07011" w:rsidP="00F07011">
            <w:pPr>
              <w:pStyle w:val="CDITable-RowCentreAN"/>
              <w:rPr>
                <w:lang w:val="en-GB"/>
              </w:rPr>
            </w:pPr>
            <w:r w:rsidRPr="00C4694C">
              <w:t>0.95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8077D6A" w14:textId="11E69A24" w:rsidR="00F07011" w:rsidRPr="005B6D0E" w:rsidRDefault="00F07011" w:rsidP="00F07011">
            <w:pPr>
              <w:pStyle w:val="CDITable-RowCentreAN"/>
              <w:rPr>
                <w:lang w:val="en-GB"/>
              </w:rPr>
            </w:pPr>
            <w:r w:rsidRPr="00C4694C">
              <w:t>90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2633348" w14:textId="56B3FFEA" w:rsidR="00F07011" w:rsidRPr="005B6D0E" w:rsidRDefault="00F07011" w:rsidP="00F07011">
            <w:pPr>
              <w:pStyle w:val="CDITable-RowCentreAN"/>
              <w:rPr>
                <w:lang w:val="en-GB"/>
              </w:rPr>
            </w:pPr>
            <w:r w:rsidRPr="00C4694C">
              <w:t>0.69</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2B340F4" w14:textId="526D8D9F" w:rsidR="00F07011" w:rsidRPr="005B6D0E" w:rsidRDefault="00F07011" w:rsidP="00F07011">
            <w:pPr>
              <w:pStyle w:val="CDITable-RowCentreAN"/>
              <w:rPr>
                <w:lang w:val="en-GB"/>
              </w:rPr>
            </w:pPr>
            <w:r w:rsidRPr="00C4694C">
              <w:t>671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1CF846C" w14:textId="4FDEEFE4" w:rsidR="00F07011" w:rsidRPr="005B6D0E" w:rsidRDefault="00F07011" w:rsidP="00F07011">
            <w:pPr>
              <w:pStyle w:val="CDITable-RowCentreAN"/>
              <w:rPr>
                <w:lang w:val="en-GB"/>
              </w:rPr>
            </w:pPr>
            <w:r w:rsidRPr="00C4694C">
              <w:t>0.74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117C40E" w14:textId="36A5E395" w:rsidR="00F07011" w:rsidRPr="005B6D0E" w:rsidRDefault="00F07011" w:rsidP="00F07011">
            <w:pPr>
              <w:pStyle w:val="CDITable-RowCentreAN"/>
              <w:rPr>
                <w:lang w:val="en-GB"/>
              </w:rPr>
            </w:pPr>
            <w:r w:rsidRPr="00C4694C">
              <w:t>6</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57C915FE" w14:textId="1518983C" w:rsidR="00F07011" w:rsidRPr="005B6D0E" w:rsidRDefault="00F07011" w:rsidP="00F07011">
            <w:pPr>
              <w:pStyle w:val="CDITable-RowCentreAN"/>
              <w:rPr>
                <w:lang w:val="en-GB"/>
              </w:rPr>
            </w:pPr>
            <w:r w:rsidRPr="00C4694C">
              <w:t>0.01</w:t>
            </w:r>
          </w:p>
        </w:tc>
      </w:tr>
      <w:tr w:rsidR="00F07011" w:rsidRPr="005B6D0E" w14:paraId="06F59B91"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199D12F7" w14:textId="77777777" w:rsidR="00F07011" w:rsidRPr="005B6D0E" w:rsidRDefault="00F07011" w:rsidP="00F07011">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9ED54D7" w14:textId="77777777" w:rsidR="00F07011" w:rsidRPr="005B6D0E" w:rsidRDefault="00F07011" w:rsidP="00F07011">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0DC7E0A" w14:textId="6B94E5C0"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DC3FD8" w14:textId="4A3EDA2E"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89FEC2" w14:textId="6844F20C"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FF48A4" w14:textId="3806A04F"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92B8A3" w14:textId="7140CA64"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C1FEC3" w14:textId="5DA15A68"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9574580" w14:textId="12164032"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11FDFE" w14:textId="7AA96DAA"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149BF7C" w14:textId="50E1191B" w:rsidR="00F07011" w:rsidRPr="005B6D0E" w:rsidRDefault="00F07011" w:rsidP="00F07011">
            <w:pPr>
              <w:pStyle w:val="CDITable-RowCentreAN"/>
              <w:rPr>
                <w:lang w:val="en-GB"/>
              </w:rPr>
            </w:pPr>
            <w:r w:rsidRPr="00C4694C">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43B317" w14:textId="668CEE82"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13A584B" w14:textId="47A6D8ED"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659EE0A" w14:textId="66DCE4EC"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0DE9B2" w14:textId="43470FFF"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CB395D" w14:textId="183D7072"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648D9D" w14:textId="080F91D8"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9977EE" w14:textId="585AC96F"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9AD2A2" w14:textId="2DEE897B"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8F5D5B" w14:textId="331D0B93" w:rsidR="00F07011" w:rsidRPr="005B6D0E" w:rsidRDefault="00F07011" w:rsidP="00F07011">
            <w:pPr>
              <w:pStyle w:val="CDITable-RowCentreAN"/>
              <w:rPr>
                <w:lang w:val="en-GB"/>
              </w:rPr>
            </w:pPr>
            <w:r w:rsidRPr="00C4694C">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CFD30FD" w14:textId="7C51E2B6"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4D5E50" w14:textId="6C7357ED"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27D50A" w14:textId="20010A06"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224C063" w14:textId="62EA4372" w:rsidR="00F07011" w:rsidRPr="005B6D0E" w:rsidRDefault="00F07011" w:rsidP="00F07011">
            <w:pPr>
              <w:pStyle w:val="CDITable-RowCentreAN"/>
              <w:rPr>
                <w:lang w:val="en-GB"/>
              </w:rPr>
            </w:pPr>
            <w:r w:rsidRPr="00C4694C">
              <w:t>0</w:t>
            </w:r>
          </w:p>
        </w:tc>
      </w:tr>
      <w:tr w:rsidR="00F07011" w:rsidRPr="005B6D0E" w14:paraId="615C21A0" w14:textId="77777777" w:rsidTr="005D4636">
        <w:trPr>
          <w:trHeight w:val="60"/>
        </w:trPr>
        <w:tc>
          <w:tcPr>
            <w:tcW w:w="1304" w:type="dxa"/>
            <w:vMerge/>
            <w:tcBorders>
              <w:top w:val="single" w:sz="6" w:space="0" w:color="1E4496" w:themeColor="text2"/>
              <w:left w:val="nil"/>
              <w:bottom w:val="single" w:sz="6" w:space="0" w:color="1E4496" w:themeColor="text2"/>
            </w:tcBorders>
          </w:tcPr>
          <w:p w14:paraId="175DB80F"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16ADBA3" w14:textId="77777777" w:rsidR="00F07011" w:rsidRPr="005B6D0E" w:rsidRDefault="00F07011" w:rsidP="00F07011">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B78BAED" w14:textId="502A6041"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A81793" w14:textId="04BB706A" w:rsidR="00F07011" w:rsidRPr="005B6D0E" w:rsidRDefault="00F07011" w:rsidP="00F07011">
            <w:pPr>
              <w:pStyle w:val="CDITable-RowCentreAN"/>
              <w:rPr>
                <w:lang w:val="en-GB"/>
              </w:rPr>
            </w:pPr>
            <w:r w:rsidRPr="00C4694C">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9D42FD" w14:textId="25D43AF9"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1F9C8F" w14:textId="59E7193A" w:rsidR="00F07011" w:rsidRPr="005B6D0E" w:rsidRDefault="00F07011" w:rsidP="00F07011">
            <w:pPr>
              <w:pStyle w:val="CDITable-RowCentreAN"/>
              <w:rPr>
                <w:lang w:val="en-GB"/>
              </w:rPr>
            </w:pPr>
            <w:r w:rsidRPr="00C4694C">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C5D9B7" w14:textId="11BFBDCF"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3E0B10" w14:textId="03E16BB8" w:rsidR="00F07011" w:rsidRPr="005B6D0E" w:rsidRDefault="00F07011" w:rsidP="00F07011">
            <w:pPr>
              <w:pStyle w:val="CDITable-RowCentreAN"/>
              <w:rPr>
                <w:lang w:val="en-GB"/>
              </w:rPr>
            </w:pPr>
            <w:r w:rsidRPr="00C4694C">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3B2687" w14:textId="79EE2A30"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341C7FB" w14:textId="40D5640E" w:rsidR="00F07011" w:rsidRPr="005B6D0E" w:rsidRDefault="00F07011" w:rsidP="00F07011">
            <w:pPr>
              <w:pStyle w:val="CDITable-RowCentreAN"/>
              <w:rPr>
                <w:lang w:val="en-GB"/>
              </w:rPr>
            </w:pPr>
            <w:r w:rsidRPr="00C4694C">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A1D834" w14:textId="556C4739" w:rsidR="00F07011" w:rsidRPr="005B6D0E" w:rsidRDefault="00F07011" w:rsidP="00F07011">
            <w:pPr>
              <w:pStyle w:val="CDITable-RowCentreAN"/>
              <w:rPr>
                <w:lang w:val="en-GB"/>
              </w:rPr>
            </w:pPr>
            <w:r w:rsidRPr="00C4694C">
              <w:t>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F00BA6" w14:textId="35F54341" w:rsidR="00F07011" w:rsidRPr="005B6D0E" w:rsidRDefault="00F07011" w:rsidP="00F07011">
            <w:pPr>
              <w:pStyle w:val="CDITable-RowCentreAN"/>
              <w:rPr>
                <w:lang w:val="en-GB"/>
              </w:rPr>
            </w:pPr>
            <w:r w:rsidRPr="00C4694C">
              <w:t>0.14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FBA118" w14:textId="1D21DD85"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5FDBA0" w14:textId="373C070A" w:rsidR="00F07011" w:rsidRPr="005B6D0E" w:rsidRDefault="00F07011" w:rsidP="00F07011">
            <w:pPr>
              <w:pStyle w:val="CDITable-RowCentreAN"/>
              <w:rPr>
                <w:lang w:val="en-GB"/>
              </w:rPr>
            </w:pPr>
            <w:r w:rsidRPr="00C4694C">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797507" w14:textId="14E6EEAA"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8B303C" w14:textId="7A5EB60A" w:rsidR="00F07011" w:rsidRPr="005B6D0E" w:rsidRDefault="00F07011" w:rsidP="00F07011">
            <w:pPr>
              <w:pStyle w:val="CDITable-RowCentreAN"/>
              <w:rPr>
                <w:lang w:val="en-GB"/>
              </w:rPr>
            </w:pPr>
            <w:r w:rsidRPr="00C4694C">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C64B75" w14:textId="1E7A8603"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149A34B" w14:textId="5D73D59D" w:rsidR="00F07011" w:rsidRPr="005B6D0E" w:rsidRDefault="00F07011" w:rsidP="00F07011">
            <w:pPr>
              <w:pStyle w:val="CDITable-RowCentreAN"/>
              <w:rPr>
                <w:lang w:val="en-GB"/>
              </w:rPr>
            </w:pPr>
            <w:r w:rsidRPr="00C4694C">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10A3B47" w14:textId="3FD6CE8A"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90F421" w14:textId="2EBE4A31" w:rsidR="00F07011" w:rsidRPr="005B6D0E" w:rsidRDefault="00F07011" w:rsidP="00F07011">
            <w:pPr>
              <w:pStyle w:val="CDITable-RowCentreAN"/>
              <w:rPr>
                <w:lang w:val="en-GB"/>
              </w:rPr>
            </w:pPr>
            <w:r w:rsidRPr="00C4694C">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F24798" w14:textId="55310D45" w:rsidR="00F07011" w:rsidRPr="005B6D0E" w:rsidRDefault="00F07011" w:rsidP="00F07011">
            <w:pPr>
              <w:pStyle w:val="CDITable-RowCentreAN"/>
              <w:rPr>
                <w:lang w:val="en-GB"/>
              </w:rPr>
            </w:pPr>
            <w:r w:rsidRPr="00C4694C">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B14F23" w14:textId="55D6F73E" w:rsidR="00F07011" w:rsidRPr="005B6D0E" w:rsidRDefault="00F07011" w:rsidP="00F07011">
            <w:pPr>
              <w:pStyle w:val="CDITable-RowCentreAN"/>
              <w:rPr>
                <w:lang w:val="en-GB"/>
              </w:rPr>
            </w:pPr>
            <w:r w:rsidRPr="00C4694C">
              <w:t>0.14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35BF0A" w14:textId="32D7E3EF"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1EECDDB" w14:textId="1F501C92" w:rsidR="00F07011" w:rsidRPr="005B6D0E" w:rsidRDefault="00F07011" w:rsidP="00F07011">
            <w:pPr>
              <w:pStyle w:val="CDITable-RowCentreAN"/>
              <w:rPr>
                <w:lang w:val="en-GB"/>
              </w:rPr>
            </w:pPr>
            <w:r w:rsidRPr="00C4694C">
              <w:t>0</w:t>
            </w:r>
          </w:p>
        </w:tc>
      </w:tr>
      <w:tr w:rsidR="00F07011" w:rsidRPr="005B6D0E" w14:paraId="07610066" w14:textId="77777777" w:rsidTr="005D4636">
        <w:trPr>
          <w:trHeight w:val="60"/>
        </w:trPr>
        <w:tc>
          <w:tcPr>
            <w:tcW w:w="1304" w:type="dxa"/>
            <w:vMerge/>
            <w:tcBorders>
              <w:top w:val="single" w:sz="6" w:space="0" w:color="1E4496" w:themeColor="text2"/>
              <w:left w:val="nil"/>
              <w:bottom w:val="single" w:sz="6" w:space="0" w:color="1E4496" w:themeColor="text2"/>
            </w:tcBorders>
          </w:tcPr>
          <w:p w14:paraId="2682D383"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3F92102" w14:textId="77777777" w:rsidR="00F07011" w:rsidRPr="005B6D0E" w:rsidRDefault="00F07011" w:rsidP="00F07011">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7740A18" w14:textId="5F64D139" w:rsidR="00F07011" w:rsidRPr="005B6D0E" w:rsidRDefault="00F07011" w:rsidP="00F07011">
            <w:pPr>
              <w:pStyle w:val="CDITable-RowCentreAN"/>
              <w:rPr>
                <w:lang w:val="en-GB"/>
              </w:rPr>
            </w:pPr>
            <w:r w:rsidRPr="00C4694C">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B3EF52" w14:textId="39BB5CC9" w:rsidR="00F07011" w:rsidRPr="005B6D0E" w:rsidRDefault="00F07011" w:rsidP="00F07011">
            <w:pPr>
              <w:pStyle w:val="CDITable-RowCentreAN"/>
              <w:rPr>
                <w:lang w:val="en-GB"/>
              </w:rPr>
            </w:pPr>
            <w:r w:rsidRPr="00C4694C">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F0E3E5" w14:textId="63E36621" w:rsidR="00F07011" w:rsidRPr="005B6D0E" w:rsidRDefault="00F07011" w:rsidP="00F07011">
            <w:pPr>
              <w:pStyle w:val="CDITable-RowCentreAN"/>
              <w:rPr>
                <w:lang w:val="en-GB"/>
              </w:rPr>
            </w:pPr>
            <w:r w:rsidRPr="00C4694C">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63B07D" w14:textId="25D1FB66" w:rsidR="00F07011" w:rsidRPr="005B6D0E" w:rsidRDefault="00F07011" w:rsidP="00F07011">
            <w:pPr>
              <w:pStyle w:val="CDITable-RowCentreAN"/>
              <w:rPr>
                <w:lang w:val="en-GB"/>
              </w:rPr>
            </w:pPr>
            <w:r w:rsidRPr="00C4694C">
              <w:t>0.22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76A59E" w14:textId="03A631C1" w:rsidR="00F07011" w:rsidRPr="005B6D0E" w:rsidRDefault="00F07011" w:rsidP="00F07011">
            <w:pPr>
              <w:pStyle w:val="CDITable-RowCentreAN"/>
              <w:rPr>
                <w:lang w:val="en-GB"/>
              </w:rPr>
            </w:pPr>
            <w:r w:rsidRPr="00C4694C">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BC8220" w14:textId="19CF6759" w:rsidR="00F07011" w:rsidRPr="005B6D0E" w:rsidRDefault="00F07011" w:rsidP="00F07011">
            <w:pPr>
              <w:pStyle w:val="CDITable-RowCentreAN"/>
              <w:rPr>
                <w:lang w:val="en-GB"/>
              </w:rPr>
            </w:pPr>
            <w:r w:rsidRPr="00C4694C">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1D8FCD6" w14:textId="44BC7795" w:rsidR="00F07011" w:rsidRPr="005B6D0E" w:rsidRDefault="00F07011" w:rsidP="00F07011">
            <w:pPr>
              <w:pStyle w:val="CDITable-RowCentreAN"/>
              <w:rPr>
                <w:lang w:val="en-GB"/>
              </w:rPr>
            </w:pPr>
            <w:r w:rsidRPr="00C4694C">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687736" w14:textId="0D445617" w:rsidR="00F07011" w:rsidRPr="005B6D0E" w:rsidRDefault="00F07011" w:rsidP="00F07011">
            <w:pPr>
              <w:pStyle w:val="CDITable-RowCentreAN"/>
              <w:rPr>
                <w:lang w:val="en-GB"/>
              </w:rPr>
            </w:pPr>
            <w:r w:rsidRPr="00C4694C">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EB20173" w14:textId="11A7645C" w:rsidR="00F07011" w:rsidRPr="005B6D0E" w:rsidRDefault="00F07011" w:rsidP="00F07011">
            <w:pPr>
              <w:pStyle w:val="CDITable-RowCentreAN"/>
              <w:rPr>
                <w:lang w:val="en-GB"/>
              </w:rPr>
            </w:pPr>
            <w:r w:rsidRPr="00C4694C">
              <w:t>26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DEE6069" w14:textId="5DC1D325" w:rsidR="00F07011" w:rsidRPr="005B6D0E" w:rsidRDefault="00F07011" w:rsidP="00F07011">
            <w:pPr>
              <w:pStyle w:val="CDITable-RowCentreAN"/>
              <w:rPr>
                <w:lang w:val="en-GB"/>
              </w:rPr>
            </w:pPr>
            <w:r w:rsidRPr="00C4694C">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F5687F" w14:textId="6FCE1558"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B6AD7F" w14:textId="5015C82E" w:rsidR="00F07011" w:rsidRPr="005B6D0E" w:rsidRDefault="00F07011" w:rsidP="00F07011">
            <w:pPr>
              <w:pStyle w:val="CDITable-RowCentreAN"/>
              <w:rPr>
                <w:lang w:val="en-GB"/>
              </w:rPr>
            </w:pPr>
            <w:r w:rsidRPr="00C4694C">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2AC76A" w14:textId="6EAD663F"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310506" w14:textId="0D38816A" w:rsidR="00F07011" w:rsidRPr="005B6D0E" w:rsidRDefault="00F07011" w:rsidP="00F07011">
            <w:pPr>
              <w:pStyle w:val="CDITable-RowCentreAN"/>
              <w:rPr>
                <w:lang w:val="en-GB"/>
              </w:rPr>
            </w:pPr>
            <w:r w:rsidRPr="00C4694C">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9A9703" w14:textId="4BC9832B"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A03425" w14:textId="0CB9E34A" w:rsidR="00F07011" w:rsidRPr="005B6D0E" w:rsidRDefault="00F07011" w:rsidP="00F07011">
            <w:pPr>
              <w:pStyle w:val="CDITable-RowCentreAN"/>
              <w:rPr>
                <w:lang w:val="en-GB"/>
              </w:rPr>
            </w:pPr>
            <w:r w:rsidRPr="00C4694C">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FD320E" w14:textId="5251391E"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C7608EB" w14:textId="11090653" w:rsidR="00F07011" w:rsidRPr="005B6D0E" w:rsidRDefault="00F07011" w:rsidP="00F07011">
            <w:pPr>
              <w:pStyle w:val="CDITable-RowCentreAN"/>
              <w:rPr>
                <w:lang w:val="en-GB"/>
              </w:rPr>
            </w:pPr>
            <w:r w:rsidRPr="00C4694C">
              <w:t>0.12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41044D" w14:textId="22444A23" w:rsidR="00F07011" w:rsidRPr="005B6D0E" w:rsidRDefault="00F07011" w:rsidP="00F07011">
            <w:pPr>
              <w:pStyle w:val="CDITable-RowCentreAN"/>
              <w:rPr>
                <w:lang w:val="en-GB"/>
              </w:rPr>
            </w:pPr>
            <w:r w:rsidRPr="00C4694C">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44ECB26" w14:textId="30DCEC18" w:rsidR="00F07011" w:rsidRPr="005B6D0E" w:rsidRDefault="00F07011" w:rsidP="00F07011">
            <w:pPr>
              <w:pStyle w:val="CDITable-RowCentreAN"/>
              <w:rPr>
                <w:lang w:val="en-GB"/>
              </w:rPr>
            </w:pPr>
            <w:r w:rsidRPr="00C4694C">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D44E17" w14:textId="265A2438"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4C4A7AB" w14:textId="6B2C4777" w:rsidR="00F07011" w:rsidRPr="005B6D0E" w:rsidRDefault="00F07011" w:rsidP="00F07011">
            <w:pPr>
              <w:pStyle w:val="CDITable-RowCentreAN"/>
              <w:rPr>
                <w:lang w:val="en-GB"/>
              </w:rPr>
            </w:pPr>
            <w:r w:rsidRPr="00C4694C">
              <w:t>0</w:t>
            </w:r>
          </w:p>
        </w:tc>
      </w:tr>
      <w:tr w:rsidR="00F07011" w:rsidRPr="005B6D0E" w14:paraId="6B7F52B1" w14:textId="77777777" w:rsidTr="005D4636">
        <w:trPr>
          <w:trHeight w:val="60"/>
        </w:trPr>
        <w:tc>
          <w:tcPr>
            <w:tcW w:w="1304" w:type="dxa"/>
            <w:vMerge/>
            <w:tcBorders>
              <w:top w:val="single" w:sz="6" w:space="0" w:color="1E4496" w:themeColor="text2"/>
              <w:left w:val="nil"/>
              <w:bottom w:val="single" w:sz="6" w:space="0" w:color="1E4496" w:themeColor="text2"/>
            </w:tcBorders>
          </w:tcPr>
          <w:p w14:paraId="2F590227"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4B45562" w14:textId="77777777" w:rsidR="00F07011" w:rsidRPr="005B6D0E" w:rsidRDefault="00F07011" w:rsidP="00F07011">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53C4175" w14:textId="1CBE993E" w:rsidR="00F07011" w:rsidRPr="005B6D0E" w:rsidRDefault="00F07011" w:rsidP="00F07011">
            <w:pPr>
              <w:pStyle w:val="CDITable-RowCentreAN"/>
              <w:rPr>
                <w:lang w:val="en-GB"/>
              </w:rPr>
            </w:pPr>
            <w:r w:rsidRPr="00C4694C">
              <w:t>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A7E977" w14:textId="5709A07C" w:rsidR="00F07011" w:rsidRPr="005B6D0E" w:rsidRDefault="00F07011" w:rsidP="00F07011">
            <w:pPr>
              <w:pStyle w:val="CDITable-RowCentreAN"/>
              <w:rPr>
                <w:lang w:val="en-GB"/>
              </w:rPr>
            </w:pPr>
            <w:r w:rsidRPr="00C4694C">
              <w:t>0.59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B44A68" w14:textId="275EA165" w:rsidR="00F07011" w:rsidRPr="005B6D0E" w:rsidRDefault="00F07011" w:rsidP="00F07011">
            <w:pPr>
              <w:pStyle w:val="CDITable-RowCentreAN"/>
              <w:rPr>
                <w:lang w:val="en-GB"/>
              </w:rPr>
            </w:pPr>
            <w:r w:rsidRPr="00C4694C">
              <w:t>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9738E4" w14:textId="74626C31" w:rsidR="00F07011" w:rsidRPr="005B6D0E" w:rsidRDefault="00F07011" w:rsidP="00F07011">
            <w:pPr>
              <w:pStyle w:val="CDITable-RowCentreAN"/>
              <w:rPr>
                <w:lang w:val="en-GB"/>
              </w:rPr>
            </w:pPr>
            <w:r w:rsidRPr="00C4694C">
              <w:t>0.41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A6E7D1D" w14:textId="7EDD7F18" w:rsidR="00F07011" w:rsidRPr="005B6D0E" w:rsidRDefault="00F07011" w:rsidP="00F07011">
            <w:pPr>
              <w:pStyle w:val="CDITable-RowCentreAN"/>
              <w:rPr>
                <w:lang w:val="en-GB"/>
              </w:rPr>
            </w:pPr>
            <w:r w:rsidRPr="00C4694C">
              <w:t>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C285CC" w14:textId="1261C01F" w:rsidR="00F07011" w:rsidRPr="005B6D0E" w:rsidRDefault="00F07011" w:rsidP="00F07011">
            <w:pPr>
              <w:pStyle w:val="CDITable-RowCentreAN"/>
              <w:rPr>
                <w:lang w:val="en-GB"/>
              </w:rPr>
            </w:pPr>
            <w:r w:rsidRPr="00C4694C">
              <w:t>0.42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93A8CB" w14:textId="4B14173D" w:rsidR="00F07011" w:rsidRPr="005B6D0E" w:rsidRDefault="00F07011" w:rsidP="00F07011">
            <w:pPr>
              <w:pStyle w:val="CDITable-RowCentreAN"/>
              <w:rPr>
                <w:lang w:val="en-GB"/>
              </w:rPr>
            </w:pPr>
            <w:r w:rsidRPr="00C4694C">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BF4ABD" w14:textId="5CCC5EEB" w:rsidR="00F07011" w:rsidRPr="005B6D0E" w:rsidRDefault="00F07011" w:rsidP="00F07011">
            <w:pPr>
              <w:pStyle w:val="CDITable-RowCentreAN"/>
              <w:rPr>
                <w:lang w:val="en-GB"/>
              </w:rPr>
            </w:pPr>
            <w:r w:rsidRPr="00C4694C">
              <w:t>0.38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A30A14" w14:textId="27623C75" w:rsidR="00F07011" w:rsidRPr="005B6D0E" w:rsidRDefault="00F07011" w:rsidP="00F07011">
            <w:pPr>
              <w:pStyle w:val="CDITable-RowCentreAN"/>
              <w:rPr>
                <w:lang w:val="en-GB"/>
              </w:rPr>
            </w:pPr>
            <w:r w:rsidRPr="00C4694C">
              <w:t>51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C67DCD" w14:textId="7EB61B3C" w:rsidR="00F07011" w:rsidRPr="005B6D0E" w:rsidRDefault="00F07011" w:rsidP="00F07011">
            <w:pPr>
              <w:pStyle w:val="CDITable-RowCentreAN"/>
              <w:rPr>
                <w:lang w:val="en-GB"/>
              </w:rPr>
            </w:pPr>
            <w:r w:rsidRPr="00C4694C">
              <w:t>0.45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D507D4" w14:textId="2B3FB89F" w:rsidR="00F07011" w:rsidRPr="005B6D0E" w:rsidRDefault="00F07011" w:rsidP="00F07011">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9A0823" w14:textId="469A6DEC" w:rsidR="00F07011" w:rsidRPr="005B6D0E" w:rsidRDefault="00F07011" w:rsidP="00F07011">
            <w:pPr>
              <w:pStyle w:val="CDITable-RowCentreAN"/>
              <w:rPr>
                <w:lang w:val="en-GB"/>
              </w:rPr>
            </w:pPr>
            <w:r w:rsidRPr="00C4694C">
              <w:t>0.43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37026D" w14:textId="2D77DF7C" w:rsidR="00F07011" w:rsidRPr="005B6D0E" w:rsidRDefault="00F07011" w:rsidP="00F07011">
            <w:pPr>
              <w:pStyle w:val="CDITable-RowCentreAN"/>
              <w:rPr>
                <w:lang w:val="en-GB"/>
              </w:rPr>
            </w:pPr>
            <w:r w:rsidRPr="00C4694C">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64F606" w14:textId="6AC56F56" w:rsidR="00F07011" w:rsidRPr="005B6D0E" w:rsidRDefault="00F07011" w:rsidP="00F07011">
            <w:pPr>
              <w:pStyle w:val="CDITable-RowCentreAN"/>
              <w:rPr>
                <w:lang w:val="en-GB"/>
              </w:rPr>
            </w:pPr>
            <w:r w:rsidRPr="00C4694C">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3F29B6" w14:textId="334D2789" w:rsidR="00F07011" w:rsidRPr="005B6D0E" w:rsidRDefault="00F07011" w:rsidP="00F07011">
            <w:pPr>
              <w:pStyle w:val="CDITable-RowCentreAN"/>
              <w:rPr>
                <w:lang w:val="en-GB"/>
              </w:rPr>
            </w:pPr>
            <w:r w:rsidRPr="00C4694C">
              <w:t>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2FE363" w14:textId="31F27ED3" w:rsidR="00F07011" w:rsidRPr="005B6D0E" w:rsidRDefault="00F07011" w:rsidP="00F07011">
            <w:pPr>
              <w:pStyle w:val="CDITable-RowCentreAN"/>
              <w:rPr>
                <w:lang w:val="en-GB"/>
              </w:rPr>
            </w:pPr>
            <w:r w:rsidRPr="00C4694C">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33369E" w14:textId="3EF82624" w:rsidR="00F07011" w:rsidRPr="005B6D0E" w:rsidRDefault="00F07011" w:rsidP="00F07011">
            <w:pPr>
              <w:pStyle w:val="CDITable-RowCentreAN"/>
              <w:rPr>
                <w:lang w:val="en-GB"/>
              </w:rPr>
            </w:pPr>
            <w:r w:rsidRPr="00C4694C">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C30338" w14:textId="50DC037A" w:rsidR="00F07011" w:rsidRPr="005B6D0E" w:rsidRDefault="00F07011" w:rsidP="00F07011">
            <w:pPr>
              <w:pStyle w:val="CDITable-RowCentreAN"/>
              <w:rPr>
                <w:lang w:val="en-GB"/>
              </w:rPr>
            </w:pPr>
            <w:r w:rsidRPr="00C4694C">
              <w:t>0.32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5F618D" w14:textId="237E3557" w:rsidR="00F07011" w:rsidRPr="005B6D0E" w:rsidRDefault="00F07011" w:rsidP="00F07011">
            <w:pPr>
              <w:pStyle w:val="CDITable-RowCentreAN"/>
              <w:rPr>
                <w:lang w:val="en-GB"/>
              </w:rPr>
            </w:pPr>
            <w:r w:rsidRPr="00C4694C">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12E0868" w14:textId="3BD1122A" w:rsidR="00F07011" w:rsidRPr="005B6D0E" w:rsidRDefault="00F07011" w:rsidP="00F07011">
            <w:pPr>
              <w:pStyle w:val="CDITable-RowCentreAN"/>
              <w:rPr>
                <w:lang w:val="en-GB"/>
              </w:rPr>
            </w:pPr>
            <w:r w:rsidRPr="00C4694C">
              <w:t>0.35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E0561BD" w14:textId="5EB29AA4"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F834F1F" w14:textId="04E36710" w:rsidR="00F07011" w:rsidRPr="005B6D0E" w:rsidRDefault="00F07011" w:rsidP="00F07011">
            <w:pPr>
              <w:pStyle w:val="CDITable-RowCentreAN"/>
              <w:rPr>
                <w:lang w:val="en-GB"/>
              </w:rPr>
            </w:pPr>
            <w:r w:rsidRPr="00C4694C">
              <w:t>0</w:t>
            </w:r>
          </w:p>
        </w:tc>
      </w:tr>
      <w:tr w:rsidR="00F07011" w:rsidRPr="005B6D0E" w14:paraId="565EF787" w14:textId="77777777" w:rsidTr="005D4636">
        <w:trPr>
          <w:trHeight w:val="60"/>
        </w:trPr>
        <w:tc>
          <w:tcPr>
            <w:tcW w:w="1304" w:type="dxa"/>
            <w:vMerge/>
            <w:tcBorders>
              <w:top w:val="single" w:sz="6" w:space="0" w:color="1E4496" w:themeColor="text2"/>
              <w:left w:val="nil"/>
              <w:bottom w:val="single" w:sz="6" w:space="0" w:color="1E4496" w:themeColor="text2"/>
            </w:tcBorders>
          </w:tcPr>
          <w:p w14:paraId="0E944903"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9C1C38A" w14:textId="77777777" w:rsidR="00F07011" w:rsidRPr="005B6D0E" w:rsidRDefault="00F07011" w:rsidP="00F07011">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97781F7" w14:textId="22F5905B" w:rsidR="00F07011" w:rsidRPr="005B6D0E" w:rsidRDefault="00F07011" w:rsidP="00F07011">
            <w:pPr>
              <w:pStyle w:val="CDITable-RowCentreAN"/>
              <w:rPr>
                <w:lang w:val="en-GB"/>
              </w:rPr>
            </w:pPr>
            <w:r w:rsidRPr="00C4694C">
              <w:t>68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C1ABBD" w14:textId="41AFA7BC" w:rsidR="00F07011" w:rsidRPr="005B6D0E" w:rsidRDefault="00F07011" w:rsidP="00F07011">
            <w:pPr>
              <w:pStyle w:val="CDITable-RowCentreAN"/>
              <w:rPr>
                <w:lang w:val="en-GB"/>
              </w:rPr>
            </w:pPr>
            <w:r w:rsidRPr="00C4694C">
              <w:t>0.77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E61E52" w14:textId="0AC2A560" w:rsidR="00F07011" w:rsidRPr="005B6D0E" w:rsidRDefault="00F07011" w:rsidP="00F07011">
            <w:pPr>
              <w:pStyle w:val="CDITable-RowCentreAN"/>
              <w:rPr>
                <w:lang w:val="en-GB"/>
              </w:rPr>
            </w:pPr>
            <w:r w:rsidRPr="00C4694C">
              <w:t>78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25ED27" w14:textId="684F11B0" w:rsidR="00F07011" w:rsidRPr="005B6D0E" w:rsidRDefault="00F07011" w:rsidP="00F07011">
            <w:pPr>
              <w:pStyle w:val="CDITable-RowCentreAN"/>
              <w:rPr>
                <w:lang w:val="en-GB"/>
              </w:rPr>
            </w:pPr>
            <w:r w:rsidRPr="00C4694C">
              <w:t>0.87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07E84D" w14:textId="3C668785" w:rsidR="00F07011" w:rsidRPr="005B6D0E" w:rsidRDefault="00F07011" w:rsidP="00F07011">
            <w:pPr>
              <w:pStyle w:val="CDITable-RowCentreAN"/>
              <w:rPr>
                <w:lang w:val="en-GB"/>
              </w:rPr>
            </w:pPr>
            <w:r w:rsidRPr="00C4694C">
              <w:t>102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67CAFB" w14:textId="4469D973" w:rsidR="00F07011" w:rsidRPr="005B6D0E" w:rsidRDefault="00F07011" w:rsidP="00F07011">
            <w:pPr>
              <w:pStyle w:val="CDITable-RowCentreAN"/>
              <w:rPr>
                <w:lang w:val="en-GB"/>
              </w:rPr>
            </w:pPr>
            <w:r w:rsidRPr="00C4694C">
              <w:t>1.15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E2E683" w14:textId="2BC7EC57" w:rsidR="00F07011" w:rsidRPr="005B6D0E" w:rsidRDefault="00F07011" w:rsidP="00F07011">
            <w:pPr>
              <w:pStyle w:val="CDITable-RowCentreAN"/>
              <w:rPr>
                <w:lang w:val="en-GB"/>
              </w:rPr>
            </w:pPr>
            <w:r w:rsidRPr="00C4694C">
              <w:t>31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B1F592" w14:textId="2FC29E19" w:rsidR="00F07011" w:rsidRPr="005B6D0E" w:rsidRDefault="00F07011" w:rsidP="00F07011">
            <w:pPr>
              <w:pStyle w:val="CDITable-RowCentreAN"/>
              <w:rPr>
                <w:lang w:val="en-GB"/>
              </w:rPr>
            </w:pPr>
            <w:r w:rsidRPr="00C4694C">
              <w:t>0.69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26D4E7" w14:textId="5837EC6A" w:rsidR="00F07011" w:rsidRPr="005B6D0E" w:rsidRDefault="00F07011" w:rsidP="00F07011">
            <w:pPr>
              <w:pStyle w:val="CDITable-RowCentreAN"/>
              <w:rPr>
                <w:lang w:val="en-GB"/>
              </w:rPr>
            </w:pPr>
            <w:r w:rsidRPr="00C4694C">
              <w:t>279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8C28D38" w14:textId="74757559" w:rsidR="00F07011" w:rsidRPr="005B6D0E" w:rsidRDefault="00F07011" w:rsidP="00F07011">
            <w:pPr>
              <w:pStyle w:val="CDITable-RowCentreAN"/>
              <w:rPr>
                <w:lang w:val="en-GB"/>
              </w:rPr>
            </w:pPr>
            <w:r w:rsidRPr="00C4694C">
              <w:t>0.87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B05504" w14:textId="5923C52D" w:rsidR="00F07011" w:rsidRPr="005B6D0E" w:rsidRDefault="00F07011" w:rsidP="00F07011">
            <w:pPr>
              <w:pStyle w:val="CDITable-RowCentreAN"/>
              <w:rPr>
                <w:lang w:val="en-GB"/>
              </w:rPr>
            </w:pPr>
            <w:r w:rsidRPr="00C4694C">
              <w:t>53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BA52B7" w14:textId="4C503447" w:rsidR="00F07011" w:rsidRPr="005B6D0E" w:rsidRDefault="00F07011" w:rsidP="00F07011">
            <w:pPr>
              <w:pStyle w:val="CDITable-RowCentreAN"/>
              <w:rPr>
                <w:lang w:val="en-GB"/>
              </w:rPr>
            </w:pPr>
            <w:r w:rsidRPr="00C4694C">
              <w:t>0.60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0435A3" w14:textId="3BF254F8" w:rsidR="00F07011" w:rsidRPr="005B6D0E" w:rsidRDefault="00F07011" w:rsidP="00F07011">
            <w:pPr>
              <w:pStyle w:val="CDITable-RowCentreAN"/>
              <w:rPr>
                <w:lang w:val="en-GB"/>
              </w:rPr>
            </w:pPr>
            <w:r w:rsidRPr="00C4694C">
              <w:t>59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8A6B0F" w14:textId="5AB28B61" w:rsidR="00F07011" w:rsidRPr="005B6D0E" w:rsidRDefault="00F07011" w:rsidP="00F07011">
            <w:pPr>
              <w:pStyle w:val="CDITable-RowCentreAN"/>
              <w:rPr>
                <w:lang w:val="en-GB"/>
              </w:rPr>
            </w:pPr>
            <w:r w:rsidRPr="00C4694C">
              <w:t>0.66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39E4CF" w14:textId="0E99E78D" w:rsidR="00F07011" w:rsidRPr="005B6D0E" w:rsidRDefault="00F07011" w:rsidP="00F07011">
            <w:pPr>
              <w:pStyle w:val="CDITable-RowCentreAN"/>
              <w:rPr>
                <w:lang w:val="en-GB"/>
              </w:rPr>
            </w:pPr>
            <w:r w:rsidRPr="00C4694C">
              <w:t>79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0BA22F" w14:textId="4154C17F" w:rsidR="00F07011" w:rsidRPr="005B6D0E" w:rsidRDefault="00F07011" w:rsidP="00F07011">
            <w:pPr>
              <w:pStyle w:val="CDITable-RowCentreAN"/>
              <w:rPr>
                <w:lang w:val="en-GB"/>
              </w:rPr>
            </w:pPr>
            <w:r w:rsidRPr="00C4694C">
              <w:t>0.89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599566" w14:textId="6B900498" w:rsidR="00F07011" w:rsidRPr="005B6D0E" w:rsidRDefault="00F07011" w:rsidP="00F07011">
            <w:pPr>
              <w:pStyle w:val="CDITable-RowCentreAN"/>
              <w:rPr>
                <w:lang w:val="en-GB"/>
              </w:rPr>
            </w:pPr>
            <w:r w:rsidRPr="00C4694C">
              <w:t>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C57053" w14:textId="0F0D24CC" w:rsidR="00F07011" w:rsidRPr="005B6D0E" w:rsidRDefault="00F07011" w:rsidP="00F07011">
            <w:pPr>
              <w:pStyle w:val="CDITable-RowCentreAN"/>
              <w:rPr>
                <w:lang w:val="en-GB"/>
              </w:rPr>
            </w:pPr>
            <w:r w:rsidRPr="00C4694C">
              <w:t>0.42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6730D2D" w14:textId="0649570B" w:rsidR="00F07011" w:rsidRPr="005B6D0E" w:rsidRDefault="00F07011" w:rsidP="00F07011">
            <w:pPr>
              <w:pStyle w:val="CDITable-RowCentreAN"/>
              <w:rPr>
                <w:lang w:val="en-GB"/>
              </w:rPr>
            </w:pPr>
            <w:r w:rsidRPr="00C4694C">
              <w:t>210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CD35D7" w14:textId="469CE590" w:rsidR="00F07011" w:rsidRPr="005B6D0E" w:rsidRDefault="00F07011" w:rsidP="00F07011">
            <w:pPr>
              <w:pStyle w:val="CDITable-RowCentreAN"/>
              <w:rPr>
                <w:lang w:val="en-GB"/>
              </w:rPr>
            </w:pPr>
            <w:r w:rsidRPr="00C4694C">
              <w:t>0.64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973F51" w14:textId="0C1F915E"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A64C179" w14:textId="321884A3" w:rsidR="00F07011" w:rsidRPr="005B6D0E" w:rsidRDefault="00F07011" w:rsidP="00F07011">
            <w:pPr>
              <w:pStyle w:val="CDITable-RowCentreAN"/>
              <w:rPr>
                <w:lang w:val="en-GB"/>
              </w:rPr>
            </w:pPr>
            <w:r w:rsidRPr="00C4694C">
              <w:t>0</w:t>
            </w:r>
          </w:p>
        </w:tc>
      </w:tr>
      <w:tr w:rsidR="00F07011" w:rsidRPr="005B6D0E" w14:paraId="769CA61E" w14:textId="77777777" w:rsidTr="005D4636">
        <w:trPr>
          <w:trHeight w:val="60"/>
        </w:trPr>
        <w:tc>
          <w:tcPr>
            <w:tcW w:w="1304" w:type="dxa"/>
            <w:vMerge/>
            <w:tcBorders>
              <w:top w:val="single" w:sz="6" w:space="0" w:color="1E4496" w:themeColor="text2"/>
              <w:left w:val="nil"/>
              <w:bottom w:val="single" w:sz="6" w:space="0" w:color="1E4496" w:themeColor="text2"/>
            </w:tcBorders>
          </w:tcPr>
          <w:p w14:paraId="144AD534"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5E1F998" w14:textId="77777777" w:rsidR="00F07011" w:rsidRPr="005B6D0E" w:rsidRDefault="00F07011" w:rsidP="00F07011">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930FD8F" w14:textId="71A5319C" w:rsidR="00F07011" w:rsidRPr="005B6D0E" w:rsidRDefault="00F07011" w:rsidP="00F07011">
            <w:pPr>
              <w:pStyle w:val="CDITable-RowCentreAN"/>
              <w:rPr>
                <w:lang w:val="en-GB"/>
              </w:rPr>
            </w:pPr>
            <w:r w:rsidRPr="00C4694C">
              <w:t>62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7C196A" w14:textId="696D2A0D" w:rsidR="00F07011" w:rsidRPr="005B6D0E" w:rsidRDefault="00F07011" w:rsidP="00F07011">
            <w:pPr>
              <w:pStyle w:val="CDITable-RowCentreAN"/>
              <w:rPr>
                <w:lang w:val="en-GB"/>
              </w:rPr>
            </w:pPr>
            <w:r w:rsidRPr="00C4694C">
              <w:t>1.38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EE7AF68" w14:textId="1BF322A5" w:rsidR="00F07011" w:rsidRPr="005B6D0E" w:rsidRDefault="00F07011" w:rsidP="00F07011">
            <w:pPr>
              <w:pStyle w:val="CDITable-RowCentreAN"/>
              <w:rPr>
                <w:lang w:val="en-GB"/>
              </w:rPr>
            </w:pPr>
            <w:r w:rsidRPr="00C4694C">
              <w:t>77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40EF96" w14:textId="5984D953" w:rsidR="00F07011" w:rsidRPr="005B6D0E" w:rsidRDefault="00F07011" w:rsidP="00F07011">
            <w:pPr>
              <w:pStyle w:val="CDITable-RowCentreAN"/>
              <w:rPr>
                <w:lang w:val="en-GB"/>
              </w:rPr>
            </w:pPr>
            <w:r w:rsidRPr="00C4694C">
              <w:t>1.68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B344049" w14:textId="589226A2" w:rsidR="00F07011" w:rsidRPr="005B6D0E" w:rsidRDefault="00F07011" w:rsidP="00F07011">
            <w:pPr>
              <w:pStyle w:val="CDITable-RowCentreAN"/>
              <w:rPr>
                <w:lang w:val="en-GB"/>
              </w:rPr>
            </w:pPr>
            <w:r w:rsidRPr="00C4694C">
              <w:t>99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92EE7D" w14:textId="79E0FAC0" w:rsidR="00F07011" w:rsidRPr="005B6D0E" w:rsidRDefault="00F07011" w:rsidP="00F07011">
            <w:pPr>
              <w:pStyle w:val="CDITable-RowCentreAN"/>
              <w:rPr>
                <w:lang w:val="en-GB"/>
              </w:rPr>
            </w:pPr>
            <w:r w:rsidRPr="00C4694C">
              <w:t>2.14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D3ED34" w14:textId="47009927" w:rsidR="00F07011" w:rsidRPr="005B6D0E" w:rsidRDefault="00F07011" w:rsidP="00F07011">
            <w:pPr>
              <w:pStyle w:val="CDITable-RowCentreAN"/>
              <w:rPr>
                <w:lang w:val="en-GB"/>
              </w:rPr>
            </w:pPr>
            <w:r w:rsidRPr="00C4694C">
              <w:t>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3FBBC9" w14:textId="7D003B51" w:rsidR="00F07011" w:rsidRPr="005B6D0E" w:rsidRDefault="00F07011" w:rsidP="00F07011">
            <w:pPr>
              <w:pStyle w:val="CDITable-RowCentreAN"/>
              <w:rPr>
                <w:lang w:val="en-GB"/>
              </w:rPr>
            </w:pPr>
            <w:r w:rsidRPr="00C4694C">
              <w:t>1.92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E13C3F9" w14:textId="0CF07D94" w:rsidR="00F07011" w:rsidRPr="005B6D0E" w:rsidRDefault="00F07011" w:rsidP="00F07011">
            <w:pPr>
              <w:pStyle w:val="CDITable-RowCentreAN"/>
              <w:rPr>
                <w:lang w:val="en-GB"/>
              </w:rPr>
            </w:pPr>
            <w:r w:rsidRPr="00C4694C">
              <w:t>283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51D28B" w14:textId="010E40A8" w:rsidR="00F07011" w:rsidRPr="005B6D0E" w:rsidRDefault="00F07011" w:rsidP="00F07011">
            <w:pPr>
              <w:pStyle w:val="CDITable-RowCentreAN"/>
              <w:rPr>
                <w:lang w:val="en-GB"/>
              </w:rPr>
            </w:pPr>
            <w:r w:rsidRPr="00C4694C">
              <w:t>1.79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06E2FC" w14:textId="1AD30EC0" w:rsidR="00F07011" w:rsidRPr="005B6D0E" w:rsidRDefault="00F07011" w:rsidP="00F07011">
            <w:pPr>
              <w:pStyle w:val="CDITable-RowCentreAN"/>
              <w:rPr>
                <w:lang w:val="en-GB"/>
              </w:rPr>
            </w:pPr>
            <w:r w:rsidRPr="00C4694C">
              <w:t>40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3E91C5" w14:textId="2DE9AB8D" w:rsidR="00F07011" w:rsidRPr="005B6D0E" w:rsidRDefault="00F07011" w:rsidP="00F07011">
            <w:pPr>
              <w:pStyle w:val="CDITable-RowCentreAN"/>
              <w:rPr>
                <w:lang w:val="en-GB"/>
              </w:rPr>
            </w:pPr>
            <w:r w:rsidRPr="00C4694C">
              <w:t>0.89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6B238F" w14:textId="7867105B" w:rsidR="00F07011" w:rsidRPr="005B6D0E" w:rsidRDefault="00F07011" w:rsidP="00F07011">
            <w:pPr>
              <w:pStyle w:val="CDITable-RowCentreAN"/>
              <w:rPr>
                <w:lang w:val="en-GB"/>
              </w:rPr>
            </w:pPr>
            <w:r w:rsidRPr="00C4694C">
              <w:t>49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3FFB7F" w14:textId="24EB6A3C" w:rsidR="00F07011" w:rsidRPr="005B6D0E" w:rsidRDefault="00F07011" w:rsidP="00F07011">
            <w:pPr>
              <w:pStyle w:val="CDITable-RowCentreAN"/>
              <w:rPr>
                <w:lang w:val="en-GB"/>
              </w:rPr>
            </w:pPr>
            <w:r w:rsidRPr="00C4694C">
              <w:t>1.07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9FE2BF" w14:textId="765742B4" w:rsidR="00F07011" w:rsidRPr="005B6D0E" w:rsidRDefault="00F07011" w:rsidP="00F07011">
            <w:pPr>
              <w:pStyle w:val="CDITable-RowCentreAN"/>
              <w:rPr>
                <w:lang w:val="en-GB"/>
              </w:rPr>
            </w:pPr>
            <w:r w:rsidRPr="00C4694C">
              <w:t>74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CA8849" w14:textId="0CA6FB77" w:rsidR="00F07011" w:rsidRPr="005B6D0E" w:rsidRDefault="00F07011" w:rsidP="00F07011">
            <w:pPr>
              <w:pStyle w:val="CDITable-RowCentreAN"/>
              <w:rPr>
                <w:lang w:val="en-GB"/>
              </w:rPr>
            </w:pPr>
            <w:r w:rsidRPr="00C4694C">
              <w:t>1.60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DB4B03" w14:textId="7D09B24F" w:rsidR="00F07011" w:rsidRPr="005B6D0E" w:rsidRDefault="00F07011" w:rsidP="00F07011">
            <w:pPr>
              <w:pStyle w:val="CDITable-RowCentreAN"/>
              <w:rPr>
                <w:lang w:val="en-GB"/>
              </w:rPr>
            </w:pPr>
            <w:r w:rsidRPr="00C4694C">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D97A8C" w14:textId="780A75BC" w:rsidR="00F07011" w:rsidRPr="005B6D0E" w:rsidRDefault="00F07011" w:rsidP="00F07011">
            <w:pPr>
              <w:pStyle w:val="CDITable-RowCentreAN"/>
              <w:rPr>
                <w:lang w:val="en-GB"/>
              </w:rPr>
            </w:pPr>
            <w:r w:rsidRPr="00C4694C">
              <w:t>1.58</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3F1923" w14:textId="4453A302" w:rsidR="00F07011" w:rsidRPr="005B6D0E" w:rsidRDefault="00F07011" w:rsidP="00F07011">
            <w:pPr>
              <w:pStyle w:val="CDITable-RowCentreAN"/>
              <w:rPr>
                <w:lang w:val="en-GB"/>
              </w:rPr>
            </w:pPr>
            <w:r w:rsidRPr="00C4694C">
              <w:t>200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B42A1B" w14:textId="57A16B5A" w:rsidR="00F07011" w:rsidRPr="005B6D0E" w:rsidRDefault="00F07011" w:rsidP="00F07011">
            <w:pPr>
              <w:pStyle w:val="CDITable-RowCentreAN"/>
              <w:rPr>
                <w:lang w:val="en-GB"/>
              </w:rPr>
            </w:pPr>
            <w:r w:rsidRPr="00C4694C">
              <w:t>1.29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C03834" w14:textId="66A03D8D" w:rsidR="00F07011" w:rsidRPr="005B6D0E" w:rsidRDefault="00F07011" w:rsidP="00F07011">
            <w:pPr>
              <w:pStyle w:val="CDITable-RowCentreAN"/>
              <w:rPr>
                <w:lang w:val="en-GB"/>
              </w:rPr>
            </w:pPr>
            <w:r w:rsidRPr="00C4694C">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C392065" w14:textId="2C662C9B" w:rsidR="00F07011" w:rsidRPr="005B6D0E" w:rsidRDefault="00F07011" w:rsidP="00F07011">
            <w:pPr>
              <w:pStyle w:val="CDITable-RowCentreAN"/>
              <w:rPr>
                <w:lang w:val="en-GB"/>
              </w:rPr>
            </w:pPr>
            <w:r w:rsidRPr="00C4694C">
              <w:t>0</w:t>
            </w:r>
          </w:p>
        </w:tc>
      </w:tr>
      <w:tr w:rsidR="00F07011" w:rsidRPr="005B6D0E" w14:paraId="1438FE62" w14:textId="77777777" w:rsidTr="005D4636">
        <w:trPr>
          <w:trHeight w:val="60"/>
        </w:trPr>
        <w:tc>
          <w:tcPr>
            <w:tcW w:w="1304" w:type="dxa"/>
            <w:vMerge/>
            <w:tcBorders>
              <w:top w:val="single" w:sz="6" w:space="0" w:color="1E4496" w:themeColor="text2"/>
              <w:left w:val="nil"/>
              <w:bottom w:val="single" w:sz="6" w:space="0" w:color="1E4496" w:themeColor="text2"/>
            </w:tcBorders>
          </w:tcPr>
          <w:p w14:paraId="729DCE86"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B08CDD0" w14:textId="77777777" w:rsidR="00F07011" w:rsidRPr="005B6D0E" w:rsidRDefault="00F07011" w:rsidP="00F07011">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BCC6408" w14:textId="66C9FCBD" w:rsidR="00F07011" w:rsidRPr="005B6D0E" w:rsidRDefault="00F07011" w:rsidP="00F07011">
            <w:pPr>
              <w:pStyle w:val="CDITable-RowCentreAN"/>
              <w:rPr>
                <w:lang w:val="en-GB"/>
              </w:rPr>
            </w:pPr>
            <w:r w:rsidRPr="00C4694C">
              <w:t>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26349D" w14:textId="6DF1D4F8" w:rsidR="00F07011" w:rsidRPr="005B6D0E" w:rsidRDefault="00F07011" w:rsidP="00F07011">
            <w:pPr>
              <w:pStyle w:val="CDITable-RowCentreAN"/>
              <w:rPr>
                <w:lang w:val="en-GB"/>
              </w:rPr>
            </w:pPr>
            <w:r w:rsidRPr="00C4694C">
              <w:t>2.03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BD3D3B" w14:textId="71842706" w:rsidR="00F07011" w:rsidRPr="005B6D0E" w:rsidRDefault="00F07011" w:rsidP="00F07011">
            <w:pPr>
              <w:pStyle w:val="CDITable-RowCentreAN"/>
              <w:rPr>
                <w:lang w:val="en-GB"/>
              </w:rPr>
            </w:pPr>
            <w:r w:rsidRPr="00C4694C">
              <w:t>76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E2E43D" w14:textId="75DA17F9" w:rsidR="00F07011" w:rsidRPr="005B6D0E" w:rsidRDefault="00F07011" w:rsidP="00F07011">
            <w:pPr>
              <w:pStyle w:val="CDITable-RowCentreAN"/>
              <w:rPr>
                <w:lang w:val="en-GB"/>
              </w:rPr>
            </w:pPr>
            <w:r w:rsidRPr="00C4694C">
              <w:t>1.81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45ACFE7" w14:textId="4AD6A2F8" w:rsidR="00F07011" w:rsidRPr="005B6D0E" w:rsidRDefault="00F07011" w:rsidP="00F07011">
            <w:pPr>
              <w:pStyle w:val="CDITable-RowCentreAN"/>
              <w:rPr>
                <w:lang w:val="en-GB"/>
              </w:rPr>
            </w:pPr>
            <w:r w:rsidRPr="00C4694C">
              <w:t>105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E69F4A" w14:textId="2736D325" w:rsidR="00F07011" w:rsidRPr="005B6D0E" w:rsidRDefault="00F07011" w:rsidP="00F07011">
            <w:pPr>
              <w:pStyle w:val="CDITable-RowCentreAN"/>
              <w:rPr>
                <w:lang w:val="en-GB"/>
              </w:rPr>
            </w:pPr>
            <w:r w:rsidRPr="00C4694C">
              <w:t>2.43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C79D9EF" w14:textId="7D4EFE1E" w:rsidR="00F07011" w:rsidRPr="005B6D0E" w:rsidRDefault="00F07011" w:rsidP="00F07011">
            <w:pPr>
              <w:pStyle w:val="CDITable-RowCentreAN"/>
              <w:rPr>
                <w:lang w:val="en-GB"/>
              </w:rPr>
            </w:pPr>
            <w:r w:rsidRPr="00C4694C">
              <w:t>51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AA8FFF" w14:textId="5A77B045" w:rsidR="00F07011" w:rsidRPr="005B6D0E" w:rsidRDefault="00F07011" w:rsidP="00F07011">
            <w:pPr>
              <w:pStyle w:val="CDITable-RowCentreAN"/>
              <w:rPr>
                <w:lang w:val="en-GB"/>
              </w:rPr>
            </w:pPr>
            <w:r w:rsidRPr="00C4694C">
              <w:t>2.30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631250" w14:textId="3CB22C25" w:rsidR="00F07011" w:rsidRPr="005B6D0E" w:rsidRDefault="00F07011" w:rsidP="00F07011">
            <w:pPr>
              <w:pStyle w:val="CDITable-RowCentreAN"/>
              <w:rPr>
                <w:lang w:val="en-GB"/>
              </w:rPr>
            </w:pPr>
            <w:r w:rsidRPr="00C4694C">
              <w:t>314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C25763" w14:textId="1A54628F" w:rsidR="00F07011" w:rsidRPr="005B6D0E" w:rsidRDefault="00F07011" w:rsidP="00F07011">
            <w:pPr>
              <w:pStyle w:val="CDITable-RowCentreAN"/>
              <w:rPr>
                <w:lang w:val="en-GB"/>
              </w:rPr>
            </w:pPr>
            <w:r w:rsidRPr="00C4694C">
              <w:t>2.15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9F4005" w14:textId="3255B6A1" w:rsidR="00F07011" w:rsidRPr="005B6D0E" w:rsidRDefault="00F07011" w:rsidP="00F07011">
            <w:pPr>
              <w:pStyle w:val="CDITable-RowCentreAN"/>
              <w:rPr>
                <w:lang w:val="en-GB"/>
              </w:rPr>
            </w:pPr>
            <w:r w:rsidRPr="00C4694C">
              <w:t>57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67A521" w14:textId="1D4C1E8C" w:rsidR="00F07011" w:rsidRPr="005B6D0E" w:rsidRDefault="00F07011" w:rsidP="00F07011">
            <w:pPr>
              <w:pStyle w:val="CDITable-RowCentreAN"/>
              <w:rPr>
                <w:lang w:val="en-GB"/>
              </w:rPr>
            </w:pPr>
            <w:r w:rsidRPr="00C4694C">
              <w:t>1.41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36CE5D" w14:textId="0C3CB575" w:rsidR="00F07011" w:rsidRPr="005B6D0E" w:rsidRDefault="00F07011" w:rsidP="00F07011">
            <w:pPr>
              <w:pStyle w:val="CDITable-RowCentreAN"/>
              <w:rPr>
                <w:lang w:val="en-GB"/>
              </w:rPr>
            </w:pPr>
            <w:r w:rsidRPr="00C4694C">
              <w:t>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97846C" w14:textId="1009FFC1" w:rsidR="00F07011" w:rsidRPr="005B6D0E" w:rsidRDefault="00F07011" w:rsidP="00F07011">
            <w:pPr>
              <w:pStyle w:val="CDITable-RowCentreAN"/>
              <w:rPr>
                <w:lang w:val="en-GB"/>
              </w:rPr>
            </w:pPr>
            <w:r w:rsidRPr="00C4694C">
              <w:t>1.07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C01DBF" w14:textId="6AA55611" w:rsidR="00F07011" w:rsidRPr="005B6D0E" w:rsidRDefault="00F07011" w:rsidP="00F07011">
            <w:pPr>
              <w:pStyle w:val="CDITable-RowCentreAN"/>
              <w:rPr>
                <w:lang w:val="en-GB"/>
              </w:rPr>
            </w:pPr>
            <w:r w:rsidRPr="00C4694C">
              <w:t>76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41F231" w14:textId="63E3CAE7" w:rsidR="00F07011" w:rsidRPr="005B6D0E" w:rsidRDefault="00F07011" w:rsidP="00F07011">
            <w:pPr>
              <w:pStyle w:val="CDITable-RowCentreAN"/>
              <w:rPr>
                <w:lang w:val="en-GB"/>
              </w:rPr>
            </w:pPr>
            <w:r w:rsidRPr="00C4694C">
              <w:t>1.76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F5186B" w14:textId="34EBDC01" w:rsidR="00F07011" w:rsidRPr="005B6D0E" w:rsidRDefault="00F07011" w:rsidP="00F07011">
            <w:pPr>
              <w:pStyle w:val="CDITable-RowCentreAN"/>
              <w:rPr>
                <w:lang w:val="en-GB"/>
              </w:rPr>
            </w:pPr>
            <w:r w:rsidRPr="00C4694C">
              <w:t>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B699D0" w14:textId="5763F544" w:rsidR="00F07011" w:rsidRPr="005B6D0E" w:rsidRDefault="00F07011" w:rsidP="00F07011">
            <w:pPr>
              <w:pStyle w:val="CDITable-RowCentreAN"/>
              <w:rPr>
                <w:lang w:val="en-GB"/>
              </w:rPr>
            </w:pPr>
            <w:r w:rsidRPr="00C4694C">
              <w:t>1.22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378B57" w14:textId="30C528EA" w:rsidR="00F07011" w:rsidRPr="005B6D0E" w:rsidRDefault="00F07011" w:rsidP="00F07011">
            <w:pPr>
              <w:pStyle w:val="CDITable-RowCentreAN"/>
              <w:rPr>
                <w:lang w:val="en-GB"/>
              </w:rPr>
            </w:pPr>
            <w:r w:rsidRPr="00C4694C">
              <w:t>205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E96D15" w14:textId="16BF727A" w:rsidR="00F07011" w:rsidRPr="005B6D0E" w:rsidRDefault="00F07011" w:rsidP="00F07011">
            <w:pPr>
              <w:pStyle w:val="CDITable-RowCentreAN"/>
              <w:rPr>
                <w:lang w:val="en-GB"/>
              </w:rPr>
            </w:pPr>
            <w:r w:rsidRPr="00C4694C">
              <w:t>1.37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C0AAECD" w14:textId="49976126" w:rsidR="00F07011" w:rsidRPr="005B6D0E" w:rsidRDefault="00F07011" w:rsidP="00F07011">
            <w:pPr>
              <w:pStyle w:val="CDITable-RowCentreAN"/>
              <w:rPr>
                <w:lang w:val="en-GB"/>
              </w:rPr>
            </w:pPr>
            <w:r w:rsidRPr="00C4694C">
              <w:t>6</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0E09ECE" w14:textId="4F76DCCC" w:rsidR="00F07011" w:rsidRPr="005B6D0E" w:rsidRDefault="00F07011" w:rsidP="00F07011">
            <w:pPr>
              <w:pStyle w:val="CDITable-RowCentreAN"/>
              <w:rPr>
                <w:lang w:val="en-GB"/>
              </w:rPr>
            </w:pPr>
            <w:r w:rsidRPr="00C4694C">
              <w:t>0.04</w:t>
            </w:r>
          </w:p>
        </w:tc>
      </w:tr>
      <w:tr w:rsidR="00F07011" w:rsidRPr="005B6D0E" w14:paraId="67F32860"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6983BC42" w14:textId="77777777" w:rsidR="00F07011" w:rsidRPr="005B6D0E" w:rsidRDefault="00F07011" w:rsidP="00F07011">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DDA14D4" w14:textId="77777777" w:rsidR="00F07011" w:rsidRPr="005B6D0E" w:rsidRDefault="00F07011" w:rsidP="00F07011">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25DF596" w14:textId="1E0170D4" w:rsidR="00F07011" w:rsidRPr="005B6D0E" w:rsidRDefault="00F07011" w:rsidP="00F07011">
            <w:pPr>
              <w:pStyle w:val="CDITable-RowCentreAN"/>
              <w:rPr>
                <w:lang w:val="en-GB"/>
              </w:rPr>
            </w:pPr>
            <w:r w:rsidRPr="00C4694C">
              <w:t>178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A35CF9" w14:textId="38522C04" w:rsidR="00F07011" w:rsidRPr="005B6D0E" w:rsidRDefault="00F07011" w:rsidP="00F07011">
            <w:pPr>
              <w:pStyle w:val="CDITable-RowCentreAN"/>
              <w:rPr>
                <w:lang w:val="en-GB"/>
              </w:rPr>
            </w:pPr>
            <w:r w:rsidRPr="00C4694C">
              <w:t>1.42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32A25B" w14:textId="436F555E" w:rsidR="00F07011" w:rsidRPr="005B6D0E" w:rsidRDefault="00F07011" w:rsidP="00F07011">
            <w:pPr>
              <w:pStyle w:val="CDITable-RowCentreAN"/>
              <w:rPr>
                <w:lang w:val="en-GB"/>
              </w:rPr>
            </w:pPr>
            <w:r w:rsidRPr="00C4694C">
              <w:t>186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8B7E77" w14:textId="212ACEAB" w:rsidR="00F07011" w:rsidRPr="005B6D0E" w:rsidRDefault="00F07011" w:rsidP="00F07011">
            <w:pPr>
              <w:pStyle w:val="CDITable-RowCentreAN"/>
              <w:rPr>
                <w:lang w:val="en-GB"/>
              </w:rPr>
            </w:pPr>
            <w:r w:rsidRPr="00C4694C">
              <w:t>1.46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7F4304" w14:textId="02472F98" w:rsidR="00F07011" w:rsidRPr="005B6D0E" w:rsidRDefault="00F07011" w:rsidP="00F07011">
            <w:pPr>
              <w:pStyle w:val="CDITable-RowCentreAN"/>
              <w:rPr>
                <w:lang w:val="en-GB"/>
              </w:rPr>
            </w:pPr>
            <w:r w:rsidRPr="00C4694C">
              <w:t>242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73ADB99" w14:textId="7FF999E7" w:rsidR="00F07011" w:rsidRPr="005B6D0E" w:rsidRDefault="00F07011" w:rsidP="00F07011">
            <w:pPr>
              <w:pStyle w:val="CDITable-RowCentreAN"/>
              <w:rPr>
                <w:lang w:val="en-GB"/>
              </w:rPr>
            </w:pPr>
            <w:r w:rsidRPr="00C4694C">
              <w:t>1.90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07730C" w14:textId="25924243" w:rsidR="00F07011" w:rsidRPr="005B6D0E" w:rsidRDefault="00F07011" w:rsidP="00F07011">
            <w:pPr>
              <w:pStyle w:val="CDITable-RowCentreAN"/>
              <w:rPr>
                <w:lang w:val="en-GB"/>
              </w:rPr>
            </w:pPr>
            <w:r w:rsidRPr="00C4694C">
              <w:t>93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D54D94" w14:textId="7704BACF" w:rsidR="00F07011" w:rsidRPr="005B6D0E" w:rsidRDefault="00F07011" w:rsidP="00F07011">
            <w:pPr>
              <w:pStyle w:val="CDITable-RowCentreAN"/>
              <w:rPr>
                <w:lang w:val="en-GB"/>
              </w:rPr>
            </w:pPr>
            <w:r w:rsidRPr="00C4694C">
              <w:t>1.44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0E05C6" w14:textId="0B7F996E" w:rsidR="00F07011" w:rsidRPr="005B6D0E" w:rsidRDefault="00F07011" w:rsidP="00F07011">
            <w:pPr>
              <w:pStyle w:val="CDITable-RowCentreAN"/>
              <w:rPr>
                <w:lang w:val="en-GB"/>
              </w:rPr>
            </w:pPr>
            <w:r w:rsidRPr="00C4694C">
              <w:t>699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00630E" w14:textId="392DB8C0" w:rsidR="00F07011" w:rsidRPr="005B6D0E" w:rsidRDefault="00F07011" w:rsidP="00F07011">
            <w:pPr>
              <w:pStyle w:val="CDITable-RowCentreAN"/>
              <w:rPr>
                <w:lang w:val="en-GB"/>
              </w:rPr>
            </w:pPr>
            <w:r w:rsidRPr="00C4694C">
              <w:t>1.55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E50007" w14:textId="2A156289" w:rsidR="00F07011" w:rsidRPr="005B6D0E" w:rsidRDefault="00F07011" w:rsidP="00F07011">
            <w:pPr>
              <w:pStyle w:val="CDITable-RowCentreAN"/>
              <w:rPr>
                <w:lang w:val="en-GB"/>
              </w:rPr>
            </w:pPr>
            <w:r w:rsidRPr="00C4694C">
              <w:t>127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3EF4C6" w14:textId="1171F1DF" w:rsidR="00F07011" w:rsidRPr="005B6D0E" w:rsidRDefault="00F07011" w:rsidP="00F07011">
            <w:pPr>
              <w:pStyle w:val="CDITable-RowCentreAN"/>
              <w:rPr>
                <w:lang w:val="en-GB"/>
              </w:rPr>
            </w:pPr>
            <w:r w:rsidRPr="00C4694C">
              <w:t>1.01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240F671" w14:textId="5B58B228" w:rsidR="00F07011" w:rsidRPr="005B6D0E" w:rsidRDefault="00F07011" w:rsidP="00F07011">
            <w:pPr>
              <w:pStyle w:val="CDITable-RowCentreAN"/>
              <w:rPr>
                <w:lang w:val="en-GB"/>
              </w:rPr>
            </w:pPr>
            <w:r w:rsidRPr="00C4694C">
              <w:t>129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13B34D4" w14:textId="74B78092" w:rsidR="00F07011" w:rsidRPr="005B6D0E" w:rsidRDefault="00F07011" w:rsidP="00F07011">
            <w:pPr>
              <w:pStyle w:val="CDITable-RowCentreAN"/>
              <w:rPr>
                <w:lang w:val="en-GB"/>
              </w:rPr>
            </w:pPr>
            <w:r w:rsidRPr="00C4694C">
              <w:t>1.01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667286" w14:textId="3ECC4B4A" w:rsidR="00F07011" w:rsidRPr="005B6D0E" w:rsidRDefault="00F07011" w:rsidP="00F07011">
            <w:pPr>
              <w:pStyle w:val="CDITable-RowCentreAN"/>
              <w:rPr>
                <w:lang w:val="en-GB"/>
              </w:rPr>
            </w:pPr>
            <w:r w:rsidRPr="00C4694C">
              <w:t>181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044396C" w14:textId="3E711F3D" w:rsidR="00F07011" w:rsidRPr="005B6D0E" w:rsidRDefault="00F07011" w:rsidP="00F07011">
            <w:pPr>
              <w:pStyle w:val="CDITable-RowCentreAN"/>
              <w:rPr>
                <w:lang w:val="en-GB"/>
              </w:rPr>
            </w:pPr>
            <w:r w:rsidRPr="00C4694C">
              <w:t>1.42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5BCDA8" w14:textId="14C83A55" w:rsidR="00F07011" w:rsidRPr="005B6D0E" w:rsidRDefault="00F07011" w:rsidP="00F07011">
            <w:pPr>
              <w:pStyle w:val="CDITable-RowCentreAN"/>
              <w:rPr>
                <w:lang w:val="en-GB"/>
              </w:rPr>
            </w:pPr>
            <w:r w:rsidRPr="00C4694C">
              <w:t>64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0ED95AD" w14:textId="60729A2E" w:rsidR="00F07011" w:rsidRPr="005B6D0E" w:rsidRDefault="00F07011" w:rsidP="00F07011">
            <w:pPr>
              <w:pStyle w:val="CDITable-RowCentreAN"/>
              <w:rPr>
                <w:lang w:val="en-GB"/>
              </w:rPr>
            </w:pPr>
            <w:r w:rsidRPr="00C4694C">
              <w:t>0.99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93DA0D" w14:textId="2791C59B" w:rsidR="00F07011" w:rsidRPr="005B6D0E" w:rsidRDefault="00F07011" w:rsidP="00F07011">
            <w:pPr>
              <w:pStyle w:val="CDITable-RowCentreAN"/>
              <w:rPr>
                <w:lang w:val="en-GB"/>
              </w:rPr>
            </w:pPr>
            <w:r w:rsidRPr="00C4694C">
              <w:t>501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20F426" w14:textId="1E569E8E" w:rsidR="00F07011" w:rsidRPr="005B6D0E" w:rsidRDefault="00F07011" w:rsidP="00F07011">
            <w:pPr>
              <w:pStyle w:val="CDITable-RowCentreAN"/>
              <w:rPr>
                <w:lang w:val="en-GB"/>
              </w:rPr>
            </w:pPr>
            <w:r w:rsidRPr="00C4694C">
              <w:t>1.11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431DF5" w14:textId="7C0D7FDB" w:rsidR="00F07011" w:rsidRPr="005B6D0E" w:rsidRDefault="00F07011" w:rsidP="00F07011">
            <w:pPr>
              <w:pStyle w:val="CDITable-RowCentreAN"/>
              <w:rPr>
                <w:lang w:val="en-GB"/>
              </w:rPr>
            </w:pPr>
            <w:r w:rsidRPr="00C4694C">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CE13D21" w14:textId="2CEEDF55" w:rsidR="00F07011" w:rsidRPr="005B6D0E" w:rsidRDefault="00F07011" w:rsidP="00F07011">
            <w:pPr>
              <w:pStyle w:val="CDITable-RowCentreAN"/>
              <w:rPr>
                <w:lang w:val="en-GB"/>
              </w:rPr>
            </w:pPr>
            <w:r w:rsidRPr="00C4694C">
              <w:t>0.01</w:t>
            </w:r>
          </w:p>
        </w:tc>
      </w:tr>
      <w:tr w:rsidR="00F07011" w:rsidRPr="005B6D0E" w14:paraId="4432A283" w14:textId="77777777" w:rsidTr="005D4636">
        <w:trPr>
          <w:trHeight w:val="60"/>
        </w:trPr>
        <w:tc>
          <w:tcPr>
            <w:tcW w:w="1304" w:type="dxa"/>
            <w:vMerge/>
            <w:tcBorders>
              <w:top w:val="single" w:sz="6" w:space="0" w:color="1E4496" w:themeColor="text2"/>
              <w:left w:val="nil"/>
              <w:bottom w:val="single" w:sz="6" w:space="0" w:color="1E4496" w:themeColor="text2"/>
            </w:tcBorders>
          </w:tcPr>
          <w:p w14:paraId="7660E1C8"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DC2BFF8" w14:textId="77777777" w:rsidR="00F07011" w:rsidRPr="005B6D0E" w:rsidRDefault="00F07011" w:rsidP="00F07011">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34B9949" w14:textId="62FA9392" w:rsidR="00F07011" w:rsidRPr="005B6D0E" w:rsidRDefault="00F07011" w:rsidP="00F07011">
            <w:pPr>
              <w:pStyle w:val="CDITable-RowCentreAN"/>
              <w:rPr>
                <w:lang w:val="en-GB"/>
              </w:rPr>
            </w:pPr>
            <w:r w:rsidRPr="00C4694C">
              <w:t>64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64459A9" w14:textId="41FC441F" w:rsidR="00F07011" w:rsidRPr="005B6D0E" w:rsidRDefault="00F07011" w:rsidP="00F07011">
            <w:pPr>
              <w:pStyle w:val="CDITable-RowCentreAN"/>
              <w:rPr>
                <w:lang w:val="en-GB"/>
              </w:rPr>
            </w:pPr>
            <w:r w:rsidRPr="00C4694C">
              <w:t>0.50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30A7EC" w14:textId="05CE2B50" w:rsidR="00F07011" w:rsidRPr="005B6D0E" w:rsidRDefault="00F07011" w:rsidP="00F07011">
            <w:pPr>
              <w:pStyle w:val="CDITable-RowCentreAN"/>
              <w:rPr>
                <w:lang w:val="en-GB"/>
              </w:rPr>
            </w:pPr>
            <w:r w:rsidRPr="00C4694C">
              <w:t>67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A6E891" w14:textId="51604B91" w:rsidR="00F07011" w:rsidRPr="005B6D0E" w:rsidRDefault="00F07011" w:rsidP="00F07011">
            <w:pPr>
              <w:pStyle w:val="CDITable-RowCentreAN"/>
              <w:rPr>
                <w:lang w:val="en-GB"/>
              </w:rPr>
            </w:pPr>
            <w:r w:rsidRPr="00C4694C">
              <w:t>0.52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34E8BA" w14:textId="763FD9A8" w:rsidR="00F07011" w:rsidRPr="005B6D0E" w:rsidRDefault="00F07011" w:rsidP="00F07011">
            <w:pPr>
              <w:pStyle w:val="CDITable-RowCentreAN"/>
              <w:rPr>
                <w:lang w:val="en-GB"/>
              </w:rPr>
            </w:pPr>
            <w:r w:rsidRPr="00C4694C">
              <w:t>85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D1108B" w14:textId="0A8DF606" w:rsidR="00F07011" w:rsidRPr="005B6D0E" w:rsidRDefault="00F07011" w:rsidP="00F07011">
            <w:pPr>
              <w:pStyle w:val="CDITable-RowCentreAN"/>
              <w:rPr>
                <w:lang w:val="en-GB"/>
              </w:rPr>
            </w:pPr>
            <w:r w:rsidRPr="00C4694C">
              <w:t>0.66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7490C4" w14:textId="0323FE8E" w:rsidR="00F07011" w:rsidRPr="005B6D0E" w:rsidRDefault="00F07011" w:rsidP="00F07011">
            <w:pPr>
              <w:pStyle w:val="CDITable-RowCentreAN"/>
              <w:rPr>
                <w:lang w:val="en-GB"/>
              </w:rPr>
            </w:pPr>
            <w:r w:rsidRPr="00C4694C">
              <w:t>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E29B1A" w14:textId="16E92DCF" w:rsidR="00F07011" w:rsidRPr="005B6D0E" w:rsidRDefault="00F07011" w:rsidP="00F07011">
            <w:pPr>
              <w:pStyle w:val="CDITable-RowCentreAN"/>
              <w:rPr>
                <w:lang w:val="en-GB"/>
              </w:rPr>
            </w:pPr>
            <w:r w:rsidRPr="00C4694C">
              <w:t>0.69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764FD80" w14:textId="0A8F15BA" w:rsidR="00F07011" w:rsidRPr="005B6D0E" w:rsidRDefault="00F07011" w:rsidP="00F07011">
            <w:pPr>
              <w:pStyle w:val="CDITable-RowCentreAN"/>
              <w:rPr>
                <w:lang w:val="en-GB"/>
              </w:rPr>
            </w:pPr>
            <w:r w:rsidRPr="00C4694C">
              <w:t>261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5DF52A" w14:textId="2E413B8A" w:rsidR="00F07011" w:rsidRPr="005B6D0E" w:rsidRDefault="00F07011" w:rsidP="00F07011">
            <w:pPr>
              <w:pStyle w:val="CDITable-RowCentreAN"/>
              <w:rPr>
                <w:lang w:val="en-GB"/>
              </w:rPr>
            </w:pPr>
            <w:r w:rsidRPr="00C4694C">
              <w:t>0.59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9301AF" w14:textId="1795F51A" w:rsidR="00F07011" w:rsidRPr="005B6D0E" w:rsidRDefault="00F07011" w:rsidP="00F07011">
            <w:pPr>
              <w:pStyle w:val="CDITable-RowCentreAN"/>
              <w:rPr>
                <w:lang w:val="en-GB"/>
              </w:rPr>
            </w:pPr>
            <w:r w:rsidRPr="00C4694C">
              <w:t>41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B45D9A" w14:textId="6EE8A35C" w:rsidR="00F07011" w:rsidRPr="005B6D0E" w:rsidRDefault="00F07011" w:rsidP="00F07011">
            <w:pPr>
              <w:pStyle w:val="CDITable-RowCentreAN"/>
              <w:rPr>
                <w:lang w:val="en-GB"/>
              </w:rPr>
            </w:pPr>
            <w:r w:rsidRPr="00C4694C">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77E4A5" w14:textId="6DCFF41C" w:rsidR="00F07011" w:rsidRPr="005B6D0E" w:rsidRDefault="00F07011" w:rsidP="00F07011">
            <w:pPr>
              <w:pStyle w:val="CDITable-RowCentreAN"/>
              <w:rPr>
                <w:lang w:val="en-GB"/>
              </w:rPr>
            </w:pPr>
            <w:r w:rsidRPr="00C4694C">
              <w:t>40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18B3F9F" w14:textId="5DD4C165" w:rsidR="00F07011" w:rsidRPr="005B6D0E" w:rsidRDefault="00F07011" w:rsidP="00F07011">
            <w:pPr>
              <w:pStyle w:val="CDITable-RowCentreAN"/>
              <w:rPr>
                <w:lang w:val="en-GB"/>
              </w:rPr>
            </w:pPr>
            <w:r w:rsidRPr="00C4694C">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147AA6" w14:textId="460C16D5" w:rsidR="00F07011" w:rsidRPr="005B6D0E" w:rsidRDefault="00F07011" w:rsidP="00F07011">
            <w:pPr>
              <w:pStyle w:val="CDITable-RowCentreAN"/>
              <w:rPr>
                <w:lang w:val="en-GB"/>
              </w:rPr>
            </w:pPr>
            <w:r w:rsidRPr="00C4694C">
              <w:t>63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B1FB82" w14:textId="58D4CCBC" w:rsidR="00F07011" w:rsidRPr="005B6D0E" w:rsidRDefault="00F07011" w:rsidP="00F07011">
            <w:pPr>
              <w:pStyle w:val="CDITable-RowCentreAN"/>
              <w:rPr>
                <w:lang w:val="en-GB"/>
              </w:rPr>
            </w:pPr>
            <w:r w:rsidRPr="00C4694C">
              <w:t>0.49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0A95D4" w14:textId="76BF1C97" w:rsidR="00F07011" w:rsidRPr="005B6D0E" w:rsidRDefault="00F07011" w:rsidP="00F07011">
            <w:pPr>
              <w:pStyle w:val="CDITable-RowCentreAN"/>
              <w:rPr>
                <w:lang w:val="en-GB"/>
              </w:rPr>
            </w:pPr>
            <w:r w:rsidRPr="00C4694C">
              <w:t>26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6229333" w14:textId="1CB8B3F6" w:rsidR="00F07011" w:rsidRPr="005B6D0E" w:rsidRDefault="00F07011" w:rsidP="00F07011">
            <w:pPr>
              <w:pStyle w:val="CDITable-RowCentreAN"/>
              <w:rPr>
                <w:lang w:val="en-GB"/>
              </w:rPr>
            </w:pPr>
            <w:r w:rsidRPr="00C4694C">
              <w:t>0.40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75D34F" w14:textId="74DC9571" w:rsidR="00F07011" w:rsidRPr="005B6D0E" w:rsidRDefault="00F07011" w:rsidP="00F07011">
            <w:pPr>
              <w:pStyle w:val="CDITable-RowCentreAN"/>
              <w:rPr>
                <w:lang w:val="en-GB"/>
              </w:rPr>
            </w:pPr>
            <w:r w:rsidRPr="00C4694C">
              <w:t>170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E3857FD" w14:textId="4D5E0F47" w:rsidR="00F07011" w:rsidRPr="005B6D0E" w:rsidRDefault="00F07011" w:rsidP="00F07011">
            <w:pPr>
              <w:pStyle w:val="CDITable-RowCentreAN"/>
              <w:rPr>
                <w:lang w:val="en-GB"/>
              </w:rPr>
            </w:pPr>
            <w:r w:rsidRPr="00C4694C">
              <w:t>0.38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945A08" w14:textId="2C7D011E" w:rsidR="00F07011" w:rsidRPr="005B6D0E" w:rsidRDefault="00F07011" w:rsidP="00F07011">
            <w:pPr>
              <w:pStyle w:val="CDITable-RowCentreAN"/>
              <w:rPr>
                <w:lang w:val="en-GB"/>
              </w:rPr>
            </w:pPr>
            <w:r w:rsidRPr="00C4694C">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04EA591" w14:textId="52A0AC12" w:rsidR="00F07011" w:rsidRPr="005B6D0E" w:rsidRDefault="00F07011" w:rsidP="00F07011">
            <w:pPr>
              <w:pStyle w:val="CDITable-RowCentreAN"/>
              <w:rPr>
                <w:lang w:val="en-GB"/>
              </w:rPr>
            </w:pPr>
            <w:r w:rsidRPr="00C4694C">
              <w:t>0.002</w:t>
            </w:r>
          </w:p>
        </w:tc>
      </w:tr>
      <w:tr w:rsidR="00F07011" w:rsidRPr="005B6D0E" w14:paraId="78F11653" w14:textId="77777777" w:rsidTr="00E3650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65915893" w14:textId="77777777" w:rsidR="00F07011" w:rsidRPr="005B6D0E" w:rsidRDefault="00F07011" w:rsidP="00F07011">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3FFE934" w14:textId="77777777" w:rsidR="00F07011" w:rsidRPr="005B6D0E" w:rsidRDefault="00F07011" w:rsidP="00F07011">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BA235A6" w14:textId="78F61603" w:rsidR="00F07011" w:rsidRPr="005B6D0E" w:rsidRDefault="00F07011" w:rsidP="00E36506">
            <w:pPr>
              <w:pStyle w:val="CDITable-RowCentreAN"/>
              <w:rPr>
                <w:lang w:val="en-GB"/>
              </w:rPr>
            </w:pPr>
            <w:r w:rsidRPr="00C4694C">
              <w:t>15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8F0FF43" w14:textId="13B76B60" w:rsidR="00F07011" w:rsidRPr="005B6D0E" w:rsidRDefault="00F07011" w:rsidP="00E36506">
            <w:pPr>
              <w:pStyle w:val="CDITable-RowCentreAN"/>
              <w:rPr>
                <w:lang w:val="en-GB"/>
              </w:rPr>
            </w:pPr>
            <w:r w:rsidRPr="00C4694C">
              <w:t>1.77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07DA500" w14:textId="7E9F0622" w:rsidR="00F07011" w:rsidRPr="005B6D0E" w:rsidRDefault="00F07011" w:rsidP="00E36506">
            <w:pPr>
              <w:pStyle w:val="CDITable-RowCentreAN"/>
              <w:rPr>
                <w:lang w:val="en-GB"/>
              </w:rPr>
            </w:pPr>
            <w:r w:rsidRPr="00C4694C">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F2FCDFC" w14:textId="35BB3266" w:rsidR="00F07011" w:rsidRPr="005B6D0E" w:rsidRDefault="00F07011" w:rsidP="00E36506">
            <w:pPr>
              <w:pStyle w:val="CDITable-RowCentreAN"/>
              <w:rPr>
                <w:lang w:val="en-GB"/>
              </w:rPr>
            </w:pPr>
            <w:r w:rsidRPr="00C4694C">
              <w:t>1.62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7FE2658" w14:textId="69894A32" w:rsidR="00F07011" w:rsidRPr="005B6D0E" w:rsidRDefault="00F07011" w:rsidP="00E36506">
            <w:pPr>
              <w:pStyle w:val="CDITable-RowCentreAN"/>
              <w:rPr>
                <w:lang w:val="en-GB"/>
              </w:rPr>
            </w:pPr>
            <w:r w:rsidRPr="00C4694C">
              <w:t>23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C11EA18" w14:textId="52F04385" w:rsidR="00F07011" w:rsidRPr="005B6D0E" w:rsidRDefault="00F07011" w:rsidP="00E36506">
            <w:pPr>
              <w:pStyle w:val="CDITable-RowCentreAN"/>
              <w:rPr>
                <w:lang w:val="en-GB"/>
              </w:rPr>
            </w:pPr>
            <w:r w:rsidRPr="00C4694C">
              <w:t>2.61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64E5250" w14:textId="665B199C" w:rsidR="00F07011" w:rsidRPr="005B6D0E" w:rsidRDefault="00F07011" w:rsidP="00E36506">
            <w:pPr>
              <w:pStyle w:val="CDITable-RowCentreAN"/>
              <w:rPr>
                <w:lang w:val="en-GB"/>
              </w:rPr>
            </w:pPr>
            <w:r w:rsidRPr="00C4694C">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5B8BEB9" w14:textId="4FF25CC6" w:rsidR="00F07011" w:rsidRPr="005B6D0E" w:rsidRDefault="00F07011" w:rsidP="00E36506">
            <w:pPr>
              <w:pStyle w:val="CDITable-RowCentreAN"/>
              <w:rPr>
                <w:lang w:val="en-GB"/>
              </w:rPr>
            </w:pPr>
            <w:r w:rsidRPr="00C4694C">
              <w:t>2.45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B799C32" w14:textId="1FDDEF60" w:rsidR="00F07011" w:rsidRPr="005B6D0E" w:rsidRDefault="00F07011" w:rsidP="00E36506">
            <w:pPr>
              <w:pStyle w:val="CDITable-RowCentreAN"/>
              <w:rPr>
                <w:lang w:val="en-GB"/>
              </w:rPr>
            </w:pPr>
            <w:r w:rsidRPr="00C4694C">
              <w:t>63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369ED99" w14:textId="2034E861" w:rsidR="00F07011" w:rsidRPr="005B6D0E" w:rsidRDefault="00F07011" w:rsidP="00E36506">
            <w:pPr>
              <w:pStyle w:val="CDITable-RowCentreAN"/>
              <w:rPr>
                <w:lang w:val="en-GB"/>
              </w:rPr>
            </w:pPr>
            <w:r w:rsidRPr="00C4694C">
              <w:t>2.12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1CCF2B5" w14:textId="28C3950D" w:rsidR="00F07011" w:rsidRPr="005B6D0E" w:rsidRDefault="00F07011" w:rsidP="00E36506">
            <w:pPr>
              <w:pStyle w:val="CDITable-RowCentreAN"/>
              <w:rPr>
                <w:lang w:val="en-GB"/>
              </w:rPr>
            </w:pPr>
            <w:r w:rsidRPr="00C4694C">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E87C15A" w14:textId="7239D5F5" w:rsidR="00F07011" w:rsidRPr="005B6D0E" w:rsidRDefault="00F07011" w:rsidP="00E36506">
            <w:pPr>
              <w:pStyle w:val="CDITable-RowCentreAN"/>
              <w:rPr>
                <w:lang w:val="en-GB"/>
              </w:rPr>
            </w:pPr>
            <w:r w:rsidRPr="00C4694C">
              <w:t>1.30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9116AFE" w14:textId="2FD207B9" w:rsidR="00F07011" w:rsidRPr="005B6D0E" w:rsidRDefault="00F07011" w:rsidP="00E36506">
            <w:pPr>
              <w:pStyle w:val="CDITable-RowCentreAN"/>
              <w:rPr>
                <w:lang w:val="en-GB"/>
              </w:rPr>
            </w:pPr>
            <w:r w:rsidRPr="00C4694C">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C426F2F" w14:textId="277F1774" w:rsidR="00F07011" w:rsidRPr="005B6D0E" w:rsidRDefault="00F07011" w:rsidP="00E36506">
            <w:pPr>
              <w:pStyle w:val="CDITable-RowCentreAN"/>
              <w:rPr>
                <w:lang w:val="en-GB"/>
              </w:rPr>
            </w:pPr>
            <w:r w:rsidRPr="00C4694C">
              <w:t>1.04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BB040E7" w14:textId="51B38F69" w:rsidR="00F07011" w:rsidRPr="005B6D0E" w:rsidRDefault="00F07011" w:rsidP="00E36506">
            <w:pPr>
              <w:pStyle w:val="CDITable-RowCentreAN"/>
              <w:rPr>
                <w:lang w:val="en-GB"/>
              </w:rPr>
            </w:pPr>
            <w:r w:rsidRPr="00C4694C">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3B6CE2A" w14:textId="709199EA" w:rsidR="00F07011" w:rsidRPr="005B6D0E" w:rsidRDefault="00F07011" w:rsidP="00E36506">
            <w:pPr>
              <w:pStyle w:val="CDITable-RowCentreAN"/>
              <w:rPr>
                <w:lang w:val="en-GB"/>
              </w:rPr>
            </w:pPr>
            <w:r w:rsidRPr="00C4694C">
              <w:t>1.93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70FD87A" w14:textId="1CCA9FFE" w:rsidR="00F07011" w:rsidRPr="005B6D0E" w:rsidRDefault="00F07011" w:rsidP="00E36506">
            <w:pPr>
              <w:pStyle w:val="CDITable-RowCentreAN"/>
              <w:rPr>
                <w:lang w:val="en-GB"/>
              </w:rPr>
            </w:pPr>
            <w:r w:rsidRPr="00C4694C">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5F0BB80" w14:textId="2468A206" w:rsidR="00F07011" w:rsidRPr="005B6D0E" w:rsidRDefault="00F07011" w:rsidP="00E36506">
            <w:pPr>
              <w:pStyle w:val="CDITable-RowCentreAN"/>
              <w:rPr>
                <w:lang w:val="en-GB"/>
              </w:rPr>
            </w:pPr>
            <w:r w:rsidRPr="00C4694C">
              <w:t>1.33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F560F04" w14:textId="5D1C9659" w:rsidR="00F07011" w:rsidRPr="005B6D0E" w:rsidRDefault="00F07011" w:rsidP="00E36506">
            <w:pPr>
              <w:pStyle w:val="CDITable-RowCentreAN"/>
              <w:rPr>
                <w:lang w:val="en-GB"/>
              </w:rPr>
            </w:pPr>
            <w:r w:rsidRPr="00C4694C">
              <w:t>43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38AED6A" w14:textId="2CC0A9D4" w:rsidR="00F07011" w:rsidRPr="005B6D0E" w:rsidRDefault="00F07011" w:rsidP="00E36506">
            <w:pPr>
              <w:pStyle w:val="CDITable-RowCentreAN"/>
              <w:rPr>
                <w:lang w:val="en-GB"/>
              </w:rPr>
            </w:pPr>
            <w:r w:rsidRPr="00C4694C">
              <w:t>1.40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3C2B0A3" w14:textId="763FE727" w:rsidR="00F07011" w:rsidRPr="005B6D0E" w:rsidRDefault="00F07011" w:rsidP="00E36506">
            <w:pPr>
              <w:pStyle w:val="CDITable-RowCentreAN"/>
              <w:rPr>
                <w:lang w:val="en-GB"/>
              </w:rPr>
            </w:pPr>
            <w:r w:rsidRPr="00C4694C">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5EFF085F" w14:textId="0C93CBC4" w:rsidR="00F07011" w:rsidRPr="005B6D0E" w:rsidRDefault="00F07011" w:rsidP="00E36506">
            <w:pPr>
              <w:pStyle w:val="CDITable-RowCentreAN"/>
              <w:rPr>
                <w:lang w:val="en-GB"/>
              </w:rPr>
            </w:pPr>
            <w:r w:rsidRPr="00C4694C">
              <w:t>0</w:t>
            </w:r>
          </w:p>
        </w:tc>
      </w:tr>
      <w:tr w:rsidR="00F07011" w:rsidRPr="005B6D0E" w14:paraId="4F97C935" w14:textId="77777777" w:rsidTr="005D4636">
        <w:trPr>
          <w:trHeight w:val="60"/>
        </w:trPr>
        <w:tc>
          <w:tcPr>
            <w:tcW w:w="1304" w:type="dxa"/>
            <w:vMerge/>
            <w:tcBorders>
              <w:top w:val="single" w:sz="6" w:space="0" w:color="1E4496" w:themeColor="text2"/>
              <w:left w:val="nil"/>
              <w:bottom w:val="single" w:sz="6" w:space="0" w:color="1E4496" w:themeColor="text2"/>
            </w:tcBorders>
          </w:tcPr>
          <w:p w14:paraId="53F26AFB"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5FF10B4" w14:textId="77777777" w:rsidR="00F07011" w:rsidRPr="005B6D0E" w:rsidRDefault="00F07011" w:rsidP="00F07011">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53083FB" w14:textId="1CFCD6C7" w:rsidR="00F07011" w:rsidRPr="005B6D0E" w:rsidRDefault="00F07011" w:rsidP="00F07011">
            <w:pPr>
              <w:pStyle w:val="CDITable-RowCentreAN"/>
              <w:rPr>
                <w:lang w:val="en-GB"/>
              </w:rPr>
            </w:pPr>
            <w:r w:rsidRPr="00C4694C">
              <w:t>227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443608" w14:textId="2AC84917" w:rsidR="00F07011" w:rsidRPr="005B6D0E" w:rsidRDefault="00F07011" w:rsidP="00F07011">
            <w:pPr>
              <w:pStyle w:val="CDITable-RowCentreAN"/>
              <w:rPr>
                <w:lang w:val="en-GB"/>
              </w:rPr>
            </w:pPr>
            <w:r w:rsidRPr="00C4694C">
              <w:t>0.93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D9C8DF" w14:textId="60A8C50E" w:rsidR="00F07011" w:rsidRPr="005B6D0E" w:rsidRDefault="00F07011" w:rsidP="00F07011">
            <w:pPr>
              <w:pStyle w:val="CDITable-RowCentreAN"/>
              <w:rPr>
                <w:lang w:val="en-GB"/>
              </w:rPr>
            </w:pPr>
            <w:r w:rsidRPr="00C4694C">
              <w:t>239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FBBF13" w14:textId="459C91C9" w:rsidR="00F07011" w:rsidRPr="005B6D0E" w:rsidRDefault="00F07011" w:rsidP="00F07011">
            <w:pPr>
              <w:pStyle w:val="CDITable-RowCentreAN"/>
              <w:rPr>
                <w:lang w:val="en-GB"/>
              </w:rPr>
            </w:pPr>
            <w:r w:rsidRPr="00C4694C">
              <w:t>0.96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DDE7E3" w14:textId="2291B4D9" w:rsidR="00F07011" w:rsidRPr="005B6D0E" w:rsidRDefault="00F07011" w:rsidP="00F07011">
            <w:pPr>
              <w:pStyle w:val="CDITable-RowCentreAN"/>
              <w:rPr>
                <w:lang w:val="en-GB"/>
              </w:rPr>
            </w:pPr>
            <w:r w:rsidRPr="00C4694C">
              <w:t>304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15BAD8" w14:textId="4AD3A0BA" w:rsidR="00F07011" w:rsidRPr="005B6D0E" w:rsidRDefault="00F07011" w:rsidP="00F07011">
            <w:pPr>
              <w:pStyle w:val="CDITable-RowCentreAN"/>
              <w:rPr>
                <w:lang w:val="en-GB"/>
              </w:rPr>
            </w:pPr>
            <w:r w:rsidRPr="00C4694C">
              <w:t>1.23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ADBFF7" w14:textId="33C9ECBE" w:rsidR="00F07011" w:rsidRPr="005B6D0E" w:rsidRDefault="00F07011" w:rsidP="00F07011">
            <w:pPr>
              <w:pStyle w:val="CDITable-RowCentreAN"/>
              <w:rPr>
                <w:lang w:val="en-GB"/>
              </w:rPr>
            </w:pPr>
            <w:r w:rsidRPr="00C4694C">
              <w:t>127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AA5C39" w14:textId="648C0173" w:rsidR="00F07011" w:rsidRPr="005B6D0E" w:rsidRDefault="00F07011" w:rsidP="00F07011">
            <w:pPr>
              <w:pStyle w:val="CDITable-RowCentreAN"/>
              <w:rPr>
                <w:lang w:val="en-GB"/>
              </w:rPr>
            </w:pPr>
            <w:r w:rsidRPr="00C4694C">
              <w:t>1.01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A0A2FD" w14:textId="6A207D1B" w:rsidR="00F07011" w:rsidRPr="005B6D0E" w:rsidRDefault="00F07011" w:rsidP="00F07011">
            <w:pPr>
              <w:pStyle w:val="CDITable-RowCentreAN"/>
              <w:rPr>
                <w:lang w:val="en-GB"/>
              </w:rPr>
            </w:pPr>
            <w:r w:rsidRPr="00C4694C">
              <w:t>897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99AB29" w14:textId="7B6C56F6" w:rsidR="00F07011" w:rsidRPr="005B6D0E" w:rsidRDefault="00F07011" w:rsidP="00F07011">
            <w:pPr>
              <w:pStyle w:val="CDITable-RowCentreAN"/>
              <w:rPr>
                <w:lang w:val="en-GB"/>
              </w:rPr>
            </w:pPr>
            <w:r w:rsidRPr="00C4694C">
              <w:t>1.03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482945" w14:textId="065119A0" w:rsidR="00F07011" w:rsidRPr="005B6D0E" w:rsidRDefault="00F07011" w:rsidP="00F07011">
            <w:pPr>
              <w:pStyle w:val="CDITable-RowCentreAN"/>
              <w:rPr>
                <w:lang w:val="en-GB"/>
              </w:rPr>
            </w:pPr>
            <w:r w:rsidRPr="00C4694C">
              <w:t>157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64330D" w14:textId="7050C525" w:rsidR="00F07011" w:rsidRPr="005B6D0E" w:rsidRDefault="00F07011" w:rsidP="00F07011">
            <w:pPr>
              <w:pStyle w:val="CDITable-RowCentreAN"/>
              <w:rPr>
                <w:lang w:val="en-GB"/>
              </w:rPr>
            </w:pPr>
            <w:r w:rsidRPr="00C4694C">
              <w:t>0.64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0764A5" w14:textId="65A81B38" w:rsidR="00F07011" w:rsidRPr="005B6D0E" w:rsidRDefault="00F07011" w:rsidP="00F07011">
            <w:pPr>
              <w:pStyle w:val="CDITable-RowCentreAN"/>
              <w:rPr>
                <w:lang w:val="en-GB"/>
              </w:rPr>
            </w:pPr>
            <w:r w:rsidRPr="00C4694C">
              <w:t>160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ACEF80" w14:textId="7D291A11" w:rsidR="00F07011" w:rsidRPr="005B6D0E" w:rsidRDefault="00F07011" w:rsidP="00F07011">
            <w:pPr>
              <w:pStyle w:val="CDITable-RowCentreAN"/>
              <w:rPr>
                <w:lang w:val="en-GB"/>
              </w:rPr>
            </w:pPr>
            <w:r w:rsidRPr="00C4694C">
              <w:t>0.65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6CC802" w14:textId="2CD9FF81" w:rsidR="00F07011" w:rsidRPr="005B6D0E" w:rsidRDefault="00F07011" w:rsidP="00F07011">
            <w:pPr>
              <w:pStyle w:val="CDITable-RowCentreAN"/>
              <w:rPr>
                <w:lang w:val="en-GB"/>
              </w:rPr>
            </w:pPr>
            <w:r w:rsidRPr="00C4694C">
              <w:t>227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B41CBA4" w14:textId="422BBF1F" w:rsidR="00F07011" w:rsidRPr="005B6D0E" w:rsidRDefault="00F07011" w:rsidP="00F07011">
            <w:pPr>
              <w:pStyle w:val="CDITable-RowCentreAN"/>
              <w:rPr>
                <w:lang w:val="en-GB"/>
              </w:rPr>
            </w:pPr>
            <w:r w:rsidRPr="00C4694C">
              <w:t>0.92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2E4764" w14:textId="234FD823" w:rsidR="00F07011" w:rsidRPr="005B6D0E" w:rsidRDefault="00F07011" w:rsidP="00F07011">
            <w:pPr>
              <w:pStyle w:val="CDITable-RowCentreAN"/>
              <w:rPr>
                <w:lang w:val="en-GB"/>
              </w:rPr>
            </w:pPr>
            <w:r w:rsidRPr="00C4694C">
              <w:t>84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875A80F" w14:textId="49238251" w:rsidR="00F07011" w:rsidRPr="005B6D0E" w:rsidRDefault="00F07011" w:rsidP="00F07011">
            <w:pPr>
              <w:pStyle w:val="CDITable-RowCentreAN"/>
              <w:rPr>
                <w:lang w:val="en-GB"/>
              </w:rPr>
            </w:pPr>
            <w:r w:rsidRPr="00C4694C">
              <w:t>0.67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BD3465" w14:textId="724B41D4" w:rsidR="00F07011" w:rsidRPr="005B6D0E" w:rsidRDefault="00F07011" w:rsidP="00F07011">
            <w:pPr>
              <w:pStyle w:val="CDITable-RowCentreAN"/>
              <w:rPr>
                <w:lang w:val="en-GB"/>
              </w:rPr>
            </w:pPr>
            <w:r w:rsidRPr="00C4694C">
              <w:t>628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8FE494" w14:textId="4C294B24" w:rsidR="00F07011" w:rsidRPr="005B6D0E" w:rsidRDefault="00F07011" w:rsidP="00F07011">
            <w:pPr>
              <w:pStyle w:val="CDITable-RowCentreAN"/>
              <w:rPr>
                <w:lang w:val="en-GB"/>
              </w:rPr>
            </w:pPr>
            <w:r w:rsidRPr="00C4694C">
              <w:t>0.72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40CC19" w14:textId="673477EC" w:rsidR="00F07011" w:rsidRPr="005B6D0E" w:rsidRDefault="00F07011" w:rsidP="00F07011">
            <w:pPr>
              <w:pStyle w:val="CDITable-RowCentreAN"/>
              <w:rPr>
                <w:lang w:val="en-GB"/>
              </w:rPr>
            </w:pPr>
            <w:r w:rsidRPr="00C4694C">
              <w:t>6</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0E295C0" w14:textId="62E97C63" w:rsidR="00F07011" w:rsidRPr="005B6D0E" w:rsidRDefault="00F07011" w:rsidP="00F07011">
            <w:pPr>
              <w:pStyle w:val="CDITable-RowCentreAN"/>
              <w:rPr>
                <w:lang w:val="en-GB"/>
              </w:rPr>
            </w:pPr>
            <w:r w:rsidRPr="00C4694C">
              <w:t>0.01</w:t>
            </w:r>
          </w:p>
        </w:tc>
      </w:tr>
      <w:tr w:rsidR="00F07011" w:rsidRPr="005B6D0E" w14:paraId="36C23457"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0D0EC3A9" w14:textId="77777777" w:rsidR="00F07011" w:rsidRPr="005B6D0E" w:rsidRDefault="00F07011" w:rsidP="00F07011">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A74CFDD" w14:textId="77777777" w:rsidR="00F07011" w:rsidRPr="00A24264" w:rsidRDefault="00F07011" w:rsidP="00F07011">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E56FDDE" w14:textId="23F38DE4"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A560A69" w14:textId="519732E0"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DA330A" w14:textId="3087AD6B"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E4D8C0" w14:textId="6014A6E1"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5C40F3" w14:textId="1352EABF"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348637" w14:textId="6F044F2A" w:rsidR="00F07011" w:rsidRPr="005B6D0E" w:rsidRDefault="00F07011" w:rsidP="00F07011">
            <w:pPr>
              <w:pStyle w:val="CDITable-RowCentreAN"/>
              <w:rPr>
                <w:lang w:val="en-GB"/>
              </w:rPr>
            </w:pPr>
            <w:r w:rsidRPr="003B0270">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0DC0F4" w14:textId="135DFDCA"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2B0035E" w14:textId="17DDE7DB"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7E05DE" w14:textId="37147C40" w:rsidR="00F07011" w:rsidRPr="005B6D0E" w:rsidRDefault="00F07011" w:rsidP="00F07011">
            <w:pPr>
              <w:pStyle w:val="CDITable-RowCentreAN"/>
              <w:rPr>
                <w:lang w:val="en-GB"/>
              </w:rPr>
            </w:pPr>
            <w:r w:rsidRPr="003B0270">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EB3CB86" w14:textId="27EF65DD" w:rsidR="00F07011" w:rsidRPr="005B6D0E" w:rsidRDefault="00F07011" w:rsidP="00F07011">
            <w:pPr>
              <w:pStyle w:val="CDITable-RowCentreAN"/>
              <w:rPr>
                <w:lang w:val="en-GB"/>
              </w:rPr>
            </w:pPr>
            <w:r w:rsidRPr="003B0270">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2939E28" w14:textId="2623951F"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275381" w14:textId="3E1C84D4"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3BB2FCB" w14:textId="67208631"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F252D81" w14:textId="65C8E316"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4F6E87" w14:textId="66BCA24D"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2500185" w14:textId="6DAB3F9C"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25701F0" w14:textId="5DB42321"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F23DFD" w14:textId="62B492B6" w:rsidR="00F07011" w:rsidRPr="005B6D0E" w:rsidRDefault="00F07011" w:rsidP="00F07011">
            <w:pPr>
              <w:pStyle w:val="CDITable-RowCentreAN"/>
              <w:rPr>
                <w:lang w:val="en-GB"/>
              </w:rPr>
            </w:pPr>
            <w:r w:rsidRPr="003B0270">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40D8AA" w14:textId="446D3545"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C4F615" w14:textId="2CA17A26"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215513" w14:textId="49D7D4BA"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4C9A4C0" w14:textId="7808C400" w:rsidR="00F07011" w:rsidRPr="005B6D0E" w:rsidRDefault="00F07011" w:rsidP="00F07011">
            <w:pPr>
              <w:pStyle w:val="CDITable-RowCentreAN"/>
              <w:rPr>
                <w:lang w:val="en-GB"/>
              </w:rPr>
            </w:pPr>
            <w:r w:rsidRPr="003B0270">
              <w:t>—</w:t>
            </w:r>
          </w:p>
        </w:tc>
      </w:tr>
      <w:tr w:rsidR="00F07011" w:rsidRPr="005B6D0E" w14:paraId="6016ACB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35EB83C" w14:textId="77777777" w:rsidR="00F07011" w:rsidRPr="005B6D0E" w:rsidRDefault="00F07011" w:rsidP="00F07011">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3CEAC56" w14:textId="77777777" w:rsidR="00F07011" w:rsidRPr="00A24264" w:rsidRDefault="00F07011" w:rsidP="00F07011">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AB65793" w14:textId="03542B71" w:rsidR="00F07011" w:rsidRPr="005B6D0E" w:rsidRDefault="00F07011" w:rsidP="00F07011">
            <w:pPr>
              <w:pStyle w:val="CDITable-RowCentreAN"/>
              <w:rPr>
                <w:lang w:val="en-GB"/>
              </w:rPr>
            </w:pPr>
            <w:r w:rsidRPr="003B0270">
              <w:t>100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04A97D1" w14:textId="4F132FD8" w:rsidR="00F07011" w:rsidRPr="005B6D0E" w:rsidRDefault="00F07011" w:rsidP="00F07011">
            <w:pPr>
              <w:pStyle w:val="CDITable-RowCentreAN"/>
              <w:rPr>
                <w:lang w:val="en-GB"/>
              </w:rPr>
            </w:pPr>
            <w:r w:rsidRPr="003B0270">
              <w:t>1.24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AEF89A" w14:textId="2E1F483D" w:rsidR="00F07011" w:rsidRPr="005B6D0E" w:rsidRDefault="00F07011" w:rsidP="00F07011">
            <w:pPr>
              <w:pStyle w:val="CDITable-RowCentreAN"/>
              <w:rPr>
                <w:lang w:val="en-GB"/>
              </w:rPr>
            </w:pPr>
            <w:r w:rsidRPr="003B0270">
              <w:t>111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B841752" w14:textId="012323AE" w:rsidR="00F07011" w:rsidRPr="005B6D0E" w:rsidRDefault="00F07011" w:rsidP="00F07011">
            <w:pPr>
              <w:pStyle w:val="CDITable-RowCentreAN"/>
              <w:rPr>
                <w:lang w:val="en-GB"/>
              </w:rPr>
            </w:pPr>
            <w:r w:rsidRPr="003B0270">
              <w:t>1.37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57F636E" w14:textId="3C1C83AE" w:rsidR="00F07011" w:rsidRPr="005B6D0E" w:rsidRDefault="00F07011" w:rsidP="00F07011">
            <w:pPr>
              <w:pStyle w:val="CDITable-RowCentreAN"/>
              <w:rPr>
                <w:lang w:val="en-GB"/>
              </w:rPr>
            </w:pPr>
            <w:r w:rsidRPr="003B0270">
              <w:t>119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316471A" w14:textId="2CF49044" w:rsidR="00F07011" w:rsidRPr="005B6D0E" w:rsidRDefault="00F07011" w:rsidP="00F07011">
            <w:pPr>
              <w:pStyle w:val="CDITable-RowCentreAN"/>
              <w:rPr>
                <w:lang w:val="en-GB"/>
              </w:rPr>
            </w:pPr>
            <w:r w:rsidRPr="003B0270">
              <w:t>1.47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8B2AFF9" w14:textId="3D4F4EC7" w:rsidR="00F07011" w:rsidRPr="005B6D0E" w:rsidRDefault="00F07011" w:rsidP="00F07011">
            <w:pPr>
              <w:pStyle w:val="CDITable-RowCentreAN"/>
              <w:rPr>
                <w:lang w:val="en-GB"/>
              </w:rPr>
            </w:pPr>
            <w:r w:rsidRPr="003B0270">
              <w:t>45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A15C34A" w14:textId="268E0C79" w:rsidR="00F07011" w:rsidRPr="005B6D0E" w:rsidRDefault="00F07011" w:rsidP="00F07011">
            <w:pPr>
              <w:pStyle w:val="CDITable-RowCentreAN"/>
              <w:rPr>
                <w:lang w:val="en-GB"/>
              </w:rPr>
            </w:pPr>
            <w:r w:rsidRPr="003B0270">
              <w:t>1.10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F1D3EF" w14:textId="3281522D" w:rsidR="00F07011" w:rsidRPr="005B6D0E" w:rsidRDefault="00F07011" w:rsidP="00F07011">
            <w:pPr>
              <w:pStyle w:val="CDITable-RowCentreAN"/>
              <w:rPr>
                <w:lang w:val="en-GB"/>
              </w:rPr>
            </w:pPr>
            <w:r w:rsidRPr="003B0270">
              <w:t>375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B5C60CD" w14:textId="263A687C" w:rsidR="00F07011" w:rsidRPr="005B6D0E" w:rsidRDefault="00F07011" w:rsidP="00F07011">
            <w:pPr>
              <w:pStyle w:val="CDITable-RowCentreAN"/>
              <w:rPr>
                <w:lang w:val="en-GB"/>
              </w:rPr>
            </w:pPr>
            <w:r w:rsidRPr="003B0270">
              <w:t>1.30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FA5E62" w14:textId="29C7123F" w:rsidR="00F07011" w:rsidRPr="005B6D0E" w:rsidRDefault="00F07011" w:rsidP="00F07011">
            <w:pPr>
              <w:pStyle w:val="CDITable-RowCentreAN"/>
              <w:rPr>
                <w:lang w:val="en-GB"/>
              </w:rPr>
            </w:pPr>
            <w:r w:rsidRPr="003B0270">
              <w:t>71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D039B22" w14:textId="5513D360" w:rsidR="00F07011" w:rsidRPr="005B6D0E" w:rsidRDefault="00F07011" w:rsidP="00F07011">
            <w:pPr>
              <w:pStyle w:val="CDITable-RowCentreAN"/>
              <w:rPr>
                <w:lang w:val="en-GB"/>
              </w:rPr>
            </w:pPr>
            <w:r w:rsidRPr="003B0270">
              <w:t>0.88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E6356C6" w14:textId="74A0F791" w:rsidR="00F07011" w:rsidRPr="005B6D0E" w:rsidRDefault="00F07011" w:rsidP="00F07011">
            <w:pPr>
              <w:pStyle w:val="CDITable-RowCentreAN"/>
              <w:rPr>
                <w:lang w:val="en-GB"/>
              </w:rPr>
            </w:pPr>
            <w:r w:rsidRPr="003B0270">
              <w:t>80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04A13A" w14:textId="5E4672E1" w:rsidR="00F07011" w:rsidRPr="005B6D0E" w:rsidRDefault="00F07011" w:rsidP="00F07011">
            <w:pPr>
              <w:pStyle w:val="CDITable-RowCentreAN"/>
              <w:rPr>
                <w:lang w:val="en-GB"/>
              </w:rPr>
            </w:pPr>
            <w:r w:rsidRPr="003B0270">
              <w:t>0.99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AA09DC" w14:textId="4FB20FA8" w:rsidR="00F07011" w:rsidRPr="005B6D0E" w:rsidRDefault="00F07011" w:rsidP="00F07011">
            <w:pPr>
              <w:pStyle w:val="CDITable-RowCentreAN"/>
              <w:rPr>
                <w:lang w:val="en-GB"/>
              </w:rPr>
            </w:pPr>
            <w:r w:rsidRPr="003B0270">
              <w:t>87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4903F4" w14:textId="7D0F8BC6" w:rsidR="00F07011" w:rsidRPr="005B6D0E" w:rsidRDefault="00F07011" w:rsidP="00F07011">
            <w:pPr>
              <w:pStyle w:val="CDITable-RowCentreAN"/>
              <w:rPr>
                <w:lang w:val="en-GB"/>
              </w:rPr>
            </w:pPr>
            <w:r w:rsidRPr="003B0270">
              <w:t>1.07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2988F9" w14:textId="587232C6" w:rsidR="00F07011" w:rsidRPr="005B6D0E" w:rsidRDefault="00F07011" w:rsidP="00F07011">
            <w:pPr>
              <w:pStyle w:val="CDITable-RowCentreAN"/>
              <w:rPr>
                <w:lang w:val="en-GB"/>
              </w:rPr>
            </w:pPr>
            <w:r w:rsidRPr="003B0270">
              <w:t>31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678906D" w14:textId="3012BBE9" w:rsidR="00F07011" w:rsidRPr="005B6D0E" w:rsidRDefault="00F07011" w:rsidP="00F07011">
            <w:pPr>
              <w:pStyle w:val="CDITable-RowCentreAN"/>
              <w:rPr>
                <w:lang w:val="en-GB"/>
              </w:rPr>
            </w:pPr>
            <w:r w:rsidRPr="003B0270">
              <w:t>0.76</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496284" w14:textId="59BF9549" w:rsidR="00F07011" w:rsidRPr="005B6D0E" w:rsidRDefault="00F07011" w:rsidP="00F07011">
            <w:pPr>
              <w:pStyle w:val="CDITable-RowCentreAN"/>
              <w:rPr>
                <w:lang w:val="en-GB"/>
              </w:rPr>
            </w:pPr>
            <w:r w:rsidRPr="003B0270">
              <w:t>269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C552F47" w14:textId="25CF01D7" w:rsidR="00F07011" w:rsidRPr="005B6D0E" w:rsidRDefault="00F07011" w:rsidP="00F07011">
            <w:pPr>
              <w:pStyle w:val="CDITable-RowCentreAN"/>
              <w:rPr>
                <w:lang w:val="en-GB"/>
              </w:rPr>
            </w:pPr>
            <w:r w:rsidRPr="003B0270">
              <w:t>0.93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03A204" w14:textId="1186534D"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56B4A85" w14:textId="69365B4E" w:rsidR="00F07011" w:rsidRPr="005B6D0E" w:rsidRDefault="00F07011" w:rsidP="00F07011">
            <w:pPr>
              <w:pStyle w:val="CDITable-RowCentreAN"/>
              <w:rPr>
                <w:lang w:val="en-GB"/>
              </w:rPr>
            </w:pPr>
            <w:r w:rsidRPr="003B0270">
              <w:t>—</w:t>
            </w:r>
          </w:p>
        </w:tc>
      </w:tr>
      <w:tr w:rsidR="00F07011" w:rsidRPr="005B6D0E" w14:paraId="71EDB68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0EC4DCE" w14:textId="77777777" w:rsidR="00F07011" w:rsidRPr="005B6D0E" w:rsidRDefault="00F07011" w:rsidP="00F07011">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471BE90" w14:textId="77777777" w:rsidR="00F07011" w:rsidRPr="00A24264" w:rsidRDefault="00F07011" w:rsidP="00F07011">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AA87546" w14:textId="6559B13A"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BA7EBE7" w14:textId="3CF0DB82" w:rsidR="00F07011" w:rsidRPr="005B6D0E" w:rsidRDefault="00F07011" w:rsidP="00F07011">
            <w:pPr>
              <w:pStyle w:val="CDITable-RowCentreAN"/>
              <w:rPr>
                <w:lang w:val="en-GB"/>
              </w:rPr>
            </w:pPr>
            <w:r w:rsidRPr="003B0270">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11BEEE" w14:textId="7F21D11B"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7D68B47" w14:textId="4F5FF291" w:rsidR="00F07011" w:rsidRPr="005B6D0E" w:rsidRDefault="00F07011" w:rsidP="00F07011">
            <w:pPr>
              <w:pStyle w:val="CDITable-RowCentreAN"/>
              <w:rPr>
                <w:lang w:val="en-GB"/>
              </w:rPr>
            </w:pPr>
            <w:r w:rsidRPr="003B0270">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CA9DBF7" w14:textId="2EE984F6"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685CE9" w14:textId="4F9E9481"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C129BE" w14:textId="11B3E91D"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6B225B" w14:textId="3E02C59E"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711F013" w14:textId="0B640E33" w:rsidR="00F07011" w:rsidRPr="005B6D0E" w:rsidRDefault="00F07011" w:rsidP="00F07011">
            <w:pPr>
              <w:pStyle w:val="CDITable-RowCentreAN"/>
              <w:rPr>
                <w:lang w:val="en-GB"/>
              </w:rPr>
            </w:pPr>
            <w:r w:rsidRPr="003B0270">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633DBC6" w14:textId="18817F2A" w:rsidR="00F07011" w:rsidRPr="005B6D0E" w:rsidRDefault="00F07011" w:rsidP="00F07011">
            <w:pPr>
              <w:pStyle w:val="CDITable-RowCentreAN"/>
              <w:rPr>
                <w:lang w:val="en-GB"/>
              </w:rPr>
            </w:pPr>
            <w:r w:rsidRPr="003B0270">
              <w:t>0.30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E8310B9" w14:textId="3AF8306C"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525623A" w14:textId="5E66619F" w:rsidR="00F07011" w:rsidRPr="005B6D0E" w:rsidRDefault="00F07011" w:rsidP="00F07011">
            <w:pPr>
              <w:pStyle w:val="CDITable-RowCentreAN"/>
              <w:rPr>
                <w:lang w:val="en-GB"/>
              </w:rPr>
            </w:pPr>
            <w:r w:rsidRPr="003B0270">
              <w:t>0.81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635F674" w14:textId="18BBE80E"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F3CA07F" w14:textId="7BC22C03" w:rsidR="00F07011" w:rsidRPr="005B6D0E" w:rsidRDefault="00F07011" w:rsidP="00F07011">
            <w:pPr>
              <w:pStyle w:val="CDITable-RowCentreAN"/>
              <w:rPr>
                <w:lang w:val="en-GB"/>
              </w:rPr>
            </w:pPr>
            <w:r w:rsidRPr="003B0270">
              <w:t>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E6189C" w14:textId="631F6181"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D4ABE83" w14:textId="45EC79CA"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77B7704" w14:textId="1C0911C0"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6919C9C" w14:textId="22FAC4A6" w:rsidR="00F07011" w:rsidRPr="005B6D0E" w:rsidRDefault="00F07011" w:rsidP="00F07011">
            <w:pPr>
              <w:pStyle w:val="CDITable-RowCentreAN"/>
              <w:rPr>
                <w:lang w:val="en-GB"/>
              </w:rPr>
            </w:pPr>
            <w:r w:rsidRPr="003B0270">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31E370" w14:textId="0956DC3D"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EF2691" w14:textId="644BD205" w:rsidR="00F07011" w:rsidRPr="005B6D0E" w:rsidRDefault="00F07011" w:rsidP="00F07011">
            <w:pPr>
              <w:pStyle w:val="CDITable-RowCentreAN"/>
              <w:rPr>
                <w:lang w:val="en-GB"/>
              </w:rPr>
            </w:pPr>
            <w:r w:rsidRPr="003B0270">
              <w:t>0.30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8A74B37" w14:textId="4BC4FD0E"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4FD3BD9" w14:textId="5F2CE9DC" w:rsidR="00F07011" w:rsidRPr="005B6D0E" w:rsidRDefault="00F07011" w:rsidP="00F07011">
            <w:pPr>
              <w:pStyle w:val="CDITable-RowCentreAN"/>
              <w:rPr>
                <w:lang w:val="en-GB"/>
              </w:rPr>
            </w:pPr>
            <w:r w:rsidRPr="003B0270">
              <w:t>—</w:t>
            </w:r>
          </w:p>
        </w:tc>
      </w:tr>
      <w:tr w:rsidR="00F07011" w:rsidRPr="005B6D0E" w14:paraId="306A252A"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77FD91E"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EB934C9" w14:textId="77777777" w:rsidR="00F07011" w:rsidRPr="00A24264" w:rsidRDefault="00F07011" w:rsidP="00F07011">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22AB12C" w14:textId="59148CB7" w:rsidR="00F07011" w:rsidRPr="005B6D0E" w:rsidRDefault="00F07011" w:rsidP="00F07011">
            <w:pPr>
              <w:pStyle w:val="CDITable-RowCentreAN"/>
              <w:rPr>
                <w:lang w:val="en-GB"/>
              </w:rPr>
            </w:pPr>
            <w:r w:rsidRPr="003B0270">
              <w:t>110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DBE0FD" w14:textId="046722A0" w:rsidR="00F07011" w:rsidRPr="005B6D0E" w:rsidRDefault="00F07011" w:rsidP="00F07011">
            <w:pPr>
              <w:pStyle w:val="CDITable-RowCentreAN"/>
              <w:rPr>
                <w:lang w:val="en-GB"/>
              </w:rPr>
            </w:pPr>
            <w:r w:rsidRPr="003B0270">
              <w:t>2.16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0533B6E" w14:textId="03A7F4F3" w:rsidR="00F07011" w:rsidRPr="005B6D0E" w:rsidRDefault="00F07011" w:rsidP="00F07011">
            <w:pPr>
              <w:pStyle w:val="CDITable-RowCentreAN"/>
              <w:rPr>
                <w:lang w:val="en-GB"/>
              </w:rPr>
            </w:pPr>
            <w:r w:rsidRPr="003B0270">
              <w:t>118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1BA5A1" w14:textId="5D6CB0D1" w:rsidR="00F07011" w:rsidRPr="005B6D0E" w:rsidRDefault="00F07011" w:rsidP="00F07011">
            <w:pPr>
              <w:pStyle w:val="CDITable-RowCentreAN"/>
              <w:rPr>
                <w:lang w:val="en-GB"/>
              </w:rPr>
            </w:pPr>
            <w:r w:rsidRPr="003B0270">
              <w:t>2.28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3ADF3F2" w14:textId="2DC83804" w:rsidR="00F07011" w:rsidRPr="005B6D0E" w:rsidRDefault="00F07011" w:rsidP="00F07011">
            <w:pPr>
              <w:pStyle w:val="CDITable-RowCentreAN"/>
              <w:rPr>
                <w:lang w:val="en-GB"/>
              </w:rPr>
            </w:pPr>
            <w:r w:rsidRPr="003B0270">
              <w:t>178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745851" w14:textId="7519AF1E" w:rsidR="00F07011" w:rsidRPr="005B6D0E" w:rsidRDefault="00F07011" w:rsidP="00F07011">
            <w:pPr>
              <w:pStyle w:val="CDITable-RowCentreAN"/>
              <w:rPr>
                <w:lang w:val="en-GB"/>
              </w:rPr>
            </w:pPr>
            <w:r w:rsidRPr="003B0270">
              <w:t>3.41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16CE740" w14:textId="755FFE8B" w:rsidR="00F07011" w:rsidRPr="005B6D0E" w:rsidRDefault="00F07011" w:rsidP="00F07011">
            <w:pPr>
              <w:pStyle w:val="CDITable-RowCentreAN"/>
              <w:rPr>
                <w:lang w:val="en-GB"/>
              </w:rPr>
            </w:pPr>
            <w:r w:rsidRPr="003B0270">
              <w:t>83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F07B8E" w14:textId="7EB50304" w:rsidR="00F07011" w:rsidRPr="005B6D0E" w:rsidRDefault="00F07011" w:rsidP="00F07011">
            <w:pPr>
              <w:pStyle w:val="CDITable-RowCentreAN"/>
              <w:rPr>
                <w:lang w:val="en-GB"/>
              </w:rPr>
            </w:pPr>
            <w:r w:rsidRPr="003B0270">
              <w:t>3.12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C0F9CA" w14:textId="0141BFA5" w:rsidR="00F07011" w:rsidRPr="005B6D0E" w:rsidRDefault="00F07011" w:rsidP="00F07011">
            <w:pPr>
              <w:pStyle w:val="CDITable-RowCentreAN"/>
              <w:rPr>
                <w:lang w:val="en-GB"/>
              </w:rPr>
            </w:pPr>
            <w:r w:rsidRPr="003B0270">
              <w:t>489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B3B6FF6" w14:textId="5261D4E9" w:rsidR="00F07011" w:rsidRPr="005B6D0E" w:rsidRDefault="00F07011" w:rsidP="00F07011">
            <w:pPr>
              <w:pStyle w:val="CDITable-RowCentreAN"/>
              <w:rPr>
                <w:lang w:val="en-GB"/>
              </w:rPr>
            </w:pPr>
            <w:r w:rsidRPr="003B0270">
              <w:t>2.75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42DEF9" w14:textId="0E31E2CA" w:rsidR="00F07011" w:rsidRPr="005B6D0E" w:rsidRDefault="00F07011" w:rsidP="00F07011">
            <w:pPr>
              <w:pStyle w:val="CDITable-RowCentreAN"/>
              <w:rPr>
                <w:lang w:val="en-GB"/>
              </w:rPr>
            </w:pPr>
            <w:r w:rsidRPr="003B0270">
              <w:t>80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70CF8B" w14:textId="2AD60CCA" w:rsidR="00F07011" w:rsidRPr="005B6D0E" w:rsidRDefault="00F07011" w:rsidP="00F07011">
            <w:pPr>
              <w:pStyle w:val="CDITable-RowCentreAN"/>
              <w:rPr>
                <w:lang w:val="en-GB"/>
              </w:rPr>
            </w:pPr>
            <w:r w:rsidRPr="003B0270">
              <w:t>1.57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4D70694" w14:textId="70B57E11" w:rsidR="00F07011" w:rsidRPr="005B6D0E" w:rsidRDefault="00F07011" w:rsidP="00F07011">
            <w:pPr>
              <w:pStyle w:val="CDITable-RowCentreAN"/>
              <w:rPr>
                <w:lang w:val="en-GB"/>
              </w:rPr>
            </w:pPr>
            <w:r w:rsidRPr="003B0270">
              <w:t>77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2411A4" w14:textId="7DB24676" w:rsidR="00F07011" w:rsidRPr="005B6D0E" w:rsidRDefault="00F07011" w:rsidP="00F07011">
            <w:pPr>
              <w:pStyle w:val="CDITable-RowCentreAN"/>
              <w:rPr>
                <w:lang w:val="en-GB"/>
              </w:rPr>
            </w:pPr>
            <w:r w:rsidRPr="003B0270">
              <w:t>1.49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C58B0F" w14:textId="3B461979" w:rsidR="00F07011" w:rsidRPr="005B6D0E" w:rsidRDefault="00F07011" w:rsidP="00F07011">
            <w:pPr>
              <w:pStyle w:val="CDITable-RowCentreAN"/>
              <w:rPr>
                <w:lang w:val="en-GB"/>
              </w:rPr>
            </w:pPr>
            <w:r w:rsidRPr="003B0270">
              <w:t>133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774870D" w14:textId="0B4C137F" w:rsidR="00F07011" w:rsidRPr="005B6D0E" w:rsidRDefault="00F07011" w:rsidP="00F07011">
            <w:pPr>
              <w:pStyle w:val="CDITable-RowCentreAN"/>
              <w:rPr>
                <w:lang w:val="en-GB"/>
              </w:rPr>
            </w:pPr>
            <w:r w:rsidRPr="003B0270">
              <w:t>2.55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C6DFE4D" w14:textId="0094AF21" w:rsidR="00F07011" w:rsidRPr="005B6D0E" w:rsidRDefault="00F07011" w:rsidP="00F07011">
            <w:pPr>
              <w:pStyle w:val="CDITable-RowCentreAN"/>
              <w:rPr>
                <w:lang w:val="en-GB"/>
              </w:rPr>
            </w:pPr>
            <w:r w:rsidRPr="003B0270">
              <w:t>52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C19E20" w14:textId="630F3D1C" w:rsidR="00F07011" w:rsidRPr="005B6D0E" w:rsidRDefault="00F07011" w:rsidP="00F07011">
            <w:pPr>
              <w:pStyle w:val="CDITable-RowCentreAN"/>
              <w:rPr>
                <w:lang w:val="en-GB"/>
              </w:rPr>
            </w:pPr>
            <w:r w:rsidRPr="003B0270">
              <w:t>1.95</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DBF669" w14:textId="5AA836E2" w:rsidR="00F07011" w:rsidRPr="005B6D0E" w:rsidRDefault="00F07011" w:rsidP="00F07011">
            <w:pPr>
              <w:pStyle w:val="CDITable-RowCentreAN"/>
              <w:rPr>
                <w:lang w:val="en-GB"/>
              </w:rPr>
            </w:pPr>
            <w:r w:rsidRPr="003B0270">
              <w:t>342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988EA3E" w14:textId="024E6DFF" w:rsidR="00F07011" w:rsidRPr="005B6D0E" w:rsidRDefault="00F07011" w:rsidP="00F07011">
            <w:pPr>
              <w:pStyle w:val="CDITable-RowCentreAN"/>
              <w:rPr>
                <w:lang w:val="en-GB"/>
              </w:rPr>
            </w:pPr>
            <w:r w:rsidRPr="003B0270">
              <w:t>1.90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8F2D08" w14:textId="15DE86B6"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3BF63F3" w14:textId="14E2BB01" w:rsidR="00F07011" w:rsidRPr="005B6D0E" w:rsidRDefault="00F07011" w:rsidP="00F07011">
            <w:pPr>
              <w:pStyle w:val="CDITable-RowCentreAN"/>
              <w:rPr>
                <w:lang w:val="en-GB"/>
              </w:rPr>
            </w:pPr>
            <w:r w:rsidRPr="003B0270">
              <w:t>—</w:t>
            </w:r>
          </w:p>
        </w:tc>
      </w:tr>
      <w:tr w:rsidR="00F07011" w:rsidRPr="005B6D0E" w14:paraId="226F6AEC"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3208576"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1ACEB77" w14:textId="77777777" w:rsidR="00F07011" w:rsidRPr="00A24264" w:rsidRDefault="00F07011" w:rsidP="00F07011">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1D207C7" w14:textId="592CD966" w:rsidR="00F07011" w:rsidRPr="005B6D0E" w:rsidRDefault="00F07011" w:rsidP="00F07011">
            <w:pPr>
              <w:pStyle w:val="CDITable-RowCentreAN"/>
              <w:rPr>
                <w:lang w:val="en-GB"/>
              </w:rPr>
            </w:pPr>
            <w:r w:rsidRPr="003B0270">
              <w:t>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1812514" w14:textId="289CF533" w:rsidR="00F07011" w:rsidRPr="005B6D0E" w:rsidRDefault="00F07011" w:rsidP="00F07011">
            <w:pPr>
              <w:pStyle w:val="CDITable-RowCentreAN"/>
              <w:rPr>
                <w:lang w:val="en-GB"/>
              </w:rPr>
            </w:pPr>
            <w:r w:rsidRPr="003B0270">
              <w:t>0.51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782431" w14:textId="28776285" w:rsidR="00F07011" w:rsidRPr="005B6D0E" w:rsidRDefault="00F07011" w:rsidP="00F07011">
            <w:pPr>
              <w:pStyle w:val="CDITable-RowCentreAN"/>
              <w:rPr>
                <w:lang w:val="en-GB"/>
              </w:rPr>
            </w:pPr>
            <w:r w:rsidRPr="003B0270">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61140EB" w14:textId="070B5C9D" w:rsidR="00F07011" w:rsidRPr="005B6D0E" w:rsidRDefault="00F07011" w:rsidP="00F07011">
            <w:pPr>
              <w:pStyle w:val="CDITable-RowCentreAN"/>
              <w:rPr>
                <w:lang w:val="en-GB"/>
              </w:rPr>
            </w:pPr>
            <w:r w:rsidRPr="003B0270">
              <w:t>0.45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EF45E67" w14:textId="59ECB3C6" w:rsidR="00F07011" w:rsidRPr="005B6D0E" w:rsidRDefault="00F07011" w:rsidP="00F07011">
            <w:pPr>
              <w:pStyle w:val="CDITable-RowCentreAN"/>
              <w:rPr>
                <w:lang w:val="en-GB"/>
              </w:rPr>
            </w:pPr>
            <w:r w:rsidRPr="003B0270">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D63F9A" w14:textId="68B98A5E" w:rsidR="00F07011" w:rsidRPr="005B6D0E" w:rsidRDefault="00F07011" w:rsidP="00F07011">
            <w:pPr>
              <w:pStyle w:val="CDITable-RowCentreAN"/>
              <w:rPr>
                <w:lang w:val="en-GB"/>
              </w:rPr>
            </w:pPr>
            <w:r w:rsidRPr="003B0270">
              <w:t>0.61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952DAE6" w14:textId="30FE3761"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AA48F3C" w14:textId="239F480D" w:rsidR="00F07011" w:rsidRPr="005B6D0E" w:rsidRDefault="00F07011" w:rsidP="00F07011">
            <w:pPr>
              <w:pStyle w:val="CDITable-RowCentreAN"/>
              <w:rPr>
                <w:lang w:val="en-GB"/>
              </w:rPr>
            </w:pPr>
            <w:r w:rsidRPr="003B0270">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617B6EF" w14:textId="309BDCF6" w:rsidR="00F07011" w:rsidRPr="005B6D0E" w:rsidRDefault="00F07011" w:rsidP="00F07011">
            <w:pPr>
              <w:pStyle w:val="CDITable-RowCentreAN"/>
              <w:rPr>
                <w:lang w:val="en-GB"/>
              </w:rPr>
            </w:pPr>
            <w:r w:rsidRPr="003B0270">
              <w:t>29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6D1A2E6" w14:textId="667892B8" w:rsidR="00F07011" w:rsidRPr="005B6D0E" w:rsidRDefault="00F07011" w:rsidP="00F07011">
            <w:pPr>
              <w:pStyle w:val="CDITable-RowCentreAN"/>
              <w:rPr>
                <w:lang w:val="en-GB"/>
              </w:rPr>
            </w:pPr>
            <w:r w:rsidRPr="003B0270">
              <w:t>0.42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63349C" w14:textId="3AA19661"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E62375" w14:textId="6412D28A" w:rsidR="00F07011" w:rsidRPr="005B6D0E" w:rsidRDefault="00F07011" w:rsidP="00F07011">
            <w:pPr>
              <w:pStyle w:val="CDITable-RowCentreAN"/>
              <w:rPr>
                <w:lang w:val="en-GB"/>
              </w:rPr>
            </w:pPr>
            <w:r w:rsidRPr="003B0270">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AEB10BA" w14:textId="4123E707"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ED8584" w14:textId="1962CACA" w:rsidR="00F07011" w:rsidRPr="005B6D0E" w:rsidRDefault="00F07011" w:rsidP="00F07011">
            <w:pPr>
              <w:pStyle w:val="CDITable-RowCentreAN"/>
              <w:rPr>
                <w:lang w:val="en-GB"/>
              </w:rPr>
            </w:pPr>
            <w:r w:rsidRPr="003B0270">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127D98A" w14:textId="7E0A79A7" w:rsidR="00F07011" w:rsidRPr="005B6D0E" w:rsidRDefault="00F07011" w:rsidP="00F07011">
            <w:pPr>
              <w:pStyle w:val="CDITable-RowCentreAN"/>
              <w:rPr>
                <w:lang w:val="en-GB"/>
              </w:rPr>
            </w:pPr>
            <w:r w:rsidRPr="003B0270">
              <w:t>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D17301" w14:textId="72E9E670" w:rsidR="00F07011" w:rsidRPr="005B6D0E" w:rsidRDefault="00F07011" w:rsidP="00F07011">
            <w:pPr>
              <w:pStyle w:val="CDITable-RowCentreAN"/>
              <w:rPr>
                <w:lang w:val="en-GB"/>
              </w:rPr>
            </w:pPr>
            <w:r w:rsidRPr="003B0270">
              <w:t>0.50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35A81B" w14:textId="123A50C0"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B7EFD3B" w14:textId="6238852E" w:rsidR="00F07011" w:rsidRPr="005B6D0E" w:rsidRDefault="00F07011" w:rsidP="00F07011">
            <w:pPr>
              <w:pStyle w:val="CDITable-RowCentreAN"/>
              <w:rPr>
                <w:lang w:val="en-GB"/>
              </w:rPr>
            </w:pPr>
            <w:r w:rsidRPr="003B0270">
              <w:t>0.11</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C5BBB2" w14:textId="2D5A0EBA" w:rsidR="00F07011" w:rsidRPr="005B6D0E" w:rsidRDefault="00F07011" w:rsidP="00F07011">
            <w:pPr>
              <w:pStyle w:val="CDITable-RowCentreAN"/>
              <w:rPr>
                <w:lang w:val="en-GB"/>
              </w:rPr>
            </w:pPr>
            <w:r w:rsidRPr="003B0270">
              <w:t>18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BE4780" w14:textId="72F3C750" w:rsidR="00F07011" w:rsidRPr="005B6D0E" w:rsidRDefault="00F07011" w:rsidP="00F07011">
            <w:pPr>
              <w:pStyle w:val="CDITable-RowCentreAN"/>
              <w:rPr>
                <w:lang w:val="en-GB"/>
              </w:rPr>
            </w:pPr>
            <w:r w:rsidRPr="003B0270">
              <w:t>0.26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3C9B6F2" w14:textId="0D324EC9"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C7C2A4B" w14:textId="5E053F46" w:rsidR="00F07011" w:rsidRPr="005B6D0E" w:rsidRDefault="00F07011" w:rsidP="00F07011">
            <w:pPr>
              <w:pStyle w:val="CDITable-RowCentreAN"/>
              <w:rPr>
                <w:lang w:val="en-GB"/>
              </w:rPr>
            </w:pPr>
            <w:r w:rsidRPr="003B0270">
              <w:t>—</w:t>
            </w:r>
          </w:p>
        </w:tc>
      </w:tr>
      <w:tr w:rsidR="00F07011" w:rsidRPr="005B6D0E" w14:paraId="0FF19E21"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76593E3"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EE72F1F" w14:textId="77777777" w:rsidR="00F07011" w:rsidRPr="00A24264" w:rsidRDefault="00F07011" w:rsidP="00F07011">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607B94B" w14:textId="0A593A7F"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15C1DA0" w14:textId="1C25DA5A"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E989D8" w14:textId="73367BB8"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B5A1417" w14:textId="0C35378F"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9C16A21" w14:textId="70A12A36"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C116189" w14:textId="71DD3B79"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D78DAE" w14:textId="4F3F737D"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62F592" w14:textId="503E56DB"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073C613" w14:textId="0296DE3D" w:rsidR="00F07011" w:rsidRPr="005B6D0E" w:rsidRDefault="00F07011" w:rsidP="00F07011">
            <w:pPr>
              <w:pStyle w:val="CDITable-RowCentreAN"/>
              <w:rPr>
                <w:lang w:val="en-GB"/>
              </w:rPr>
            </w:pPr>
            <w:r w:rsidRPr="003B0270">
              <w:t>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827DD2" w14:textId="70D872FE"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D21E6F6" w14:textId="3AC07A41"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A6528C" w14:textId="051EE376"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FB97CE9" w14:textId="0D08E329"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9F9A506" w14:textId="28FF65B3"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3CC1BA" w14:textId="68ED5AA4"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AE0E1A7" w14:textId="74BB44E1"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03D786A" w14:textId="4F4E5CE1"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14175EB" w14:textId="0C4E085F" w:rsidR="00F07011" w:rsidRPr="005B6D0E" w:rsidRDefault="00F07011" w:rsidP="00F07011">
            <w:pPr>
              <w:pStyle w:val="CDITable-RowCentreAN"/>
              <w:rPr>
                <w:lang w:val="en-GB"/>
              </w:rPr>
            </w:pPr>
            <w:r w:rsidRPr="003B0270">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557224" w14:textId="28A3D5D1"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408AAA5" w14:textId="304E7A55"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873988" w14:textId="4DB7ECB0"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DB6FC16" w14:textId="240005AA" w:rsidR="00F07011" w:rsidRPr="005B6D0E" w:rsidRDefault="00F07011" w:rsidP="00F07011">
            <w:pPr>
              <w:pStyle w:val="CDITable-RowCentreAN"/>
              <w:rPr>
                <w:lang w:val="en-GB"/>
              </w:rPr>
            </w:pPr>
            <w:r w:rsidRPr="003B0270">
              <w:t>—</w:t>
            </w:r>
          </w:p>
        </w:tc>
      </w:tr>
      <w:tr w:rsidR="00F07011" w:rsidRPr="005B6D0E" w14:paraId="12420A87"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34C0C10"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777A4DE" w14:textId="77777777" w:rsidR="00F07011" w:rsidRPr="00A24264" w:rsidRDefault="00F07011" w:rsidP="00F07011">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3FCB76F" w14:textId="2FE6098D" w:rsidR="00F07011" w:rsidRPr="005B6D0E" w:rsidRDefault="00F07011" w:rsidP="00F07011">
            <w:pPr>
              <w:pStyle w:val="CDITable-RowCentreAN"/>
              <w:rPr>
                <w:lang w:val="en-GB"/>
              </w:rPr>
            </w:pPr>
            <w:r w:rsidRPr="003B0270">
              <w:t>15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115EE8C" w14:textId="270921F1" w:rsidR="00F07011" w:rsidRPr="005B6D0E" w:rsidRDefault="00F07011" w:rsidP="00F07011">
            <w:pPr>
              <w:pStyle w:val="CDITable-RowCentreAN"/>
              <w:rPr>
                <w:lang w:val="en-GB"/>
              </w:rPr>
            </w:pPr>
            <w:r w:rsidRPr="003B0270">
              <w:t>0.23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6D46CE" w14:textId="2467EB7A" w:rsidR="00F07011" w:rsidRPr="005B6D0E" w:rsidRDefault="00F07011" w:rsidP="00F07011">
            <w:pPr>
              <w:pStyle w:val="CDITable-RowCentreAN"/>
              <w:rPr>
                <w:lang w:val="en-GB"/>
              </w:rPr>
            </w:pPr>
            <w:r w:rsidRPr="003B0270">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420D6D" w14:textId="41C16164" w:rsidR="00F07011" w:rsidRPr="005B6D0E" w:rsidRDefault="00F07011" w:rsidP="00F07011">
            <w:pPr>
              <w:pStyle w:val="CDITable-RowCentreAN"/>
              <w:rPr>
                <w:lang w:val="en-GB"/>
              </w:rPr>
            </w:pPr>
            <w:r w:rsidRPr="003B0270">
              <w:t>0.17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09D81B" w14:textId="32C20A67"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B43E8D" w14:textId="5915D96C" w:rsidR="00F07011" w:rsidRPr="005B6D0E" w:rsidRDefault="00F07011" w:rsidP="00F07011">
            <w:pPr>
              <w:pStyle w:val="CDITable-RowCentreAN"/>
              <w:rPr>
                <w:lang w:val="en-GB"/>
              </w:rPr>
            </w:pPr>
            <w:r w:rsidRPr="003B0270">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D090A6" w14:textId="3642F36E" w:rsidR="00F07011" w:rsidRPr="005B6D0E" w:rsidRDefault="00F07011" w:rsidP="00F07011">
            <w:pPr>
              <w:pStyle w:val="CDITable-RowCentreAN"/>
              <w:rPr>
                <w:lang w:val="en-GB"/>
              </w:rPr>
            </w:pPr>
            <w:r w:rsidRPr="003B0270">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49F9A8" w14:textId="41818BB7" w:rsidR="00F07011" w:rsidRPr="005B6D0E" w:rsidRDefault="00F07011" w:rsidP="00F07011">
            <w:pPr>
              <w:pStyle w:val="CDITable-RowCentreAN"/>
              <w:rPr>
                <w:lang w:val="en-GB"/>
              </w:rPr>
            </w:pPr>
            <w:r w:rsidRPr="003B0270">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EFB9B91" w14:textId="21D9D3A2" w:rsidR="00F07011" w:rsidRPr="005B6D0E" w:rsidRDefault="00F07011" w:rsidP="00F07011">
            <w:pPr>
              <w:pStyle w:val="CDITable-RowCentreAN"/>
              <w:rPr>
                <w:lang w:val="en-GB"/>
              </w:rPr>
            </w:pPr>
            <w:r w:rsidRPr="003B0270">
              <w:t>47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58BD4FA" w14:textId="3C98B3C3" w:rsidR="00F07011" w:rsidRPr="005B6D0E" w:rsidRDefault="00F07011" w:rsidP="00F07011">
            <w:pPr>
              <w:pStyle w:val="CDITable-RowCentreAN"/>
              <w:rPr>
                <w:lang w:val="en-GB"/>
              </w:rPr>
            </w:pPr>
            <w:r w:rsidRPr="003B0270">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07669B6" w14:textId="49350560" w:rsidR="00F07011" w:rsidRPr="005B6D0E" w:rsidRDefault="00F07011" w:rsidP="00F07011">
            <w:pPr>
              <w:pStyle w:val="CDITable-RowCentreAN"/>
              <w:rPr>
                <w:lang w:val="en-GB"/>
              </w:rPr>
            </w:pPr>
            <w:r w:rsidRPr="003B0270">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C264BB" w14:textId="121BFCEF" w:rsidR="00F07011" w:rsidRPr="005B6D0E" w:rsidRDefault="00F07011" w:rsidP="00F07011">
            <w:pPr>
              <w:pStyle w:val="CDITable-RowCentreAN"/>
              <w:rPr>
                <w:lang w:val="en-GB"/>
              </w:rPr>
            </w:pPr>
            <w:r w:rsidRPr="003B0270">
              <w:t>0.12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9F05EC" w14:textId="56C3141F" w:rsidR="00F07011" w:rsidRPr="005B6D0E" w:rsidRDefault="00F07011" w:rsidP="00F07011">
            <w:pPr>
              <w:pStyle w:val="CDITable-RowCentreAN"/>
              <w:rPr>
                <w:lang w:val="en-GB"/>
              </w:rPr>
            </w:pPr>
            <w:r w:rsidRPr="003B0270">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CB2D3C0" w14:textId="14E7C50D" w:rsidR="00F07011" w:rsidRPr="005B6D0E" w:rsidRDefault="00F07011" w:rsidP="00F07011">
            <w:pPr>
              <w:pStyle w:val="CDITable-RowCentreAN"/>
              <w:rPr>
                <w:lang w:val="en-GB"/>
              </w:rPr>
            </w:pPr>
            <w:r w:rsidRPr="003B0270">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723C41" w14:textId="1A7F4AC2" w:rsidR="00F07011" w:rsidRPr="005B6D0E" w:rsidRDefault="00F07011" w:rsidP="00F07011">
            <w:pPr>
              <w:pStyle w:val="CDITable-RowCentreAN"/>
              <w:rPr>
                <w:lang w:val="en-GB"/>
              </w:rPr>
            </w:pPr>
            <w:r w:rsidRPr="003B0270">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07E3DD6" w14:textId="2063AF73" w:rsidR="00F07011" w:rsidRPr="005B6D0E" w:rsidRDefault="00F07011" w:rsidP="00F07011">
            <w:pPr>
              <w:pStyle w:val="CDITable-RowCentreAN"/>
              <w:rPr>
                <w:lang w:val="en-GB"/>
              </w:rPr>
            </w:pPr>
            <w:r w:rsidRPr="003B0270">
              <w:t>0.17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6172BBD" w14:textId="2B4E8062"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1F5A1D8" w14:textId="7D9FEC84" w:rsidR="00F07011" w:rsidRPr="005B6D0E" w:rsidRDefault="00F07011" w:rsidP="00F07011">
            <w:pPr>
              <w:pStyle w:val="CDITable-RowCentreAN"/>
              <w:rPr>
                <w:lang w:val="en-GB"/>
              </w:rPr>
            </w:pPr>
            <w:r w:rsidRPr="003B0270">
              <w:t>0.12</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4E8714" w14:textId="7B4177A4" w:rsidR="00F07011" w:rsidRPr="005B6D0E" w:rsidRDefault="00F07011" w:rsidP="00F07011">
            <w:pPr>
              <w:pStyle w:val="CDITable-RowCentreAN"/>
              <w:rPr>
                <w:lang w:val="en-GB"/>
              </w:rPr>
            </w:pPr>
            <w:r w:rsidRPr="003B0270">
              <w:t>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AA0D92A" w14:textId="1997B9CE" w:rsidR="00F07011" w:rsidRPr="005B6D0E" w:rsidRDefault="00F07011" w:rsidP="00F07011">
            <w:pPr>
              <w:pStyle w:val="CDITable-RowCentreAN"/>
              <w:rPr>
                <w:lang w:val="en-GB"/>
              </w:rPr>
            </w:pPr>
            <w:r w:rsidRPr="003B0270">
              <w:t>0.13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B8045D" w14:textId="6CBFC49D"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98C3108" w14:textId="13E69E65" w:rsidR="00F07011" w:rsidRPr="005B6D0E" w:rsidRDefault="00F07011" w:rsidP="00F07011">
            <w:pPr>
              <w:pStyle w:val="CDITable-RowCentreAN"/>
              <w:rPr>
                <w:lang w:val="en-GB"/>
              </w:rPr>
            </w:pPr>
            <w:r w:rsidRPr="003B0270">
              <w:t>—</w:t>
            </w:r>
          </w:p>
        </w:tc>
      </w:tr>
      <w:tr w:rsidR="00F07011" w:rsidRPr="005B6D0E" w14:paraId="4C20AB29"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A9A9205"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6E08D66" w14:textId="77777777" w:rsidR="00F07011" w:rsidRPr="00A24264" w:rsidRDefault="00F07011" w:rsidP="00F07011">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4F9D7C1D" w14:textId="115736C7"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7AF3A40" w14:textId="59DD189A" w:rsidR="00F07011" w:rsidRPr="005B6D0E" w:rsidRDefault="00F07011" w:rsidP="00F07011">
            <w:pPr>
              <w:pStyle w:val="CDITable-RowCentreAN"/>
              <w:rPr>
                <w:lang w:val="en-GB"/>
              </w:rPr>
            </w:pPr>
            <w:r w:rsidRPr="003B0270">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5AA1A9" w14:textId="1205C183"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F8A643" w14:textId="01DD71D8" w:rsidR="00F07011" w:rsidRPr="005B6D0E" w:rsidRDefault="00F07011" w:rsidP="00F07011">
            <w:pPr>
              <w:pStyle w:val="CDITable-RowCentreAN"/>
              <w:rPr>
                <w:lang w:val="en-GB"/>
              </w:rPr>
            </w:pPr>
            <w:r w:rsidRPr="003B0270">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90F3852" w14:textId="2765283D"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F095C7" w14:textId="6EC56B8D" w:rsidR="00F07011" w:rsidRPr="005B6D0E" w:rsidRDefault="00F07011" w:rsidP="00F07011">
            <w:pPr>
              <w:pStyle w:val="CDITable-RowCentreAN"/>
              <w:rPr>
                <w:lang w:val="en-GB"/>
              </w:rPr>
            </w:pPr>
            <w:r w:rsidRPr="003B0270">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AED407" w14:textId="26BBE454"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508D721" w14:textId="113337C5" w:rsidR="00F07011" w:rsidRPr="005B6D0E" w:rsidRDefault="00F07011" w:rsidP="00F07011">
            <w:pPr>
              <w:pStyle w:val="CDITable-RowCentreAN"/>
              <w:rPr>
                <w:lang w:val="en-GB"/>
              </w:rPr>
            </w:pPr>
            <w:r w:rsidRPr="003B0270">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F31C482" w14:textId="74EF3E74" w:rsidR="00F07011" w:rsidRPr="005B6D0E" w:rsidRDefault="00F07011" w:rsidP="00F07011">
            <w:pPr>
              <w:pStyle w:val="CDITable-RowCentreAN"/>
              <w:rPr>
                <w:lang w:val="en-GB"/>
              </w:rPr>
            </w:pPr>
            <w:r w:rsidRPr="003B0270">
              <w:t>11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4C9FEC" w14:textId="193BE9B2" w:rsidR="00F07011" w:rsidRPr="005B6D0E" w:rsidRDefault="00F07011" w:rsidP="00F07011">
            <w:pPr>
              <w:pStyle w:val="CDITable-RowCentreAN"/>
              <w:rPr>
                <w:lang w:val="en-GB"/>
              </w:rPr>
            </w:pPr>
            <w:r w:rsidRPr="003B0270">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9FDB66" w14:textId="2A810764"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B0E0DF" w14:textId="330543DF" w:rsidR="00F07011" w:rsidRPr="005B6D0E" w:rsidRDefault="00F07011" w:rsidP="00F07011">
            <w:pPr>
              <w:pStyle w:val="CDITable-RowCentreAN"/>
              <w:rPr>
                <w:lang w:val="en-GB"/>
              </w:rPr>
            </w:pPr>
            <w:r w:rsidRPr="003B0270">
              <w:t>0.08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4AFBEED" w14:textId="6C0992DB" w:rsidR="00F07011" w:rsidRPr="005B6D0E" w:rsidRDefault="00F07011" w:rsidP="00F07011">
            <w:pPr>
              <w:pStyle w:val="CDITable-RowCentreAN"/>
              <w:rPr>
                <w:lang w:val="en-GB"/>
              </w:rPr>
            </w:pPr>
            <w:r w:rsidRPr="003B0270">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53C63F0" w14:textId="4653DB63" w:rsidR="00F07011" w:rsidRPr="005B6D0E" w:rsidRDefault="00F07011" w:rsidP="00F07011">
            <w:pPr>
              <w:pStyle w:val="CDITable-RowCentreAN"/>
              <w:rPr>
                <w:lang w:val="en-GB"/>
              </w:rPr>
            </w:pPr>
            <w:r w:rsidRPr="003B0270">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8D2BFDD" w14:textId="1A143A50"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173450" w14:textId="150DBE45" w:rsidR="00F07011" w:rsidRPr="005B6D0E" w:rsidRDefault="00F07011" w:rsidP="00F07011">
            <w:pPr>
              <w:pStyle w:val="CDITable-RowCentreAN"/>
              <w:rPr>
                <w:lang w:val="en-GB"/>
              </w:rPr>
            </w:pPr>
            <w:r w:rsidRPr="003B0270">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D3EAF4A" w14:textId="4B49212D" w:rsidR="00F07011" w:rsidRPr="005B6D0E" w:rsidRDefault="00F07011" w:rsidP="00F07011">
            <w:pPr>
              <w:pStyle w:val="CDITable-RowCentreAN"/>
              <w:rPr>
                <w:lang w:val="en-GB"/>
              </w:rPr>
            </w:pPr>
            <w:r w:rsidRPr="003B0270">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D775A2" w14:textId="4F8A9975" w:rsidR="00F07011" w:rsidRPr="005B6D0E" w:rsidRDefault="00F07011" w:rsidP="00F07011">
            <w:pPr>
              <w:pStyle w:val="CDITable-RowCentreAN"/>
              <w:rPr>
                <w:lang w:val="en-GB"/>
              </w:rPr>
            </w:pPr>
            <w:r w:rsidRPr="003B0270">
              <w:t>0.07</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CC8BA30" w14:textId="132DFCBE" w:rsidR="00F07011" w:rsidRPr="005B6D0E" w:rsidRDefault="00F07011" w:rsidP="00F07011">
            <w:pPr>
              <w:pStyle w:val="CDITable-RowCentreAN"/>
              <w:rPr>
                <w:lang w:val="en-GB"/>
              </w:rPr>
            </w:pPr>
            <w:r w:rsidRPr="003B0270">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9BCAD5" w14:textId="6645B354" w:rsidR="00F07011" w:rsidRPr="005B6D0E" w:rsidRDefault="00F07011" w:rsidP="00F07011">
            <w:pPr>
              <w:pStyle w:val="CDITable-RowCentreAN"/>
              <w:rPr>
                <w:lang w:val="en-GB"/>
              </w:rPr>
            </w:pPr>
            <w:r w:rsidRPr="003B0270">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C12FE8" w14:textId="1AFD8119" w:rsidR="00F07011" w:rsidRPr="005B6D0E" w:rsidRDefault="00F07011" w:rsidP="00F07011">
            <w:pPr>
              <w:pStyle w:val="CDITable-RowCentreAN"/>
              <w:rPr>
                <w:lang w:val="en-GB"/>
              </w:rPr>
            </w:pPr>
            <w:r w:rsidRPr="003B0270">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857D204" w14:textId="0A4E5EEC" w:rsidR="00F07011" w:rsidRPr="005B6D0E" w:rsidRDefault="00F07011" w:rsidP="00F07011">
            <w:pPr>
              <w:pStyle w:val="CDITable-RowCentreAN"/>
              <w:rPr>
                <w:lang w:val="en-GB"/>
              </w:rPr>
            </w:pPr>
            <w:r w:rsidRPr="003B0270">
              <w:t>—</w:t>
            </w:r>
          </w:p>
        </w:tc>
      </w:tr>
    </w:tbl>
    <w:p w14:paraId="6FCA3913" w14:textId="77777777" w:rsidR="00936C70" w:rsidRPr="00936C70" w:rsidRDefault="00936C70" w:rsidP="00F07011">
      <w:pPr>
        <w:pStyle w:val="CDITable-FirstFootnote"/>
        <w:rPr>
          <w:lang w:val="en-GB"/>
        </w:rPr>
      </w:pPr>
      <w:r w:rsidRPr="00936C70">
        <w:rPr>
          <w:lang w:val="en-GB"/>
        </w:rPr>
        <w:t>a</w:t>
      </w:r>
      <w:r w:rsidRPr="00936C70">
        <w:rPr>
          <w:lang w:val="en-GB"/>
        </w:rPr>
        <w:tab/>
        <w:t xml:space="preserve">Data sources: Australian Institute for Health and Welfare National Hospital Morbidity Database for hospitalisation data, and Australian Coordinating Registry for death data. </w:t>
      </w:r>
    </w:p>
    <w:p w14:paraId="3BFC76A7" w14:textId="77777777" w:rsidR="00936C70" w:rsidRPr="00936C70" w:rsidRDefault="00936C70" w:rsidP="00936C70">
      <w:pPr>
        <w:pStyle w:val="CDITable-Footnote"/>
        <w:rPr>
          <w:lang w:val="en-GB"/>
        </w:rPr>
      </w:pPr>
      <w:r w:rsidRPr="00936C70">
        <w:rPr>
          <w:lang w:val="en-GB"/>
        </w:rPr>
        <w:t>b</w:t>
      </w:r>
      <w:r w:rsidRPr="00936C70">
        <w:rPr>
          <w:lang w:val="en-GB"/>
        </w:rPr>
        <w:tab/>
        <w:t xml:space="preserve">Rates provided are the number of hospitalisations or deaths per 100,000 population per year. </w:t>
      </w:r>
    </w:p>
    <w:p w14:paraId="5F60BC1C" w14:textId="77777777" w:rsidR="00936C70" w:rsidRPr="00936C70" w:rsidRDefault="00936C70" w:rsidP="00936C70">
      <w:pPr>
        <w:pStyle w:val="CDITable-Footnote"/>
        <w:rPr>
          <w:lang w:val="en-GB"/>
        </w:rPr>
      </w:pPr>
      <w:r w:rsidRPr="00936C70">
        <w:rPr>
          <w:lang w:val="en-GB"/>
        </w:rPr>
        <w:t>c</w:t>
      </w:r>
      <w:r w:rsidRPr="00936C70">
        <w:rPr>
          <w:lang w:val="en-GB"/>
        </w:rPr>
        <w:tab/>
      </w:r>
      <w:proofErr w:type="gramStart"/>
      <w:r w:rsidRPr="00936C70">
        <w:rPr>
          <w:lang w:val="en-GB"/>
        </w:rPr>
        <w:t>To</w:t>
      </w:r>
      <w:proofErr w:type="gramEnd"/>
      <w:r w:rsidRPr="00936C70">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1D1D570A" w14:textId="77777777" w:rsidR="00936C70" w:rsidRPr="00936C70" w:rsidRDefault="00936C70" w:rsidP="00936C70">
      <w:pPr>
        <w:pStyle w:val="CDITable-Footnote"/>
        <w:rPr>
          <w:lang w:val="en-GB"/>
        </w:rPr>
      </w:pPr>
      <w:r w:rsidRPr="00936C70">
        <w:rPr>
          <w:lang w:val="en-GB"/>
        </w:rPr>
        <w:t>d</w:t>
      </w:r>
      <w:r w:rsidRPr="00936C70">
        <w:rPr>
          <w:lang w:val="en-GB"/>
        </w:rPr>
        <w:tab/>
        <w:t>Year of separation used if year of admission was missing.</w:t>
      </w:r>
    </w:p>
    <w:p w14:paraId="09A0DE72" w14:textId="77777777" w:rsidR="00936C70" w:rsidRPr="00936C70" w:rsidRDefault="00936C70" w:rsidP="00936C70">
      <w:pPr>
        <w:pStyle w:val="CDITable-Footnote"/>
        <w:rPr>
          <w:lang w:val="en-GB"/>
        </w:rPr>
      </w:pPr>
      <w:r w:rsidRPr="00936C70">
        <w:rPr>
          <w:lang w:val="en-GB"/>
        </w:rPr>
        <w:t>e</w:t>
      </w:r>
      <w:r w:rsidRPr="00936C70">
        <w:rPr>
          <w:lang w:val="en-GB"/>
        </w:rPr>
        <w:tab/>
        <w:t>Deaths where the disease code was the underlying cause of death only.</w:t>
      </w:r>
    </w:p>
    <w:p w14:paraId="7B827DA6" w14:textId="77777777" w:rsidR="00936C70" w:rsidRPr="00936C70" w:rsidRDefault="00936C70" w:rsidP="00936C70">
      <w:pPr>
        <w:pStyle w:val="CDITable-Footnote"/>
        <w:rPr>
          <w:lang w:val="en-GB"/>
        </w:rPr>
      </w:pPr>
      <w:r w:rsidRPr="00936C70">
        <w:rPr>
          <w:lang w:val="en-GB"/>
        </w:rPr>
        <w:t>f</w:t>
      </w:r>
      <w:r w:rsidRPr="00936C70">
        <w:rPr>
          <w:lang w:val="en-GB"/>
        </w:rPr>
        <w:tab/>
      </w:r>
      <w:proofErr w:type="gramStart"/>
      <w:r w:rsidRPr="00936C70">
        <w:rPr>
          <w:lang w:val="en-GB"/>
        </w:rPr>
        <w:t>To</w:t>
      </w:r>
      <w:proofErr w:type="gramEnd"/>
      <w:r w:rsidRPr="00936C70">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581B3906" w14:textId="77777777" w:rsidR="00936C70" w:rsidRPr="00936C70" w:rsidRDefault="00936C70" w:rsidP="00936C70">
      <w:pPr>
        <w:pStyle w:val="CDITable-Footnote"/>
        <w:rPr>
          <w:lang w:val="en-GB"/>
        </w:rPr>
      </w:pPr>
      <w:r w:rsidRPr="00936C70">
        <w:rPr>
          <w:lang w:val="en-GB"/>
        </w:rPr>
        <w:t>g</w:t>
      </w:r>
      <w:r w:rsidRPr="00936C70">
        <w:rPr>
          <w:lang w:val="en-GB"/>
        </w:rPr>
        <w:tab/>
        <w:t>Hospitalisations with the specific disease code in any diagnosis field.</w:t>
      </w:r>
    </w:p>
    <w:p w14:paraId="27676E6D" w14:textId="77777777" w:rsidR="00936C70" w:rsidRPr="00936C70" w:rsidRDefault="00936C70" w:rsidP="00936C70">
      <w:pPr>
        <w:pStyle w:val="CDITable-Footnote"/>
        <w:rPr>
          <w:lang w:val="en-GB"/>
        </w:rPr>
      </w:pPr>
      <w:r w:rsidRPr="00936C70">
        <w:rPr>
          <w:lang w:val="en-GB"/>
        </w:rPr>
        <w:t>h</w:t>
      </w:r>
      <w:r w:rsidRPr="00936C70">
        <w:rPr>
          <w:lang w:val="en-GB"/>
        </w:rPr>
        <w:tab/>
        <w:t>Hospitalisations with the specific disease code in the principal diagnosis field only.</w:t>
      </w:r>
    </w:p>
    <w:p w14:paraId="46041DDE" w14:textId="77777777" w:rsidR="00936C70" w:rsidRPr="00936C70" w:rsidRDefault="00936C70" w:rsidP="00936C70">
      <w:pPr>
        <w:pStyle w:val="CDITable-Footnote"/>
        <w:rPr>
          <w:lang w:val="en-GB"/>
        </w:rPr>
      </w:pPr>
      <w:proofErr w:type="spellStart"/>
      <w:r w:rsidRPr="00936C70">
        <w:rPr>
          <w:lang w:val="en-GB"/>
        </w:rPr>
        <w:t>i</w:t>
      </w:r>
      <w:proofErr w:type="spellEnd"/>
      <w:r w:rsidRPr="00936C70">
        <w:rPr>
          <w:lang w:val="en-GB"/>
        </w:rPr>
        <w:tab/>
        <w:t xml:space="preserve">Hospitalisations with admission date between 1 January and 30 June 2022. </w:t>
      </w:r>
    </w:p>
    <w:p w14:paraId="26FAB86C" w14:textId="77777777" w:rsidR="00936C70" w:rsidRPr="00936C70" w:rsidRDefault="00936C70" w:rsidP="00936C70">
      <w:pPr>
        <w:pStyle w:val="CDITable-Footnote"/>
        <w:rPr>
          <w:lang w:val="en-GB"/>
        </w:rPr>
      </w:pPr>
      <w:r w:rsidRPr="00936C70">
        <w:rPr>
          <w:lang w:val="en-GB"/>
        </w:rPr>
        <w:t>j</w:t>
      </w:r>
      <w:r w:rsidRPr="00936C70">
        <w:rPr>
          <w:lang w:val="en-GB"/>
        </w:rPr>
        <w:tab/>
        <w:t>Hospitalisation rates for 2022 have been annualised.</w:t>
      </w:r>
    </w:p>
    <w:p w14:paraId="7B81DADA" w14:textId="77777777" w:rsidR="00936C70" w:rsidRPr="00936C70" w:rsidRDefault="00936C70" w:rsidP="00936C70">
      <w:pPr>
        <w:pStyle w:val="CDITable-Footnote"/>
        <w:rPr>
          <w:lang w:val="en-GB"/>
        </w:rPr>
      </w:pPr>
      <w:r w:rsidRPr="00936C70">
        <w:rPr>
          <w:lang w:val="en-GB"/>
        </w:rPr>
        <w:t>k</w:t>
      </w:r>
      <w:r w:rsidRPr="00936C70">
        <w:rPr>
          <w:lang w:val="en-GB"/>
        </w:rPr>
        <w:tab/>
        <w:t>Average annual rate per 100,000 population per year.</w:t>
      </w:r>
    </w:p>
    <w:p w14:paraId="3FB5D24F" w14:textId="77777777" w:rsidR="00936C70" w:rsidRPr="00936C70" w:rsidRDefault="00936C70" w:rsidP="00936C70">
      <w:pPr>
        <w:pStyle w:val="CDITable-Footnote"/>
        <w:rPr>
          <w:lang w:val="en-GB"/>
        </w:rPr>
      </w:pPr>
      <w:r w:rsidRPr="00936C70">
        <w:rPr>
          <w:lang w:val="en-GB"/>
        </w:rPr>
        <w:t>l</w:t>
      </w:r>
      <w:r w:rsidRPr="00936C70">
        <w:rPr>
          <w:lang w:val="en-GB"/>
        </w:rPr>
        <w:tab/>
        <w:t>ACT: Australian Capital Territory; NSW: New South Wales; NT: Northern Territory; Qld: Queensland; SA: South Australia; Tas.: Tasmania; Vic.: Victoria; WA: Western Australia.</w:t>
      </w:r>
    </w:p>
    <w:p w14:paraId="2B78652F" w14:textId="7426FDA6" w:rsidR="00DC24F9" w:rsidRPr="00F669CF" w:rsidRDefault="00936C70" w:rsidP="00DC24F9">
      <w:pPr>
        <w:pStyle w:val="CDITable-Footnote"/>
        <w:rPr>
          <w:lang w:val="en-GB"/>
        </w:rPr>
      </w:pPr>
      <w:r w:rsidRPr="00936C70">
        <w:rPr>
          <w:lang w:val="en-GB"/>
        </w:rPr>
        <w:t>m</w:t>
      </w:r>
      <w:r w:rsidRPr="00936C70">
        <w:rPr>
          <w:lang w:val="en-GB"/>
        </w:rPr>
        <w:tab/>
      </w:r>
      <w:proofErr w:type="gramStart"/>
      <w:r w:rsidRPr="00936C70">
        <w:rPr>
          <w:lang w:val="en-GB"/>
        </w:rPr>
        <w:t>To</w:t>
      </w:r>
      <w:proofErr w:type="gramEnd"/>
      <w:r w:rsidRPr="00936C70">
        <w:rPr>
          <w:lang w:val="en-GB"/>
        </w:rPr>
        <w:t xml:space="preserve"> comply with the Australian Coordinating Registry’s data release condition that only national death counts and rates be reported, death counts and rates are not presented by state/territory.</w:t>
      </w:r>
    </w:p>
    <w:p w14:paraId="44CE8A99" w14:textId="77777777" w:rsidR="00DC24F9" w:rsidRDefault="00DC24F9" w:rsidP="00DC24F9">
      <w:pPr>
        <w:sectPr w:rsidR="00DC24F9" w:rsidSect="008167CB">
          <w:footnotePr>
            <w:numFmt w:val="lowerRoman"/>
          </w:footnotePr>
          <w:pgSz w:w="16840" w:h="11907" w:orient="landscape" w:code="9"/>
          <w:pgMar w:top="964" w:right="1134" w:bottom="964" w:left="1134" w:header="709" w:footer="454" w:gutter="0"/>
          <w:cols w:space="708"/>
          <w:docGrid w:linePitch="360"/>
        </w:sectPr>
      </w:pPr>
    </w:p>
    <w:p w14:paraId="42A7F735" w14:textId="2ACBD68D" w:rsidR="00DC24F9" w:rsidRDefault="00936C70" w:rsidP="00936C70">
      <w:pPr>
        <w:pStyle w:val="CDIFigure-Title"/>
        <w:spacing w:before="0"/>
        <w:rPr>
          <w:lang w:val="en-GB"/>
        </w:rPr>
      </w:pPr>
      <w:bookmarkStart w:id="137" w:name="_Toc240293117"/>
      <w:r w:rsidRPr="00936C70">
        <w:t xml:space="preserve">Figure 24: Q fever notifications and hospitalisations for all </w:t>
      </w:r>
      <w:proofErr w:type="spellStart"/>
      <w:proofErr w:type="gramStart"/>
      <w:r w:rsidRPr="00936C70">
        <w:t>ages,</w:t>
      </w:r>
      <w:r w:rsidRPr="00936C70">
        <w:rPr>
          <w:vertAlign w:val="superscript"/>
        </w:rPr>
        <w:t>a</w:t>
      </w:r>
      <w:proofErr w:type="gramEnd"/>
      <w:r w:rsidRPr="00936C70">
        <w:rPr>
          <w:vertAlign w:val="superscript"/>
        </w:rPr>
        <w:t>,b</w:t>
      </w:r>
      <w:proofErr w:type="spellEnd"/>
      <w:r w:rsidRPr="00936C70">
        <w:t xml:space="preserve"> Australia, 1993–2022, by month of diagnosis or admission</w:t>
      </w:r>
      <w:bookmarkEnd w:id="137"/>
    </w:p>
    <w:p w14:paraId="40C38E1C" w14:textId="2CF624A2" w:rsidR="00DC24F9" w:rsidRPr="00F669CF" w:rsidRDefault="00D237FB" w:rsidP="00DC24F9">
      <w:pPr>
        <w:pStyle w:val="CDIFigure-Placeholder"/>
        <w:rPr>
          <w:lang w:val="en-GB"/>
        </w:rPr>
      </w:pPr>
      <w:r>
        <w:rPr>
          <w:noProof/>
          <w:lang w:val="en-GB"/>
          <w14:ligatures w14:val="none"/>
        </w:rPr>
        <w:drawing>
          <wp:inline distT="0" distB="0" distL="0" distR="0" wp14:anchorId="79E816DE" wp14:editId="1FADF697">
            <wp:extent cx="6120765" cy="3176905"/>
            <wp:effectExtent l="0" t="0" r="0" b="4445"/>
            <wp:docPr id="820907143" name="Picture 40" descr="Line graph of number of Q fever notifications and hospitalisations for all ages, by month, for the years 1993 to 2022. The average number of monthly Q fever notifications was relatively stable from 2004 t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07143" name="Picture 40" descr="Line graph of number of Q fever notifications and hospitalisations for all ages, by month, for the years 1993 to 2022. The average number of monthly Q fever notifications was relatively stable from 2004 to 2022."/>
                    <pic:cNvPicPr/>
                  </pic:nvPicPr>
                  <pic:blipFill>
                    <a:blip r:embed="rId42">
                      <a:extLst>
                        <a:ext uri="{28A0092B-C50C-407E-A947-70E740481C1C}">
                          <a14:useLocalDpi xmlns:a14="http://schemas.microsoft.com/office/drawing/2010/main" val="0"/>
                        </a:ext>
                      </a:extLst>
                    </a:blip>
                    <a:stretch>
                      <a:fillRect/>
                    </a:stretch>
                  </pic:blipFill>
                  <pic:spPr>
                    <a:xfrm>
                      <a:off x="0" y="0"/>
                      <a:ext cx="6120765" cy="3176905"/>
                    </a:xfrm>
                    <a:prstGeom prst="rect">
                      <a:avLst/>
                    </a:prstGeom>
                  </pic:spPr>
                </pic:pic>
              </a:graphicData>
            </a:graphic>
          </wp:inline>
        </w:drawing>
      </w:r>
    </w:p>
    <w:p w14:paraId="118C9AFD" w14:textId="77777777" w:rsidR="00936C70" w:rsidRPr="00936C70" w:rsidRDefault="00936C70" w:rsidP="00936C70">
      <w:pPr>
        <w:pStyle w:val="CDITable-Footnote"/>
        <w:rPr>
          <w:lang w:val="en-GB"/>
        </w:rPr>
      </w:pPr>
      <w:r w:rsidRPr="00936C70">
        <w:rPr>
          <w:lang w:val="en-GB"/>
        </w:rPr>
        <w:t>a</w:t>
      </w:r>
      <w:r w:rsidRPr="00936C70">
        <w:rPr>
          <w:lang w:val="en-GB"/>
        </w:rPr>
        <w:tab/>
        <w:t xml:space="preserve">Data sources: National Notifiable Diseases Surveillance System for notification data and the Australian Institute for Health and Welfare National Hospital Morbidity Database for hospitalisation data. </w:t>
      </w:r>
    </w:p>
    <w:p w14:paraId="292FAA8E" w14:textId="6CDA272A" w:rsidR="00DC24F9" w:rsidRPr="00F669CF" w:rsidRDefault="00936C70" w:rsidP="00DC24F9">
      <w:pPr>
        <w:pStyle w:val="CDITable-Footnote"/>
        <w:rPr>
          <w:lang w:val="en-GB"/>
        </w:rPr>
      </w:pPr>
      <w:r w:rsidRPr="00936C70">
        <w:rPr>
          <w:lang w:val="en-GB"/>
        </w:rPr>
        <w:t>b</w:t>
      </w:r>
      <w:r w:rsidRPr="00936C70">
        <w:rPr>
          <w:lang w:val="en-GB"/>
        </w:rPr>
        <w:tab/>
        <w:t>Hospitalisations for which the month of admission was between 1 July 1993 and 30 June 2022 and with Q fever in any diagnosis field. Hospitalisations with missing month of admission are excluded from this figure.</w:t>
      </w:r>
    </w:p>
    <w:p w14:paraId="24AED005" w14:textId="1038A2AB" w:rsidR="00DC24F9" w:rsidRDefault="00936C70" w:rsidP="00D237FB">
      <w:pPr>
        <w:pStyle w:val="CDIFigure-Title"/>
        <w:spacing w:before="480"/>
        <w:rPr>
          <w:lang w:val="en-GB"/>
        </w:rPr>
      </w:pPr>
      <w:bookmarkStart w:id="138" w:name="_Toc240293118"/>
      <w:r w:rsidRPr="00936C70">
        <w:rPr>
          <w:lang w:val="en-GB"/>
        </w:rPr>
        <w:t xml:space="preserve">Figure 25: Q fever notification </w:t>
      </w:r>
      <w:proofErr w:type="spellStart"/>
      <w:proofErr w:type="gramStart"/>
      <w:r w:rsidRPr="00936C70">
        <w:rPr>
          <w:lang w:val="en-GB"/>
        </w:rPr>
        <w:t>rates,</w:t>
      </w:r>
      <w:r w:rsidRPr="00936C70">
        <w:rPr>
          <w:vertAlign w:val="superscript"/>
          <w:lang w:val="en-GB"/>
        </w:rPr>
        <w:t>a</w:t>
      </w:r>
      <w:proofErr w:type="spellEnd"/>
      <w:proofErr w:type="gramEnd"/>
      <w:r w:rsidRPr="00936C70">
        <w:rPr>
          <w:lang w:val="en-GB"/>
        </w:rPr>
        <w:t xml:space="preserve"> Australia, 2013–2022, by age group (≥ 1 year)</w:t>
      </w:r>
      <w:bookmarkEnd w:id="138"/>
    </w:p>
    <w:p w14:paraId="616F1FC3" w14:textId="5002400E" w:rsidR="00DC24F9" w:rsidRPr="00F669CF" w:rsidRDefault="00D237FB" w:rsidP="00DC24F9">
      <w:pPr>
        <w:pStyle w:val="CDIFigure-Placeholder"/>
        <w:rPr>
          <w:lang w:val="en-GB"/>
        </w:rPr>
      </w:pPr>
      <w:r>
        <w:rPr>
          <w:noProof/>
          <w:lang w:val="en-GB"/>
          <w14:ligatures w14:val="none"/>
        </w:rPr>
        <w:drawing>
          <wp:inline distT="0" distB="0" distL="0" distR="0" wp14:anchorId="0160479C" wp14:editId="6DA70E5C">
            <wp:extent cx="6120765" cy="3162935"/>
            <wp:effectExtent l="0" t="0" r="0" b="0"/>
            <wp:docPr id="339092459" name="Picture 41" descr="Line graph of Q fever notification rates, by age group (≥1 year), by year, for 2013 to 2022. The highest Q fever notification rates across the 10 year period were observed in those aged 50–64 years, with rates between 3.1 and 4.6 per 100,000 population per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92459" name="Picture 41" descr="Line graph of Q fever notification rates, by age group (≥1 year), by year, for 2013 to 2022. The highest Q fever notification rates across the 10 year period were observed in those aged 50–64 years, with rates between 3.1 and 4.6 per 100,000 population per year. "/>
                    <pic:cNvPicPr/>
                  </pic:nvPicPr>
                  <pic:blipFill>
                    <a:blip r:embed="rId43">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3403858B" w14:textId="279B3B52" w:rsidR="00DC24F9" w:rsidRPr="0064628D" w:rsidRDefault="00936C70" w:rsidP="00D237FB">
      <w:pPr>
        <w:pStyle w:val="CDITable-Footnote"/>
      </w:pPr>
      <w:r w:rsidRPr="00936C70">
        <w:t>a</w:t>
      </w:r>
      <w:r w:rsidRPr="00936C70">
        <w:tab/>
        <w:t>Data source: National Notifiable Diseases Surveillance System.</w:t>
      </w:r>
    </w:p>
    <w:p w14:paraId="071D76B4" w14:textId="01191B84" w:rsidR="00D11C74" w:rsidRDefault="00D11C74" w:rsidP="00D11C74">
      <w:pPr>
        <w:pStyle w:val="Heading1"/>
        <w:rPr>
          <w:lang w:val="en-GB"/>
        </w:rPr>
      </w:pPr>
      <w:bookmarkStart w:id="139" w:name="_Toc240293061"/>
      <w:r w:rsidRPr="00D11C74">
        <w:rPr>
          <w:lang w:val="en-GB"/>
        </w:rPr>
        <w:t>15. Rotavirus</w:t>
      </w:r>
      <w:bookmarkEnd w:id="139"/>
    </w:p>
    <w:p w14:paraId="76F7B563" w14:textId="77777777" w:rsidR="00CE4838" w:rsidRDefault="00CE4838" w:rsidP="00CE4838">
      <w:pPr>
        <w:pStyle w:val="CDIShadedBoxHeading"/>
        <w:rPr>
          <w:lang w:val="en-GB"/>
        </w:rPr>
      </w:pPr>
      <w:r w:rsidRPr="005D0025">
        <w:rPr>
          <w:lang w:val="en-GB"/>
        </w:rPr>
        <w:t>Background</w:t>
      </w:r>
    </w:p>
    <w:p w14:paraId="17F6A123" w14:textId="4F898960" w:rsidR="00CE4838" w:rsidRPr="005D0025" w:rsidRDefault="00CE4838" w:rsidP="00CE4838">
      <w:pPr>
        <w:pStyle w:val="CDIShadedBoxText"/>
        <w:rPr>
          <w:lang w:val="en-GB"/>
        </w:rPr>
      </w:pPr>
      <w:r w:rsidRPr="00CE4838">
        <w:rPr>
          <w:lang w:val="en-GB"/>
        </w:rPr>
        <w:t>Rotavirus is the major cause of acute gastroenteritis in infants and young children and is primarily spread by faecal-oral transmission.</w:t>
      </w:r>
      <w:r w:rsidRPr="00CE4838">
        <w:rPr>
          <w:vertAlign w:val="superscript"/>
          <w:lang w:val="en-GB"/>
        </w:rPr>
        <w:t>248</w:t>
      </w:r>
      <w:r w:rsidRPr="00CE4838">
        <w:rPr>
          <w:lang w:val="en-GB"/>
        </w:rPr>
        <w:t xml:space="preserve"> The most common symptoms of rotavirus infection are watery diarrh</w:t>
      </w:r>
      <w:r w:rsidR="00695C51">
        <w:rPr>
          <w:lang w:val="en-GB"/>
        </w:rPr>
        <w:t>o</w:t>
      </w:r>
      <w:r w:rsidRPr="00CE4838">
        <w:rPr>
          <w:lang w:val="en-GB"/>
        </w:rPr>
        <w:t>ea, fever and vomiting, usually lasting up to five days.</w:t>
      </w:r>
      <w:r w:rsidRPr="00CE4838">
        <w:rPr>
          <w:vertAlign w:val="superscript"/>
          <w:lang w:val="en-GB"/>
        </w:rPr>
        <w:t>248,249</w:t>
      </w:r>
      <w:r w:rsidRPr="00CE4838">
        <w:rPr>
          <w:lang w:val="en-GB"/>
        </w:rPr>
        <w:t xml:space="preserve"> Infection with rotavirus can cause asymptomatic or mild disease but can also cause severe gastroenteritis with dehydration requiring hospitalisation.</w:t>
      </w:r>
      <w:r w:rsidRPr="00CE4838">
        <w:rPr>
          <w:vertAlign w:val="superscript"/>
          <w:lang w:val="en-GB"/>
        </w:rPr>
        <w:t>248,250</w:t>
      </w:r>
      <w:r w:rsidRPr="00CE4838">
        <w:rPr>
          <w:lang w:val="en-GB"/>
        </w:rPr>
        <w:t xml:space="preserve"> Infection can occur in any age group; however, severe disease is most common among children aged 3 months to 2 years.</w:t>
      </w:r>
      <w:r w:rsidRPr="00CE4838">
        <w:rPr>
          <w:vertAlign w:val="superscript"/>
          <w:lang w:val="en-GB"/>
        </w:rPr>
        <w:t>249</w:t>
      </w:r>
      <w:r w:rsidRPr="00CE4838">
        <w:rPr>
          <w:lang w:val="en-GB"/>
        </w:rPr>
        <w:t xml:space="preserve"> </w:t>
      </w:r>
    </w:p>
    <w:p w14:paraId="6B906D17" w14:textId="77777777" w:rsidR="00CE4838" w:rsidRDefault="00CE4838" w:rsidP="00CE4838">
      <w:pPr>
        <w:pStyle w:val="Heading2"/>
      </w:pPr>
      <w:bookmarkStart w:id="140" w:name="_Toc240293062"/>
      <w:r w:rsidRPr="005D0025">
        <w:t>Notifications</w:t>
      </w:r>
      <w:bookmarkEnd w:id="140"/>
    </w:p>
    <w:p w14:paraId="7B546E5E" w14:textId="77777777" w:rsidR="00D25F82" w:rsidRPr="00D25F82" w:rsidRDefault="00D25F82" w:rsidP="00D25F82">
      <w:pPr>
        <w:pStyle w:val="CDIBullets"/>
        <w:rPr>
          <w:lang w:val="en-GB"/>
        </w:rPr>
      </w:pPr>
      <w:r w:rsidRPr="00D25F82">
        <w:rPr>
          <w:lang w:val="en-GB"/>
        </w:rPr>
        <w:t xml:space="preserve">A total of 16,893 notifications of rotavirus were reported during the 2019–2022 period (Table 24). </w:t>
      </w:r>
    </w:p>
    <w:p w14:paraId="711AFBB7" w14:textId="77777777" w:rsidR="00D25F82" w:rsidRPr="00D25F82" w:rsidRDefault="00D25F82" w:rsidP="00D25F82">
      <w:pPr>
        <w:pStyle w:val="CDIBullets"/>
        <w:rPr>
          <w:lang w:val="en-GB"/>
        </w:rPr>
      </w:pPr>
      <w:r w:rsidRPr="00D25F82">
        <w:rPr>
          <w:lang w:val="en-GB"/>
        </w:rPr>
        <w:t xml:space="preserve">The average annual rotavirus notification rate for the 2019–2022 period was 16.45 per 100,000 population per year. </w:t>
      </w:r>
    </w:p>
    <w:p w14:paraId="33378727" w14:textId="0937648A" w:rsidR="00D25F82" w:rsidRPr="00D25F82" w:rsidRDefault="00D25F82" w:rsidP="00D25F82">
      <w:pPr>
        <w:pStyle w:val="CDIBullets"/>
        <w:rPr>
          <w:lang w:val="en-GB"/>
        </w:rPr>
      </w:pPr>
      <w:r w:rsidRPr="00D25F82">
        <w:rPr>
          <w:lang w:val="en-GB"/>
        </w:rPr>
        <w:t>Rotavirus notifications have only been recorded as per the national case definition since 1</w:t>
      </w:r>
      <w:r>
        <w:rPr>
          <w:lang w:val="en-GB"/>
        </w:rPr>
        <w:t> </w:t>
      </w:r>
      <w:r w:rsidRPr="00D25F82">
        <w:rPr>
          <w:lang w:val="en-GB"/>
        </w:rPr>
        <w:t xml:space="preserve">January 2017; rotavirus became a nationally notifiable disease in July 2018. Therefore, rotavirus notification rates in 2019–2022 could not be meaningfully compared to those in the 2016–2018 period. </w:t>
      </w:r>
    </w:p>
    <w:p w14:paraId="7448BDC1" w14:textId="77777777" w:rsidR="00D25F82" w:rsidRPr="00D25F82" w:rsidRDefault="00D25F82" w:rsidP="00D25F82">
      <w:pPr>
        <w:pStyle w:val="CDIBullets"/>
        <w:rPr>
          <w:lang w:val="en-GB"/>
        </w:rPr>
      </w:pPr>
      <w:r w:rsidRPr="00D25F82">
        <w:rPr>
          <w:lang w:val="en-GB"/>
        </w:rPr>
        <w:t>The lowest annual notification rate was reported in 2020. The all-age annual notification rate decreased by 73.3% between 2019 and 2020. The percent decrease in notification rate between 2019 and 2020 was similar in all age groups (between 70.9% and 86.7% reduction) except in the &lt; 1 year age group, where the notification rate decreased by 32.4%.</w:t>
      </w:r>
    </w:p>
    <w:p w14:paraId="25A4861B" w14:textId="77777777" w:rsidR="00D25F82" w:rsidRPr="00D25F82" w:rsidRDefault="00D25F82" w:rsidP="00D25F82">
      <w:pPr>
        <w:pStyle w:val="CDIBullets"/>
        <w:rPr>
          <w:lang w:val="en-GB"/>
        </w:rPr>
      </w:pPr>
      <w:r w:rsidRPr="00D25F82">
        <w:rPr>
          <w:lang w:val="en-GB"/>
        </w:rPr>
        <w:t>The average annual rotavirus notification rate for the 2019–2022 period was highest in infants aged &lt; 1 year (386.59 per 100,000 population per year), followed by children aged 1–4 years (83.17 per 100,000 population per year).</w:t>
      </w:r>
    </w:p>
    <w:p w14:paraId="33B9905A" w14:textId="77777777" w:rsidR="00D25F82" w:rsidRPr="00D25F82" w:rsidRDefault="00D25F82" w:rsidP="00D25F82">
      <w:pPr>
        <w:pStyle w:val="CDIBullets"/>
        <w:rPr>
          <w:lang w:val="en-GB"/>
        </w:rPr>
      </w:pPr>
      <w:r w:rsidRPr="00D25F82">
        <w:rPr>
          <w:lang w:val="en-GB"/>
        </w:rPr>
        <w:t>Aboriginal and Torres Strait Islander status was reported for 12,968 of the 16,893 notifications (76.8%). Completeness of the Aboriginal and Torres Strait Islander field was highest in rotavirus notifications in the &lt; 1 year (88.6%) and 1–4 years (81.3%) age groups, and &lt; 75% in the remaining age groups.</w:t>
      </w:r>
    </w:p>
    <w:p w14:paraId="70E39EAA" w14:textId="77777777" w:rsidR="00D25F82" w:rsidRPr="00D25F82" w:rsidRDefault="00D25F82" w:rsidP="00D25F82">
      <w:pPr>
        <w:pStyle w:val="CDIBullets"/>
        <w:rPr>
          <w:lang w:val="en-GB"/>
        </w:rPr>
      </w:pPr>
      <w:r w:rsidRPr="00D25F82">
        <w:rPr>
          <w:lang w:val="en-GB"/>
        </w:rPr>
        <w:t>Notification rates by Aboriginal and Torres Strait Islander status are presented for children aged &lt; 5 years only (Table 24). In the 2019–2022 period, the notification rate in this age group was higher in Aboriginal and Torres Strait Islander children than in other children (RR: 1.81; 95% CI: 1.69–1.93).</w:t>
      </w:r>
    </w:p>
    <w:p w14:paraId="674AD505" w14:textId="77777777" w:rsidR="00D25F82" w:rsidRPr="00D25F82" w:rsidRDefault="00D25F82" w:rsidP="00D25F82">
      <w:pPr>
        <w:pStyle w:val="Heading3"/>
        <w:rPr>
          <w:lang w:val="en-GB"/>
        </w:rPr>
      </w:pPr>
      <w:r w:rsidRPr="00D25F82">
        <w:rPr>
          <w:lang w:val="en-GB"/>
        </w:rPr>
        <w:t xml:space="preserve">Vaccination status </w:t>
      </w:r>
    </w:p>
    <w:p w14:paraId="3CDB04FF" w14:textId="5DCB36B1" w:rsidR="00D25F82" w:rsidRPr="00D25F82" w:rsidRDefault="00D25F82" w:rsidP="00D25F82">
      <w:pPr>
        <w:pStyle w:val="CDIBullets"/>
        <w:keepLines/>
        <w:rPr>
          <w:lang w:val="en-GB"/>
        </w:rPr>
      </w:pPr>
      <w:r w:rsidRPr="00D25F82">
        <w:rPr>
          <w:lang w:val="en-GB"/>
        </w:rPr>
        <w:t>Of the 16,893 notifications between 2019 and 2022, 136 (0.8%) were younger than 6</w:t>
      </w:r>
      <w:r>
        <w:rPr>
          <w:lang w:val="en-GB"/>
        </w:rPr>
        <w:t> </w:t>
      </w:r>
      <w:r w:rsidRPr="00D25F82">
        <w:rPr>
          <w:lang w:val="en-GB"/>
        </w:rPr>
        <w:t xml:space="preserve">weeks old and therefore were not old enough to have received at least one dose of rotavirus vaccine, and 6,584 (39.0%) were born prior to rotavirus vaccine being on the NIP and therefore not eligible to receive it. </w:t>
      </w:r>
    </w:p>
    <w:p w14:paraId="395B7EDB" w14:textId="4A1EEDCE" w:rsidR="00D25F82" w:rsidRPr="00D25F82" w:rsidRDefault="00D25F82" w:rsidP="00D25F82">
      <w:pPr>
        <w:pStyle w:val="CDIBullets"/>
        <w:rPr>
          <w:lang w:val="en-GB"/>
        </w:rPr>
      </w:pPr>
      <w:r w:rsidRPr="00D25F82">
        <w:rPr>
          <w:lang w:val="en-GB"/>
        </w:rPr>
        <w:t>Of the 10,173 notified cases who were eligible to have received at least one rotavirus vaccine dose (born in, or later than, 2007), vaccination status was unavailable for 18.3% (n</w:t>
      </w:r>
      <w:r>
        <w:rPr>
          <w:lang w:val="en-GB"/>
        </w:rPr>
        <w:t> </w:t>
      </w:r>
      <w:r w:rsidRPr="00D25F82">
        <w:rPr>
          <w:lang w:val="en-GB"/>
        </w:rPr>
        <w:t xml:space="preserve">= 1,858); 1,204 were blank; eight were followed up but no information available; and 646 not followed up. </w:t>
      </w:r>
    </w:p>
    <w:p w14:paraId="061E77B2" w14:textId="77777777" w:rsidR="00D25F82" w:rsidRPr="00D25F82" w:rsidRDefault="00D25F82" w:rsidP="00D25F82">
      <w:pPr>
        <w:pStyle w:val="CDIBullets"/>
        <w:rPr>
          <w:lang w:val="en-GB"/>
        </w:rPr>
      </w:pPr>
      <w:r w:rsidRPr="00D25F82">
        <w:rPr>
          <w:lang w:val="en-GB"/>
        </w:rPr>
        <w:t xml:space="preserve">Of the 8,315 notifications with vaccination data available, 757 (9.3%) had received no vaccine doses; 1,000 (12.0%) had received one dose of rotavirus vaccine within 14 days prior to their diagnosis; 1,623 (19.5%) had received one dose 14 days or more before the diagnosis date; and 4,935 (59.4%) had received 2 or 3 doses. </w:t>
      </w:r>
    </w:p>
    <w:p w14:paraId="472E728F" w14:textId="77777777" w:rsidR="00CE4838" w:rsidRDefault="00CE4838" w:rsidP="00CE4838">
      <w:pPr>
        <w:pStyle w:val="Heading2"/>
      </w:pPr>
      <w:bookmarkStart w:id="141" w:name="_Toc240293063"/>
      <w:r w:rsidRPr="00BE39C4">
        <w:t>Hospitalisations</w:t>
      </w:r>
      <w:bookmarkEnd w:id="141"/>
    </w:p>
    <w:p w14:paraId="11EAFB36" w14:textId="77777777" w:rsidR="00D25F82" w:rsidRPr="00D25F82" w:rsidRDefault="00D25F82" w:rsidP="00D25F82">
      <w:pPr>
        <w:pStyle w:val="CDIBullets"/>
        <w:rPr>
          <w:lang w:val="en-GB"/>
        </w:rPr>
      </w:pPr>
      <w:r w:rsidRPr="00D25F82">
        <w:rPr>
          <w:lang w:val="en-GB"/>
        </w:rPr>
        <w:t>There were 2,583 hospitalisations with rotavirus in any diagnosis field between 1 January 2019 and 30 June 2022, of which 1,620 (62.7%) had rotavirus as the principal diagnosis (Table 25). This equates to hospitalisation rates of 2.69 per 100,000 population per year and 1.67 per 100,000 population per year, respectively.</w:t>
      </w:r>
    </w:p>
    <w:p w14:paraId="7EB4039B" w14:textId="77777777" w:rsidR="00D25F82" w:rsidRPr="00D25F82" w:rsidRDefault="00D25F82" w:rsidP="00D25F82">
      <w:pPr>
        <w:pStyle w:val="CDIBullets"/>
        <w:rPr>
          <w:lang w:val="en-GB"/>
        </w:rPr>
      </w:pPr>
      <w:r w:rsidRPr="00D25F82">
        <w:rPr>
          <w:lang w:val="en-GB"/>
        </w:rPr>
        <w:t xml:space="preserve">The rates for hospitalisation with rotavirus in any diagnosis field and as principal diagnosis only were both lower in the 2019–2022 period than in the 2016–2018 period; rate ratios were 0.51 (95% CI: 0.49–0.54) for all-diagnoses rotavirus hospitalisations and 0.55 (95% CI: 0.52–0.59) for hospitalisations with rotavirus as principal diagnosis. </w:t>
      </w:r>
    </w:p>
    <w:p w14:paraId="5AFB4BF7" w14:textId="33F16341" w:rsidR="00D25F82" w:rsidRPr="00D25F82" w:rsidRDefault="00D25F82" w:rsidP="00D25F82">
      <w:pPr>
        <w:pStyle w:val="CDIBullets"/>
        <w:rPr>
          <w:lang w:val="en-GB"/>
        </w:rPr>
      </w:pPr>
      <w:r w:rsidRPr="00D25F82">
        <w:rPr>
          <w:lang w:val="en-GB"/>
        </w:rPr>
        <w:t>Monthly hospitalisations with rotavirus in any diagnosis field peaked every year in August–October between 1993 and 2007 (Figure 26), with the highest number of hospitalisations in August 1999 (n = 1,174). From 2008, the peak number of notifications per year decreased, with the highest number of hospitalisations in the 2008–2022 period in September 2017 (n</w:t>
      </w:r>
      <w:r>
        <w:rPr>
          <w:lang w:val="en-GB"/>
        </w:rPr>
        <w:t> </w:t>
      </w:r>
      <w:r w:rsidRPr="00D25F82">
        <w:rPr>
          <w:lang w:val="en-GB"/>
        </w:rPr>
        <w:t>= 392).</w:t>
      </w:r>
    </w:p>
    <w:p w14:paraId="759E29E7" w14:textId="77777777" w:rsidR="00D25F82" w:rsidRPr="00D25F82" w:rsidRDefault="00D25F82" w:rsidP="00D25F82">
      <w:pPr>
        <w:pStyle w:val="Heading3"/>
        <w:rPr>
          <w:lang w:val="en-GB"/>
        </w:rPr>
      </w:pPr>
      <w:r w:rsidRPr="00D25F82">
        <w:rPr>
          <w:lang w:val="en-GB"/>
        </w:rPr>
        <w:t>Principal diagnosis only</w:t>
      </w:r>
    </w:p>
    <w:p w14:paraId="4FBA87B1" w14:textId="77777777" w:rsidR="00D25F82" w:rsidRPr="00D25F82" w:rsidRDefault="00D25F82" w:rsidP="00D25F82">
      <w:pPr>
        <w:pStyle w:val="CDIBullets"/>
        <w:rPr>
          <w:lang w:val="en-GB"/>
        </w:rPr>
      </w:pPr>
      <w:r w:rsidRPr="00D25F82">
        <w:rPr>
          <w:lang w:val="en-GB"/>
        </w:rPr>
        <w:t>The principal diagnosis rotavirus hospitalisation rate was highest in the &lt; 1 year age group (35.16 per 100,000 population per year), followed by children aged 1–4 years (9.05 per 100,000 population per year) and adults aged ≥ 65 years (2.17 per 100,000 population per year) (Table 25).</w:t>
      </w:r>
    </w:p>
    <w:p w14:paraId="41F4660B" w14:textId="77777777" w:rsidR="00D25F82" w:rsidRPr="00D25F82" w:rsidRDefault="00D25F82" w:rsidP="00D25F82">
      <w:pPr>
        <w:pStyle w:val="CDIBullets"/>
        <w:rPr>
          <w:lang w:val="en-GB"/>
        </w:rPr>
      </w:pPr>
      <w:r w:rsidRPr="00D25F82">
        <w:rPr>
          <w:lang w:val="en-GB"/>
        </w:rPr>
        <w:t>During 2019–2022, hospitalisations with rotavirus as the principal diagnosis accounted for a minimum of 4,595 hospital bed days. The exact length of stay was unknown (i.e. reported as &gt; 30 days) for 1–4 hospitalisations. The median length of stay was 2 days overall (IQR: 1–3 days), and highest among adults aged ≥ 65 years (4 days; IQR: 2–6 days).</w:t>
      </w:r>
    </w:p>
    <w:p w14:paraId="57FB9E8B" w14:textId="77777777" w:rsidR="00D25F82" w:rsidRPr="00D25F82" w:rsidRDefault="00D25F82" w:rsidP="00D25F82">
      <w:pPr>
        <w:pStyle w:val="CDIBullets"/>
        <w:rPr>
          <w:lang w:val="en-GB"/>
        </w:rPr>
      </w:pPr>
      <w:r w:rsidRPr="00D25F82">
        <w:rPr>
          <w:lang w:val="en-GB"/>
        </w:rPr>
        <w:t xml:space="preserve">The age-standardised rotavirus hospitalisation rate ratio comparing the rate among Aboriginal and Torres Strait Islander people to others was 2.27 (95% CI: 1.95–3.71). </w:t>
      </w:r>
    </w:p>
    <w:p w14:paraId="47911227" w14:textId="77777777" w:rsidR="00CE4838" w:rsidRDefault="00CE4838" w:rsidP="00CE4838">
      <w:pPr>
        <w:pStyle w:val="Heading2"/>
      </w:pPr>
      <w:bookmarkStart w:id="142" w:name="_Toc240293064"/>
      <w:r w:rsidRPr="00BE39C4">
        <w:t>Deaths</w:t>
      </w:r>
      <w:bookmarkEnd w:id="142"/>
    </w:p>
    <w:p w14:paraId="037C178A" w14:textId="77777777" w:rsidR="00D25F82" w:rsidRPr="00D25F82" w:rsidRDefault="00D25F82" w:rsidP="00D25F82">
      <w:pPr>
        <w:pStyle w:val="CDIBullets"/>
        <w:rPr>
          <w:lang w:val="en-GB"/>
        </w:rPr>
      </w:pPr>
      <w:r w:rsidRPr="00D25F82">
        <w:rPr>
          <w:lang w:val="en-GB"/>
        </w:rPr>
        <w:t>Eight deaths coded with rotavirus as underlying or associated cause of death were reported during 2019–2022 with an average annual rate of 0.008 per 100,000 population per year; 1–5 of these deaths were coded with rotavirus as the underlying cause of death. All deaths occurred in adults 75 years and older.</w:t>
      </w:r>
    </w:p>
    <w:p w14:paraId="4A9FCCA5" w14:textId="77777777" w:rsidR="00D25F82" w:rsidRPr="00D25F82" w:rsidRDefault="00D25F82" w:rsidP="00D25F82">
      <w:pPr>
        <w:pStyle w:val="CDIBullets"/>
        <w:rPr>
          <w:lang w:val="en-GB"/>
        </w:rPr>
      </w:pPr>
      <w:r w:rsidRPr="00D25F82">
        <w:rPr>
          <w:lang w:val="en-GB"/>
        </w:rPr>
        <w:t xml:space="preserve">1–5 deaths in Aboriginal and Torres Strait Islander people were reported with rotavirus as the underlying cause of death. </w:t>
      </w:r>
    </w:p>
    <w:p w14:paraId="6EB75E71" w14:textId="77777777" w:rsidR="00CE4838" w:rsidRDefault="00CE4838" w:rsidP="00CE4838">
      <w:pPr>
        <w:pStyle w:val="Heading2"/>
      </w:pPr>
      <w:bookmarkStart w:id="143" w:name="_Toc240293065"/>
      <w:r w:rsidRPr="00BE39C4">
        <w:t>Discussion</w:t>
      </w:r>
      <w:bookmarkEnd w:id="143"/>
    </w:p>
    <w:p w14:paraId="0E4D5A17" w14:textId="77777777" w:rsidR="00D25F82" w:rsidRPr="00D25F82" w:rsidRDefault="00D25F82" w:rsidP="00D25F82">
      <w:pPr>
        <w:rPr>
          <w:lang w:val="en-GB"/>
        </w:rPr>
      </w:pPr>
      <w:r w:rsidRPr="00D25F82">
        <w:rPr>
          <w:lang w:val="en-GB"/>
        </w:rPr>
        <w:t>Following the introduction of rotavirus vaccine on the NIP in July 2007, a reduction in rotavirus hospitalisations, particularly in children aged &lt; 5 years, was observed.</w:t>
      </w:r>
      <w:r w:rsidRPr="00D25F82">
        <w:rPr>
          <w:vertAlign w:val="superscript"/>
          <w:lang w:val="en-GB"/>
        </w:rPr>
        <w:t>251–255</w:t>
      </w:r>
      <w:r w:rsidRPr="00D25F82">
        <w:rPr>
          <w:lang w:val="en-GB"/>
        </w:rPr>
        <w:t xml:space="preserve"> The decline in rotavirus hospitalisations has continued, with rates in the 2019–2022 period half of those in 2016–2018.</w:t>
      </w:r>
      <w:r w:rsidRPr="00D25F82">
        <w:rPr>
          <w:vertAlign w:val="superscript"/>
          <w:lang w:val="en-GB"/>
        </w:rPr>
        <w:t>6</w:t>
      </w:r>
      <w:r w:rsidRPr="00D25F82">
        <w:rPr>
          <w:lang w:val="en-GB"/>
        </w:rPr>
        <w:t xml:space="preserve"> The low hospitalisation rate in 2022, however, is likely an underestimate due to annualising the rate using data to June 2022 only, with the peak number of hospitalisations likely to have occurred in the second half of the year. </w:t>
      </w:r>
    </w:p>
    <w:p w14:paraId="4885CE04" w14:textId="77777777" w:rsidR="00D25F82" w:rsidRPr="00D25F82" w:rsidRDefault="00D25F82" w:rsidP="00D25F82">
      <w:pPr>
        <w:rPr>
          <w:lang w:val="en-GB"/>
        </w:rPr>
      </w:pPr>
      <w:r w:rsidRPr="00D25F82">
        <w:rPr>
          <w:lang w:val="en-GB"/>
        </w:rPr>
        <w:t>National rotavirus notification rates across a full reporting period are included for the first time in this report, following rotavirus becoming a nationally notifiable disease from 1 July 2018. In 2019, there were 6,178 rotavirus notifications reported in Australia, with an annual notification rate of 24.39 per 100,000 population. Notifications of rotavirus were 73% lower in 2020 than in 2019, likely a result of COVID-19 pandemic-related restrictions reducing opportunities for transmission. The annual rotavirus notification rate in 2022 (24.86 per 100,000 population per year) returned to a similar level to that in 2019.</w:t>
      </w:r>
    </w:p>
    <w:p w14:paraId="503D48FE" w14:textId="77777777" w:rsidR="00D25F82" w:rsidRPr="00D25F82" w:rsidRDefault="00D25F82" w:rsidP="00D25F82">
      <w:pPr>
        <w:rPr>
          <w:lang w:val="en-GB"/>
        </w:rPr>
      </w:pPr>
      <w:r w:rsidRPr="00D25F82">
        <w:rPr>
          <w:lang w:val="en-GB"/>
        </w:rPr>
        <w:t>Children aged &lt; 1 year had the highest notification rates during 2019–2022. However, in the context of high rotavirus vaccine coverage (90.5% for two doses in 12-month-olds in 2022),</w:t>
      </w:r>
      <w:r w:rsidRPr="00D25F82">
        <w:rPr>
          <w:vertAlign w:val="superscript"/>
          <w:lang w:val="en-GB"/>
        </w:rPr>
        <w:t>58</w:t>
      </w:r>
      <w:r w:rsidRPr="00D25F82">
        <w:rPr>
          <w:lang w:val="en-GB"/>
        </w:rPr>
        <w:t xml:space="preserve"> these rates may be overestimates due to potential rotavirus vaccine virus shedding in vaccinated infants which has been shown to occur in up to 80% of first dose recipients, with standard diagnostic PCR tests unable to distinguish between wild-type and vaccine strains of rotavirus.</w:t>
      </w:r>
      <w:r w:rsidRPr="00D25F82">
        <w:rPr>
          <w:vertAlign w:val="superscript"/>
          <w:lang w:val="en-GB"/>
        </w:rPr>
        <w:t>256–258</w:t>
      </w:r>
      <w:r w:rsidRPr="00D25F82">
        <w:rPr>
          <w:lang w:val="en-GB"/>
        </w:rPr>
        <w:t xml:space="preserve"> </w:t>
      </w:r>
    </w:p>
    <w:p w14:paraId="1A6AD61E" w14:textId="074D3806" w:rsidR="00DC24F9" w:rsidRDefault="00D25F82" w:rsidP="00DC24F9">
      <w:r w:rsidRPr="00D25F82">
        <w:rPr>
          <w:lang w:val="en-GB"/>
        </w:rPr>
        <w:t>Rotavirus notification rates in children aged &lt; 5 years and all-age hospitalisation rates were 1.8</w:t>
      </w:r>
      <w:r>
        <w:rPr>
          <w:lang w:val="en-GB"/>
        </w:rPr>
        <w:t> </w:t>
      </w:r>
      <w:r w:rsidRPr="00D25F82">
        <w:rPr>
          <w:lang w:val="en-GB"/>
        </w:rPr>
        <w:t>times and 2.3 times as high, respectively, among Aboriginal and Torres Strait Islander people compared with others. Even higher rate ratios for both notifications and hospitalisations have been observed in Aboriginal and Torres Strait Islander infants aged 6–11 months compared to other infants.</w:t>
      </w:r>
      <w:r w:rsidRPr="00D25F82">
        <w:rPr>
          <w:vertAlign w:val="superscript"/>
          <w:lang w:val="en-GB"/>
        </w:rPr>
        <w:t>8</w:t>
      </w:r>
      <w:r w:rsidRPr="00D25F82">
        <w:rPr>
          <w:lang w:val="en-GB"/>
        </w:rPr>
        <w:t xml:space="preserve"> This may be due to a number of factors, such as the significantly higher burden among Aboriginal and Torres Strait Islander peoples prior to rotavirus vaccine introduction, and lower rotavirus vaccine effectiveness in Aboriginal and Torres Strait Islander infants.</w:t>
      </w:r>
      <w:r w:rsidRPr="00D25F82">
        <w:rPr>
          <w:vertAlign w:val="superscript"/>
          <w:lang w:val="en-GB"/>
        </w:rPr>
        <w:t>254,255,259,260</w:t>
      </w:r>
      <w:r w:rsidRPr="00D25F82">
        <w:rPr>
          <w:lang w:val="en-GB"/>
        </w:rPr>
        <w:t xml:space="preserve"> In addition, two-dose coverage of rotavirus vaccine in Aboriginal and Torres Strait Islander children aged 12 months is 7% lower than in other children.</w:t>
      </w:r>
      <w:r w:rsidRPr="00D25F82">
        <w:rPr>
          <w:vertAlign w:val="superscript"/>
          <w:lang w:val="en-GB"/>
        </w:rPr>
        <w:t>58</w:t>
      </w:r>
      <w:r w:rsidRPr="00D25F82">
        <w:rPr>
          <w:lang w:val="en-GB"/>
        </w:rPr>
        <w:t xml:space="preserve"> Increasing timeliness of rotavirus vaccination is particularly important for increasing coverage, due to the restrictions on the upper age limit for vaccinations (second dose by 25 weeks), limiting the opportunity for catch-up vaccination.</w:t>
      </w:r>
      <w:r w:rsidRPr="00D25F82">
        <w:rPr>
          <w:vertAlign w:val="superscript"/>
          <w:lang w:val="en-GB"/>
        </w:rPr>
        <w:t>57</w:t>
      </w:r>
    </w:p>
    <w:p w14:paraId="0FA4FCE4" w14:textId="77777777" w:rsidR="00DC24F9" w:rsidRDefault="00DC24F9" w:rsidP="00DC24F9">
      <w:pPr>
        <w:sectPr w:rsidR="00DC24F9" w:rsidSect="00DC24F9">
          <w:footnotePr>
            <w:numFmt w:val="lowerRoman"/>
          </w:footnotePr>
          <w:pgSz w:w="11907" w:h="16840" w:code="9"/>
          <w:pgMar w:top="1134" w:right="1134" w:bottom="1134" w:left="1134" w:header="709" w:footer="567" w:gutter="0"/>
          <w:cols w:space="708"/>
          <w:docGrid w:linePitch="360"/>
        </w:sectPr>
      </w:pPr>
    </w:p>
    <w:p w14:paraId="47866EF3" w14:textId="4B7655BE" w:rsidR="00DC24F9" w:rsidRPr="00F669CF" w:rsidRDefault="00936C70" w:rsidP="00DC24F9">
      <w:pPr>
        <w:pStyle w:val="CDITable-Title"/>
        <w:spacing w:before="0"/>
        <w:rPr>
          <w:lang w:val="en-GB"/>
        </w:rPr>
      </w:pPr>
      <w:bookmarkStart w:id="144" w:name="_Toc240293161"/>
      <w:r w:rsidRPr="00936C70">
        <w:rPr>
          <w:lang w:val="en-GB"/>
        </w:rPr>
        <w:t>Table 24: Rotavirus notifications in Australia, by age group, sex, Aboriginal and Torres Strait Islander status and state/</w:t>
      </w:r>
      <w:proofErr w:type="spellStart"/>
      <w:proofErr w:type="gramStart"/>
      <w:r w:rsidRPr="00936C70">
        <w:rPr>
          <w:lang w:val="en-GB"/>
        </w:rPr>
        <w:t>territory,</w:t>
      </w:r>
      <w:r w:rsidRPr="00936C70">
        <w:rPr>
          <w:vertAlign w:val="superscript"/>
          <w:lang w:val="en-GB"/>
        </w:rPr>
        <w:t>a</w:t>
      </w:r>
      <w:proofErr w:type="gramEnd"/>
      <w:r w:rsidRPr="00936C70">
        <w:rPr>
          <w:vertAlign w:val="superscript"/>
          <w:lang w:val="en-GB"/>
        </w:rPr>
        <w:t>,b</w:t>
      </w:r>
      <w:proofErr w:type="spellEnd"/>
      <w:r w:rsidRPr="00936C70">
        <w:rPr>
          <w:lang w:val="en-GB"/>
        </w:rPr>
        <w:t xml:space="preserve"> 2019–2022</w:t>
      </w:r>
      <w:bookmarkEnd w:id="144"/>
    </w:p>
    <w:tbl>
      <w:tblPr>
        <w:tblW w:w="0" w:type="auto"/>
        <w:tblLayout w:type="fixed"/>
        <w:tblCellMar>
          <w:left w:w="0" w:type="dxa"/>
          <w:right w:w="0" w:type="dxa"/>
        </w:tblCellMar>
        <w:tblLook w:val="0000" w:firstRow="0" w:lastRow="0" w:firstColumn="0" w:lastColumn="0" w:noHBand="0" w:noVBand="0"/>
        <w:tblCaption w:val="Table 24: Rotavirus notifications in Australia, by age group, sex, Aboriginal and Torres Strait Islander status and state/territory,a,b 2019–2022"/>
        <w:tblDescription w:val="Table 24 shows the number and rate per 100,000 population of rotavirus notifications, by year, age group, sex, Aboriginal and Torres Strait Islander status and state/territory, for Australia, 2019–2022."/>
      </w:tblPr>
      <w:tblGrid>
        <w:gridCol w:w="1984"/>
        <w:gridCol w:w="1985"/>
        <w:gridCol w:w="1060"/>
        <w:gridCol w:w="1060"/>
        <w:gridCol w:w="1060"/>
        <w:gridCol w:w="1060"/>
        <w:gridCol w:w="1060"/>
        <w:gridCol w:w="1060"/>
        <w:gridCol w:w="1061"/>
        <w:gridCol w:w="1060"/>
        <w:gridCol w:w="1060"/>
        <w:gridCol w:w="1060"/>
      </w:tblGrid>
      <w:tr w:rsidR="00A54B1B" w:rsidRPr="0017495B" w14:paraId="24C991F3"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51E002EA" w14:textId="77777777" w:rsidR="00A54B1B" w:rsidRPr="00A54B1B" w:rsidRDefault="00A54B1B" w:rsidP="00A54B1B">
            <w:pPr>
              <w:pStyle w:val="CDITable-HeaderRowLeft"/>
            </w:pPr>
            <w:r w:rsidRPr="00A54B1B">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19DCB423" w14:textId="77777777" w:rsidR="00A54B1B" w:rsidRPr="00A54B1B" w:rsidRDefault="00A54B1B" w:rsidP="00A54B1B">
            <w:pPr>
              <w:pStyle w:val="CDITable-HeaderRowLeft"/>
            </w:pPr>
            <w:r w:rsidRPr="00A54B1B">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42F7501F" w14:textId="77777777" w:rsidR="00A54B1B" w:rsidRPr="00A54B1B" w:rsidRDefault="00A54B1B" w:rsidP="00A54B1B">
            <w:pPr>
              <w:pStyle w:val="CDITable-HeaderRowCentre"/>
            </w:pPr>
            <w:r w:rsidRPr="00A54B1B">
              <w:t>Year of diagnosis</w:t>
            </w:r>
          </w:p>
        </w:tc>
      </w:tr>
      <w:tr w:rsidR="00A54B1B" w:rsidRPr="0017495B" w14:paraId="255FD018" w14:textId="77777777" w:rsidTr="005D4636">
        <w:trPr>
          <w:trHeight w:val="60"/>
          <w:tblHeader/>
        </w:trPr>
        <w:tc>
          <w:tcPr>
            <w:tcW w:w="1984" w:type="dxa"/>
            <w:vMerge/>
            <w:tcBorders>
              <w:left w:val="nil"/>
            </w:tcBorders>
            <w:shd w:val="clear" w:color="auto" w:fill="1E4496" w:themeFill="text2"/>
            <w:tcMar>
              <w:top w:w="57" w:type="dxa"/>
              <w:bottom w:w="57" w:type="dxa"/>
            </w:tcMar>
          </w:tcPr>
          <w:p w14:paraId="63F0E533" w14:textId="77777777" w:rsidR="00A54B1B" w:rsidRPr="0017495B" w:rsidRDefault="00A54B1B" w:rsidP="00A54B1B">
            <w:pPr>
              <w:pStyle w:val="CDITable-RowCentre"/>
            </w:pPr>
          </w:p>
        </w:tc>
        <w:tc>
          <w:tcPr>
            <w:tcW w:w="1985" w:type="dxa"/>
            <w:vMerge/>
            <w:shd w:val="clear" w:color="auto" w:fill="1E4496" w:themeFill="text2"/>
            <w:tcMar>
              <w:top w:w="57" w:type="dxa"/>
              <w:bottom w:w="57" w:type="dxa"/>
            </w:tcMar>
          </w:tcPr>
          <w:p w14:paraId="2B95D222" w14:textId="77777777" w:rsidR="00A54B1B" w:rsidRPr="0017495B" w:rsidRDefault="00A54B1B" w:rsidP="00A54B1B">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2DAB3ED1" w14:textId="77777777" w:rsidR="00A54B1B" w:rsidRPr="00A54B1B" w:rsidRDefault="00A54B1B" w:rsidP="00A54B1B">
            <w:pPr>
              <w:pStyle w:val="CDITable-HeaderRowCentre"/>
            </w:pPr>
            <w:r w:rsidRPr="00A54B1B">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D9590F3" w14:textId="77777777" w:rsidR="00A54B1B" w:rsidRPr="00A54B1B" w:rsidRDefault="00A54B1B" w:rsidP="00A54B1B">
            <w:pPr>
              <w:pStyle w:val="CDITable-HeaderRowCentre"/>
            </w:pPr>
            <w:r w:rsidRPr="00A54B1B">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DE67686" w14:textId="77777777" w:rsidR="00A54B1B" w:rsidRPr="00A54B1B" w:rsidRDefault="00A54B1B" w:rsidP="00A54B1B">
            <w:pPr>
              <w:pStyle w:val="CDITable-HeaderRowCentre"/>
            </w:pPr>
            <w:r w:rsidRPr="00A54B1B">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5D5DA7A7" w14:textId="77777777" w:rsidR="00A54B1B" w:rsidRPr="00A54B1B" w:rsidRDefault="00A54B1B" w:rsidP="00A54B1B">
            <w:pPr>
              <w:pStyle w:val="CDITable-HeaderRowCentre"/>
            </w:pPr>
            <w:r w:rsidRPr="00A54B1B">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CF59B9D" w14:textId="77777777" w:rsidR="00A54B1B" w:rsidRPr="00A54B1B" w:rsidRDefault="00A54B1B" w:rsidP="00A54B1B">
            <w:pPr>
              <w:pStyle w:val="CDITable-HeaderRowCentre"/>
            </w:pPr>
            <w:r w:rsidRPr="00A54B1B">
              <w:t>2019–2022</w:t>
            </w:r>
          </w:p>
        </w:tc>
      </w:tr>
      <w:tr w:rsidR="00A54B1B" w:rsidRPr="0017495B" w14:paraId="220616AB" w14:textId="77777777" w:rsidTr="00682AD4">
        <w:trPr>
          <w:trHeight w:val="60"/>
          <w:tblHeader/>
        </w:trPr>
        <w:tc>
          <w:tcPr>
            <w:tcW w:w="1984" w:type="dxa"/>
            <w:vMerge/>
            <w:tcBorders>
              <w:left w:val="nil"/>
            </w:tcBorders>
            <w:shd w:val="clear" w:color="auto" w:fill="1E4496" w:themeFill="text2"/>
            <w:tcMar>
              <w:top w:w="57" w:type="dxa"/>
              <w:bottom w:w="57" w:type="dxa"/>
            </w:tcMar>
          </w:tcPr>
          <w:p w14:paraId="67BEFE82" w14:textId="77777777" w:rsidR="00A54B1B" w:rsidRPr="0017495B" w:rsidRDefault="00A54B1B" w:rsidP="00A54B1B">
            <w:pPr>
              <w:pStyle w:val="CDITable-RowCentre"/>
            </w:pPr>
          </w:p>
        </w:tc>
        <w:tc>
          <w:tcPr>
            <w:tcW w:w="1985" w:type="dxa"/>
            <w:vMerge/>
            <w:shd w:val="clear" w:color="auto" w:fill="1E4496" w:themeFill="text2"/>
            <w:tcMar>
              <w:top w:w="57" w:type="dxa"/>
              <w:bottom w:w="57" w:type="dxa"/>
            </w:tcMar>
          </w:tcPr>
          <w:p w14:paraId="2536C09B" w14:textId="77777777" w:rsidR="00A54B1B" w:rsidRPr="0017495B" w:rsidRDefault="00A54B1B" w:rsidP="00A54B1B">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4087CC0E" w14:textId="77777777" w:rsidR="00A54B1B" w:rsidRPr="00A54B1B" w:rsidRDefault="00A54B1B"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4AC1572" w14:textId="4514F56C" w:rsidR="00A54B1B" w:rsidRPr="00FF32E4" w:rsidRDefault="00A54B1B" w:rsidP="00A54B1B">
            <w:pPr>
              <w:pStyle w:val="CDITable-HeaderRowCentre"/>
            </w:pPr>
            <w:proofErr w:type="spellStart"/>
            <w:r w:rsidRPr="00A54B1B">
              <w:t>Rate</w:t>
            </w:r>
            <w:r w:rsidR="00682AD4">
              <w:rPr>
                <w:bCs/>
                <w:vertAlign w:val="superscript"/>
              </w:rPr>
              <w:t>c</w:t>
            </w:r>
            <w:proofErr w:type="spellEnd"/>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48BF8085" w14:textId="77777777" w:rsidR="00A54B1B" w:rsidRPr="00A54B1B" w:rsidRDefault="00A54B1B"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5B23A71" w14:textId="45BA4767" w:rsidR="00A54B1B" w:rsidRPr="00FF32E4" w:rsidRDefault="00A54B1B" w:rsidP="00A54B1B">
            <w:pPr>
              <w:pStyle w:val="CDITable-HeaderRowCentre"/>
            </w:pPr>
            <w:proofErr w:type="spellStart"/>
            <w:r w:rsidRPr="00A54B1B">
              <w:t>Rate</w:t>
            </w:r>
            <w:r w:rsidR="00682AD4">
              <w:rPr>
                <w:bCs/>
                <w:vertAlign w:val="superscript"/>
              </w:rPr>
              <w:t>c</w:t>
            </w:r>
            <w:proofErr w:type="spellEnd"/>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5178EFDE" w14:textId="77777777" w:rsidR="00A54B1B" w:rsidRPr="00A54B1B" w:rsidRDefault="00A54B1B"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7970A5E" w14:textId="6419CE14" w:rsidR="00A54B1B" w:rsidRPr="00FF32E4" w:rsidRDefault="00A54B1B" w:rsidP="00A54B1B">
            <w:pPr>
              <w:pStyle w:val="CDITable-HeaderRowCentre"/>
            </w:pPr>
            <w:proofErr w:type="spellStart"/>
            <w:r w:rsidRPr="00A54B1B">
              <w:t>Rate</w:t>
            </w:r>
            <w:r w:rsidR="00682AD4">
              <w:rPr>
                <w:bCs/>
                <w:vertAlign w:val="superscript"/>
              </w:rPr>
              <w:t>c</w:t>
            </w:r>
            <w:proofErr w:type="spellEnd"/>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8756F25" w14:textId="77777777" w:rsidR="00A54B1B" w:rsidRPr="00A54B1B" w:rsidRDefault="00A54B1B" w:rsidP="00A54B1B">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C35C4B7" w14:textId="005F5DA4" w:rsidR="00A54B1B" w:rsidRPr="00FF32E4" w:rsidRDefault="00A54B1B" w:rsidP="00A54B1B">
            <w:pPr>
              <w:pStyle w:val="CDITable-HeaderRowCentre"/>
            </w:pPr>
            <w:proofErr w:type="spellStart"/>
            <w:r w:rsidRPr="00A54B1B">
              <w:t>Rate</w:t>
            </w:r>
            <w:r w:rsidR="00682AD4">
              <w:rPr>
                <w:bCs/>
                <w:vertAlign w:val="superscript"/>
              </w:rPr>
              <w:t>c</w:t>
            </w:r>
            <w:proofErr w:type="spellEnd"/>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35C89E5C" w14:textId="77777777" w:rsidR="00A54B1B" w:rsidRPr="00A54B1B" w:rsidRDefault="00A54B1B" w:rsidP="00A54B1B">
            <w:pPr>
              <w:pStyle w:val="CDITable-HeaderRowCentre"/>
            </w:pPr>
            <w:r w:rsidRPr="00A54B1B">
              <w:t>n</w:t>
            </w:r>
          </w:p>
        </w:tc>
        <w:tc>
          <w:tcPr>
            <w:tcW w:w="1060" w:type="dxa"/>
            <w:tcBorders>
              <w:top w:val="single" w:sz="6" w:space="0" w:color="FFFFFF" w:themeColor="background1"/>
              <w:right w:val="nil"/>
            </w:tcBorders>
            <w:shd w:val="clear" w:color="auto" w:fill="1E4496" w:themeFill="text2"/>
            <w:tcMar>
              <w:top w:w="57" w:type="dxa"/>
              <w:left w:w="57" w:type="dxa"/>
              <w:bottom w:w="57" w:type="dxa"/>
              <w:right w:w="57" w:type="dxa"/>
            </w:tcMar>
            <w:vAlign w:val="bottom"/>
          </w:tcPr>
          <w:p w14:paraId="6C700F41" w14:textId="68E438CF" w:rsidR="00A54B1B" w:rsidRPr="0017495B" w:rsidRDefault="00A54B1B" w:rsidP="00A54B1B">
            <w:pPr>
              <w:pStyle w:val="CDITable-HeaderRowCentre"/>
            </w:pPr>
            <w:r w:rsidRPr="00A54B1B">
              <w:t>Av</w:t>
            </w:r>
            <w:r w:rsidRPr="0017495B">
              <w:t xml:space="preserve">. </w:t>
            </w:r>
            <w:proofErr w:type="spellStart"/>
            <w:proofErr w:type="gramStart"/>
            <w:r w:rsidR="00682AD4" w:rsidRPr="0017495B">
              <w:t>R</w:t>
            </w:r>
            <w:r w:rsidRPr="0017495B">
              <w:t>ate</w:t>
            </w:r>
            <w:r w:rsidR="00682AD4">
              <w:rPr>
                <w:vertAlign w:val="superscript"/>
              </w:rPr>
              <w:t>c,d</w:t>
            </w:r>
            <w:proofErr w:type="spellEnd"/>
            <w:proofErr w:type="gramEnd"/>
          </w:p>
        </w:tc>
      </w:tr>
      <w:tr w:rsidR="00A54B1B" w:rsidRPr="0017495B" w14:paraId="22168AB0"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5EA060E1" w14:textId="77777777" w:rsidR="00A54B1B" w:rsidRPr="0017495B" w:rsidRDefault="00A54B1B" w:rsidP="00A54B1B">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49B191DF" w14:textId="77777777" w:rsidR="00A54B1B" w:rsidRPr="0017495B" w:rsidRDefault="00A54B1B" w:rsidP="00A54B1B">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3C35F4B3" w14:textId="3826BED3" w:rsidR="00A54B1B" w:rsidRPr="0017495B" w:rsidRDefault="00A54B1B" w:rsidP="00A54B1B">
            <w:pPr>
              <w:pStyle w:val="CDITable-RowCentre"/>
              <w:rPr>
                <w:lang w:val="en-GB"/>
              </w:rPr>
            </w:pPr>
            <w:r w:rsidRPr="00CE5C8C">
              <w:t>6,178</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7CF944F3" w14:textId="417382EA" w:rsidR="00A54B1B" w:rsidRPr="0017495B" w:rsidRDefault="00A54B1B" w:rsidP="00A54B1B">
            <w:pPr>
              <w:pStyle w:val="CDITable-RowCentre"/>
              <w:rPr>
                <w:lang w:val="en-GB"/>
              </w:rPr>
            </w:pPr>
            <w:r w:rsidRPr="00CE5C8C">
              <w:t>24.39</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1D71AE3" w14:textId="077211D2" w:rsidR="00A54B1B" w:rsidRPr="0017495B" w:rsidRDefault="00A54B1B" w:rsidP="00A54B1B">
            <w:pPr>
              <w:pStyle w:val="CDITable-RowCentre"/>
              <w:rPr>
                <w:lang w:val="en-GB"/>
              </w:rPr>
            </w:pPr>
            <w:r w:rsidRPr="00CE5C8C">
              <w:t>1,673</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42F2CA4" w14:textId="3E224B5A" w:rsidR="00A54B1B" w:rsidRPr="0017495B" w:rsidRDefault="00A54B1B" w:rsidP="00A54B1B">
            <w:pPr>
              <w:pStyle w:val="CDITable-RowCentre"/>
              <w:rPr>
                <w:lang w:val="en-GB"/>
              </w:rPr>
            </w:pPr>
            <w:r w:rsidRPr="00CE5C8C">
              <w:t>6.52</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10D04F93" w14:textId="44B1A006" w:rsidR="00A54B1B" w:rsidRPr="0017495B" w:rsidRDefault="00A54B1B" w:rsidP="00A54B1B">
            <w:pPr>
              <w:pStyle w:val="CDITable-RowCentre"/>
              <w:rPr>
                <w:lang w:val="en-GB"/>
              </w:rPr>
            </w:pPr>
            <w:r w:rsidRPr="00CE5C8C">
              <w:t>2,578</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2289632A" w14:textId="6D54E855" w:rsidR="00A54B1B" w:rsidRPr="0017495B" w:rsidRDefault="00A54B1B" w:rsidP="00A54B1B">
            <w:pPr>
              <w:pStyle w:val="CDITable-RowCentre"/>
              <w:rPr>
                <w:lang w:val="en-GB"/>
              </w:rPr>
            </w:pPr>
            <w:r w:rsidRPr="00CE5C8C">
              <w:t>10.04</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BAE14E8" w14:textId="6D620321" w:rsidR="00A54B1B" w:rsidRPr="0017495B" w:rsidRDefault="00A54B1B" w:rsidP="00A54B1B">
            <w:pPr>
              <w:pStyle w:val="CDITable-RowCentre"/>
              <w:rPr>
                <w:lang w:val="en-GB"/>
              </w:rPr>
            </w:pPr>
            <w:r w:rsidRPr="00CE5C8C">
              <w:t>6,464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064C92C" w14:textId="641F0BBC" w:rsidR="00A54B1B" w:rsidRPr="0017495B" w:rsidRDefault="00A54B1B" w:rsidP="00A54B1B">
            <w:pPr>
              <w:pStyle w:val="CDITable-RowCentre"/>
              <w:rPr>
                <w:lang w:val="en-GB"/>
              </w:rPr>
            </w:pPr>
            <w:r w:rsidRPr="00CE5C8C">
              <w:t>24.86</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25865C00" w14:textId="16122A27" w:rsidR="00A54B1B" w:rsidRPr="0017495B" w:rsidRDefault="00A54B1B" w:rsidP="00A54B1B">
            <w:pPr>
              <w:pStyle w:val="CDITable-RowCentre"/>
              <w:rPr>
                <w:lang w:val="en-GB"/>
              </w:rPr>
            </w:pPr>
            <w:r w:rsidRPr="00CE5C8C">
              <w:t>16,893</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2E843CA0" w14:textId="51E7E180" w:rsidR="00A54B1B" w:rsidRPr="0017495B" w:rsidRDefault="00A54B1B" w:rsidP="00A54B1B">
            <w:pPr>
              <w:pStyle w:val="CDITable-RowCentre"/>
              <w:rPr>
                <w:lang w:val="en-GB"/>
              </w:rPr>
            </w:pPr>
            <w:r w:rsidRPr="00CE5C8C">
              <w:t>16.45</w:t>
            </w:r>
          </w:p>
        </w:tc>
      </w:tr>
      <w:tr w:rsidR="00A54B1B" w:rsidRPr="0017495B" w14:paraId="38301694"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5D33D21" w14:textId="77777777" w:rsidR="00A54B1B" w:rsidRPr="0017495B" w:rsidRDefault="00A54B1B" w:rsidP="00A54B1B">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3DD07DC" w14:textId="77777777" w:rsidR="00A54B1B" w:rsidRPr="0017495B" w:rsidRDefault="00A54B1B" w:rsidP="00A54B1B">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18359D6" w14:textId="47C2C257" w:rsidR="00A54B1B" w:rsidRPr="0017495B" w:rsidRDefault="00A54B1B" w:rsidP="00A54B1B">
            <w:pPr>
              <w:pStyle w:val="CDITable-RowCentre"/>
              <w:rPr>
                <w:lang w:val="en-GB"/>
              </w:rPr>
            </w:pPr>
            <w:r w:rsidRPr="00CE5C8C">
              <w:t>1,246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71A5B8E" w14:textId="15A67174" w:rsidR="00A54B1B" w:rsidRPr="0017495B" w:rsidRDefault="00A54B1B" w:rsidP="00A54B1B">
            <w:pPr>
              <w:pStyle w:val="CDITable-RowCentre"/>
              <w:rPr>
                <w:lang w:val="en-GB"/>
              </w:rPr>
            </w:pPr>
            <w:r w:rsidRPr="00CE5C8C">
              <w:t>412.10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9373752" w14:textId="2D5B2D8F" w:rsidR="00A54B1B" w:rsidRPr="0017495B" w:rsidRDefault="00A54B1B" w:rsidP="00A54B1B">
            <w:pPr>
              <w:pStyle w:val="CDITable-RowCentre"/>
              <w:rPr>
                <w:lang w:val="en-GB"/>
              </w:rPr>
            </w:pPr>
            <w:r w:rsidRPr="00CE5C8C">
              <w:t>826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6520B5F" w14:textId="1DEF8631" w:rsidR="00A54B1B" w:rsidRPr="0017495B" w:rsidRDefault="00A54B1B" w:rsidP="00A54B1B">
            <w:pPr>
              <w:pStyle w:val="CDITable-RowCentre"/>
              <w:rPr>
                <w:lang w:val="en-GB"/>
              </w:rPr>
            </w:pPr>
            <w:r w:rsidRPr="00CE5C8C">
              <w:t>278.56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48B1965" w14:textId="08FBC4F8" w:rsidR="00A54B1B" w:rsidRPr="0017495B" w:rsidRDefault="00A54B1B" w:rsidP="00A54B1B">
            <w:pPr>
              <w:pStyle w:val="CDITable-RowCentre"/>
              <w:rPr>
                <w:lang w:val="en-GB"/>
              </w:rPr>
            </w:pPr>
            <w:r w:rsidRPr="00CE5C8C">
              <w:t>1,107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5A2861" w14:textId="3DC0164A" w:rsidR="00A54B1B" w:rsidRPr="0017495B" w:rsidRDefault="00A54B1B" w:rsidP="00A54B1B">
            <w:pPr>
              <w:pStyle w:val="CDITable-RowCentre"/>
              <w:rPr>
                <w:lang w:val="en-GB"/>
              </w:rPr>
            </w:pPr>
            <w:r w:rsidRPr="00CE5C8C">
              <w:t>370.51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8CC18A2" w14:textId="0D23F791" w:rsidR="00A54B1B" w:rsidRPr="0017495B" w:rsidRDefault="00A54B1B" w:rsidP="00A54B1B">
            <w:pPr>
              <w:pStyle w:val="CDITable-RowCentre"/>
              <w:rPr>
                <w:lang w:val="en-GB"/>
              </w:rPr>
            </w:pPr>
            <w:r w:rsidRPr="00CE5C8C">
              <w:t>1,472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8D9E162" w14:textId="37DD319F" w:rsidR="00A54B1B" w:rsidRPr="0017495B" w:rsidRDefault="00A54B1B" w:rsidP="00A54B1B">
            <w:pPr>
              <w:pStyle w:val="CDITable-RowCentre"/>
              <w:rPr>
                <w:lang w:val="en-GB"/>
              </w:rPr>
            </w:pPr>
            <w:r w:rsidRPr="00CE5C8C">
              <w:t>481.94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A840F8" w14:textId="3BC5603A" w:rsidR="00A54B1B" w:rsidRPr="0017495B" w:rsidRDefault="00A54B1B" w:rsidP="00A54B1B">
            <w:pPr>
              <w:pStyle w:val="CDITable-RowCentre"/>
              <w:rPr>
                <w:lang w:val="en-GB"/>
              </w:rPr>
            </w:pPr>
            <w:r w:rsidRPr="00CE5C8C">
              <w:t>4,651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6D1582A" w14:textId="1E096524" w:rsidR="00A54B1B" w:rsidRPr="0017495B" w:rsidRDefault="00A54B1B" w:rsidP="00A54B1B">
            <w:pPr>
              <w:pStyle w:val="CDITable-RowCentre"/>
              <w:rPr>
                <w:lang w:val="en-GB"/>
              </w:rPr>
            </w:pPr>
            <w:r w:rsidRPr="00CE5C8C">
              <w:t>386.59</w:t>
            </w:r>
          </w:p>
        </w:tc>
      </w:tr>
      <w:tr w:rsidR="00A54B1B" w:rsidRPr="0017495B" w14:paraId="2086000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7DF0502"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1CFDE04" w14:textId="77777777" w:rsidR="00A54B1B" w:rsidRPr="0017495B" w:rsidRDefault="00A54B1B" w:rsidP="00A54B1B">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E851373" w14:textId="6979E846" w:rsidR="00A54B1B" w:rsidRPr="0017495B" w:rsidRDefault="00A54B1B" w:rsidP="00A54B1B">
            <w:pPr>
              <w:pStyle w:val="CDITable-RowCentre"/>
              <w:rPr>
                <w:lang w:val="en-GB"/>
              </w:rPr>
            </w:pPr>
            <w:r w:rsidRPr="00CE5C8C">
              <w:t>1,700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247EE02" w14:textId="04D0A93D" w:rsidR="00A54B1B" w:rsidRPr="0017495B" w:rsidRDefault="00A54B1B" w:rsidP="00A54B1B">
            <w:pPr>
              <w:pStyle w:val="CDITable-RowCentre"/>
              <w:rPr>
                <w:lang w:val="en-GB"/>
              </w:rPr>
            </w:pPr>
            <w:r w:rsidRPr="00CE5C8C">
              <w:t>135.82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C82844A" w14:textId="53F93A89" w:rsidR="00A54B1B" w:rsidRPr="0017495B" w:rsidRDefault="00A54B1B" w:rsidP="00A54B1B">
            <w:pPr>
              <w:pStyle w:val="CDITable-RowCentre"/>
              <w:rPr>
                <w:lang w:val="en-GB"/>
              </w:rPr>
            </w:pPr>
            <w:r w:rsidRPr="00CE5C8C">
              <w:t>244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619E23F" w14:textId="1B478E83" w:rsidR="00A54B1B" w:rsidRPr="0017495B" w:rsidRDefault="00A54B1B" w:rsidP="00A54B1B">
            <w:pPr>
              <w:pStyle w:val="CDITable-RowCentre"/>
              <w:rPr>
                <w:lang w:val="en-GB"/>
              </w:rPr>
            </w:pPr>
            <w:r w:rsidRPr="00CE5C8C">
              <w:t>19.70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A098325" w14:textId="2332EAEB" w:rsidR="00A54B1B" w:rsidRPr="0017495B" w:rsidRDefault="00A54B1B" w:rsidP="00A54B1B">
            <w:pPr>
              <w:pStyle w:val="CDITable-RowCentre"/>
              <w:rPr>
                <w:lang w:val="en-GB"/>
              </w:rPr>
            </w:pPr>
            <w:r w:rsidRPr="00CE5C8C">
              <w:t>537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9F910D0" w14:textId="736AFD1A" w:rsidR="00A54B1B" w:rsidRPr="0017495B" w:rsidRDefault="00A54B1B" w:rsidP="00A54B1B">
            <w:pPr>
              <w:pStyle w:val="CDITable-RowCentre"/>
              <w:rPr>
                <w:lang w:val="en-GB"/>
              </w:rPr>
            </w:pPr>
            <w:r w:rsidRPr="00CE5C8C">
              <w:t>44.37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306C465" w14:textId="6A7CD670" w:rsidR="00A54B1B" w:rsidRPr="0017495B" w:rsidRDefault="00A54B1B" w:rsidP="00A54B1B">
            <w:pPr>
              <w:pStyle w:val="CDITable-RowCentre"/>
              <w:rPr>
                <w:lang w:val="en-GB"/>
              </w:rPr>
            </w:pPr>
            <w:r w:rsidRPr="00CE5C8C">
              <w:t>1,599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5A91F72" w14:textId="523B7A9A" w:rsidR="00A54B1B" w:rsidRPr="0017495B" w:rsidRDefault="00A54B1B" w:rsidP="00A54B1B">
            <w:pPr>
              <w:pStyle w:val="CDITable-RowCentre"/>
              <w:rPr>
                <w:lang w:val="en-GB"/>
              </w:rPr>
            </w:pPr>
            <w:r w:rsidRPr="00CE5C8C">
              <w:t>132.69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4284090" w14:textId="4EDB3FB5" w:rsidR="00A54B1B" w:rsidRPr="0017495B" w:rsidRDefault="00A54B1B" w:rsidP="00A54B1B">
            <w:pPr>
              <w:pStyle w:val="CDITable-RowCentre"/>
              <w:rPr>
                <w:lang w:val="en-GB"/>
              </w:rPr>
            </w:pPr>
            <w:r w:rsidRPr="00CE5C8C">
              <w:t>4,080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741C096" w14:textId="4C27F3D2" w:rsidR="00A54B1B" w:rsidRPr="0017495B" w:rsidRDefault="00A54B1B" w:rsidP="00A54B1B">
            <w:pPr>
              <w:pStyle w:val="CDITable-RowCentre"/>
              <w:rPr>
                <w:lang w:val="en-GB"/>
              </w:rPr>
            </w:pPr>
            <w:r w:rsidRPr="00CE5C8C">
              <w:t>83.17</w:t>
            </w:r>
          </w:p>
        </w:tc>
      </w:tr>
      <w:tr w:rsidR="00A54B1B" w:rsidRPr="0017495B" w14:paraId="1D24946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FBBD599"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3FE2C3D" w14:textId="77777777" w:rsidR="00A54B1B" w:rsidRPr="0017495B" w:rsidRDefault="00A54B1B" w:rsidP="00A54B1B">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8F4224F" w14:textId="33C19CCD" w:rsidR="00A54B1B" w:rsidRPr="0017495B" w:rsidRDefault="00A54B1B" w:rsidP="00A54B1B">
            <w:pPr>
              <w:pStyle w:val="CDITable-RowCentre"/>
              <w:rPr>
                <w:lang w:val="en-GB"/>
              </w:rPr>
            </w:pPr>
            <w:r w:rsidRPr="00CE5C8C">
              <w:t>632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8D51E2B" w14:textId="25A93253" w:rsidR="00A54B1B" w:rsidRPr="0017495B" w:rsidRDefault="00A54B1B" w:rsidP="00A54B1B">
            <w:pPr>
              <w:pStyle w:val="CDITable-RowCentre"/>
              <w:rPr>
                <w:lang w:val="en-GB"/>
              </w:rPr>
            </w:pPr>
            <w:r w:rsidRPr="00CE5C8C">
              <w:t>19.89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2F33FFF" w14:textId="66FC696D" w:rsidR="00A54B1B" w:rsidRPr="0017495B" w:rsidRDefault="00A54B1B" w:rsidP="00A54B1B">
            <w:pPr>
              <w:pStyle w:val="CDITable-RowCentre"/>
              <w:rPr>
                <w:lang w:val="en-GB"/>
              </w:rPr>
            </w:pPr>
            <w:r w:rsidRPr="00CE5C8C">
              <w:t>109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EAF473" w14:textId="7C655B2D" w:rsidR="00A54B1B" w:rsidRPr="0017495B" w:rsidRDefault="00A54B1B" w:rsidP="00A54B1B">
            <w:pPr>
              <w:pStyle w:val="CDITable-RowCentre"/>
              <w:rPr>
                <w:lang w:val="en-GB"/>
              </w:rPr>
            </w:pPr>
            <w:r w:rsidRPr="00CE5C8C">
              <w:t>3.38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8B0BF50" w14:textId="5767D2B8" w:rsidR="00A54B1B" w:rsidRPr="0017495B" w:rsidRDefault="00A54B1B" w:rsidP="00A54B1B">
            <w:pPr>
              <w:pStyle w:val="CDITable-RowCentre"/>
              <w:rPr>
                <w:lang w:val="en-GB"/>
              </w:rPr>
            </w:pPr>
            <w:r w:rsidRPr="00CE5C8C">
              <w:t>181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FA82A3E" w14:textId="450BC2F9" w:rsidR="00A54B1B" w:rsidRPr="0017495B" w:rsidRDefault="00A54B1B" w:rsidP="00A54B1B">
            <w:pPr>
              <w:pStyle w:val="CDITable-RowCentre"/>
              <w:rPr>
                <w:lang w:val="en-GB"/>
              </w:rPr>
            </w:pPr>
            <w:r w:rsidRPr="00CE5C8C">
              <w:t>5.59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1695F9F" w14:textId="6F439409" w:rsidR="00A54B1B" w:rsidRPr="0017495B" w:rsidRDefault="00A54B1B" w:rsidP="00A54B1B">
            <w:pPr>
              <w:pStyle w:val="CDITable-RowCentre"/>
              <w:rPr>
                <w:lang w:val="en-GB"/>
              </w:rPr>
            </w:pPr>
            <w:r w:rsidRPr="00CE5C8C">
              <w:t>730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2861B19" w14:textId="0E930559" w:rsidR="00A54B1B" w:rsidRPr="0017495B" w:rsidRDefault="00A54B1B" w:rsidP="00A54B1B">
            <w:pPr>
              <w:pStyle w:val="CDITable-RowCentre"/>
              <w:rPr>
                <w:lang w:val="en-GB"/>
              </w:rPr>
            </w:pPr>
            <w:r w:rsidRPr="00CE5C8C">
              <w:t>22.46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DCA5ABC" w14:textId="3940E659" w:rsidR="00A54B1B" w:rsidRPr="0017495B" w:rsidRDefault="00A54B1B" w:rsidP="00A54B1B">
            <w:pPr>
              <w:pStyle w:val="CDITable-RowCentre"/>
              <w:rPr>
                <w:lang w:val="en-GB"/>
              </w:rPr>
            </w:pPr>
            <w:r w:rsidRPr="00CE5C8C">
              <w:t>1,652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707B12C" w14:textId="09D1B4F5" w:rsidR="00A54B1B" w:rsidRPr="0017495B" w:rsidRDefault="00A54B1B" w:rsidP="00A54B1B">
            <w:pPr>
              <w:pStyle w:val="CDITable-RowCentre"/>
              <w:rPr>
                <w:lang w:val="en-GB"/>
              </w:rPr>
            </w:pPr>
            <w:r w:rsidRPr="00CE5C8C">
              <w:t>12.82</w:t>
            </w:r>
          </w:p>
        </w:tc>
      </w:tr>
      <w:tr w:rsidR="00A54B1B" w:rsidRPr="0017495B" w14:paraId="127D61F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F5E7F86"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74F096E" w14:textId="77777777" w:rsidR="00A54B1B" w:rsidRPr="0017495B" w:rsidRDefault="00A54B1B" w:rsidP="00A54B1B">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E297AF4" w14:textId="4D17DF90" w:rsidR="00A54B1B" w:rsidRPr="0017495B" w:rsidRDefault="00A54B1B" w:rsidP="00A54B1B">
            <w:pPr>
              <w:pStyle w:val="CDITable-RowCentre"/>
              <w:rPr>
                <w:lang w:val="en-GB"/>
              </w:rPr>
            </w:pPr>
            <w:r w:rsidRPr="00CE5C8C">
              <w:t>261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85ED31C" w14:textId="27E878DF" w:rsidR="00A54B1B" w:rsidRPr="0017495B" w:rsidRDefault="00A54B1B" w:rsidP="00A54B1B">
            <w:pPr>
              <w:pStyle w:val="CDITable-RowCentre"/>
              <w:rPr>
                <w:lang w:val="en-GB"/>
              </w:rPr>
            </w:pPr>
            <w:r w:rsidRPr="00CE5C8C">
              <w:t>8.07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8D5A561" w14:textId="1C71C986" w:rsidR="00A54B1B" w:rsidRPr="0017495B" w:rsidRDefault="00A54B1B" w:rsidP="00A54B1B">
            <w:pPr>
              <w:pStyle w:val="CDITable-RowCentre"/>
              <w:rPr>
                <w:lang w:val="en-GB"/>
              </w:rPr>
            </w:pPr>
            <w:r w:rsidRPr="00CE5C8C">
              <w:t>75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736234E" w14:textId="544CCA3B" w:rsidR="00A54B1B" w:rsidRPr="0017495B" w:rsidRDefault="00A54B1B" w:rsidP="00A54B1B">
            <w:pPr>
              <w:pStyle w:val="CDITable-RowCentre"/>
              <w:rPr>
                <w:lang w:val="en-GB"/>
              </w:rPr>
            </w:pPr>
            <w:r w:rsidRPr="00CE5C8C">
              <w:t>2.35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F50921" w14:textId="20F72E40" w:rsidR="00A54B1B" w:rsidRPr="0017495B" w:rsidRDefault="00A54B1B" w:rsidP="00A54B1B">
            <w:pPr>
              <w:pStyle w:val="CDITable-RowCentre"/>
              <w:rPr>
                <w:lang w:val="en-GB"/>
              </w:rPr>
            </w:pPr>
            <w:r w:rsidRPr="00CE5C8C">
              <w:t>78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D6C0DC1" w14:textId="45B6078B" w:rsidR="00A54B1B" w:rsidRPr="0017495B" w:rsidRDefault="00A54B1B" w:rsidP="00A54B1B">
            <w:pPr>
              <w:pStyle w:val="CDITable-RowCentre"/>
              <w:rPr>
                <w:lang w:val="en-GB"/>
              </w:rPr>
            </w:pPr>
            <w:r w:rsidRPr="00CE5C8C">
              <w:t>2.51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5588BFD" w14:textId="734C4578" w:rsidR="00A54B1B" w:rsidRPr="0017495B" w:rsidRDefault="00A54B1B" w:rsidP="00A54B1B">
            <w:pPr>
              <w:pStyle w:val="CDITable-RowCentre"/>
              <w:rPr>
                <w:lang w:val="en-GB"/>
              </w:rPr>
            </w:pPr>
            <w:r w:rsidRPr="00CE5C8C">
              <w:t>327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0FF51CF" w14:textId="501214F6" w:rsidR="00A54B1B" w:rsidRPr="0017495B" w:rsidRDefault="00A54B1B" w:rsidP="00A54B1B">
            <w:pPr>
              <w:pStyle w:val="CDITable-RowCentre"/>
              <w:rPr>
                <w:lang w:val="en-GB"/>
              </w:rPr>
            </w:pPr>
            <w:r w:rsidRPr="00CE5C8C">
              <w:t>10.31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DF2576E" w14:textId="60BB11AF" w:rsidR="00A54B1B" w:rsidRPr="0017495B" w:rsidRDefault="00A54B1B" w:rsidP="00A54B1B">
            <w:pPr>
              <w:pStyle w:val="CDITable-RowCentre"/>
              <w:rPr>
                <w:lang w:val="en-GB"/>
              </w:rPr>
            </w:pPr>
            <w:r w:rsidRPr="00CE5C8C">
              <w:t>741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510D9B9" w14:textId="03A24B22" w:rsidR="00A54B1B" w:rsidRPr="0017495B" w:rsidRDefault="00A54B1B" w:rsidP="00A54B1B">
            <w:pPr>
              <w:pStyle w:val="CDITable-RowCentre"/>
              <w:rPr>
                <w:lang w:val="en-GB"/>
              </w:rPr>
            </w:pPr>
            <w:r w:rsidRPr="00CE5C8C">
              <w:t>5.84</w:t>
            </w:r>
          </w:p>
        </w:tc>
      </w:tr>
      <w:tr w:rsidR="00A54B1B" w:rsidRPr="0017495B" w14:paraId="0381EC4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F249081"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C89926" w14:textId="77777777" w:rsidR="00A54B1B" w:rsidRPr="0017495B" w:rsidRDefault="00A54B1B" w:rsidP="00A54B1B">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2A84368" w14:textId="042901B1" w:rsidR="00A54B1B" w:rsidRPr="0017495B" w:rsidRDefault="00A54B1B" w:rsidP="00A54B1B">
            <w:pPr>
              <w:pStyle w:val="CDITable-RowCentre"/>
              <w:rPr>
                <w:lang w:val="en-GB"/>
              </w:rPr>
            </w:pPr>
            <w:r w:rsidRPr="00CE5C8C">
              <w:t>997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C2EEF9B" w14:textId="34328877" w:rsidR="00A54B1B" w:rsidRPr="0017495B" w:rsidRDefault="00A54B1B" w:rsidP="00A54B1B">
            <w:pPr>
              <w:pStyle w:val="CDITable-RowCentre"/>
              <w:rPr>
                <w:lang w:val="en-GB"/>
              </w:rPr>
            </w:pPr>
            <w:r w:rsidRPr="00CE5C8C">
              <w:t>11.27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AAECD7" w14:textId="11AA1AAB" w:rsidR="00A54B1B" w:rsidRPr="0017495B" w:rsidRDefault="00A54B1B" w:rsidP="00A54B1B">
            <w:pPr>
              <w:pStyle w:val="CDITable-RowCentre"/>
              <w:rPr>
                <w:lang w:val="en-GB"/>
              </w:rPr>
            </w:pPr>
            <w:r w:rsidRPr="00CE5C8C">
              <w:t>204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B4CE4A7" w14:textId="45CDD901" w:rsidR="00A54B1B" w:rsidRPr="0017495B" w:rsidRDefault="00A54B1B" w:rsidP="00A54B1B">
            <w:pPr>
              <w:pStyle w:val="CDITable-RowCentre"/>
              <w:rPr>
                <w:lang w:val="en-GB"/>
              </w:rPr>
            </w:pPr>
            <w:r w:rsidRPr="00CE5C8C">
              <w:t>2.28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FEC878D" w14:textId="050ACEC3" w:rsidR="00A54B1B" w:rsidRPr="0017495B" w:rsidRDefault="00A54B1B" w:rsidP="00A54B1B">
            <w:pPr>
              <w:pStyle w:val="CDITable-RowCentre"/>
              <w:rPr>
                <w:lang w:val="en-GB"/>
              </w:rPr>
            </w:pPr>
            <w:r w:rsidRPr="00CE5C8C">
              <w:t>285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018FE7E" w14:textId="0AAAC8B0" w:rsidR="00A54B1B" w:rsidRPr="0017495B" w:rsidRDefault="00A54B1B" w:rsidP="00A54B1B">
            <w:pPr>
              <w:pStyle w:val="CDITable-RowCentre"/>
              <w:rPr>
                <w:lang w:val="en-GB"/>
              </w:rPr>
            </w:pPr>
            <w:r w:rsidRPr="00CE5C8C">
              <w:t>3.21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9E8128B" w14:textId="54E1C41B" w:rsidR="00A54B1B" w:rsidRPr="0017495B" w:rsidRDefault="00A54B1B" w:rsidP="00A54B1B">
            <w:pPr>
              <w:pStyle w:val="CDITable-RowCentre"/>
              <w:rPr>
                <w:lang w:val="en-GB"/>
              </w:rPr>
            </w:pPr>
            <w:r w:rsidRPr="00CE5C8C">
              <w:t>1,098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71C587C" w14:textId="742D142D" w:rsidR="00A54B1B" w:rsidRPr="0017495B" w:rsidRDefault="00A54B1B" w:rsidP="00A54B1B">
            <w:pPr>
              <w:pStyle w:val="CDITable-RowCentre"/>
              <w:rPr>
                <w:lang w:val="en-GB"/>
              </w:rPr>
            </w:pPr>
            <w:r w:rsidRPr="00CE5C8C">
              <w:t>12.25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7B356E" w14:textId="006BF06C" w:rsidR="00A54B1B" w:rsidRPr="0017495B" w:rsidRDefault="00A54B1B" w:rsidP="00A54B1B">
            <w:pPr>
              <w:pStyle w:val="CDITable-RowCentre"/>
              <w:rPr>
                <w:lang w:val="en-GB"/>
              </w:rPr>
            </w:pPr>
            <w:r w:rsidRPr="00CE5C8C">
              <w:t>2,584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2BDB97E" w14:textId="47F30C44" w:rsidR="00A54B1B" w:rsidRPr="0017495B" w:rsidRDefault="00A54B1B" w:rsidP="00A54B1B">
            <w:pPr>
              <w:pStyle w:val="CDITable-RowCentre"/>
              <w:rPr>
                <w:lang w:val="en-GB"/>
              </w:rPr>
            </w:pPr>
            <w:r w:rsidRPr="00CE5C8C">
              <w:t>7.25</w:t>
            </w:r>
          </w:p>
        </w:tc>
      </w:tr>
      <w:tr w:rsidR="00A54B1B" w:rsidRPr="0017495B" w14:paraId="2339D95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A51D036"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FAD637D" w14:textId="77777777" w:rsidR="00A54B1B" w:rsidRPr="0017495B" w:rsidRDefault="00A54B1B" w:rsidP="00A54B1B">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9CE6AE8" w14:textId="522A6CE9" w:rsidR="00A54B1B" w:rsidRPr="0017495B" w:rsidRDefault="00A54B1B" w:rsidP="00A54B1B">
            <w:pPr>
              <w:pStyle w:val="CDITable-RowCentre"/>
              <w:rPr>
                <w:lang w:val="en-GB"/>
              </w:rPr>
            </w:pPr>
            <w:r w:rsidRPr="00CE5C8C">
              <w:t>457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EE81E78" w14:textId="40A114A4" w:rsidR="00A54B1B" w:rsidRPr="0017495B" w:rsidRDefault="00A54B1B" w:rsidP="00A54B1B">
            <w:pPr>
              <w:pStyle w:val="CDITable-RowCentre"/>
              <w:rPr>
                <w:lang w:val="en-GB"/>
              </w:rPr>
            </w:pPr>
            <w:r w:rsidRPr="00CE5C8C">
              <w:t>10.18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E5D9C8" w14:textId="7EA1A3ED" w:rsidR="00A54B1B" w:rsidRPr="0017495B" w:rsidRDefault="00A54B1B" w:rsidP="00A54B1B">
            <w:pPr>
              <w:pStyle w:val="CDITable-RowCentre"/>
              <w:rPr>
                <w:lang w:val="en-GB"/>
              </w:rPr>
            </w:pPr>
            <w:r w:rsidRPr="00CE5C8C">
              <w:t>62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1E08E9E" w14:textId="1A1ABED3" w:rsidR="00A54B1B" w:rsidRPr="0017495B" w:rsidRDefault="00A54B1B" w:rsidP="00A54B1B">
            <w:pPr>
              <w:pStyle w:val="CDITable-RowCentre"/>
              <w:rPr>
                <w:lang w:val="en-GB"/>
              </w:rPr>
            </w:pPr>
            <w:r w:rsidRPr="00CE5C8C">
              <w:t>1.36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ECC2FBF" w14:textId="0F1764B8" w:rsidR="00A54B1B" w:rsidRPr="0017495B" w:rsidRDefault="00A54B1B" w:rsidP="00A54B1B">
            <w:pPr>
              <w:pStyle w:val="CDITable-RowCentre"/>
              <w:rPr>
                <w:lang w:val="en-GB"/>
              </w:rPr>
            </w:pPr>
            <w:r w:rsidRPr="00CE5C8C">
              <w:t>139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A507EE3" w14:textId="0F7FA5F0" w:rsidR="00A54B1B" w:rsidRPr="0017495B" w:rsidRDefault="00A54B1B" w:rsidP="00A54B1B">
            <w:pPr>
              <w:pStyle w:val="CDITable-RowCentre"/>
              <w:rPr>
                <w:lang w:val="en-GB"/>
              </w:rPr>
            </w:pPr>
            <w:r w:rsidRPr="00CE5C8C">
              <w:t>3.00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20B5C3" w14:textId="2F0D996B" w:rsidR="00A54B1B" w:rsidRPr="0017495B" w:rsidRDefault="00A54B1B" w:rsidP="00A54B1B">
            <w:pPr>
              <w:pStyle w:val="CDITable-RowCentre"/>
              <w:rPr>
                <w:lang w:val="en-GB"/>
              </w:rPr>
            </w:pPr>
            <w:r w:rsidRPr="00CE5C8C">
              <w:t>429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AE9D7E0" w14:textId="37C35E4F" w:rsidR="00A54B1B" w:rsidRPr="0017495B" w:rsidRDefault="00A54B1B" w:rsidP="00A54B1B">
            <w:pPr>
              <w:pStyle w:val="CDITable-RowCentre"/>
              <w:rPr>
                <w:lang w:val="en-GB"/>
              </w:rPr>
            </w:pPr>
            <w:r w:rsidRPr="00CE5C8C">
              <w:t>9.17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80B84A4" w14:textId="5D05DEA1" w:rsidR="00A54B1B" w:rsidRPr="0017495B" w:rsidRDefault="00A54B1B" w:rsidP="00A54B1B">
            <w:pPr>
              <w:pStyle w:val="CDITable-RowCentre"/>
              <w:rPr>
                <w:lang w:val="en-GB"/>
              </w:rPr>
            </w:pPr>
            <w:r w:rsidRPr="00CE5C8C">
              <w:t>1,087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CEC605E" w14:textId="453AAFD6" w:rsidR="00A54B1B" w:rsidRPr="0017495B" w:rsidRDefault="00A54B1B" w:rsidP="00A54B1B">
            <w:pPr>
              <w:pStyle w:val="CDITable-RowCentre"/>
              <w:rPr>
                <w:lang w:val="en-GB"/>
              </w:rPr>
            </w:pPr>
            <w:r w:rsidRPr="00CE5C8C">
              <w:t>5.92</w:t>
            </w:r>
          </w:p>
        </w:tc>
      </w:tr>
      <w:tr w:rsidR="00A54B1B" w:rsidRPr="0017495B" w14:paraId="74F11148"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D543E6A"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3EB57DA" w14:textId="77777777" w:rsidR="00A54B1B" w:rsidRPr="0017495B" w:rsidRDefault="00A54B1B" w:rsidP="00A54B1B">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6961D0A" w14:textId="77788D6A" w:rsidR="00A54B1B" w:rsidRPr="0017495B" w:rsidRDefault="00A54B1B" w:rsidP="00A54B1B">
            <w:pPr>
              <w:pStyle w:val="CDITable-RowCentre"/>
              <w:rPr>
                <w:lang w:val="en-GB"/>
              </w:rPr>
            </w:pPr>
            <w:r w:rsidRPr="00CE5C8C">
              <w:t>885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7E4D01E" w14:textId="66D61231" w:rsidR="00A54B1B" w:rsidRPr="0017495B" w:rsidRDefault="00A54B1B" w:rsidP="00A54B1B">
            <w:pPr>
              <w:pStyle w:val="CDITable-RowCentre"/>
              <w:rPr>
                <w:lang w:val="en-GB"/>
              </w:rPr>
            </w:pPr>
            <w:r w:rsidRPr="00CE5C8C">
              <w:t>21.94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010CD50" w14:textId="3D84D737" w:rsidR="00A54B1B" w:rsidRPr="0017495B" w:rsidRDefault="00A54B1B" w:rsidP="00A54B1B">
            <w:pPr>
              <w:pStyle w:val="CDITable-RowCentre"/>
              <w:rPr>
                <w:lang w:val="en-GB"/>
              </w:rPr>
            </w:pPr>
            <w:r w:rsidRPr="00CE5C8C">
              <w:t>153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FA15BAA" w14:textId="2C4124A9" w:rsidR="00A54B1B" w:rsidRPr="0017495B" w:rsidRDefault="00A54B1B" w:rsidP="00A54B1B">
            <w:pPr>
              <w:pStyle w:val="CDITable-RowCentre"/>
              <w:rPr>
                <w:lang w:val="en-GB"/>
              </w:rPr>
            </w:pPr>
            <w:r w:rsidRPr="00CE5C8C">
              <w:t>3.65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C466E49" w14:textId="5A282C67" w:rsidR="00A54B1B" w:rsidRPr="0017495B" w:rsidRDefault="00A54B1B" w:rsidP="00A54B1B">
            <w:pPr>
              <w:pStyle w:val="CDITable-RowCentre"/>
              <w:rPr>
                <w:lang w:val="en-GB"/>
              </w:rPr>
            </w:pPr>
            <w:r w:rsidRPr="00CE5C8C">
              <w:t>251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501C514" w14:textId="523C506C" w:rsidR="00A54B1B" w:rsidRPr="0017495B" w:rsidRDefault="00A54B1B" w:rsidP="00A54B1B">
            <w:pPr>
              <w:pStyle w:val="CDITable-RowCentre"/>
              <w:rPr>
                <w:lang w:val="en-GB"/>
              </w:rPr>
            </w:pPr>
            <w:r w:rsidRPr="00CE5C8C">
              <w:t>5.82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F272F2" w14:textId="6EE61360" w:rsidR="00A54B1B" w:rsidRPr="0017495B" w:rsidRDefault="00A54B1B" w:rsidP="00A54B1B">
            <w:pPr>
              <w:pStyle w:val="CDITable-RowCentre"/>
              <w:rPr>
                <w:lang w:val="en-GB"/>
              </w:rPr>
            </w:pPr>
            <w:r w:rsidRPr="00CE5C8C">
              <w:t>809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3309038" w14:textId="0B824968" w:rsidR="00A54B1B" w:rsidRPr="0017495B" w:rsidRDefault="00A54B1B" w:rsidP="00A54B1B">
            <w:pPr>
              <w:pStyle w:val="CDITable-RowCentre"/>
              <w:rPr>
                <w:lang w:val="en-GB"/>
              </w:rPr>
            </w:pPr>
            <w:r w:rsidRPr="00CE5C8C">
              <w:t>18.24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9199A2C" w14:textId="2046D441" w:rsidR="00A54B1B" w:rsidRPr="0017495B" w:rsidRDefault="00A54B1B" w:rsidP="00A54B1B">
            <w:pPr>
              <w:pStyle w:val="CDITable-RowCentre"/>
              <w:rPr>
                <w:lang w:val="en-GB"/>
              </w:rPr>
            </w:pPr>
            <w:r w:rsidRPr="00CE5C8C">
              <w:t>2,098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63C5E0E" w14:textId="5849814D" w:rsidR="00A54B1B" w:rsidRPr="0017495B" w:rsidRDefault="00A54B1B" w:rsidP="00A54B1B">
            <w:pPr>
              <w:pStyle w:val="CDITable-RowCentre"/>
              <w:rPr>
                <w:lang w:val="en-GB"/>
              </w:rPr>
            </w:pPr>
            <w:r w:rsidRPr="00CE5C8C">
              <w:t>12.36</w:t>
            </w:r>
          </w:p>
        </w:tc>
      </w:tr>
      <w:tr w:rsidR="00A54B1B" w:rsidRPr="0017495B" w14:paraId="00BE9B3D"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F30DAF6" w14:textId="77777777" w:rsidR="00A54B1B" w:rsidRPr="0017495B" w:rsidRDefault="00A54B1B" w:rsidP="00A54B1B">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04CE71B" w14:textId="77777777" w:rsidR="00A54B1B" w:rsidRPr="0017495B" w:rsidRDefault="00A54B1B" w:rsidP="00A54B1B">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14AEB8C" w14:textId="16F24FF3" w:rsidR="00A54B1B" w:rsidRPr="0017495B" w:rsidRDefault="00A54B1B" w:rsidP="00A54B1B">
            <w:pPr>
              <w:pStyle w:val="CDITable-RowCentre"/>
              <w:rPr>
                <w:lang w:val="en-GB"/>
              </w:rPr>
            </w:pPr>
            <w:r w:rsidRPr="00CE5C8C">
              <w:t>3,020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23B33B3" w14:textId="68F1E31C" w:rsidR="00A54B1B" w:rsidRPr="0017495B" w:rsidRDefault="00A54B1B" w:rsidP="00A54B1B">
            <w:pPr>
              <w:pStyle w:val="CDITable-RowCentre"/>
              <w:rPr>
                <w:lang w:val="en-GB"/>
              </w:rPr>
            </w:pPr>
            <w:r w:rsidRPr="00CE5C8C">
              <w:t>24.01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43B2BB2" w14:textId="22A28E1A" w:rsidR="00A54B1B" w:rsidRPr="0017495B" w:rsidRDefault="00A54B1B" w:rsidP="00A54B1B">
            <w:pPr>
              <w:pStyle w:val="CDITable-RowCentre"/>
              <w:rPr>
                <w:lang w:val="en-GB"/>
              </w:rPr>
            </w:pPr>
            <w:r w:rsidRPr="00CE5C8C">
              <w:t>875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D084B6B" w14:textId="5132489F" w:rsidR="00A54B1B" w:rsidRPr="0017495B" w:rsidRDefault="00A54B1B" w:rsidP="00A54B1B">
            <w:pPr>
              <w:pStyle w:val="CDITable-RowCentre"/>
              <w:rPr>
                <w:lang w:val="en-GB"/>
              </w:rPr>
            </w:pPr>
            <w:r w:rsidRPr="00CE5C8C">
              <w:t>6.87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242162B" w14:textId="1118D90D" w:rsidR="00A54B1B" w:rsidRPr="0017495B" w:rsidRDefault="00A54B1B" w:rsidP="00A54B1B">
            <w:pPr>
              <w:pStyle w:val="CDITable-RowCentre"/>
              <w:rPr>
                <w:lang w:val="en-GB"/>
              </w:rPr>
            </w:pPr>
            <w:r w:rsidRPr="00CE5C8C">
              <w:t>1,258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5968B5" w14:textId="014B80AC" w:rsidR="00A54B1B" w:rsidRPr="0017495B" w:rsidRDefault="00A54B1B" w:rsidP="00A54B1B">
            <w:pPr>
              <w:pStyle w:val="CDITable-RowCentre"/>
              <w:rPr>
                <w:lang w:val="en-GB"/>
              </w:rPr>
            </w:pPr>
            <w:r w:rsidRPr="00CE5C8C">
              <w:t>9.87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12AF9D" w14:textId="4893FBC2" w:rsidR="00A54B1B" w:rsidRPr="0017495B" w:rsidRDefault="00A54B1B" w:rsidP="00A54B1B">
            <w:pPr>
              <w:pStyle w:val="CDITable-RowCentre"/>
              <w:rPr>
                <w:lang w:val="en-GB"/>
              </w:rPr>
            </w:pPr>
            <w:r w:rsidRPr="00CE5C8C">
              <w:t>3,094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0E7D4EE" w14:textId="702E20EF" w:rsidR="00A54B1B" w:rsidRPr="0017495B" w:rsidRDefault="00A54B1B" w:rsidP="00A54B1B">
            <w:pPr>
              <w:pStyle w:val="CDITable-RowCentre"/>
              <w:rPr>
                <w:lang w:val="en-GB"/>
              </w:rPr>
            </w:pPr>
            <w:r w:rsidRPr="00CE5C8C">
              <w:t>23.97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8E07F76" w14:textId="34B265DD" w:rsidR="00A54B1B" w:rsidRPr="0017495B" w:rsidRDefault="00A54B1B" w:rsidP="00A54B1B">
            <w:pPr>
              <w:pStyle w:val="CDITable-RowCentre"/>
              <w:rPr>
                <w:lang w:val="en-GB"/>
              </w:rPr>
            </w:pPr>
            <w:r w:rsidRPr="00CE5C8C">
              <w:t>8,247</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78692E7" w14:textId="3AFA9EA3" w:rsidR="00A54B1B" w:rsidRPr="0017495B" w:rsidRDefault="00A54B1B" w:rsidP="00A54B1B">
            <w:pPr>
              <w:pStyle w:val="CDITable-RowCentre"/>
              <w:rPr>
                <w:lang w:val="en-GB"/>
              </w:rPr>
            </w:pPr>
            <w:r w:rsidRPr="00CE5C8C">
              <w:t>16.18</w:t>
            </w:r>
          </w:p>
        </w:tc>
      </w:tr>
      <w:tr w:rsidR="00A54B1B" w:rsidRPr="0017495B" w14:paraId="21AFFB8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2B561541"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07A2AE5" w14:textId="77777777" w:rsidR="00A54B1B" w:rsidRPr="0017495B" w:rsidRDefault="00A54B1B" w:rsidP="00A54B1B">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9CC4EBA" w14:textId="3BA49467" w:rsidR="00A54B1B" w:rsidRPr="0017495B" w:rsidRDefault="00A54B1B" w:rsidP="00A54B1B">
            <w:pPr>
              <w:pStyle w:val="CDITable-RowCentre"/>
              <w:rPr>
                <w:lang w:val="en-GB"/>
              </w:rPr>
            </w:pPr>
            <w:r w:rsidRPr="00CE5C8C">
              <w:t>3,151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F4E1E3" w14:textId="33DE0E4F" w:rsidR="00A54B1B" w:rsidRPr="0017495B" w:rsidRDefault="00A54B1B" w:rsidP="00A54B1B">
            <w:pPr>
              <w:pStyle w:val="CDITable-RowCentre"/>
              <w:rPr>
                <w:lang w:val="en-GB"/>
              </w:rPr>
            </w:pPr>
            <w:r w:rsidRPr="00CE5C8C">
              <w:t>24.70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68ABF62" w14:textId="68D7ACD6" w:rsidR="00A54B1B" w:rsidRPr="0017495B" w:rsidRDefault="00A54B1B" w:rsidP="00A54B1B">
            <w:pPr>
              <w:pStyle w:val="CDITable-RowCentre"/>
              <w:rPr>
                <w:lang w:val="en-GB"/>
              </w:rPr>
            </w:pPr>
            <w:r w:rsidRPr="00CE5C8C">
              <w:t>789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3DCE2DB" w14:textId="350E7A2A" w:rsidR="00A54B1B" w:rsidRPr="0017495B" w:rsidRDefault="00A54B1B" w:rsidP="00A54B1B">
            <w:pPr>
              <w:pStyle w:val="CDITable-RowCentre"/>
              <w:rPr>
                <w:lang w:val="en-GB"/>
              </w:rPr>
            </w:pPr>
            <w:r w:rsidRPr="00CE5C8C">
              <w:t>6.11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BF78D47" w14:textId="077170BB" w:rsidR="00A54B1B" w:rsidRPr="0017495B" w:rsidRDefault="00A54B1B" w:rsidP="00A54B1B">
            <w:pPr>
              <w:pStyle w:val="CDITable-RowCentre"/>
              <w:rPr>
                <w:lang w:val="en-GB"/>
              </w:rPr>
            </w:pPr>
            <w:r w:rsidRPr="00CE5C8C">
              <w:t>1,319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2F3AC97" w14:textId="25FE76C0" w:rsidR="00A54B1B" w:rsidRPr="0017495B" w:rsidRDefault="00A54B1B" w:rsidP="00A54B1B">
            <w:pPr>
              <w:pStyle w:val="CDITable-RowCentre"/>
              <w:rPr>
                <w:lang w:val="en-GB"/>
              </w:rPr>
            </w:pPr>
            <w:r w:rsidRPr="00CE5C8C">
              <w:t>10.20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3107DB" w14:textId="2E1E5BCC" w:rsidR="00A54B1B" w:rsidRPr="0017495B" w:rsidRDefault="00A54B1B" w:rsidP="00A54B1B">
            <w:pPr>
              <w:pStyle w:val="CDITable-RowCentre"/>
              <w:rPr>
                <w:lang w:val="en-GB"/>
              </w:rPr>
            </w:pPr>
            <w:r w:rsidRPr="00CE5C8C">
              <w:t>3,362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9071EB9" w14:textId="5DB475DA" w:rsidR="00A54B1B" w:rsidRPr="0017495B" w:rsidRDefault="00A54B1B" w:rsidP="00A54B1B">
            <w:pPr>
              <w:pStyle w:val="CDITable-RowCentre"/>
              <w:rPr>
                <w:lang w:val="en-GB"/>
              </w:rPr>
            </w:pPr>
            <w:r w:rsidRPr="00CE5C8C">
              <w:t>25.67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1326198" w14:textId="6F1A16BE" w:rsidR="00A54B1B" w:rsidRPr="0017495B" w:rsidRDefault="00A54B1B" w:rsidP="00A54B1B">
            <w:pPr>
              <w:pStyle w:val="CDITable-RowCentre"/>
              <w:rPr>
                <w:lang w:val="en-GB"/>
              </w:rPr>
            </w:pPr>
            <w:r w:rsidRPr="00CE5C8C">
              <w:t>8,621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4D6DB82" w14:textId="56E75C1A" w:rsidR="00A54B1B" w:rsidRPr="0017495B" w:rsidRDefault="00A54B1B" w:rsidP="00A54B1B">
            <w:pPr>
              <w:pStyle w:val="CDITable-RowCentre"/>
              <w:rPr>
                <w:lang w:val="en-GB"/>
              </w:rPr>
            </w:pPr>
            <w:r w:rsidRPr="00CE5C8C">
              <w:t>16.67</w:t>
            </w:r>
          </w:p>
        </w:tc>
      </w:tr>
      <w:tr w:rsidR="00A54B1B" w:rsidRPr="0017495B" w14:paraId="7A72B7E3" w14:textId="77777777" w:rsidTr="00A54B1B">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7750E95E" w14:textId="27623393" w:rsidR="00A54B1B" w:rsidRPr="0017495B" w:rsidRDefault="00A54B1B" w:rsidP="00A54B1B">
            <w:pPr>
              <w:pStyle w:val="CDITable-RowLeft"/>
              <w:rPr>
                <w:b/>
                <w:bCs/>
                <w:lang w:val="en-GB"/>
              </w:rPr>
            </w:pPr>
            <w:r w:rsidRPr="0017495B">
              <w:rPr>
                <w:b/>
                <w:bCs/>
                <w:lang w:val="en-GB"/>
              </w:rPr>
              <w:t>Aboriginal and Torres Strait Islander status</w:t>
            </w:r>
            <w:r w:rsidR="00B302A4">
              <w:rPr>
                <w:b/>
                <w:bCs/>
                <w:lang w:val="en-GB"/>
              </w:rPr>
              <w:t xml:space="preserve"> (children &lt; 5 years only)</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615A2FF" w14:textId="77777777" w:rsidR="00A54B1B" w:rsidRPr="0017495B" w:rsidRDefault="00A54B1B" w:rsidP="00A54B1B">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1B078C" w14:textId="04C52CA3" w:rsidR="00A54B1B" w:rsidRPr="0017495B" w:rsidRDefault="00A54B1B" w:rsidP="00A54B1B">
            <w:pPr>
              <w:pStyle w:val="CDITable-RowCentre"/>
              <w:rPr>
                <w:lang w:val="en-GB"/>
              </w:rPr>
            </w:pPr>
            <w:r w:rsidRPr="00CE5C8C">
              <w:t>268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2FD69E4" w14:textId="1B4E1EDE" w:rsidR="00A54B1B" w:rsidRPr="0017495B" w:rsidRDefault="00A54B1B" w:rsidP="00A54B1B">
            <w:pPr>
              <w:pStyle w:val="CDITable-RowCentre"/>
              <w:rPr>
                <w:lang w:val="en-GB"/>
              </w:rPr>
            </w:pPr>
            <w:r w:rsidRPr="00CE5C8C">
              <w:t>280.73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6ED4161C" w14:textId="1F02E039" w:rsidR="00A54B1B" w:rsidRPr="0017495B" w:rsidRDefault="00A54B1B" w:rsidP="00A54B1B">
            <w:pPr>
              <w:pStyle w:val="CDITable-RowCentre"/>
              <w:rPr>
                <w:lang w:val="en-GB"/>
              </w:rPr>
            </w:pPr>
            <w:r w:rsidRPr="00CE5C8C">
              <w:t>88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5961188C" w14:textId="4C60BFAD" w:rsidR="00A54B1B" w:rsidRPr="0017495B" w:rsidRDefault="00A54B1B" w:rsidP="00A54B1B">
            <w:pPr>
              <w:pStyle w:val="CDITable-RowCentre"/>
              <w:rPr>
                <w:lang w:val="en-GB"/>
              </w:rPr>
            </w:pPr>
            <w:r w:rsidRPr="00CE5C8C">
              <w:t>90.94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CF78DBE" w14:textId="36A628F0" w:rsidR="00A54B1B" w:rsidRPr="0017495B" w:rsidRDefault="00A54B1B" w:rsidP="00A54B1B">
            <w:pPr>
              <w:pStyle w:val="CDITable-RowCentre"/>
              <w:rPr>
                <w:lang w:val="en-GB"/>
              </w:rPr>
            </w:pPr>
            <w:r w:rsidRPr="00CE5C8C">
              <w:t>307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005BEE4" w14:textId="1F7D57E8" w:rsidR="00A54B1B" w:rsidRPr="0017495B" w:rsidRDefault="00A54B1B" w:rsidP="00A54B1B">
            <w:pPr>
              <w:pStyle w:val="CDITable-RowCentre"/>
              <w:rPr>
                <w:lang w:val="en-GB"/>
              </w:rPr>
            </w:pPr>
            <w:r w:rsidRPr="00CE5C8C">
              <w:t>311.76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78F6E3" w14:textId="26A21528" w:rsidR="00A54B1B" w:rsidRPr="0017495B" w:rsidRDefault="00A54B1B" w:rsidP="00A54B1B">
            <w:pPr>
              <w:pStyle w:val="CDITable-RowCentre"/>
              <w:rPr>
                <w:lang w:val="en-GB"/>
              </w:rPr>
            </w:pPr>
            <w:r w:rsidRPr="00CE5C8C">
              <w:t>298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6A435F0" w14:textId="33126A03" w:rsidR="00A54B1B" w:rsidRPr="0017495B" w:rsidRDefault="00A54B1B" w:rsidP="00A54B1B">
            <w:pPr>
              <w:pStyle w:val="CDITable-RowCentre"/>
              <w:rPr>
                <w:lang w:val="en-GB"/>
              </w:rPr>
            </w:pPr>
            <w:r w:rsidRPr="00CE5C8C">
              <w:t>296.09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4B5F900" w14:textId="6479BDB2" w:rsidR="00A54B1B" w:rsidRPr="0017495B" w:rsidRDefault="00A54B1B" w:rsidP="00A54B1B">
            <w:pPr>
              <w:pStyle w:val="CDITable-RowCentre"/>
              <w:rPr>
                <w:lang w:val="en-GB"/>
              </w:rPr>
            </w:pPr>
            <w:r w:rsidRPr="00CE5C8C">
              <w:t>961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641E5368" w14:textId="2D6F2FE1" w:rsidR="00A54B1B" w:rsidRPr="0017495B" w:rsidRDefault="00A54B1B" w:rsidP="00A54B1B">
            <w:pPr>
              <w:pStyle w:val="CDITable-RowCentre"/>
              <w:rPr>
                <w:lang w:val="en-GB"/>
              </w:rPr>
            </w:pPr>
            <w:r w:rsidRPr="00CE5C8C">
              <w:t>245.56</w:t>
            </w:r>
          </w:p>
        </w:tc>
      </w:tr>
      <w:tr w:rsidR="00A54B1B" w:rsidRPr="0017495B" w14:paraId="46CFCE0C" w14:textId="77777777" w:rsidTr="00B302A4">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E056A04"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0C0DA51" w14:textId="77777777" w:rsidR="00A54B1B" w:rsidRPr="0017495B" w:rsidRDefault="00A54B1B" w:rsidP="00B302A4">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1843E7A" w14:textId="1D8C98E4" w:rsidR="00A54B1B" w:rsidRPr="0017495B" w:rsidRDefault="00A54B1B" w:rsidP="00B302A4">
            <w:pPr>
              <w:pStyle w:val="CDITable-RowCentre"/>
              <w:rPr>
                <w:lang w:val="en-GB"/>
              </w:rPr>
            </w:pPr>
            <w:r w:rsidRPr="00CE5C8C">
              <w:t>2,678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95D9B20" w14:textId="35D2279D" w:rsidR="00A54B1B" w:rsidRPr="0017495B" w:rsidRDefault="00A54B1B" w:rsidP="00B302A4">
            <w:pPr>
              <w:pStyle w:val="CDITable-RowCentre"/>
              <w:rPr>
                <w:lang w:val="en-GB"/>
              </w:rPr>
            </w:pPr>
            <w:r w:rsidRPr="00CE5C8C">
              <w:t>183.61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714D512" w14:textId="5A468222" w:rsidR="00A54B1B" w:rsidRPr="0017495B" w:rsidRDefault="00A54B1B" w:rsidP="00B302A4">
            <w:pPr>
              <w:pStyle w:val="CDITable-RowCentre"/>
              <w:rPr>
                <w:lang w:val="en-GB"/>
              </w:rPr>
            </w:pPr>
            <w:r w:rsidRPr="00CE5C8C">
              <w:t>982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53EE117" w14:textId="5DFB32DC" w:rsidR="00A54B1B" w:rsidRPr="0017495B" w:rsidRDefault="00A54B1B" w:rsidP="00B302A4">
            <w:pPr>
              <w:pStyle w:val="CDITable-RowCentre"/>
              <w:rPr>
                <w:lang w:val="en-GB"/>
              </w:rPr>
            </w:pPr>
            <w:r w:rsidRPr="00CE5C8C">
              <w:t>68.28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84E091F" w14:textId="08DAF9F7" w:rsidR="00A54B1B" w:rsidRPr="0017495B" w:rsidRDefault="00A54B1B" w:rsidP="00B302A4">
            <w:pPr>
              <w:pStyle w:val="CDITable-RowCentre"/>
              <w:rPr>
                <w:lang w:val="en-GB"/>
              </w:rPr>
            </w:pPr>
            <w:r w:rsidRPr="00CE5C8C">
              <w:t>1,337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74C0B4F6" w14:textId="53B43C9D" w:rsidR="00A54B1B" w:rsidRPr="0017495B" w:rsidRDefault="00A54B1B" w:rsidP="00B302A4">
            <w:pPr>
              <w:pStyle w:val="CDITable-RowCentre"/>
              <w:rPr>
                <w:lang w:val="en-GB"/>
              </w:rPr>
            </w:pPr>
            <w:r w:rsidRPr="00CE5C8C">
              <w:t>94.79</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FEB453E" w14:textId="4486429A" w:rsidR="00A54B1B" w:rsidRPr="0017495B" w:rsidRDefault="00A54B1B" w:rsidP="00B302A4">
            <w:pPr>
              <w:pStyle w:val="CDITable-RowCentre"/>
              <w:rPr>
                <w:lang w:val="en-GB"/>
              </w:rPr>
            </w:pPr>
            <w:r w:rsidRPr="00CE5C8C">
              <w:t>2,773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FCC2960" w14:textId="6DB5F98A" w:rsidR="00A54B1B" w:rsidRPr="0017495B" w:rsidRDefault="00A54B1B" w:rsidP="00B302A4">
            <w:pPr>
              <w:pStyle w:val="CDITable-RowCentre"/>
              <w:rPr>
                <w:lang w:val="en-GB"/>
              </w:rPr>
            </w:pPr>
            <w:r w:rsidRPr="00CE5C8C">
              <w:t>196.68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65C1725" w14:textId="79331D0A" w:rsidR="00A54B1B" w:rsidRPr="0017495B" w:rsidRDefault="00A54B1B" w:rsidP="00B302A4">
            <w:pPr>
              <w:pStyle w:val="CDITable-RowCentre"/>
              <w:rPr>
                <w:lang w:val="en-GB"/>
              </w:rPr>
            </w:pPr>
            <w:r w:rsidRPr="00CE5C8C">
              <w:t>7,770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45F0ED63" w14:textId="38EDF6DA" w:rsidR="00A54B1B" w:rsidRPr="0017495B" w:rsidRDefault="00A54B1B" w:rsidP="00B302A4">
            <w:pPr>
              <w:pStyle w:val="CDITable-RowCentre"/>
              <w:rPr>
                <w:lang w:val="en-GB"/>
              </w:rPr>
            </w:pPr>
            <w:r w:rsidRPr="00CE5C8C">
              <w:t>135.91</w:t>
            </w:r>
          </w:p>
        </w:tc>
      </w:tr>
      <w:tr w:rsidR="00A54B1B" w:rsidRPr="0017495B" w14:paraId="0FA8CAC7"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2D208F75" w14:textId="76F1E461" w:rsidR="00A54B1B" w:rsidRPr="0017495B" w:rsidRDefault="00A54B1B" w:rsidP="00A54B1B">
            <w:pPr>
              <w:pStyle w:val="CDITable-RowLeft"/>
              <w:rPr>
                <w:b/>
                <w:bCs/>
                <w:lang w:val="en-GB"/>
              </w:rPr>
            </w:pPr>
            <w:proofErr w:type="spellStart"/>
            <w:r w:rsidRPr="0017495B">
              <w:rPr>
                <w:b/>
                <w:bCs/>
                <w:lang w:val="en-GB"/>
              </w:rPr>
              <w:t>Jurisdiction</w:t>
            </w:r>
            <w:r w:rsidR="00B302A4">
              <w:rPr>
                <w:b/>
                <w:bCs/>
                <w:vertAlign w:val="superscript"/>
                <w:lang w:val="en-GB"/>
              </w:rPr>
              <w:t>e</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52C40F6" w14:textId="77777777" w:rsidR="00A54B1B" w:rsidRPr="0017495B" w:rsidRDefault="00A54B1B" w:rsidP="00A54B1B">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DC505D2" w14:textId="1C23EA88" w:rsidR="00A54B1B" w:rsidRPr="0017495B" w:rsidRDefault="00A54B1B" w:rsidP="00A54B1B">
            <w:pPr>
              <w:pStyle w:val="CDITable-RowCentre"/>
              <w:rPr>
                <w:lang w:val="en-GB"/>
              </w:rPr>
            </w:pPr>
            <w:r w:rsidRPr="00CE5C8C">
              <w:t>85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A7D04B5" w14:textId="28E91503" w:rsidR="00A54B1B" w:rsidRPr="0017495B" w:rsidRDefault="00A54B1B" w:rsidP="00A54B1B">
            <w:pPr>
              <w:pStyle w:val="CDITable-RowCentre"/>
              <w:rPr>
                <w:lang w:val="en-GB"/>
              </w:rPr>
            </w:pPr>
            <w:r w:rsidRPr="00CE5C8C">
              <w:t>19.51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92A6F2B" w14:textId="10D7D102" w:rsidR="00A54B1B" w:rsidRPr="0017495B" w:rsidRDefault="00A54B1B" w:rsidP="00A54B1B">
            <w:pPr>
              <w:pStyle w:val="CDITable-RowCentre"/>
              <w:rPr>
                <w:lang w:val="en-GB"/>
              </w:rPr>
            </w:pPr>
            <w:r w:rsidRPr="00CE5C8C">
              <w:t>53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BF78F2E" w14:textId="427A070E" w:rsidR="00A54B1B" w:rsidRPr="0017495B" w:rsidRDefault="00A54B1B" w:rsidP="00A54B1B">
            <w:pPr>
              <w:pStyle w:val="CDITable-RowCentre"/>
              <w:rPr>
                <w:lang w:val="en-GB"/>
              </w:rPr>
            </w:pPr>
            <w:r w:rsidRPr="00CE5C8C">
              <w:t>11.91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33C80EC" w14:textId="5E6D68F2" w:rsidR="00A54B1B" w:rsidRPr="0017495B" w:rsidRDefault="00A54B1B" w:rsidP="00A54B1B">
            <w:pPr>
              <w:pStyle w:val="CDITable-RowCentre"/>
              <w:rPr>
                <w:lang w:val="en-GB"/>
              </w:rPr>
            </w:pPr>
            <w:r w:rsidRPr="00CE5C8C">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32AB3D4" w14:textId="265FE2FC" w:rsidR="00A54B1B" w:rsidRPr="0017495B" w:rsidRDefault="00A54B1B" w:rsidP="00A54B1B">
            <w:pPr>
              <w:pStyle w:val="CDITable-RowCentre"/>
              <w:rPr>
                <w:lang w:val="en-GB"/>
              </w:rPr>
            </w:pPr>
            <w:r w:rsidRPr="00CE5C8C">
              <w:t>2.43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8419A8B" w14:textId="47939392" w:rsidR="00A54B1B" w:rsidRPr="0017495B" w:rsidRDefault="00A54B1B" w:rsidP="00A54B1B">
            <w:pPr>
              <w:pStyle w:val="CDITable-RowCentre"/>
              <w:rPr>
                <w:lang w:val="en-GB"/>
              </w:rPr>
            </w:pPr>
            <w:r w:rsidRPr="00CE5C8C">
              <w:t>67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7D287C2" w14:textId="03912075" w:rsidR="00A54B1B" w:rsidRPr="0017495B" w:rsidRDefault="00A54B1B" w:rsidP="00A54B1B">
            <w:pPr>
              <w:pStyle w:val="CDITable-RowCentre"/>
              <w:rPr>
                <w:lang w:val="en-GB"/>
              </w:rPr>
            </w:pPr>
            <w:r w:rsidRPr="00CE5C8C">
              <w:t>14.67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AEFF55" w14:textId="7196E8DD" w:rsidR="00A54B1B" w:rsidRPr="0017495B" w:rsidRDefault="00A54B1B" w:rsidP="00A54B1B">
            <w:pPr>
              <w:pStyle w:val="CDITable-RowCentre"/>
              <w:rPr>
                <w:lang w:val="en-GB"/>
              </w:rPr>
            </w:pPr>
            <w:r w:rsidRPr="00CE5C8C">
              <w:t>216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E864242" w14:textId="4570679D" w:rsidR="00A54B1B" w:rsidRPr="0017495B" w:rsidRDefault="00A54B1B" w:rsidP="00A54B1B">
            <w:pPr>
              <w:pStyle w:val="CDITable-RowCentre"/>
              <w:rPr>
                <w:lang w:val="en-GB"/>
              </w:rPr>
            </w:pPr>
            <w:r w:rsidRPr="00CE5C8C">
              <w:t>12.07</w:t>
            </w:r>
          </w:p>
        </w:tc>
      </w:tr>
      <w:tr w:rsidR="00A54B1B" w:rsidRPr="0017495B" w14:paraId="740759D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977DDE0"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687D34F" w14:textId="77777777" w:rsidR="00A54B1B" w:rsidRPr="0017495B" w:rsidRDefault="00A54B1B" w:rsidP="00A54B1B">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3C25DFC" w14:textId="0443B94C" w:rsidR="00A54B1B" w:rsidRPr="0017495B" w:rsidRDefault="00A54B1B" w:rsidP="00A54B1B">
            <w:pPr>
              <w:pStyle w:val="CDITable-RowCentre"/>
              <w:rPr>
                <w:lang w:val="en-GB"/>
              </w:rPr>
            </w:pPr>
            <w:r w:rsidRPr="00CE5C8C">
              <w:t>1,830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29C4FAF" w14:textId="3528421F" w:rsidR="00A54B1B" w:rsidRPr="0017495B" w:rsidRDefault="00A54B1B" w:rsidP="00A54B1B">
            <w:pPr>
              <w:pStyle w:val="CDITable-RowCentre"/>
              <w:rPr>
                <w:lang w:val="en-GB"/>
              </w:rPr>
            </w:pPr>
            <w:r w:rsidRPr="00CE5C8C">
              <w:t>22.74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1A9BCD2" w14:textId="647D6ADD" w:rsidR="00A54B1B" w:rsidRPr="0017495B" w:rsidRDefault="00A54B1B" w:rsidP="00A54B1B">
            <w:pPr>
              <w:pStyle w:val="CDITable-RowCentre"/>
              <w:rPr>
                <w:lang w:val="en-GB"/>
              </w:rPr>
            </w:pPr>
            <w:r w:rsidRPr="00CE5C8C">
              <w:t>434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BDB2BB" w14:textId="3A7984B1" w:rsidR="00A54B1B" w:rsidRPr="0017495B" w:rsidRDefault="00A54B1B" w:rsidP="00A54B1B">
            <w:pPr>
              <w:pStyle w:val="CDITable-RowCentre"/>
              <w:rPr>
                <w:lang w:val="en-GB"/>
              </w:rPr>
            </w:pPr>
            <w:r w:rsidRPr="00CE5C8C">
              <w:t>5.35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37EA618" w14:textId="62E43D0F" w:rsidR="00A54B1B" w:rsidRPr="0017495B" w:rsidRDefault="00A54B1B" w:rsidP="00A54B1B">
            <w:pPr>
              <w:pStyle w:val="CDITable-RowCentre"/>
              <w:rPr>
                <w:lang w:val="en-GB"/>
              </w:rPr>
            </w:pPr>
            <w:r w:rsidRPr="00CE5C8C">
              <w:t>354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CB6D1CA" w14:textId="69076295" w:rsidR="00A54B1B" w:rsidRPr="0017495B" w:rsidRDefault="00A54B1B" w:rsidP="00A54B1B">
            <w:pPr>
              <w:pStyle w:val="CDITable-RowCentre"/>
              <w:rPr>
                <w:lang w:val="en-GB"/>
              </w:rPr>
            </w:pPr>
            <w:r w:rsidRPr="00CE5C8C">
              <w:t>4.37</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C9B21E0" w14:textId="5B5DCAD0" w:rsidR="00A54B1B" w:rsidRPr="0017495B" w:rsidRDefault="00A54B1B" w:rsidP="00A54B1B">
            <w:pPr>
              <w:pStyle w:val="CDITable-RowCentre"/>
              <w:rPr>
                <w:lang w:val="en-GB"/>
              </w:rPr>
            </w:pPr>
            <w:r w:rsidRPr="00CE5C8C">
              <w:t>1,894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66F7301" w14:textId="383A81DA" w:rsidR="00A54B1B" w:rsidRPr="0017495B" w:rsidRDefault="00A54B1B" w:rsidP="00A54B1B">
            <w:pPr>
              <w:pStyle w:val="CDITable-RowCentre"/>
              <w:rPr>
                <w:lang w:val="en-GB"/>
              </w:rPr>
            </w:pPr>
            <w:r w:rsidRPr="00CE5C8C">
              <w:t>23.19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C9BC508" w14:textId="37945E70" w:rsidR="00A54B1B" w:rsidRPr="0017495B" w:rsidRDefault="00A54B1B" w:rsidP="00A54B1B">
            <w:pPr>
              <w:pStyle w:val="CDITable-RowCentre"/>
              <w:rPr>
                <w:lang w:val="en-GB"/>
              </w:rPr>
            </w:pPr>
            <w:r w:rsidRPr="00CE5C8C">
              <w:t>4,512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EE28B51" w14:textId="51F7CB26" w:rsidR="00A54B1B" w:rsidRPr="0017495B" w:rsidRDefault="00A54B1B" w:rsidP="00A54B1B">
            <w:pPr>
              <w:pStyle w:val="CDITable-RowCentre"/>
              <w:rPr>
                <w:lang w:val="en-GB"/>
              </w:rPr>
            </w:pPr>
            <w:r w:rsidRPr="00CE5C8C">
              <w:t>13.92</w:t>
            </w:r>
          </w:p>
        </w:tc>
      </w:tr>
      <w:tr w:rsidR="00A54B1B" w:rsidRPr="0017495B" w14:paraId="5A816AA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90FA9BC"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8EF7686" w14:textId="77777777" w:rsidR="00A54B1B" w:rsidRPr="0017495B" w:rsidRDefault="00A54B1B" w:rsidP="00A54B1B">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5A2DBBB" w14:textId="2A395031" w:rsidR="00A54B1B" w:rsidRPr="0017495B" w:rsidRDefault="00A54B1B" w:rsidP="00A54B1B">
            <w:pPr>
              <w:pStyle w:val="CDITable-RowCentre"/>
              <w:rPr>
                <w:lang w:val="en-GB"/>
              </w:rPr>
            </w:pPr>
            <w:r w:rsidRPr="00CE5C8C">
              <w:t>80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D461BB" w14:textId="73C6240A" w:rsidR="00A54B1B" w:rsidRPr="0017495B" w:rsidRDefault="00A54B1B" w:rsidP="00A54B1B">
            <w:pPr>
              <w:pStyle w:val="CDITable-RowCentre"/>
              <w:rPr>
                <w:lang w:val="en-GB"/>
              </w:rPr>
            </w:pPr>
            <w:r w:rsidRPr="00CE5C8C">
              <w:t>32.45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5B64A1B" w14:textId="13619556" w:rsidR="00A54B1B" w:rsidRPr="0017495B" w:rsidRDefault="00A54B1B" w:rsidP="00A54B1B">
            <w:pPr>
              <w:pStyle w:val="CDITable-RowCentre"/>
              <w:rPr>
                <w:lang w:val="en-GB"/>
              </w:rPr>
            </w:pPr>
            <w:r w:rsidRPr="00CE5C8C">
              <w:t>48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D45BB5C" w14:textId="21AAC7E8" w:rsidR="00A54B1B" w:rsidRPr="0017495B" w:rsidRDefault="00A54B1B" w:rsidP="00A54B1B">
            <w:pPr>
              <w:pStyle w:val="CDITable-RowCentre"/>
              <w:rPr>
                <w:lang w:val="en-GB"/>
              </w:rPr>
            </w:pPr>
            <w:r w:rsidRPr="00CE5C8C">
              <w:t>19.40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731922F" w14:textId="2FC3C395" w:rsidR="00A54B1B" w:rsidRPr="0017495B" w:rsidRDefault="00A54B1B" w:rsidP="00A54B1B">
            <w:pPr>
              <w:pStyle w:val="CDITable-RowCentre"/>
              <w:rPr>
                <w:lang w:val="en-GB"/>
              </w:rPr>
            </w:pPr>
            <w:r w:rsidRPr="00CE5C8C">
              <w:t>241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C20623" w14:textId="0432FCBB" w:rsidR="00A54B1B" w:rsidRPr="0017495B" w:rsidRDefault="00A54B1B" w:rsidP="00A54B1B">
            <w:pPr>
              <w:pStyle w:val="CDITable-RowCentre"/>
              <w:rPr>
                <w:lang w:val="en-GB"/>
              </w:rPr>
            </w:pPr>
            <w:r w:rsidRPr="00CE5C8C">
              <w:t>97.12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5727096" w14:textId="33163DFE" w:rsidR="00A54B1B" w:rsidRPr="0017495B" w:rsidRDefault="00A54B1B" w:rsidP="00A54B1B">
            <w:pPr>
              <w:pStyle w:val="CDITable-RowCentre"/>
              <w:rPr>
                <w:lang w:val="en-GB"/>
              </w:rPr>
            </w:pPr>
            <w:r w:rsidRPr="00CE5C8C">
              <w:t>117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2561EB5" w14:textId="77550B9E" w:rsidR="00A54B1B" w:rsidRPr="0017495B" w:rsidRDefault="00A54B1B" w:rsidP="00A54B1B">
            <w:pPr>
              <w:pStyle w:val="CDITable-RowCentre"/>
              <w:rPr>
                <w:lang w:val="en-GB"/>
              </w:rPr>
            </w:pPr>
            <w:r w:rsidRPr="00CE5C8C">
              <w:t>46.76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CE4D519" w14:textId="14AB9E24" w:rsidR="00A54B1B" w:rsidRPr="0017495B" w:rsidRDefault="00A54B1B" w:rsidP="00A54B1B">
            <w:pPr>
              <w:pStyle w:val="CDITable-RowCentre"/>
              <w:rPr>
                <w:lang w:val="en-GB"/>
              </w:rPr>
            </w:pPr>
            <w:r w:rsidRPr="00CE5C8C">
              <w:t>486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1D02DFE" w14:textId="16DE9ABB" w:rsidR="00A54B1B" w:rsidRPr="0017495B" w:rsidRDefault="00A54B1B" w:rsidP="00A54B1B">
            <w:pPr>
              <w:pStyle w:val="CDITable-RowCentre"/>
              <w:rPr>
                <w:lang w:val="en-GB"/>
              </w:rPr>
            </w:pPr>
            <w:r w:rsidRPr="00CE5C8C">
              <w:t>48.97</w:t>
            </w:r>
          </w:p>
        </w:tc>
      </w:tr>
      <w:tr w:rsidR="00A54B1B" w:rsidRPr="0017495B" w14:paraId="14683F4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1E63D00"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BEEDC8" w14:textId="77777777" w:rsidR="00A54B1B" w:rsidRPr="0017495B" w:rsidRDefault="00A54B1B" w:rsidP="00A54B1B">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FB5081D" w14:textId="74E2AEA1" w:rsidR="00A54B1B" w:rsidRPr="0017495B" w:rsidRDefault="00A54B1B" w:rsidP="00A54B1B">
            <w:pPr>
              <w:pStyle w:val="CDITable-RowCentre"/>
              <w:rPr>
                <w:lang w:val="en-GB"/>
              </w:rPr>
            </w:pPr>
            <w:r w:rsidRPr="00CE5C8C">
              <w:t>2,300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F054768" w14:textId="37524742" w:rsidR="00A54B1B" w:rsidRPr="0017495B" w:rsidRDefault="00A54B1B" w:rsidP="00A54B1B">
            <w:pPr>
              <w:pStyle w:val="CDITable-RowCentre"/>
              <w:rPr>
                <w:lang w:val="en-GB"/>
              </w:rPr>
            </w:pPr>
            <w:r w:rsidRPr="00CE5C8C">
              <w:t>45.20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9138D2" w14:textId="6A8470B0" w:rsidR="00A54B1B" w:rsidRPr="0017495B" w:rsidRDefault="00A54B1B" w:rsidP="00A54B1B">
            <w:pPr>
              <w:pStyle w:val="CDITable-RowCentre"/>
              <w:rPr>
                <w:lang w:val="en-GB"/>
              </w:rPr>
            </w:pPr>
            <w:r w:rsidRPr="00CE5C8C">
              <w:t>309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63DBA8A" w14:textId="75E3F53D" w:rsidR="00A54B1B" w:rsidRPr="0017495B" w:rsidRDefault="00A54B1B" w:rsidP="00A54B1B">
            <w:pPr>
              <w:pStyle w:val="CDITable-RowCentre"/>
              <w:rPr>
                <w:lang w:val="en-GB"/>
              </w:rPr>
            </w:pPr>
            <w:r w:rsidRPr="00CE5C8C">
              <w:t>5.98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92A0957" w14:textId="4544152E" w:rsidR="00A54B1B" w:rsidRPr="0017495B" w:rsidRDefault="00A54B1B" w:rsidP="00A54B1B">
            <w:pPr>
              <w:pStyle w:val="CDITable-RowCentre"/>
              <w:rPr>
                <w:lang w:val="en-GB"/>
              </w:rPr>
            </w:pPr>
            <w:r w:rsidRPr="00CE5C8C">
              <w:t>601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CB513D7" w14:textId="5FED4E77" w:rsidR="00A54B1B" w:rsidRPr="0017495B" w:rsidRDefault="00A54B1B" w:rsidP="00A54B1B">
            <w:pPr>
              <w:pStyle w:val="CDITable-RowCentre"/>
              <w:rPr>
                <w:lang w:val="en-GB"/>
              </w:rPr>
            </w:pPr>
            <w:r w:rsidRPr="00CE5C8C">
              <w:t>11.52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C6F2A6" w14:textId="2DE81362" w:rsidR="00A54B1B" w:rsidRPr="0017495B" w:rsidRDefault="00A54B1B" w:rsidP="00A54B1B">
            <w:pPr>
              <w:pStyle w:val="CDITable-RowCentre"/>
              <w:rPr>
                <w:lang w:val="en-GB"/>
              </w:rPr>
            </w:pPr>
            <w:r w:rsidRPr="00CE5C8C">
              <w:t>2,522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057B873" w14:textId="3B3C5C83" w:rsidR="00A54B1B" w:rsidRPr="0017495B" w:rsidRDefault="00A54B1B" w:rsidP="00A54B1B">
            <w:pPr>
              <w:pStyle w:val="CDITable-RowCentre"/>
              <w:rPr>
                <w:lang w:val="en-GB"/>
              </w:rPr>
            </w:pPr>
            <w:r w:rsidRPr="00CE5C8C">
              <w:t>47.40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04BEE12" w14:textId="15B5D320" w:rsidR="00A54B1B" w:rsidRPr="0017495B" w:rsidRDefault="00A54B1B" w:rsidP="00A54B1B">
            <w:pPr>
              <w:pStyle w:val="CDITable-RowCentre"/>
              <w:rPr>
                <w:lang w:val="en-GB"/>
              </w:rPr>
            </w:pPr>
            <w:r w:rsidRPr="00CE5C8C">
              <w:t>5,732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BF8D74A" w14:textId="7B713BAD" w:rsidR="00A54B1B" w:rsidRPr="0017495B" w:rsidRDefault="00A54B1B" w:rsidP="00A54B1B">
            <w:pPr>
              <w:pStyle w:val="CDITable-RowCentre"/>
              <w:rPr>
                <w:lang w:val="en-GB"/>
              </w:rPr>
            </w:pPr>
            <w:r w:rsidRPr="00CE5C8C">
              <w:t>27.57</w:t>
            </w:r>
          </w:p>
        </w:tc>
      </w:tr>
      <w:tr w:rsidR="00A54B1B" w:rsidRPr="0017495B" w14:paraId="231AA604"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E503F5C"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79BB1F1" w14:textId="77777777" w:rsidR="00A54B1B" w:rsidRPr="0017495B" w:rsidRDefault="00A54B1B" w:rsidP="00A54B1B">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B065EC3" w14:textId="420B5FDF" w:rsidR="00A54B1B" w:rsidRPr="0017495B" w:rsidRDefault="00A54B1B" w:rsidP="00A54B1B">
            <w:pPr>
              <w:pStyle w:val="CDITable-RowCentre"/>
              <w:rPr>
                <w:lang w:val="en-GB"/>
              </w:rPr>
            </w:pPr>
            <w:r w:rsidRPr="00CE5C8C">
              <w:t>801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E6E547B" w14:textId="4969C9F3" w:rsidR="00A54B1B" w:rsidRPr="0017495B" w:rsidRDefault="00A54B1B" w:rsidP="00A54B1B">
            <w:pPr>
              <w:pStyle w:val="CDITable-RowCentre"/>
              <w:rPr>
                <w:lang w:val="en-GB"/>
              </w:rPr>
            </w:pPr>
            <w:r w:rsidRPr="00CE5C8C">
              <w:t>45.32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ABACE8" w14:textId="7A75443E" w:rsidR="00A54B1B" w:rsidRPr="0017495B" w:rsidRDefault="00A54B1B" w:rsidP="00A54B1B">
            <w:pPr>
              <w:pStyle w:val="CDITable-RowCentre"/>
              <w:rPr>
                <w:lang w:val="en-GB"/>
              </w:rPr>
            </w:pPr>
            <w:r w:rsidRPr="00CE5C8C">
              <w:t>342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A14F8EE" w14:textId="7FC7FDF9" w:rsidR="00A54B1B" w:rsidRPr="0017495B" w:rsidRDefault="00A54B1B" w:rsidP="00A54B1B">
            <w:pPr>
              <w:pStyle w:val="CDITable-RowCentre"/>
              <w:rPr>
                <w:lang w:val="en-GB"/>
              </w:rPr>
            </w:pPr>
            <w:r w:rsidRPr="00CE5C8C">
              <w:t>19.10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19E823A" w14:textId="3667389C" w:rsidR="00A54B1B" w:rsidRPr="0017495B" w:rsidRDefault="00A54B1B" w:rsidP="00A54B1B">
            <w:pPr>
              <w:pStyle w:val="CDITable-RowCentre"/>
              <w:rPr>
                <w:lang w:val="en-GB"/>
              </w:rPr>
            </w:pPr>
            <w:r w:rsidRPr="00CE5C8C">
              <w:t>522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8F6B4A7" w14:textId="30F39BF4" w:rsidR="00A54B1B" w:rsidRPr="0017495B" w:rsidRDefault="00A54B1B" w:rsidP="00A54B1B">
            <w:pPr>
              <w:pStyle w:val="CDITable-RowCentre"/>
              <w:rPr>
                <w:lang w:val="en-GB"/>
              </w:rPr>
            </w:pPr>
            <w:r w:rsidRPr="00CE5C8C">
              <w:t>28.96</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B7D2C62" w14:textId="0CB2ACF8" w:rsidR="00A54B1B" w:rsidRPr="0017495B" w:rsidRDefault="00A54B1B" w:rsidP="00A54B1B">
            <w:pPr>
              <w:pStyle w:val="CDITable-RowCentre"/>
              <w:rPr>
                <w:lang w:val="en-GB"/>
              </w:rPr>
            </w:pPr>
            <w:r w:rsidRPr="00CE5C8C">
              <w:t>474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C1C6A8B" w14:textId="3DA26AF4" w:rsidR="00A54B1B" w:rsidRPr="0017495B" w:rsidRDefault="00A54B1B" w:rsidP="00A54B1B">
            <w:pPr>
              <w:pStyle w:val="CDITable-RowCentre"/>
              <w:rPr>
                <w:lang w:val="en-GB"/>
              </w:rPr>
            </w:pPr>
            <w:r w:rsidRPr="00CE5C8C">
              <w:t>26.03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302026" w14:textId="1AEDE9B6" w:rsidR="00A54B1B" w:rsidRPr="0017495B" w:rsidRDefault="00A54B1B" w:rsidP="00A54B1B">
            <w:pPr>
              <w:pStyle w:val="CDITable-RowCentre"/>
              <w:rPr>
                <w:lang w:val="en-GB"/>
              </w:rPr>
            </w:pPr>
            <w:r w:rsidRPr="00CE5C8C">
              <w:t>2,139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64E40DA" w14:textId="342BA124" w:rsidR="00A54B1B" w:rsidRPr="0017495B" w:rsidRDefault="00A54B1B" w:rsidP="00A54B1B">
            <w:pPr>
              <w:pStyle w:val="CDITable-RowCentre"/>
              <w:rPr>
                <w:lang w:val="en-GB"/>
              </w:rPr>
            </w:pPr>
            <w:r w:rsidRPr="00CE5C8C">
              <w:t>29.78</w:t>
            </w:r>
          </w:p>
        </w:tc>
      </w:tr>
      <w:tr w:rsidR="00A54B1B" w:rsidRPr="0017495B" w14:paraId="547B604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05FB17B"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228A736" w14:textId="77777777" w:rsidR="00A54B1B" w:rsidRPr="0017495B" w:rsidRDefault="00A54B1B" w:rsidP="00A54B1B">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CA368D4" w14:textId="08D1BA7F" w:rsidR="00A54B1B" w:rsidRPr="0017495B" w:rsidRDefault="00A54B1B" w:rsidP="00A54B1B">
            <w:pPr>
              <w:pStyle w:val="CDITable-RowCentre"/>
              <w:rPr>
                <w:lang w:val="en-GB"/>
              </w:rPr>
            </w:pPr>
            <w:r w:rsidRPr="00CE5C8C">
              <w:t>76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3F97F48" w14:textId="70EC5A7F" w:rsidR="00A54B1B" w:rsidRPr="0017495B" w:rsidRDefault="00A54B1B" w:rsidP="00A54B1B">
            <w:pPr>
              <w:pStyle w:val="CDITable-RowCentre"/>
              <w:rPr>
                <w:lang w:val="en-GB"/>
              </w:rPr>
            </w:pPr>
            <w:r w:rsidRPr="00CE5C8C">
              <w:t>13.87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594DE13" w14:textId="3658BB77" w:rsidR="00A54B1B" w:rsidRPr="0017495B" w:rsidRDefault="00A54B1B" w:rsidP="00A54B1B">
            <w:pPr>
              <w:pStyle w:val="CDITable-RowCentre"/>
              <w:rPr>
                <w:lang w:val="en-GB"/>
              </w:rPr>
            </w:pPr>
            <w:r w:rsidRPr="00CE5C8C">
              <w:t>46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B184E7A" w14:textId="051C8B7E" w:rsidR="00A54B1B" w:rsidRPr="0017495B" w:rsidRDefault="00A54B1B" w:rsidP="00A54B1B">
            <w:pPr>
              <w:pStyle w:val="CDITable-RowCentre"/>
              <w:rPr>
                <w:lang w:val="en-GB"/>
              </w:rPr>
            </w:pPr>
            <w:r w:rsidRPr="00CE5C8C">
              <w:t>8.25</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E87746A" w14:textId="33200A49" w:rsidR="00A54B1B" w:rsidRPr="0017495B" w:rsidRDefault="00A54B1B" w:rsidP="00A54B1B">
            <w:pPr>
              <w:pStyle w:val="CDITable-RowCentre"/>
              <w:rPr>
                <w:lang w:val="en-GB"/>
              </w:rPr>
            </w:pPr>
            <w:r w:rsidRPr="00CE5C8C">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D89D508" w14:textId="6F375E1F" w:rsidR="00A54B1B" w:rsidRPr="0017495B" w:rsidRDefault="00A54B1B" w:rsidP="00A54B1B">
            <w:pPr>
              <w:pStyle w:val="CDITable-RowCentre"/>
              <w:rPr>
                <w:lang w:val="en-GB"/>
              </w:rPr>
            </w:pPr>
            <w:r w:rsidRPr="00CE5C8C">
              <w:t>3.35</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BBE7B88" w14:textId="3A22AFAB" w:rsidR="00A54B1B" w:rsidRPr="0017495B" w:rsidRDefault="00A54B1B" w:rsidP="00A54B1B">
            <w:pPr>
              <w:pStyle w:val="CDITable-RowCentre"/>
              <w:rPr>
                <w:lang w:val="en-GB"/>
              </w:rPr>
            </w:pPr>
            <w:r w:rsidRPr="00CE5C8C">
              <w:t>64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95F244" w14:textId="5FB9F5E1" w:rsidR="00A54B1B" w:rsidRPr="0017495B" w:rsidRDefault="00A54B1B" w:rsidP="00A54B1B">
            <w:pPr>
              <w:pStyle w:val="CDITable-RowCentre"/>
              <w:rPr>
                <w:lang w:val="en-GB"/>
              </w:rPr>
            </w:pPr>
            <w:r w:rsidRPr="00CE5C8C">
              <w:t>11.21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47BD6DE" w14:textId="7C1AB2DE" w:rsidR="00A54B1B" w:rsidRPr="0017495B" w:rsidRDefault="00A54B1B" w:rsidP="00A54B1B">
            <w:pPr>
              <w:pStyle w:val="CDITable-RowCentre"/>
              <w:rPr>
                <w:lang w:val="en-GB"/>
              </w:rPr>
            </w:pPr>
            <w:r w:rsidRPr="00CE5C8C">
              <w:t>205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DEEFD61" w14:textId="274CF1B3" w:rsidR="00A54B1B" w:rsidRPr="0017495B" w:rsidRDefault="00A54B1B" w:rsidP="00A54B1B">
            <w:pPr>
              <w:pStyle w:val="CDITable-RowCentre"/>
              <w:rPr>
                <w:lang w:val="en-GB"/>
              </w:rPr>
            </w:pPr>
            <w:r w:rsidRPr="00CE5C8C">
              <w:t>9.14</w:t>
            </w:r>
          </w:p>
        </w:tc>
      </w:tr>
      <w:tr w:rsidR="00A54B1B" w:rsidRPr="0017495B" w14:paraId="4299979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C2A8A19"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009AEE" w14:textId="77777777" w:rsidR="00A54B1B" w:rsidRPr="0017495B" w:rsidRDefault="00A54B1B" w:rsidP="00A54B1B">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D4458A0" w14:textId="4DE12E07" w:rsidR="00A54B1B" w:rsidRPr="0017495B" w:rsidRDefault="00A54B1B" w:rsidP="00A54B1B">
            <w:pPr>
              <w:pStyle w:val="CDITable-RowCentre"/>
              <w:rPr>
                <w:lang w:val="en-GB"/>
              </w:rPr>
            </w:pPr>
            <w:r w:rsidRPr="00CE5C8C">
              <w:t>488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208ECDC" w14:textId="52AF9FC1" w:rsidR="00A54B1B" w:rsidRPr="0017495B" w:rsidRDefault="00A54B1B" w:rsidP="00A54B1B">
            <w:pPr>
              <w:pStyle w:val="CDITable-RowCentre"/>
              <w:rPr>
                <w:lang w:val="en-GB"/>
              </w:rPr>
            </w:pPr>
            <w:r w:rsidRPr="00CE5C8C">
              <w:t>7.46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B737BA1" w14:textId="36908774" w:rsidR="00A54B1B" w:rsidRPr="0017495B" w:rsidRDefault="00A54B1B" w:rsidP="00A54B1B">
            <w:pPr>
              <w:pStyle w:val="CDITable-RowCentre"/>
              <w:rPr>
                <w:lang w:val="en-GB"/>
              </w:rPr>
            </w:pPr>
            <w:r w:rsidRPr="00CE5C8C">
              <w:t>252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85AA2CF" w14:textId="61A94CE6" w:rsidR="00A54B1B" w:rsidRPr="0017495B" w:rsidRDefault="00A54B1B" w:rsidP="00A54B1B">
            <w:pPr>
              <w:pStyle w:val="CDITable-RowCentre"/>
              <w:rPr>
                <w:lang w:val="en-GB"/>
              </w:rPr>
            </w:pPr>
            <w:r w:rsidRPr="00CE5C8C">
              <w:t>3.81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24B871" w14:textId="36F7F2A4" w:rsidR="00A54B1B" w:rsidRPr="0017495B" w:rsidRDefault="00A54B1B" w:rsidP="00A54B1B">
            <w:pPr>
              <w:pStyle w:val="CDITable-RowCentre"/>
              <w:rPr>
                <w:lang w:val="en-GB"/>
              </w:rPr>
            </w:pPr>
            <w:r w:rsidRPr="00CE5C8C">
              <w:t>114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C48756" w14:textId="6124444F" w:rsidR="00A54B1B" w:rsidRPr="0017495B" w:rsidRDefault="00A54B1B" w:rsidP="00A54B1B">
            <w:pPr>
              <w:pStyle w:val="CDITable-RowCentre"/>
              <w:rPr>
                <w:lang w:val="en-GB"/>
              </w:rPr>
            </w:pPr>
            <w:r w:rsidRPr="00CE5C8C">
              <w:t>1.74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588E899" w14:textId="475D7685" w:rsidR="00A54B1B" w:rsidRPr="0017495B" w:rsidRDefault="00A54B1B" w:rsidP="00A54B1B">
            <w:pPr>
              <w:pStyle w:val="CDITable-RowCentre"/>
              <w:rPr>
                <w:lang w:val="en-GB"/>
              </w:rPr>
            </w:pPr>
            <w:r w:rsidRPr="00CE5C8C">
              <w:t>957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502741" w14:textId="6798B4C4" w:rsidR="00A54B1B" w:rsidRPr="0017495B" w:rsidRDefault="00A54B1B" w:rsidP="00A54B1B">
            <w:pPr>
              <w:pStyle w:val="CDITable-RowCentre"/>
              <w:rPr>
                <w:lang w:val="en-GB"/>
              </w:rPr>
            </w:pPr>
            <w:r w:rsidRPr="00CE5C8C">
              <w:t>14.44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FE8AC8" w14:textId="685BA4FB" w:rsidR="00A54B1B" w:rsidRPr="0017495B" w:rsidRDefault="00A54B1B" w:rsidP="00A54B1B">
            <w:pPr>
              <w:pStyle w:val="CDITable-RowCentre"/>
              <w:rPr>
                <w:lang w:val="en-GB"/>
              </w:rPr>
            </w:pPr>
            <w:r w:rsidRPr="00CE5C8C">
              <w:t>1,811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91EEDE7" w14:textId="1ED532F6" w:rsidR="00A54B1B" w:rsidRPr="0017495B" w:rsidRDefault="00A54B1B" w:rsidP="00A54B1B">
            <w:pPr>
              <w:pStyle w:val="CDITable-RowCentre"/>
              <w:rPr>
                <w:lang w:val="en-GB"/>
              </w:rPr>
            </w:pPr>
            <w:r w:rsidRPr="00CE5C8C">
              <w:t>6.88</w:t>
            </w:r>
          </w:p>
        </w:tc>
      </w:tr>
      <w:tr w:rsidR="00A54B1B" w:rsidRPr="0017495B" w14:paraId="3574554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958C862"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E0C133E" w14:textId="77777777" w:rsidR="00A54B1B" w:rsidRPr="0017495B" w:rsidRDefault="00A54B1B" w:rsidP="00A54B1B">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04B21D8" w14:textId="7410D1EB" w:rsidR="00A54B1B" w:rsidRPr="0017495B" w:rsidRDefault="00A54B1B" w:rsidP="00A54B1B">
            <w:pPr>
              <w:pStyle w:val="CDITable-RowCentre"/>
              <w:rPr>
                <w:lang w:val="en-GB"/>
              </w:rPr>
            </w:pPr>
            <w:r w:rsidRPr="00CE5C8C">
              <w:t>518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D5E19BC" w14:textId="44521A4F" w:rsidR="00A54B1B" w:rsidRPr="0017495B" w:rsidRDefault="00A54B1B" w:rsidP="00A54B1B">
            <w:pPr>
              <w:pStyle w:val="CDITable-RowCentre"/>
              <w:rPr>
                <w:lang w:val="en-GB"/>
              </w:rPr>
            </w:pPr>
            <w:r w:rsidRPr="00CE5C8C">
              <w:t>19.48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E0E18F7" w14:textId="1CC81EF2" w:rsidR="00A54B1B" w:rsidRPr="0017495B" w:rsidRDefault="00A54B1B" w:rsidP="00A54B1B">
            <w:pPr>
              <w:pStyle w:val="CDITable-RowCentre"/>
              <w:rPr>
                <w:lang w:val="en-GB"/>
              </w:rPr>
            </w:pPr>
            <w:r w:rsidRPr="00CE5C8C">
              <w:t>189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DE08322" w14:textId="4457E003" w:rsidR="00A54B1B" w:rsidRPr="0017495B" w:rsidRDefault="00A54B1B" w:rsidP="00A54B1B">
            <w:pPr>
              <w:pStyle w:val="CDITable-RowCentre"/>
              <w:rPr>
                <w:lang w:val="en-GB"/>
              </w:rPr>
            </w:pPr>
            <w:r w:rsidRPr="00CE5C8C">
              <w:t>6.97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13B386" w14:textId="7A39B278" w:rsidR="00A54B1B" w:rsidRPr="0017495B" w:rsidRDefault="00A54B1B" w:rsidP="00A54B1B">
            <w:pPr>
              <w:pStyle w:val="CDITable-RowCentre"/>
              <w:rPr>
                <w:lang w:val="en-GB"/>
              </w:rPr>
            </w:pPr>
            <w:r w:rsidRPr="00CE5C8C">
              <w:t>716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3DB0567" w14:textId="1280AE91" w:rsidR="00A54B1B" w:rsidRPr="0017495B" w:rsidRDefault="00A54B1B" w:rsidP="00A54B1B">
            <w:pPr>
              <w:pStyle w:val="CDITable-RowCentre"/>
              <w:rPr>
                <w:lang w:val="en-GB"/>
              </w:rPr>
            </w:pPr>
            <w:r w:rsidRPr="00CE5C8C">
              <w:t>26.04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46B2592" w14:textId="6DB5A5A6" w:rsidR="00A54B1B" w:rsidRPr="0017495B" w:rsidRDefault="00A54B1B" w:rsidP="00A54B1B">
            <w:pPr>
              <w:pStyle w:val="CDITable-RowCentre"/>
              <w:rPr>
                <w:lang w:val="en-GB"/>
              </w:rPr>
            </w:pPr>
            <w:r w:rsidRPr="00CE5C8C">
              <w:t>369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8D341E" w14:textId="6CA0BB40" w:rsidR="00A54B1B" w:rsidRPr="0017495B" w:rsidRDefault="00A54B1B" w:rsidP="00A54B1B">
            <w:pPr>
              <w:pStyle w:val="CDITable-RowCentre"/>
              <w:rPr>
                <w:lang w:val="en-GB"/>
              </w:rPr>
            </w:pPr>
            <w:r w:rsidRPr="00CE5C8C">
              <w:t>13.23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155A30" w14:textId="6D3C8075" w:rsidR="00A54B1B" w:rsidRPr="0017495B" w:rsidRDefault="00A54B1B" w:rsidP="00A54B1B">
            <w:pPr>
              <w:pStyle w:val="CDITable-RowCentre"/>
              <w:rPr>
                <w:lang w:val="en-GB"/>
              </w:rPr>
            </w:pPr>
            <w:r w:rsidRPr="00CE5C8C">
              <w:t>1,792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7319D82" w14:textId="4518EC3C" w:rsidR="00A54B1B" w:rsidRPr="0017495B" w:rsidRDefault="00A54B1B" w:rsidP="00A54B1B">
            <w:pPr>
              <w:pStyle w:val="CDITable-RowCentre"/>
              <w:rPr>
                <w:lang w:val="en-GB"/>
              </w:rPr>
            </w:pPr>
            <w:r w:rsidRPr="00CE5C8C">
              <w:t>16.42</w:t>
            </w:r>
          </w:p>
        </w:tc>
      </w:tr>
    </w:tbl>
    <w:p w14:paraId="458E63C4" w14:textId="77777777" w:rsidR="00936C70" w:rsidRPr="00936C70" w:rsidRDefault="00936C70" w:rsidP="00A54B1B">
      <w:pPr>
        <w:pStyle w:val="CDITable-FirstFootnote"/>
        <w:rPr>
          <w:lang w:val="en-GB"/>
        </w:rPr>
      </w:pPr>
      <w:r w:rsidRPr="00936C70">
        <w:rPr>
          <w:lang w:val="en-GB"/>
        </w:rPr>
        <w:t>a</w:t>
      </w:r>
      <w:r w:rsidRPr="00936C70">
        <w:rPr>
          <w:lang w:val="en-GB"/>
        </w:rPr>
        <w:tab/>
        <w:t>Data source: National Notifiable Diseases Surveillance System.</w:t>
      </w:r>
    </w:p>
    <w:p w14:paraId="02962435" w14:textId="77777777" w:rsidR="00936C70" w:rsidRPr="00936C70" w:rsidRDefault="00936C70" w:rsidP="00B302A4">
      <w:pPr>
        <w:pStyle w:val="CDITable-Footnote"/>
        <w:spacing w:before="20"/>
        <w:rPr>
          <w:lang w:val="en-GB"/>
        </w:rPr>
      </w:pPr>
      <w:r w:rsidRPr="00936C70">
        <w:rPr>
          <w:lang w:val="en-GB"/>
        </w:rPr>
        <w:t>b</w:t>
      </w:r>
      <w:r w:rsidRPr="00936C70">
        <w:rPr>
          <w:lang w:val="en-GB"/>
        </w:rPr>
        <w:tab/>
        <w:t>For Aboriginal and Torres Strait Islander status, notification rates are presented for children aged &lt; 5 years only.</w:t>
      </w:r>
    </w:p>
    <w:p w14:paraId="54F7BC1A" w14:textId="77777777" w:rsidR="00936C70" w:rsidRPr="00936C70" w:rsidRDefault="00936C70" w:rsidP="00B302A4">
      <w:pPr>
        <w:pStyle w:val="CDITable-Footnote"/>
        <w:spacing w:before="20"/>
        <w:rPr>
          <w:lang w:val="en-GB"/>
        </w:rPr>
      </w:pPr>
      <w:r w:rsidRPr="00936C70">
        <w:rPr>
          <w:lang w:val="en-GB"/>
        </w:rPr>
        <w:t>c</w:t>
      </w:r>
      <w:r w:rsidRPr="00936C70">
        <w:rPr>
          <w:lang w:val="en-GB"/>
        </w:rPr>
        <w:tab/>
        <w:t>Rates provided are the number of notifications per 100,000 population per year.</w:t>
      </w:r>
    </w:p>
    <w:p w14:paraId="3EF809CA" w14:textId="77777777" w:rsidR="00936C70" w:rsidRPr="00936C70" w:rsidRDefault="00936C70" w:rsidP="00B302A4">
      <w:pPr>
        <w:pStyle w:val="CDITable-Footnote"/>
        <w:spacing w:before="20"/>
        <w:rPr>
          <w:lang w:val="en-GB"/>
        </w:rPr>
      </w:pPr>
      <w:r w:rsidRPr="00936C70">
        <w:rPr>
          <w:lang w:val="en-GB"/>
        </w:rPr>
        <w:t>d</w:t>
      </w:r>
      <w:r w:rsidRPr="00936C70">
        <w:rPr>
          <w:lang w:val="en-GB"/>
        </w:rPr>
        <w:tab/>
        <w:t>Average annual rate per 100,000 population per year.</w:t>
      </w:r>
    </w:p>
    <w:p w14:paraId="519FABB2" w14:textId="50CB0FBD" w:rsidR="00DC24F9" w:rsidRDefault="00936C70" w:rsidP="00B302A4">
      <w:pPr>
        <w:pStyle w:val="CDITable-Footnote"/>
        <w:spacing w:before="20"/>
        <w:rPr>
          <w:lang w:val="en-GB"/>
        </w:rPr>
      </w:pPr>
      <w:r w:rsidRPr="00936C70">
        <w:rPr>
          <w:lang w:val="en-GB"/>
        </w:rPr>
        <w:t>e</w:t>
      </w:r>
      <w:r w:rsidRPr="00936C70">
        <w:rPr>
          <w:lang w:val="en-GB"/>
        </w:rPr>
        <w:tab/>
        <w:t>ACT: Australian Capital Territory; NSW: New South Wales; NT: Northern Territory; Qld: Queensland; SA: South Australia; Tas.: Tasmania; Vic.: Victoria; WA: Western Australia.</w:t>
      </w:r>
      <w:r w:rsidR="00DC24F9">
        <w:rPr>
          <w:lang w:val="en-GB"/>
        </w:rPr>
        <w:br w:type="page"/>
      </w:r>
    </w:p>
    <w:p w14:paraId="758AA341" w14:textId="3496AA01" w:rsidR="00DC24F9" w:rsidRPr="00F669CF" w:rsidRDefault="00936C70" w:rsidP="00DC24F9">
      <w:pPr>
        <w:pStyle w:val="CDITable-Title"/>
        <w:rPr>
          <w:lang w:val="en-GB"/>
        </w:rPr>
      </w:pPr>
      <w:bookmarkStart w:id="145" w:name="_Toc240293162"/>
      <w:r w:rsidRPr="00936C70">
        <w:rPr>
          <w:lang w:val="en-GB"/>
        </w:rPr>
        <w:t>Table 25: Rotavirus hospitalisations and deaths in Australia, by age group, sex, Aboriginal and Torres Strait Islander status and state/</w:t>
      </w:r>
      <w:proofErr w:type="spellStart"/>
      <w:proofErr w:type="gramStart"/>
      <w:r w:rsidRPr="00936C70">
        <w:rPr>
          <w:lang w:val="en-GB"/>
        </w:rPr>
        <w:t>territory,</w:t>
      </w:r>
      <w:r w:rsidRPr="00936C70">
        <w:rPr>
          <w:vertAlign w:val="superscript"/>
          <w:lang w:val="en-GB"/>
        </w:rPr>
        <w:t>a</w:t>
      </w:r>
      <w:proofErr w:type="spellEnd"/>
      <w:proofErr w:type="gramEnd"/>
      <w:r w:rsidRPr="00936C70">
        <w:rPr>
          <w:lang w:val="en-GB"/>
        </w:rPr>
        <w:t xml:space="preserve"> 2019–2022</w:t>
      </w:r>
      <w:bookmarkEnd w:id="145"/>
    </w:p>
    <w:tbl>
      <w:tblPr>
        <w:tblW w:w="0" w:type="auto"/>
        <w:tblLayout w:type="fixed"/>
        <w:tblCellMar>
          <w:left w:w="0" w:type="dxa"/>
          <w:right w:w="0" w:type="dxa"/>
        </w:tblCellMar>
        <w:tblLook w:val="0000" w:firstRow="0" w:lastRow="0" w:firstColumn="0" w:lastColumn="0" w:noHBand="0" w:noVBand="0"/>
        <w:tblCaption w:val="Table 25: Rotavirus hospitalisations and deaths in Australia, by age group, sex, Aboriginal and Torres Strait Islander status and state/territory,a 2019–2022"/>
        <w:tblDescription w:val="Table 25 shows the number and rate per 100,000 population of hospitalisations where rotavirus was the principal diagnosis and where rotavirus was in any diagnosis field, by year, age group, sex, Aboriginal and Torres Strait Islander status and state/territory, for Australia, 2019–2022. The number and rate of deaths with rotavirus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F07011" w:rsidRPr="005B6D0E" w14:paraId="5F93D5CE"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0CD8BEE6" w14:textId="77777777" w:rsidR="00F07011" w:rsidRPr="00A24264" w:rsidRDefault="00F07011"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72203ED1" w14:textId="77777777" w:rsidR="00F07011" w:rsidRPr="005B6D0E" w:rsidRDefault="00F07011"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5A16B9C8" w14:textId="77777777" w:rsidR="00F07011" w:rsidRPr="005B6D0E" w:rsidRDefault="00F07011"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34E21030" w14:textId="77777777" w:rsidR="00F07011" w:rsidRPr="005B6D0E" w:rsidRDefault="00F07011"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F07011" w:rsidRPr="005B6D0E" w14:paraId="0A6556FB" w14:textId="77777777" w:rsidTr="005D4636">
        <w:trPr>
          <w:trHeight w:val="60"/>
          <w:tblHeader/>
        </w:trPr>
        <w:tc>
          <w:tcPr>
            <w:tcW w:w="1304" w:type="dxa"/>
            <w:vMerge/>
            <w:tcBorders>
              <w:left w:val="nil"/>
            </w:tcBorders>
          </w:tcPr>
          <w:p w14:paraId="457E2DE8" w14:textId="77777777" w:rsidR="00F07011" w:rsidRPr="005B6D0E" w:rsidRDefault="00F07011" w:rsidP="005D4636"/>
        </w:tc>
        <w:tc>
          <w:tcPr>
            <w:tcW w:w="1190" w:type="dxa"/>
            <w:vMerge/>
          </w:tcPr>
          <w:p w14:paraId="14B3F09B" w14:textId="77777777" w:rsidR="00F07011" w:rsidRPr="005B6D0E" w:rsidRDefault="00F07011"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56221D2F" w14:textId="77777777" w:rsidR="00F07011" w:rsidRPr="005B6D0E" w:rsidRDefault="00F07011"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5C67AB9" w14:textId="77777777" w:rsidR="00F07011" w:rsidRPr="005B6D0E" w:rsidRDefault="00F07011"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5A5F0590" w14:textId="77777777" w:rsidR="00F07011" w:rsidRPr="005B6D0E" w:rsidRDefault="00F07011" w:rsidP="005D4636">
            <w:pPr>
              <w:pStyle w:val="CDITable-HeaderRowCentreAN"/>
            </w:pPr>
            <w:r w:rsidRPr="005B6D0E">
              <w:t>Year of</w:t>
            </w:r>
            <w:r w:rsidRPr="005B6D0E">
              <w:br/>
              <w:t>death</w:t>
            </w:r>
          </w:p>
        </w:tc>
      </w:tr>
      <w:tr w:rsidR="00F07011" w:rsidRPr="005B6D0E" w14:paraId="62B22CCC" w14:textId="77777777" w:rsidTr="005D4636">
        <w:trPr>
          <w:trHeight w:val="60"/>
          <w:tblHeader/>
        </w:trPr>
        <w:tc>
          <w:tcPr>
            <w:tcW w:w="1304" w:type="dxa"/>
            <w:vMerge/>
            <w:tcBorders>
              <w:left w:val="nil"/>
            </w:tcBorders>
          </w:tcPr>
          <w:p w14:paraId="6CC6A3B6" w14:textId="77777777" w:rsidR="00F07011" w:rsidRPr="005B6D0E" w:rsidRDefault="00F07011" w:rsidP="005D4636"/>
        </w:tc>
        <w:tc>
          <w:tcPr>
            <w:tcW w:w="1190" w:type="dxa"/>
            <w:vMerge/>
          </w:tcPr>
          <w:p w14:paraId="1B8376BA" w14:textId="77777777" w:rsidR="00F07011" w:rsidRPr="005B6D0E" w:rsidRDefault="00F07011"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D6E8FEB" w14:textId="77777777" w:rsidR="00F07011" w:rsidRPr="005B6D0E" w:rsidRDefault="00F07011"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593F5C0" w14:textId="77777777" w:rsidR="00F07011" w:rsidRPr="005B6D0E" w:rsidRDefault="00F07011"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8479641" w14:textId="77777777" w:rsidR="00F07011" w:rsidRPr="005B6D0E" w:rsidRDefault="00F07011"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D5BE460" w14:textId="77777777" w:rsidR="00F07011" w:rsidRPr="005B6D0E" w:rsidRDefault="00F07011"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9550986" w14:textId="77777777" w:rsidR="00F07011" w:rsidRPr="005B6D0E" w:rsidRDefault="00F07011"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1E5B1A92" w14:textId="77777777" w:rsidR="00F07011" w:rsidRPr="005B6D0E" w:rsidRDefault="00F07011"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817120E" w14:textId="77777777" w:rsidR="00F07011" w:rsidRPr="005B6D0E" w:rsidRDefault="00F07011"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81C73B6" w14:textId="77777777" w:rsidR="00F07011" w:rsidRPr="005B6D0E" w:rsidRDefault="00F07011"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68FD1AE" w14:textId="77777777" w:rsidR="00F07011" w:rsidRPr="005B6D0E" w:rsidRDefault="00F07011"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66BBB68" w14:textId="77777777" w:rsidR="00F07011" w:rsidRPr="005B6D0E" w:rsidRDefault="00F07011"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0E014B4B" w14:textId="77777777" w:rsidR="00F07011" w:rsidRPr="005B6D0E" w:rsidRDefault="00F07011" w:rsidP="005D4636">
            <w:pPr>
              <w:pStyle w:val="CDITable-HeaderRowCentreAN"/>
            </w:pPr>
            <w:r w:rsidRPr="005B6D0E">
              <w:t>2019–2022</w:t>
            </w:r>
          </w:p>
        </w:tc>
      </w:tr>
      <w:tr w:rsidR="00F07011" w:rsidRPr="005B6D0E" w14:paraId="2195870C" w14:textId="77777777" w:rsidTr="005D4636">
        <w:trPr>
          <w:trHeight w:val="60"/>
          <w:tblHeader/>
        </w:trPr>
        <w:tc>
          <w:tcPr>
            <w:tcW w:w="1304" w:type="dxa"/>
            <w:vMerge/>
            <w:tcBorders>
              <w:left w:val="nil"/>
            </w:tcBorders>
          </w:tcPr>
          <w:p w14:paraId="686D82EC" w14:textId="77777777" w:rsidR="00F07011" w:rsidRPr="005B6D0E" w:rsidRDefault="00F07011" w:rsidP="005D4636"/>
        </w:tc>
        <w:tc>
          <w:tcPr>
            <w:tcW w:w="1190" w:type="dxa"/>
            <w:vMerge/>
          </w:tcPr>
          <w:p w14:paraId="4C447864" w14:textId="77777777" w:rsidR="00F07011" w:rsidRPr="005B6D0E" w:rsidRDefault="00F07011"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79CB7A4D"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E1FE458"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887CDEB"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CF3BB4B"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D64D6BA"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08E9D66"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A392767"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DA949A0"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27A433D" w14:textId="77777777" w:rsidR="00F07011" w:rsidRPr="005B6D0E" w:rsidRDefault="00F07011"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77232E9"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317CD84"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3342CA1"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3A0D0A4"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B70E73C"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563E9D2"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50E1566"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857CA6A"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AFD0E9C" w14:textId="77777777" w:rsidR="00F07011" w:rsidRPr="005B6D0E" w:rsidRDefault="00F07011"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926692A"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19D38B7"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79590C2"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2FDF38DF"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F07011" w:rsidRPr="005B6D0E" w14:paraId="01DD9FB8"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006AAE81" w14:textId="77777777" w:rsidR="00F07011" w:rsidRPr="005B6D0E" w:rsidRDefault="00F07011" w:rsidP="00F07011">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17B547DC" w14:textId="77777777" w:rsidR="00F07011" w:rsidRPr="005B6D0E" w:rsidRDefault="00F07011" w:rsidP="00F07011">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209270DB" w14:textId="0604D7F0" w:rsidR="00F07011" w:rsidRPr="005B6D0E" w:rsidRDefault="00F07011" w:rsidP="00F07011">
            <w:pPr>
              <w:pStyle w:val="CDITable-RowCentreAN"/>
              <w:rPr>
                <w:lang w:val="en-GB"/>
              </w:rPr>
            </w:pPr>
            <w:r w:rsidRPr="00014138">
              <w:t>1,482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D004DCD" w14:textId="02DCC37F" w:rsidR="00F07011" w:rsidRPr="005B6D0E" w:rsidRDefault="00F07011" w:rsidP="00F07011">
            <w:pPr>
              <w:pStyle w:val="CDITable-RowCentreAN"/>
              <w:rPr>
                <w:lang w:val="en-GB"/>
              </w:rPr>
            </w:pPr>
            <w:r w:rsidRPr="00014138">
              <w:t>5.85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FB57132" w14:textId="6A44802E" w:rsidR="00F07011" w:rsidRPr="005B6D0E" w:rsidRDefault="00F07011" w:rsidP="00F07011">
            <w:pPr>
              <w:pStyle w:val="CDITable-RowCentreAN"/>
              <w:rPr>
                <w:lang w:val="en-GB"/>
              </w:rPr>
            </w:pPr>
            <w:r w:rsidRPr="00014138">
              <w:t>355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EC48ACD" w14:textId="60F64286" w:rsidR="00F07011" w:rsidRPr="005B6D0E" w:rsidRDefault="00F07011" w:rsidP="00F07011">
            <w:pPr>
              <w:pStyle w:val="CDITable-RowCentreAN"/>
              <w:rPr>
                <w:lang w:val="en-GB"/>
              </w:rPr>
            </w:pPr>
            <w:r w:rsidRPr="00014138">
              <w:t>1.38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50DD7D5" w14:textId="6262E90B" w:rsidR="00F07011" w:rsidRPr="005B6D0E" w:rsidRDefault="00F07011" w:rsidP="00F07011">
            <w:pPr>
              <w:pStyle w:val="CDITable-RowCentreAN"/>
              <w:rPr>
                <w:lang w:val="en-GB"/>
              </w:rPr>
            </w:pPr>
            <w:r w:rsidRPr="00014138">
              <w:t>563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F1DB581" w14:textId="07932716" w:rsidR="00F07011" w:rsidRPr="005B6D0E" w:rsidRDefault="00F07011" w:rsidP="00F07011">
            <w:pPr>
              <w:pStyle w:val="CDITable-RowCentreAN"/>
              <w:rPr>
                <w:lang w:val="en-GB"/>
              </w:rPr>
            </w:pPr>
            <w:r w:rsidRPr="00014138">
              <w:t>2.19</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31C91FBC" w14:textId="334F3389" w:rsidR="00F07011" w:rsidRPr="005B6D0E" w:rsidRDefault="00F07011" w:rsidP="00F07011">
            <w:pPr>
              <w:pStyle w:val="CDITable-RowCentreAN"/>
              <w:rPr>
                <w:lang w:val="en-GB"/>
              </w:rPr>
            </w:pPr>
            <w:r w:rsidRPr="00014138">
              <w:t>183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BD32B2B" w14:textId="0078DF9F" w:rsidR="00F07011" w:rsidRPr="005B6D0E" w:rsidRDefault="00F07011" w:rsidP="00F07011">
            <w:pPr>
              <w:pStyle w:val="CDITable-RowCentreAN"/>
              <w:rPr>
                <w:lang w:val="en-GB"/>
              </w:rPr>
            </w:pPr>
            <w:r w:rsidRPr="00014138">
              <w:t>1.41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3F2BC91E" w14:textId="382789DD" w:rsidR="00F07011" w:rsidRPr="005B6D0E" w:rsidRDefault="00F07011" w:rsidP="00F07011">
            <w:pPr>
              <w:pStyle w:val="CDITable-RowCentreAN"/>
              <w:rPr>
                <w:lang w:val="en-GB"/>
              </w:rPr>
            </w:pPr>
            <w:r w:rsidRPr="00014138">
              <w:t>2,583</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DCF5C18" w14:textId="5FE0B87A" w:rsidR="00F07011" w:rsidRPr="005B6D0E" w:rsidRDefault="00F07011" w:rsidP="00F07011">
            <w:pPr>
              <w:pStyle w:val="CDITable-RowCentreAN"/>
              <w:rPr>
                <w:lang w:val="en-GB"/>
              </w:rPr>
            </w:pPr>
            <w:r w:rsidRPr="00014138">
              <w:t>2.69</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70CB02D" w14:textId="4B1219C7" w:rsidR="00F07011" w:rsidRPr="005B6D0E" w:rsidRDefault="00F07011" w:rsidP="00F07011">
            <w:pPr>
              <w:pStyle w:val="CDITable-RowCentreAN"/>
              <w:rPr>
                <w:lang w:val="en-GB"/>
              </w:rPr>
            </w:pPr>
            <w:r w:rsidRPr="00014138">
              <w:t>974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CCF95AC" w14:textId="1073D1FE" w:rsidR="00F07011" w:rsidRPr="005B6D0E" w:rsidRDefault="00F07011" w:rsidP="00F07011">
            <w:pPr>
              <w:pStyle w:val="CDITable-RowCentreAN"/>
              <w:rPr>
                <w:lang w:val="en-GB"/>
              </w:rPr>
            </w:pPr>
            <w:r w:rsidRPr="00014138">
              <w:t>3.84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2ADD3D4" w14:textId="464BC9ED" w:rsidR="00F07011" w:rsidRPr="005B6D0E" w:rsidRDefault="00F07011" w:rsidP="00F07011">
            <w:pPr>
              <w:pStyle w:val="CDITable-RowCentreAN"/>
              <w:rPr>
                <w:lang w:val="en-GB"/>
              </w:rPr>
            </w:pPr>
            <w:r w:rsidRPr="00014138">
              <w:t>206</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1A45F09" w14:textId="648E5BF7" w:rsidR="00F07011" w:rsidRPr="005B6D0E" w:rsidRDefault="00F07011" w:rsidP="00F07011">
            <w:pPr>
              <w:pStyle w:val="CDITable-RowCentreAN"/>
              <w:rPr>
                <w:lang w:val="en-GB"/>
              </w:rPr>
            </w:pPr>
            <w:r w:rsidRPr="00014138">
              <w:t>0.80</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9DE88DA" w14:textId="446B0EE3" w:rsidR="00F07011" w:rsidRPr="005B6D0E" w:rsidRDefault="00F07011" w:rsidP="00F07011">
            <w:pPr>
              <w:pStyle w:val="CDITable-RowCentreAN"/>
              <w:rPr>
                <w:lang w:val="en-GB"/>
              </w:rPr>
            </w:pPr>
            <w:r w:rsidRPr="00014138">
              <w:t>344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934EFF6" w14:textId="5A26F37A" w:rsidR="00F07011" w:rsidRPr="005B6D0E" w:rsidRDefault="00F07011" w:rsidP="00F07011">
            <w:pPr>
              <w:pStyle w:val="CDITable-RowCentreAN"/>
              <w:rPr>
                <w:lang w:val="en-GB"/>
              </w:rPr>
            </w:pPr>
            <w:r w:rsidRPr="00014138">
              <w:t>1.34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EE65EE6" w14:textId="2357876F" w:rsidR="00F07011" w:rsidRPr="005B6D0E" w:rsidRDefault="00F07011" w:rsidP="00F07011">
            <w:pPr>
              <w:pStyle w:val="CDITable-RowCentreAN"/>
              <w:rPr>
                <w:lang w:val="en-GB"/>
              </w:rPr>
            </w:pPr>
            <w:r w:rsidRPr="00014138">
              <w:t>96</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6D36FAE" w14:textId="6FF36751" w:rsidR="00F07011" w:rsidRPr="005B6D0E" w:rsidRDefault="00F07011" w:rsidP="00F07011">
            <w:pPr>
              <w:pStyle w:val="CDITable-RowCentreAN"/>
              <w:rPr>
                <w:lang w:val="en-GB"/>
              </w:rPr>
            </w:pPr>
            <w:r w:rsidRPr="00014138">
              <w:t>0.74</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8701CAE" w14:textId="67CF7EE4" w:rsidR="00F07011" w:rsidRPr="005B6D0E" w:rsidRDefault="00F07011" w:rsidP="00F07011">
            <w:pPr>
              <w:pStyle w:val="CDITable-RowCentreAN"/>
              <w:rPr>
                <w:lang w:val="en-GB"/>
              </w:rPr>
            </w:pPr>
            <w:r w:rsidRPr="00014138">
              <w:t>1,620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0094171" w14:textId="1E43E365" w:rsidR="00F07011" w:rsidRPr="005B6D0E" w:rsidRDefault="00F07011" w:rsidP="00F07011">
            <w:pPr>
              <w:pStyle w:val="CDITable-RowCentreAN"/>
              <w:rPr>
                <w:lang w:val="en-GB"/>
              </w:rPr>
            </w:pPr>
            <w:r w:rsidRPr="00014138">
              <w:t>1.67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E2033D6" w14:textId="2D77691E" w:rsidR="00F07011" w:rsidRPr="005B6D0E" w:rsidRDefault="00F07011" w:rsidP="00F07011">
            <w:pPr>
              <w:pStyle w:val="CDITable-RowCentreAN"/>
              <w:rPr>
                <w:lang w:val="en-GB"/>
              </w:rPr>
            </w:pPr>
            <w:r w:rsidRPr="00014138">
              <w:t>1–5</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347183E4" w14:textId="59086C0E" w:rsidR="00F07011" w:rsidRPr="005B6D0E" w:rsidRDefault="00F07011" w:rsidP="00F07011">
            <w:pPr>
              <w:pStyle w:val="CDITable-RowCentreAN"/>
              <w:rPr>
                <w:lang w:val="en-GB"/>
              </w:rPr>
            </w:pPr>
            <w:r w:rsidRPr="00014138">
              <w:t>0.004</w:t>
            </w:r>
          </w:p>
        </w:tc>
      </w:tr>
      <w:tr w:rsidR="00F07011" w:rsidRPr="005B6D0E" w14:paraId="18246963"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2E44F9D0" w14:textId="77777777" w:rsidR="00F07011" w:rsidRPr="005B6D0E" w:rsidRDefault="00F07011" w:rsidP="00F07011">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7305B3C" w14:textId="77777777" w:rsidR="00F07011" w:rsidRPr="005B6D0E" w:rsidRDefault="00F07011" w:rsidP="00F07011">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528DFE5" w14:textId="33262BDB" w:rsidR="00F07011" w:rsidRPr="005B6D0E" w:rsidRDefault="00F07011" w:rsidP="00F07011">
            <w:pPr>
              <w:pStyle w:val="CDITable-RowCentreAN"/>
              <w:rPr>
                <w:lang w:val="en-GB"/>
              </w:rPr>
            </w:pPr>
            <w:r w:rsidRPr="00014138">
              <w:t>313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221888" w14:textId="5A6D3112" w:rsidR="00F07011" w:rsidRPr="005B6D0E" w:rsidRDefault="00F07011" w:rsidP="00F07011">
            <w:pPr>
              <w:pStyle w:val="CDITable-RowCentreAN"/>
              <w:rPr>
                <w:lang w:val="en-GB"/>
              </w:rPr>
            </w:pPr>
            <w:r w:rsidRPr="00014138">
              <w:t>103.52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13BFB3" w14:textId="2A006871" w:rsidR="00F07011" w:rsidRPr="005B6D0E" w:rsidRDefault="00F07011" w:rsidP="00F07011">
            <w:pPr>
              <w:pStyle w:val="CDITable-RowCentreAN"/>
              <w:rPr>
                <w:lang w:val="en-GB"/>
              </w:rPr>
            </w:pPr>
            <w:r w:rsidRPr="00014138">
              <w:t>125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7ADE288" w14:textId="6CB375EA" w:rsidR="00F07011" w:rsidRPr="005B6D0E" w:rsidRDefault="00F07011" w:rsidP="00F07011">
            <w:pPr>
              <w:pStyle w:val="CDITable-RowCentreAN"/>
              <w:rPr>
                <w:lang w:val="en-GB"/>
              </w:rPr>
            </w:pPr>
            <w:r w:rsidRPr="00014138">
              <w:t>42.16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D8778F" w14:textId="3BBF7B0F" w:rsidR="00F07011" w:rsidRPr="005B6D0E" w:rsidRDefault="00F07011" w:rsidP="00F07011">
            <w:pPr>
              <w:pStyle w:val="CDITable-RowCentreAN"/>
              <w:rPr>
                <w:lang w:val="en-GB"/>
              </w:rPr>
            </w:pPr>
            <w:r w:rsidRPr="00014138">
              <w:t>186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6FA867" w14:textId="3BE0BB67" w:rsidR="00F07011" w:rsidRPr="005B6D0E" w:rsidRDefault="00F07011" w:rsidP="00F07011">
            <w:pPr>
              <w:pStyle w:val="CDITable-RowCentreAN"/>
              <w:rPr>
                <w:lang w:val="en-GB"/>
              </w:rPr>
            </w:pPr>
            <w:r w:rsidRPr="00014138">
              <w:t>62.25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9C5022" w14:textId="378226CD" w:rsidR="00F07011" w:rsidRPr="005B6D0E" w:rsidRDefault="00F07011" w:rsidP="00F07011">
            <w:pPr>
              <w:pStyle w:val="CDITable-RowCentreAN"/>
              <w:rPr>
                <w:lang w:val="en-GB"/>
              </w:rPr>
            </w:pPr>
            <w:r w:rsidRPr="00014138">
              <w:t>80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CBB0496" w14:textId="17174BC9" w:rsidR="00F07011" w:rsidRPr="005B6D0E" w:rsidRDefault="00F07011" w:rsidP="00F07011">
            <w:pPr>
              <w:pStyle w:val="CDITable-RowCentreAN"/>
              <w:rPr>
                <w:lang w:val="en-GB"/>
              </w:rPr>
            </w:pPr>
            <w:r w:rsidRPr="00014138">
              <w:t>52.38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ABDF56" w14:textId="73C3122B" w:rsidR="00F07011" w:rsidRPr="005B6D0E" w:rsidRDefault="00F07011" w:rsidP="00F07011">
            <w:pPr>
              <w:pStyle w:val="CDITable-RowCentreAN"/>
              <w:rPr>
                <w:lang w:val="en-GB"/>
              </w:rPr>
            </w:pPr>
            <w:r w:rsidRPr="00014138">
              <w:t>704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A3AEDA" w14:textId="1D9CE5A6" w:rsidR="00F07011" w:rsidRPr="005B6D0E" w:rsidRDefault="00F07011" w:rsidP="00F07011">
            <w:pPr>
              <w:pStyle w:val="CDITable-RowCentreAN"/>
              <w:rPr>
                <w:lang w:val="en-GB"/>
              </w:rPr>
            </w:pPr>
            <w:r w:rsidRPr="00014138">
              <w:t>65.17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77950C" w14:textId="2722C5AE" w:rsidR="00F07011" w:rsidRPr="005B6D0E" w:rsidRDefault="00F07011" w:rsidP="00F07011">
            <w:pPr>
              <w:pStyle w:val="CDITable-RowCentreAN"/>
              <w:rPr>
                <w:lang w:val="en-GB"/>
              </w:rPr>
            </w:pPr>
            <w:r w:rsidRPr="00014138">
              <w:t>182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9DBB82" w14:textId="7C067CC6" w:rsidR="00F07011" w:rsidRPr="005B6D0E" w:rsidRDefault="00F07011" w:rsidP="00F07011">
            <w:pPr>
              <w:pStyle w:val="CDITable-RowCentreAN"/>
              <w:rPr>
                <w:lang w:val="en-GB"/>
              </w:rPr>
            </w:pPr>
            <w:r w:rsidRPr="00014138">
              <w:t>60.19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2F5561" w14:textId="1FEDAC98" w:rsidR="00F07011" w:rsidRPr="005B6D0E" w:rsidRDefault="00F07011" w:rsidP="00F07011">
            <w:pPr>
              <w:pStyle w:val="CDITable-RowCentreAN"/>
              <w:rPr>
                <w:lang w:val="en-GB"/>
              </w:rPr>
            </w:pPr>
            <w:r w:rsidRPr="00014138">
              <w:t>61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EB13F9" w14:textId="7C031603" w:rsidR="00F07011" w:rsidRPr="005B6D0E" w:rsidRDefault="00F07011" w:rsidP="00F07011">
            <w:pPr>
              <w:pStyle w:val="CDITable-RowCentreAN"/>
              <w:rPr>
                <w:lang w:val="en-GB"/>
              </w:rPr>
            </w:pPr>
            <w:r w:rsidRPr="00014138">
              <w:t>20.57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6A17F6" w14:textId="1D706648" w:rsidR="00F07011" w:rsidRPr="005B6D0E" w:rsidRDefault="00F07011" w:rsidP="00F07011">
            <w:pPr>
              <w:pStyle w:val="CDITable-RowCentreAN"/>
              <w:rPr>
                <w:lang w:val="en-GB"/>
              </w:rPr>
            </w:pPr>
            <w:r w:rsidRPr="00014138">
              <w:t>106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72636C5" w14:textId="7C108EED" w:rsidR="00F07011" w:rsidRPr="005B6D0E" w:rsidRDefault="00F07011" w:rsidP="00F07011">
            <w:pPr>
              <w:pStyle w:val="CDITable-RowCentreAN"/>
              <w:rPr>
                <w:lang w:val="en-GB"/>
              </w:rPr>
            </w:pPr>
            <w:r w:rsidRPr="00014138">
              <w:t>35.48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0100DE4" w14:textId="224811D6" w:rsidR="00F07011" w:rsidRPr="005B6D0E" w:rsidRDefault="00F07011" w:rsidP="00F07011">
            <w:pPr>
              <w:pStyle w:val="CDITable-RowCentreAN"/>
              <w:rPr>
                <w:lang w:val="en-GB"/>
              </w:rPr>
            </w:pPr>
            <w:r w:rsidRPr="00014138">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F1B401" w14:textId="41E0FC69" w:rsidR="00F07011" w:rsidRPr="005B6D0E" w:rsidRDefault="00F07011" w:rsidP="00F07011">
            <w:pPr>
              <w:pStyle w:val="CDITable-RowCentreAN"/>
              <w:rPr>
                <w:lang w:val="en-GB"/>
              </w:rPr>
            </w:pPr>
            <w:r w:rsidRPr="00014138">
              <w:t>24.23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D934B7A" w14:textId="6F400E6D" w:rsidR="00F07011" w:rsidRPr="005B6D0E" w:rsidRDefault="00F07011" w:rsidP="00F07011">
            <w:pPr>
              <w:pStyle w:val="CDITable-RowCentreAN"/>
              <w:rPr>
                <w:lang w:val="en-GB"/>
              </w:rPr>
            </w:pPr>
            <w:r w:rsidRPr="00014138">
              <w:t>386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C35B3E" w14:textId="077653FA" w:rsidR="00F07011" w:rsidRPr="005B6D0E" w:rsidRDefault="00F07011" w:rsidP="00F07011">
            <w:pPr>
              <w:pStyle w:val="CDITable-RowCentreAN"/>
              <w:rPr>
                <w:lang w:val="en-GB"/>
              </w:rPr>
            </w:pPr>
            <w:r w:rsidRPr="00014138">
              <w:t>35.16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901DC9" w14:textId="61805258" w:rsidR="00F07011" w:rsidRPr="005B6D0E" w:rsidRDefault="00F07011" w:rsidP="00F07011">
            <w:pPr>
              <w:pStyle w:val="CDITable-RowCentreAN"/>
              <w:rPr>
                <w:lang w:val="en-GB"/>
              </w:rPr>
            </w:pPr>
            <w:r w:rsidRPr="0001413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6D36DB4" w14:textId="12E3E079" w:rsidR="00F07011" w:rsidRPr="005B6D0E" w:rsidRDefault="00F07011" w:rsidP="00F07011">
            <w:pPr>
              <w:pStyle w:val="CDITable-RowCentreAN"/>
              <w:rPr>
                <w:lang w:val="en-GB"/>
              </w:rPr>
            </w:pPr>
            <w:r w:rsidRPr="00014138">
              <w:t>0</w:t>
            </w:r>
          </w:p>
        </w:tc>
      </w:tr>
      <w:tr w:rsidR="00F07011" w:rsidRPr="005B6D0E" w14:paraId="3E13CC61" w14:textId="77777777" w:rsidTr="005D4636">
        <w:trPr>
          <w:trHeight w:val="60"/>
        </w:trPr>
        <w:tc>
          <w:tcPr>
            <w:tcW w:w="1304" w:type="dxa"/>
            <w:vMerge/>
            <w:tcBorders>
              <w:top w:val="single" w:sz="6" w:space="0" w:color="1E4496" w:themeColor="text2"/>
              <w:left w:val="nil"/>
              <w:bottom w:val="single" w:sz="6" w:space="0" w:color="1E4496" w:themeColor="text2"/>
            </w:tcBorders>
          </w:tcPr>
          <w:p w14:paraId="47EBAA05"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6E65E5B" w14:textId="77777777" w:rsidR="00F07011" w:rsidRPr="005B6D0E" w:rsidRDefault="00F07011" w:rsidP="00F07011">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EBE890C" w14:textId="4B274804" w:rsidR="00F07011" w:rsidRPr="005B6D0E" w:rsidRDefault="00F07011" w:rsidP="00F07011">
            <w:pPr>
              <w:pStyle w:val="CDITable-RowCentreAN"/>
              <w:rPr>
                <w:lang w:val="en-GB"/>
              </w:rPr>
            </w:pPr>
            <w:r w:rsidRPr="00014138">
              <w:t>349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E9C6FD8" w14:textId="3D0294EC" w:rsidR="00F07011" w:rsidRPr="005B6D0E" w:rsidRDefault="00F07011" w:rsidP="00F07011">
            <w:pPr>
              <w:pStyle w:val="CDITable-RowCentreAN"/>
              <w:rPr>
                <w:lang w:val="en-GB"/>
              </w:rPr>
            </w:pPr>
            <w:r w:rsidRPr="00014138">
              <w:t>27.88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27B8D2E" w14:textId="271808EA" w:rsidR="00F07011" w:rsidRPr="005B6D0E" w:rsidRDefault="00F07011" w:rsidP="00F07011">
            <w:pPr>
              <w:pStyle w:val="CDITable-RowCentreAN"/>
              <w:rPr>
                <w:lang w:val="en-GB"/>
              </w:rPr>
            </w:pPr>
            <w:r w:rsidRPr="00014138">
              <w:t>52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E40424" w14:textId="601AB10D" w:rsidR="00F07011" w:rsidRPr="005B6D0E" w:rsidRDefault="00F07011" w:rsidP="00F07011">
            <w:pPr>
              <w:pStyle w:val="CDITable-RowCentreAN"/>
              <w:rPr>
                <w:lang w:val="en-GB"/>
              </w:rPr>
            </w:pPr>
            <w:r w:rsidRPr="00014138">
              <w:t>4.20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7F982A" w14:textId="7B073AD4" w:rsidR="00F07011" w:rsidRPr="005B6D0E" w:rsidRDefault="00F07011" w:rsidP="00F07011">
            <w:pPr>
              <w:pStyle w:val="CDITable-RowCentreAN"/>
              <w:rPr>
                <w:lang w:val="en-GB"/>
              </w:rPr>
            </w:pPr>
            <w:r w:rsidRPr="00014138">
              <w:t>118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FD8135" w14:textId="5F68C190" w:rsidR="00F07011" w:rsidRPr="005B6D0E" w:rsidRDefault="00F07011" w:rsidP="00F07011">
            <w:pPr>
              <w:pStyle w:val="CDITable-RowCentreAN"/>
              <w:rPr>
                <w:lang w:val="en-GB"/>
              </w:rPr>
            </w:pPr>
            <w:r w:rsidRPr="00014138">
              <w:t>9.75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52DB7F" w14:textId="50D6968A" w:rsidR="00F07011" w:rsidRPr="005B6D0E" w:rsidRDefault="00F07011" w:rsidP="00F07011">
            <w:pPr>
              <w:pStyle w:val="CDITable-RowCentreAN"/>
              <w:rPr>
                <w:lang w:val="en-GB"/>
              </w:rPr>
            </w:pPr>
            <w:r w:rsidRPr="00014138">
              <w:t>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BB59BF" w14:textId="535A152E" w:rsidR="00F07011" w:rsidRPr="005B6D0E" w:rsidRDefault="00F07011" w:rsidP="00F07011">
            <w:pPr>
              <w:pStyle w:val="CDITable-RowCentreAN"/>
              <w:rPr>
                <w:lang w:val="en-GB"/>
              </w:rPr>
            </w:pPr>
            <w:r w:rsidRPr="00014138">
              <w:t>4.65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6EE095" w14:textId="41EB78E0" w:rsidR="00F07011" w:rsidRPr="005B6D0E" w:rsidRDefault="00F07011" w:rsidP="00F07011">
            <w:pPr>
              <w:pStyle w:val="CDITable-RowCentreAN"/>
              <w:rPr>
                <w:lang w:val="en-GB"/>
              </w:rPr>
            </w:pPr>
            <w:r w:rsidRPr="00014138">
              <w:t>547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AA9910" w14:textId="01890A30" w:rsidR="00F07011" w:rsidRPr="005B6D0E" w:rsidRDefault="00F07011" w:rsidP="00F07011">
            <w:pPr>
              <w:pStyle w:val="CDITable-RowCentreAN"/>
              <w:rPr>
                <w:lang w:val="en-GB"/>
              </w:rPr>
            </w:pPr>
            <w:r w:rsidRPr="00014138">
              <w:t>11.72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5BEA1A0" w14:textId="01587AA1" w:rsidR="00F07011" w:rsidRPr="005B6D0E" w:rsidRDefault="00F07011" w:rsidP="00F07011">
            <w:pPr>
              <w:pStyle w:val="CDITable-RowCentreAN"/>
              <w:rPr>
                <w:lang w:val="en-GB"/>
              </w:rPr>
            </w:pPr>
            <w:r w:rsidRPr="00014138">
              <w:t>269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4B5469" w14:textId="3A6525E4" w:rsidR="00F07011" w:rsidRPr="005B6D0E" w:rsidRDefault="00F07011" w:rsidP="00F07011">
            <w:pPr>
              <w:pStyle w:val="CDITable-RowCentreAN"/>
              <w:rPr>
                <w:lang w:val="en-GB"/>
              </w:rPr>
            </w:pPr>
            <w:r w:rsidRPr="00014138">
              <w:t>21.49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DF23675" w14:textId="556B7208" w:rsidR="00F07011" w:rsidRPr="005B6D0E" w:rsidRDefault="00F07011" w:rsidP="00F07011">
            <w:pPr>
              <w:pStyle w:val="CDITable-RowCentreAN"/>
              <w:rPr>
                <w:lang w:val="en-GB"/>
              </w:rPr>
            </w:pPr>
            <w:r w:rsidRPr="00014138">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1FF913" w14:textId="1602721A" w:rsidR="00F07011" w:rsidRPr="005B6D0E" w:rsidRDefault="00F07011" w:rsidP="00F07011">
            <w:pPr>
              <w:pStyle w:val="CDITable-RowCentreAN"/>
              <w:rPr>
                <w:lang w:val="en-GB"/>
              </w:rPr>
            </w:pPr>
            <w:r w:rsidRPr="00014138">
              <w:t>2.83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A32E30" w14:textId="76E01713" w:rsidR="00F07011" w:rsidRPr="005B6D0E" w:rsidRDefault="00F07011" w:rsidP="00F07011">
            <w:pPr>
              <w:pStyle w:val="CDITable-RowCentreAN"/>
              <w:rPr>
                <w:lang w:val="en-GB"/>
              </w:rPr>
            </w:pPr>
            <w:r w:rsidRPr="00014138">
              <w:t>90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2FAA94" w14:textId="0DE2269F" w:rsidR="00F07011" w:rsidRPr="005B6D0E" w:rsidRDefault="00F07011" w:rsidP="00F07011">
            <w:pPr>
              <w:pStyle w:val="CDITable-RowCentreAN"/>
              <w:rPr>
                <w:lang w:val="en-GB"/>
              </w:rPr>
            </w:pPr>
            <w:r w:rsidRPr="00014138">
              <w:t>7.44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AF99A7" w14:textId="37F058D6" w:rsidR="00F07011" w:rsidRPr="005B6D0E" w:rsidRDefault="00F07011" w:rsidP="00F07011">
            <w:pPr>
              <w:pStyle w:val="CDITable-RowCentreAN"/>
              <w:rPr>
                <w:lang w:val="en-GB"/>
              </w:rPr>
            </w:pPr>
            <w:r w:rsidRPr="00014138">
              <w:t>25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A663C0" w14:textId="1A8CD0A1" w:rsidR="00F07011" w:rsidRPr="005B6D0E" w:rsidRDefault="00F07011" w:rsidP="00F07011">
            <w:pPr>
              <w:pStyle w:val="CDITable-RowCentreAN"/>
              <w:rPr>
                <w:lang w:val="en-GB"/>
              </w:rPr>
            </w:pPr>
            <w:r w:rsidRPr="00014138">
              <w:t>4.15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4D9AEF" w14:textId="272C5D86" w:rsidR="00F07011" w:rsidRPr="005B6D0E" w:rsidRDefault="00F07011" w:rsidP="00F07011">
            <w:pPr>
              <w:pStyle w:val="CDITable-RowCentreAN"/>
              <w:rPr>
                <w:lang w:val="en-GB"/>
              </w:rPr>
            </w:pPr>
            <w:r w:rsidRPr="00014138">
              <w:t>419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C3DA907" w14:textId="6C0C9786" w:rsidR="00F07011" w:rsidRPr="005B6D0E" w:rsidRDefault="00F07011" w:rsidP="00F07011">
            <w:pPr>
              <w:pStyle w:val="CDITable-RowCentreAN"/>
              <w:rPr>
                <w:lang w:val="en-GB"/>
              </w:rPr>
            </w:pPr>
            <w:r w:rsidRPr="00014138">
              <w:t>9.05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48A4218" w14:textId="3A1DD236" w:rsidR="00F07011" w:rsidRPr="005B6D0E" w:rsidRDefault="00F07011" w:rsidP="00F07011">
            <w:pPr>
              <w:pStyle w:val="CDITable-RowCentreAN"/>
              <w:rPr>
                <w:lang w:val="en-GB"/>
              </w:rPr>
            </w:pPr>
            <w:r w:rsidRPr="0001413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716504F" w14:textId="25163610" w:rsidR="00F07011" w:rsidRPr="005B6D0E" w:rsidRDefault="00F07011" w:rsidP="00F07011">
            <w:pPr>
              <w:pStyle w:val="CDITable-RowCentreAN"/>
              <w:rPr>
                <w:lang w:val="en-GB"/>
              </w:rPr>
            </w:pPr>
            <w:r w:rsidRPr="00014138">
              <w:t>0</w:t>
            </w:r>
          </w:p>
        </w:tc>
      </w:tr>
      <w:tr w:rsidR="00F07011" w:rsidRPr="005B6D0E" w14:paraId="6E92C67F" w14:textId="77777777" w:rsidTr="005D4636">
        <w:trPr>
          <w:trHeight w:val="60"/>
        </w:trPr>
        <w:tc>
          <w:tcPr>
            <w:tcW w:w="1304" w:type="dxa"/>
            <w:vMerge/>
            <w:tcBorders>
              <w:top w:val="single" w:sz="6" w:space="0" w:color="1E4496" w:themeColor="text2"/>
              <w:left w:val="nil"/>
              <w:bottom w:val="single" w:sz="6" w:space="0" w:color="1E4496" w:themeColor="text2"/>
            </w:tcBorders>
          </w:tcPr>
          <w:p w14:paraId="18946B60"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0E7F5F4" w14:textId="77777777" w:rsidR="00F07011" w:rsidRPr="005B6D0E" w:rsidRDefault="00F07011" w:rsidP="00F07011">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DD34E55" w14:textId="6024D27C" w:rsidR="00F07011" w:rsidRPr="005B6D0E" w:rsidRDefault="00F07011" w:rsidP="00F07011">
            <w:pPr>
              <w:pStyle w:val="CDITable-RowCentreAN"/>
              <w:rPr>
                <w:lang w:val="en-GB"/>
              </w:rPr>
            </w:pPr>
            <w:r w:rsidRPr="00014138">
              <w:t>145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70F1AA" w14:textId="7FABD49B" w:rsidR="00F07011" w:rsidRPr="005B6D0E" w:rsidRDefault="00F07011" w:rsidP="00F07011">
            <w:pPr>
              <w:pStyle w:val="CDITable-RowCentreAN"/>
              <w:rPr>
                <w:lang w:val="en-GB"/>
              </w:rPr>
            </w:pPr>
            <w:r w:rsidRPr="00014138">
              <w:t>4.56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F3D7FA" w14:textId="7E083E48" w:rsidR="00F07011" w:rsidRPr="005B6D0E" w:rsidRDefault="00F07011" w:rsidP="00F07011">
            <w:pPr>
              <w:pStyle w:val="CDITable-RowCentreAN"/>
              <w:rPr>
                <w:lang w:val="en-GB"/>
              </w:rPr>
            </w:pPr>
            <w:r w:rsidRPr="00014138">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EB18E20" w14:textId="1D4A59A7" w:rsidR="00F07011" w:rsidRPr="005B6D0E" w:rsidRDefault="00F07011" w:rsidP="00F07011">
            <w:pPr>
              <w:pStyle w:val="CDITable-RowCentreAN"/>
              <w:rPr>
                <w:lang w:val="en-GB"/>
              </w:rPr>
            </w:pPr>
            <w:r w:rsidRPr="00014138">
              <w:t>0.96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A648A7" w14:textId="485E1B22" w:rsidR="00F07011" w:rsidRPr="005B6D0E" w:rsidRDefault="00F07011" w:rsidP="00F07011">
            <w:pPr>
              <w:pStyle w:val="CDITable-RowCentreAN"/>
              <w:rPr>
                <w:lang w:val="en-GB"/>
              </w:rPr>
            </w:pPr>
            <w:r w:rsidRPr="00014138">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23DFF24" w14:textId="5D43BB6B" w:rsidR="00F07011" w:rsidRPr="005B6D0E" w:rsidRDefault="00F07011" w:rsidP="00F07011">
            <w:pPr>
              <w:pStyle w:val="CDITable-RowCentreAN"/>
              <w:rPr>
                <w:lang w:val="en-GB"/>
              </w:rPr>
            </w:pPr>
            <w:r w:rsidRPr="00014138">
              <w:t>1.20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71E511" w14:textId="0A79F06F" w:rsidR="00F07011" w:rsidRPr="005B6D0E" w:rsidRDefault="00F07011" w:rsidP="00F07011">
            <w:pPr>
              <w:pStyle w:val="CDITable-RowCentreAN"/>
              <w:rPr>
                <w:lang w:val="en-GB"/>
              </w:rPr>
            </w:pPr>
            <w:r w:rsidRPr="00014138">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6D809D" w14:textId="03098FC5" w:rsidR="00F07011" w:rsidRPr="005B6D0E" w:rsidRDefault="00F07011" w:rsidP="00F07011">
            <w:pPr>
              <w:pStyle w:val="CDITable-RowCentreAN"/>
              <w:rPr>
                <w:lang w:val="en-GB"/>
              </w:rPr>
            </w:pPr>
            <w:r w:rsidRPr="00014138">
              <w:t>0.55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EBCCCB" w14:textId="20DD29F2" w:rsidR="00F07011" w:rsidRPr="005B6D0E" w:rsidRDefault="00F07011" w:rsidP="00F07011">
            <w:pPr>
              <w:pStyle w:val="CDITable-RowCentreAN"/>
              <w:rPr>
                <w:lang w:val="en-GB"/>
              </w:rPr>
            </w:pPr>
            <w:r w:rsidRPr="00014138">
              <w:t>224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F1C65B4" w14:textId="5F9EF74A" w:rsidR="00F07011" w:rsidRPr="005B6D0E" w:rsidRDefault="00F07011" w:rsidP="00F07011">
            <w:pPr>
              <w:pStyle w:val="CDITable-RowCentreAN"/>
              <w:rPr>
                <w:lang w:val="en-GB"/>
              </w:rPr>
            </w:pPr>
            <w:r w:rsidRPr="00014138">
              <w:t>1.81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F76A20C" w14:textId="7081C293" w:rsidR="00F07011" w:rsidRPr="005B6D0E" w:rsidRDefault="00F07011" w:rsidP="00F07011">
            <w:pPr>
              <w:pStyle w:val="CDITable-RowCentreAN"/>
              <w:rPr>
                <w:lang w:val="en-GB"/>
              </w:rPr>
            </w:pPr>
            <w:r w:rsidRPr="00014138">
              <w:t>119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33A9B6" w14:textId="3D12626F" w:rsidR="00F07011" w:rsidRPr="005B6D0E" w:rsidRDefault="00F07011" w:rsidP="00F07011">
            <w:pPr>
              <w:pStyle w:val="CDITable-RowCentreAN"/>
              <w:rPr>
                <w:lang w:val="en-GB"/>
              </w:rPr>
            </w:pPr>
            <w:r w:rsidRPr="00014138">
              <w:t>3.75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026EA1" w14:textId="05571EDC" w:rsidR="00F07011" w:rsidRPr="005B6D0E" w:rsidRDefault="00F07011" w:rsidP="00F07011">
            <w:pPr>
              <w:pStyle w:val="CDITable-RowCentreAN"/>
              <w:rPr>
                <w:lang w:val="en-GB"/>
              </w:rPr>
            </w:pPr>
            <w:r w:rsidRPr="00014138">
              <w:t>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5AE337" w14:textId="7A478BED" w:rsidR="00F07011" w:rsidRPr="005B6D0E" w:rsidRDefault="00F07011" w:rsidP="00F07011">
            <w:pPr>
              <w:pStyle w:val="CDITable-RowCentreAN"/>
              <w:rPr>
                <w:lang w:val="en-GB"/>
              </w:rPr>
            </w:pPr>
            <w:r w:rsidRPr="00014138">
              <w:t>0.68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CB8ED2" w14:textId="25CFF12B" w:rsidR="00F07011" w:rsidRPr="005B6D0E" w:rsidRDefault="00F07011" w:rsidP="00F07011">
            <w:pPr>
              <w:pStyle w:val="CDITable-RowCentreAN"/>
              <w:rPr>
                <w:lang w:val="en-GB"/>
              </w:rPr>
            </w:pPr>
            <w:r w:rsidRPr="00014138">
              <w:t>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32DFF6" w14:textId="3563D204" w:rsidR="00F07011" w:rsidRPr="005B6D0E" w:rsidRDefault="00F07011" w:rsidP="00F07011">
            <w:pPr>
              <w:pStyle w:val="CDITable-RowCentreAN"/>
              <w:rPr>
                <w:lang w:val="en-GB"/>
              </w:rPr>
            </w:pPr>
            <w:r w:rsidRPr="00014138">
              <w:t>0.93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C6B9C2" w14:textId="517CC3A9" w:rsidR="00F07011" w:rsidRPr="005B6D0E" w:rsidRDefault="00F07011" w:rsidP="00F07011">
            <w:pPr>
              <w:pStyle w:val="CDITable-RowCentreAN"/>
              <w:rPr>
                <w:lang w:val="en-GB"/>
              </w:rPr>
            </w:pPr>
            <w:r w:rsidRPr="00014138">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D115B3" w14:textId="3A6B0CED" w:rsidR="00F07011" w:rsidRPr="005B6D0E" w:rsidRDefault="00F07011" w:rsidP="00F07011">
            <w:pPr>
              <w:pStyle w:val="CDITable-RowCentreAN"/>
              <w:rPr>
                <w:lang w:val="en-GB"/>
              </w:rPr>
            </w:pPr>
            <w:r w:rsidRPr="00014138">
              <w:t>0.49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3A6624" w14:textId="37DBB478" w:rsidR="00F07011" w:rsidRPr="005B6D0E" w:rsidRDefault="00F07011" w:rsidP="00F07011">
            <w:pPr>
              <w:pStyle w:val="CDITable-RowCentreAN"/>
              <w:rPr>
                <w:lang w:val="en-GB"/>
              </w:rPr>
            </w:pPr>
            <w:r w:rsidRPr="00014138">
              <w:t>179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6D656B" w14:textId="02A7274E" w:rsidR="00F07011" w:rsidRPr="005B6D0E" w:rsidRDefault="00F07011" w:rsidP="00F07011">
            <w:pPr>
              <w:pStyle w:val="CDITable-RowCentreAN"/>
              <w:rPr>
                <w:lang w:val="en-GB"/>
              </w:rPr>
            </w:pPr>
            <w:r w:rsidRPr="00014138">
              <w:t>1.45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D89AC2" w14:textId="619B884B" w:rsidR="00F07011" w:rsidRPr="005B6D0E" w:rsidRDefault="00F07011" w:rsidP="00F07011">
            <w:pPr>
              <w:pStyle w:val="CDITable-RowCentreAN"/>
              <w:rPr>
                <w:lang w:val="en-GB"/>
              </w:rPr>
            </w:pPr>
            <w:r w:rsidRPr="0001413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DB5B2A1" w14:textId="26C87E7D" w:rsidR="00F07011" w:rsidRPr="005B6D0E" w:rsidRDefault="00F07011" w:rsidP="00F07011">
            <w:pPr>
              <w:pStyle w:val="CDITable-RowCentreAN"/>
              <w:rPr>
                <w:lang w:val="en-GB"/>
              </w:rPr>
            </w:pPr>
            <w:r w:rsidRPr="00014138">
              <w:t>0</w:t>
            </w:r>
          </w:p>
        </w:tc>
      </w:tr>
      <w:tr w:rsidR="00F07011" w:rsidRPr="005B6D0E" w14:paraId="0F49DA6F" w14:textId="77777777" w:rsidTr="005D4636">
        <w:trPr>
          <w:trHeight w:val="60"/>
        </w:trPr>
        <w:tc>
          <w:tcPr>
            <w:tcW w:w="1304" w:type="dxa"/>
            <w:vMerge/>
            <w:tcBorders>
              <w:top w:val="single" w:sz="6" w:space="0" w:color="1E4496" w:themeColor="text2"/>
              <w:left w:val="nil"/>
              <w:bottom w:val="single" w:sz="6" w:space="0" w:color="1E4496" w:themeColor="text2"/>
            </w:tcBorders>
          </w:tcPr>
          <w:p w14:paraId="0FD5D839"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9D4AD58" w14:textId="77777777" w:rsidR="00F07011" w:rsidRPr="005B6D0E" w:rsidRDefault="00F07011" w:rsidP="00F07011">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F0ACA03" w14:textId="74A958B3" w:rsidR="00F07011" w:rsidRPr="005B6D0E" w:rsidRDefault="00F07011" w:rsidP="00F07011">
            <w:pPr>
              <w:pStyle w:val="CDITable-RowCentreAN"/>
              <w:rPr>
                <w:lang w:val="en-GB"/>
              </w:rPr>
            </w:pPr>
            <w:r w:rsidRPr="00014138">
              <w:t>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F47BAE" w14:textId="1FBCBC52" w:rsidR="00F07011" w:rsidRPr="005B6D0E" w:rsidRDefault="00F07011" w:rsidP="00F07011">
            <w:pPr>
              <w:pStyle w:val="CDITable-RowCentreAN"/>
              <w:rPr>
                <w:lang w:val="en-GB"/>
              </w:rPr>
            </w:pPr>
            <w:r w:rsidRPr="00014138">
              <w:t>1.39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398A97" w14:textId="269161D8" w:rsidR="00F07011" w:rsidRPr="005B6D0E" w:rsidRDefault="00F07011" w:rsidP="00F07011">
            <w:pPr>
              <w:pStyle w:val="CDITable-RowCentreAN"/>
              <w:rPr>
                <w:lang w:val="en-GB"/>
              </w:rPr>
            </w:pPr>
            <w:r w:rsidRPr="00014138">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386AE88" w14:textId="32635CF5" w:rsidR="00F07011" w:rsidRPr="005B6D0E" w:rsidRDefault="00F07011" w:rsidP="00F07011">
            <w:pPr>
              <w:pStyle w:val="CDITable-RowCentreAN"/>
              <w:rPr>
                <w:lang w:val="en-GB"/>
              </w:rPr>
            </w:pPr>
            <w:r w:rsidRPr="00014138">
              <w:t>0.44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E24B8E" w14:textId="28F1F367" w:rsidR="00F07011" w:rsidRPr="005B6D0E" w:rsidRDefault="00F07011" w:rsidP="00F07011">
            <w:pPr>
              <w:pStyle w:val="CDITable-RowCentreAN"/>
              <w:rPr>
                <w:lang w:val="en-GB"/>
              </w:rPr>
            </w:pPr>
            <w:r w:rsidRPr="00014138">
              <w:t>15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79709C" w14:textId="65138C6F" w:rsidR="00F07011" w:rsidRPr="005B6D0E" w:rsidRDefault="00F07011" w:rsidP="00F07011">
            <w:pPr>
              <w:pStyle w:val="CDITable-RowCentreAN"/>
              <w:rPr>
                <w:lang w:val="en-GB"/>
              </w:rPr>
            </w:pPr>
            <w:r w:rsidRPr="00014138">
              <w:t>0.48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1E1EB56" w14:textId="39FF6C3F" w:rsidR="00F07011" w:rsidRPr="005B6D0E" w:rsidRDefault="00F07011" w:rsidP="00F07011">
            <w:pPr>
              <w:pStyle w:val="CDITable-RowCentreAN"/>
              <w:rPr>
                <w:lang w:val="en-GB"/>
              </w:rPr>
            </w:pPr>
            <w:r w:rsidRPr="00014138">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30E13D6" w14:textId="16E87246" w:rsidR="00F07011" w:rsidRPr="005B6D0E" w:rsidRDefault="00F07011" w:rsidP="00F07011">
            <w:pPr>
              <w:pStyle w:val="CDITable-RowCentreAN"/>
              <w:rPr>
                <w:lang w:val="en-GB"/>
              </w:rPr>
            </w:pPr>
            <w:r w:rsidRPr="00014138">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1BF186" w14:textId="6E74A28C" w:rsidR="00F07011" w:rsidRPr="005B6D0E" w:rsidRDefault="00F07011" w:rsidP="00F07011">
            <w:pPr>
              <w:pStyle w:val="CDITable-RowCentreAN"/>
              <w:rPr>
                <w:lang w:val="en-GB"/>
              </w:rPr>
            </w:pPr>
            <w:r w:rsidRPr="00014138">
              <w:t>78</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10D9A64" w14:textId="0B8CBAC4" w:rsidR="00F07011" w:rsidRPr="005B6D0E" w:rsidRDefault="00F07011" w:rsidP="00F07011">
            <w:pPr>
              <w:pStyle w:val="CDITable-RowCentreAN"/>
              <w:rPr>
                <w:lang w:val="en-GB"/>
              </w:rPr>
            </w:pPr>
            <w:r w:rsidRPr="00014138">
              <w:t>0.65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1E8B9C8" w14:textId="30E5A5E1" w:rsidR="00F07011" w:rsidRPr="005B6D0E" w:rsidRDefault="00F07011" w:rsidP="00F07011">
            <w:pPr>
              <w:pStyle w:val="CDITable-RowCentreAN"/>
              <w:rPr>
                <w:lang w:val="en-GB"/>
              </w:rPr>
            </w:pPr>
            <w:r w:rsidRPr="00014138">
              <w:t>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2C041F" w14:textId="751976D0" w:rsidR="00F07011" w:rsidRPr="005B6D0E" w:rsidRDefault="00F07011" w:rsidP="00F07011">
            <w:pPr>
              <w:pStyle w:val="CDITable-RowCentreAN"/>
              <w:rPr>
                <w:lang w:val="en-GB"/>
              </w:rPr>
            </w:pPr>
            <w:r w:rsidRPr="00014138">
              <w:t>0.99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BA70AA0" w14:textId="6CEFEDBD" w:rsidR="00F07011" w:rsidRPr="005B6D0E" w:rsidRDefault="00F07011" w:rsidP="00F07011">
            <w:pPr>
              <w:pStyle w:val="CDITable-RowCentreAN"/>
              <w:rPr>
                <w:lang w:val="en-GB"/>
              </w:rPr>
            </w:pPr>
            <w:r w:rsidRPr="00014138">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24F9582" w14:textId="4B806651" w:rsidR="00F07011" w:rsidRPr="005B6D0E" w:rsidRDefault="00F07011" w:rsidP="00F07011">
            <w:pPr>
              <w:pStyle w:val="CDITable-RowCentreAN"/>
              <w:rPr>
                <w:lang w:val="en-GB"/>
              </w:rPr>
            </w:pPr>
            <w:r w:rsidRPr="00014138">
              <w:t>0.28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2277FF5" w14:textId="17E2189B" w:rsidR="00F07011" w:rsidRPr="005B6D0E" w:rsidRDefault="00F07011" w:rsidP="00F07011">
            <w:pPr>
              <w:pStyle w:val="CDITable-RowCentreAN"/>
              <w:rPr>
                <w:lang w:val="en-GB"/>
              </w:rPr>
            </w:pPr>
            <w:r w:rsidRPr="00014138">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064AAC7" w14:textId="57D6AA5B" w:rsidR="00F07011" w:rsidRPr="005B6D0E" w:rsidRDefault="00F07011" w:rsidP="00F07011">
            <w:pPr>
              <w:pStyle w:val="CDITable-RowCentreAN"/>
              <w:rPr>
                <w:lang w:val="en-GB"/>
              </w:rPr>
            </w:pPr>
            <w:r w:rsidRPr="00014138">
              <w:t>0.35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F866CA" w14:textId="615239CD" w:rsidR="00F07011" w:rsidRPr="005B6D0E" w:rsidRDefault="00F07011" w:rsidP="00F07011">
            <w:pPr>
              <w:pStyle w:val="CDITable-RowCentreAN"/>
              <w:rPr>
                <w:lang w:val="en-GB"/>
              </w:rPr>
            </w:pPr>
            <w:r w:rsidRPr="00014138">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8C2CB3" w14:textId="2A805806" w:rsidR="00F07011" w:rsidRPr="005B6D0E" w:rsidRDefault="00F07011" w:rsidP="00F07011">
            <w:pPr>
              <w:pStyle w:val="CDITable-RowCentreAN"/>
              <w:rPr>
                <w:lang w:val="en-GB"/>
              </w:rPr>
            </w:pPr>
            <w:r w:rsidRPr="00014138">
              <w:t>0.19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9B9648" w14:textId="18BD9CE6" w:rsidR="00F07011" w:rsidRPr="005B6D0E" w:rsidRDefault="00F07011" w:rsidP="00F07011">
            <w:pPr>
              <w:pStyle w:val="CDITable-RowCentreAN"/>
              <w:rPr>
                <w:lang w:val="en-GB"/>
              </w:rPr>
            </w:pPr>
            <w:r w:rsidRPr="00014138">
              <w:t>55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BE13E65" w14:textId="3D38D84E" w:rsidR="00F07011" w:rsidRPr="005B6D0E" w:rsidRDefault="00F07011" w:rsidP="00F07011">
            <w:pPr>
              <w:pStyle w:val="CDITable-RowCentreAN"/>
              <w:rPr>
                <w:lang w:val="en-GB"/>
              </w:rPr>
            </w:pPr>
            <w:r w:rsidRPr="00014138">
              <w:t>0.46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23744C" w14:textId="48CEFD61" w:rsidR="00F07011" w:rsidRPr="005B6D0E" w:rsidRDefault="00F07011" w:rsidP="00F07011">
            <w:pPr>
              <w:pStyle w:val="CDITable-RowCentreAN"/>
              <w:rPr>
                <w:lang w:val="en-GB"/>
              </w:rPr>
            </w:pPr>
            <w:r w:rsidRPr="0001413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A3145A7" w14:textId="47DB524C" w:rsidR="00F07011" w:rsidRPr="005B6D0E" w:rsidRDefault="00F07011" w:rsidP="00F07011">
            <w:pPr>
              <w:pStyle w:val="CDITable-RowCentreAN"/>
              <w:rPr>
                <w:lang w:val="en-GB"/>
              </w:rPr>
            </w:pPr>
            <w:r w:rsidRPr="00014138">
              <w:t>0</w:t>
            </w:r>
          </w:p>
        </w:tc>
      </w:tr>
      <w:tr w:rsidR="00F07011" w:rsidRPr="005B6D0E" w14:paraId="626F3239" w14:textId="77777777" w:rsidTr="005D4636">
        <w:trPr>
          <w:trHeight w:val="60"/>
        </w:trPr>
        <w:tc>
          <w:tcPr>
            <w:tcW w:w="1304" w:type="dxa"/>
            <w:vMerge/>
            <w:tcBorders>
              <w:top w:val="single" w:sz="6" w:space="0" w:color="1E4496" w:themeColor="text2"/>
              <w:left w:val="nil"/>
              <w:bottom w:val="single" w:sz="6" w:space="0" w:color="1E4496" w:themeColor="text2"/>
            </w:tcBorders>
          </w:tcPr>
          <w:p w14:paraId="1F4D81BC"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B76BF9E" w14:textId="77777777" w:rsidR="00F07011" w:rsidRPr="005B6D0E" w:rsidRDefault="00F07011" w:rsidP="00F07011">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5A204B1" w14:textId="43F10234" w:rsidR="00F07011" w:rsidRPr="005B6D0E" w:rsidRDefault="00F07011" w:rsidP="00F07011">
            <w:pPr>
              <w:pStyle w:val="CDITable-RowCentreAN"/>
              <w:rPr>
                <w:lang w:val="en-GB"/>
              </w:rPr>
            </w:pPr>
            <w:r w:rsidRPr="00014138">
              <w:t>125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39AAA2F" w14:textId="0FEE6181" w:rsidR="00F07011" w:rsidRPr="005B6D0E" w:rsidRDefault="00F07011" w:rsidP="00F07011">
            <w:pPr>
              <w:pStyle w:val="CDITable-RowCentreAN"/>
              <w:rPr>
                <w:lang w:val="en-GB"/>
              </w:rPr>
            </w:pPr>
            <w:r w:rsidRPr="00014138">
              <w:t>1.41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7F832C" w14:textId="471F58D2" w:rsidR="00F07011" w:rsidRPr="005B6D0E" w:rsidRDefault="00F07011" w:rsidP="00F07011">
            <w:pPr>
              <w:pStyle w:val="CDITable-RowCentreAN"/>
              <w:rPr>
                <w:lang w:val="en-GB"/>
              </w:rPr>
            </w:pPr>
            <w:r w:rsidRPr="00014138">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D80E5E" w14:textId="189F4AA8" w:rsidR="00F07011" w:rsidRPr="005B6D0E" w:rsidRDefault="00F07011" w:rsidP="00F07011">
            <w:pPr>
              <w:pStyle w:val="CDITable-RowCentreAN"/>
              <w:rPr>
                <w:lang w:val="en-GB"/>
              </w:rPr>
            </w:pPr>
            <w:r w:rsidRPr="00014138">
              <w:t>0.41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AC0EC1" w14:textId="31FFC4C2" w:rsidR="00F07011" w:rsidRPr="005B6D0E" w:rsidRDefault="00F07011" w:rsidP="00F07011">
            <w:pPr>
              <w:pStyle w:val="CDITable-RowCentreAN"/>
              <w:rPr>
                <w:lang w:val="en-GB"/>
              </w:rPr>
            </w:pPr>
            <w:r w:rsidRPr="00014138">
              <w:t>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3BEDD73" w14:textId="3C2C0305" w:rsidR="00F07011" w:rsidRPr="005B6D0E" w:rsidRDefault="00F07011" w:rsidP="00F07011">
            <w:pPr>
              <w:pStyle w:val="CDITable-RowCentreAN"/>
              <w:rPr>
                <w:lang w:val="en-GB"/>
              </w:rPr>
            </w:pPr>
            <w:r w:rsidRPr="00014138">
              <w:t>0.52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426EB9" w14:textId="7F7CA7A9" w:rsidR="00F07011" w:rsidRPr="005B6D0E" w:rsidRDefault="00F07011" w:rsidP="00F07011">
            <w:pPr>
              <w:pStyle w:val="CDITable-RowCentreAN"/>
              <w:rPr>
                <w:lang w:val="en-GB"/>
              </w:rPr>
            </w:pPr>
            <w:r w:rsidRPr="00014138">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B9EA943" w14:textId="6C38FE38" w:rsidR="00F07011" w:rsidRPr="005B6D0E" w:rsidRDefault="00F07011" w:rsidP="00F07011">
            <w:pPr>
              <w:pStyle w:val="CDITable-RowCentreAN"/>
              <w:rPr>
                <w:lang w:val="en-GB"/>
              </w:rPr>
            </w:pPr>
            <w:r w:rsidRPr="00014138">
              <w:t>0.31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D06B6D" w14:textId="617DA60C" w:rsidR="00F07011" w:rsidRPr="005B6D0E" w:rsidRDefault="00F07011" w:rsidP="00F07011">
            <w:pPr>
              <w:pStyle w:val="CDITable-RowCentreAN"/>
              <w:rPr>
                <w:lang w:val="en-GB"/>
              </w:rPr>
            </w:pPr>
            <w:r w:rsidRPr="00014138">
              <w:t>222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B5E048" w14:textId="2C58165E" w:rsidR="00F07011" w:rsidRPr="005B6D0E" w:rsidRDefault="00F07011" w:rsidP="00F07011">
            <w:pPr>
              <w:pStyle w:val="CDITable-RowCentreAN"/>
              <w:rPr>
                <w:lang w:val="en-GB"/>
              </w:rPr>
            </w:pPr>
            <w:r w:rsidRPr="00014138">
              <w:t>0.66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6A0007" w14:textId="4A5EDF3A" w:rsidR="00F07011" w:rsidRPr="005B6D0E" w:rsidRDefault="00F07011" w:rsidP="00F07011">
            <w:pPr>
              <w:pStyle w:val="CDITable-RowCentreAN"/>
              <w:rPr>
                <w:lang w:val="en-GB"/>
              </w:rPr>
            </w:pPr>
            <w:r w:rsidRPr="00014138">
              <w:t>72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8FC62A" w14:textId="34A68E0F" w:rsidR="00F07011" w:rsidRPr="005B6D0E" w:rsidRDefault="00F07011" w:rsidP="00F07011">
            <w:pPr>
              <w:pStyle w:val="CDITable-RowCentreAN"/>
              <w:rPr>
                <w:lang w:val="en-GB"/>
              </w:rPr>
            </w:pPr>
            <w:r w:rsidRPr="00014138">
              <w:t>0.81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B206E3" w14:textId="74A4B50E" w:rsidR="00F07011" w:rsidRPr="005B6D0E" w:rsidRDefault="00F07011" w:rsidP="00F07011">
            <w:pPr>
              <w:pStyle w:val="CDITable-RowCentreAN"/>
              <w:rPr>
                <w:lang w:val="en-GB"/>
              </w:rPr>
            </w:pPr>
            <w:r w:rsidRPr="00014138">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BEECD6" w14:textId="6DC2D198" w:rsidR="00F07011" w:rsidRPr="005B6D0E" w:rsidRDefault="00F07011" w:rsidP="00F07011">
            <w:pPr>
              <w:pStyle w:val="CDITable-RowCentreAN"/>
              <w:rPr>
                <w:lang w:val="en-GB"/>
              </w:rPr>
            </w:pPr>
            <w:r w:rsidRPr="00014138">
              <w:t>0.26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909452" w14:textId="65EFA9A1" w:rsidR="00F07011" w:rsidRPr="005B6D0E" w:rsidRDefault="00F07011" w:rsidP="00F07011">
            <w:pPr>
              <w:pStyle w:val="CDITable-RowCentreAN"/>
              <w:rPr>
                <w:lang w:val="en-GB"/>
              </w:rPr>
            </w:pPr>
            <w:r w:rsidRPr="00014138">
              <w:t>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5971209" w14:textId="364B779B" w:rsidR="00F07011" w:rsidRPr="005B6D0E" w:rsidRDefault="00F07011" w:rsidP="00F07011">
            <w:pPr>
              <w:pStyle w:val="CDITable-RowCentreAN"/>
              <w:rPr>
                <w:lang w:val="en-GB"/>
              </w:rPr>
            </w:pPr>
            <w:r w:rsidRPr="00014138">
              <w:t>0.34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9BD409" w14:textId="0838414A" w:rsidR="00F07011" w:rsidRPr="005B6D0E" w:rsidRDefault="00F07011" w:rsidP="00F07011">
            <w:pPr>
              <w:pStyle w:val="CDITable-RowCentreAN"/>
              <w:rPr>
                <w:lang w:val="en-GB"/>
              </w:rPr>
            </w:pPr>
            <w:r w:rsidRPr="00014138">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224558" w14:textId="712D6E66" w:rsidR="00F07011" w:rsidRPr="005B6D0E" w:rsidRDefault="00F07011" w:rsidP="00F07011">
            <w:pPr>
              <w:pStyle w:val="CDITable-RowCentreAN"/>
              <w:rPr>
                <w:lang w:val="en-GB"/>
              </w:rPr>
            </w:pPr>
            <w:r w:rsidRPr="00014138">
              <w:t>0.09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CB2646" w14:textId="76F139EF" w:rsidR="00F07011" w:rsidRPr="005B6D0E" w:rsidRDefault="00F07011" w:rsidP="00F07011">
            <w:pPr>
              <w:pStyle w:val="CDITable-RowCentreAN"/>
              <w:rPr>
                <w:lang w:val="en-GB"/>
              </w:rPr>
            </w:pPr>
            <w:r w:rsidRPr="00014138">
              <w:t>129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881515" w14:textId="1F4881D5" w:rsidR="00F07011" w:rsidRPr="005B6D0E" w:rsidRDefault="00F07011" w:rsidP="00F07011">
            <w:pPr>
              <w:pStyle w:val="CDITable-RowCentreAN"/>
              <w:rPr>
                <w:lang w:val="en-GB"/>
              </w:rPr>
            </w:pPr>
            <w:r w:rsidRPr="00014138">
              <w:t>0.37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89DB5AB" w14:textId="3BA99388" w:rsidR="00F07011" w:rsidRPr="005B6D0E" w:rsidRDefault="00F07011" w:rsidP="00F07011">
            <w:pPr>
              <w:pStyle w:val="CDITable-RowCentreAN"/>
              <w:rPr>
                <w:lang w:val="en-GB"/>
              </w:rPr>
            </w:pPr>
            <w:r w:rsidRPr="0001413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54F68AA" w14:textId="738DA95C" w:rsidR="00F07011" w:rsidRPr="005B6D0E" w:rsidRDefault="00F07011" w:rsidP="00F07011">
            <w:pPr>
              <w:pStyle w:val="CDITable-RowCentreAN"/>
              <w:rPr>
                <w:lang w:val="en-GB"/>
              </w:rPr>
            </w:pPr>
            <w:r w:rsidRPr="00014138">
              <w:t>0</w:t>
            </w:r>
          </w:p>
        </w:tc>
      </w:tr>
      <w:tr w:rsidR="00F07011" w:rsidRPr="005B6D0E" w14:paraId="13C99460" w14:textId="77777777" w:rsidTr="005D4636">
        <w:trPr>
          <w:trHeight w:val="60"/>
        </w:trPr>
        <w:tc>
          <w:tcPr>
            <w:tcW w:w="1304" w:type="dxa"/>
            <w:vMerge/>
            <w:tcBorders>
              <w:top w:val="single" w:sz="6" w:space="0" w:color="1E4496" w:themeColor="text2"/>
              <w:left w:val="nil"/>
              <w:bottom w:val="single" w:sz="6" w:space="0" w:color="1E4496" w:themeColor="text2"/>
            </w:tcBorders>
          </w:tcPr>
          <w:p w14:paraId="5EE6A732"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1A917FB" w14:textId="77777777" w:rsidR="00F07011" w:rsidRPr="005B6D0E" w:rsidRDefault="00F07011" w:rsidP="00F07011">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F09EAD3" w14:textId="1CA73046" w:rsidR="00F07011" w:rsidRPr="005B6D0E" w:rsidRDefault="00F07011" w:rsidP="00F07011">
            <w:pPr>
              <w:pStyle w:val="CDITable-RowCentreAN"/>
              <w:rPr>
                <w:lang w:val="en-GB"/>
              </w:rPr>
            </w:pPr>
            <w:r w:rsidRPr="00014138">
              <w:t>106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82770C" w14:textId="54F3BF07" w:rsidR="00F07011" w:rsidRPr="005B6D0E" w:rsidRDefault="00F07011" w:rsidP="00F07011">
            <w:pPr>
              <w:pStyle w:val="CDITable-RowCentreAN"/>
              <w:rPr>
                <w:lang w:val="en-GB"/>
              </w:rPr>
            </w:pPr>
            <w:r w:rsidRPr="00014138">
              <w:t>2.36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1DCB66" w14:textId="25F441F7" w:rsidR="00F07011" w:rsidRPr="005B6D0E" w:rsidRDefault="00F07011" w:rsidP="00F07011">
            <w:pPr>
              <w:pStyle w:val="CDITable-RowCentreAN"/>
              <w:rPr>
                <w:lang w:val="en-GB"/>
              </w:rPr>
            </w:pPr>
            <w:r w:rsidRPr="00014138">
              <w:t>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10B8D6" w14:textId="26937314" w:rsidR="00F07011" w:rsidRPr="005B6D0E" w:rsidRDefault="00F07011" w:rsidP="00F07011">
            <w:pPr>
              <w:pStyle w:val="CDITable-RowCentreAN"/>
              <w:rPr>
                <w:lang w:val="en-GB"/>
              </w:rPr>
            </w:pPr>
            <w:r w:rsidRPr="00014138">
              <w:t>0.42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8FA6BD" w14:textId="01B291A6" w:rsidR="00F07011" w:rsidRPr="005B6D0E" w:rsidRDefault="00F07011" w:rsidP="00F07011">
            <w:pPr>
              <w:pStyle w:val="CDITable-RowCentreAN"/>
              <w:rPr>
                <w:lang w:val="en-GB"/>
              </w:rPr>
            </w:pPr>
            <w:r w:rsidRPr="00014138">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1FC4E97" w14:textId="3A8A3671" w:rsidR="00F07011" w:rsidRPr="005B6D0E" w:rsidRDefault="00F07011" w:rsidP="00F07011">
            <w:pPr>
              <w:pStyle w:val="CDITable-RowCentreAN"/>
              <w:rPr>
                <w:lang w:val="en-GB"/>
              </w:rPr>
            </w:pPr>
            <w:r w:rsidRPr="00014138">
              <w:t>0.76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5FDDF4" w14:textId="63575C2D" w:rsidR="00F07011" w:rsidRPr="005B6D0E" w:rsidRDefault="00F07011" w:rsidP="00F07011">
            <w:pPr>
              <w:pStyle w:val="CDITable-RowCentreAN"/>
              <w:rPr>
                <w:lang w:val="en-GB"/>
              </w:rPr>
            </w:pPr>
            <w:r w:rsidRPr="00014138">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D2D772" w14:textId="29781400" w:rsidR="00F07011" w:rsidRPr="005B6D0E" w:rsidRDefault="00F07011" w:rsidP="00F07011">
            <w:pPr>
              <w:pStyle w:val="CDITable-RowCentreAN"/>
              <w:rPr>
                <w:lang w:val="en-GB"/>
              </w:rPr>
            </w:pPr>
            <w:r w:rsidRPr="00014138">
              <w:t>0.68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AA0095B" w14:textId="7EA3FBD1" w:rsidR="00F07011" w:rsidRPr="005B6D0E" w:rsidRDefault="00F07011" w:rsidP="00F07011">
            <w:pPr>
              <w:pStyle w:val="CDITable-RowCentreAN"/>
              <w:rPr>
                <w:lang w:val="en-GB"/>
              </w:rPr>
            </w:pPr>
            <w:r w:rsidRPr="00014138">
              <w:t>176</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893B2D7" w14:textId="74008D7D" w:rsidR="00F07011" w:rsidRPr="005B6D0E" w:rsidRDefault="00F07011" w:rsidP="00F07011">
            <w:pPr>
              <w:pStyle w:val="CDITable-RowCentreAN"/>
              <w:rPr>
                <w:lang w:val="en-GB"/>
              </w:rPr>
            </w:pPr>
            <w:r w:rsidRPr="00014138">
              <w:t>1.05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40A039" w14:textId="5440EB52" w:rsidR="00F07011" w:rsidRPr="005B6D0E" w:rsidRDefault="00F07011" w:rsidP="00F07011">
            <w:pPr>
              <w:pStyle w:val="CDITable-RowCentreAN"/>
              <w:rPr>
                <w:lang w:val="en-GB"/>
              </w:rPr>
            </w:pPr>
            <w:r w:rsidRPr="00014138">
              <w:t>66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4F746F" w14:textId="59908CD1" w:rsidR="00F07011" w:rsidRPr="005B6D0E" w:rsidRDefault="00F07011" w:rsidP="00F07011">
            <w:pPr>
              <w:pStyle w:val="CDITable-RowCentreAN"/>
              <w:rPr>
                <w:lang w:val="en-GB"/>
              </w:rPr>
            </w:pPr>
            <w:r w:rsidRPr="00014138">
              <w:t>1.47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32BC57" w14:textId="19771A93" w:rsidR="00F07011" w:rsidRPr="005B6D0E" w:rsidRDefault="00F07011" w:rsidP="00F07011">
            <w:pPr>
              <w:pStyle w:val="CDITable-RowCentreAN"/>
              <w:rPr>
                <w:lang w:val="en-GB"/>
              </w:rPr>
            </w:pPr>
            <w:r w:rsidRPr="00014138">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700C4E" w14:textId="09433B6B" w:rsidR="00F07011" w:rsidRPr="005B6D0E" w:rsidRDefault="00F07011" w:rsidP="00F07011">
            <w:pPr>
              <w:pStyle w:val="CDITable-RowCentreAN"/>
              <w:rPr>
                <w:lang w:val="en-GB"/>
              </w:rPr>
            </w:pPr>
            <w:r w:rsidRPr="00014138">
              <w:t>0.15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94D6BD" w14:textId="734B2C51" w:rsidR="00F07011" w:rsidRPr="005B6D0E" w:rsidRDefault="00F07011" w:rsidP="00F07011">
            <w:pPr>
              <w:pStyle w:val="CDITable-RowCentreAN"/>
              <w:rPr>
                <w:lang w:val="en-GB"/>
              </w:rPr>
            </w:pPr>
            <w:r w:rsidRPr="00014138">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FEF8AA" w14:textId="25F02553" w:rsidR="00F07011" w:rsidRPr="005B6D0E" w:rsidRDefault="00F07011" w:rsidP="00F07011">
            <w:pPr>
              <w:pStyle w:val="CDITable-RowCentreAN"/>
              <w:rPr>
                <w:lang w:val="en-GB"/>
              </w:rPr>
            </w:pPr>
            <w:r w:rsidRPr="00014138">
              <w:t>0.43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09649BB" w14:textId="08D4AB69" w:rsidR="00F07011" w:rsidRPr="005B6D0E" w:rsidRDefault="00F07011" w:rsidP="00F07011">
            <w:pPr>
              <w:pStyle w:val="CDITable-RowCentreAN"/>
              <w:rPr>
                <w:lang w:val="en-GB"/>
              </w:rPr>
            </w:pPr>
            <w:r w:rsidRPr="00014138">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9758B6" w14:textId="61C08ED8" w:rsidR="00F07011" w:rsidRPr="005B6D0E" w:rsidRDefault="00F07011" w:rsidP="00F07011">
            <w:pPr>
              <w:pStyle w:val="CDITable-RowCentreAN"/>
              <w:rPr>
                <w:lang w:val="en-GB"/>
              </w:rPr>
            </w:pPr>
            <w:r w:rsidRPr="00014138">
              <w:t>0.21</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33066D" w14:textId="3334DB0C" w:rsidR="00F07011" w:rsidRPr="005B6D0E" w:rsidRDefault="00F07011" w:rsidP="00F07011">
            <w:pPr>
              <w:pStyle w:val="CDITable-RowCentreAN"/>
              <w:rPr>
                <w:lang w:val="en-GB"/>
              </w:rPr>
            </w:pPr>
            <w:r w:rsidRPr="00014138">
              <w:t>98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8A41F1" w14:textId="0DC42864" w:rsidR="00F07011" w:rsidRPr="005B6D0E" w:rsidRDefault="00F07011" w:rsidP="00F07011">
            <w:pPr>
              <w:pStyle w:val="CDITable-RowCentreAN"/>
              <w:rPr>
                <w:lang w:val="en-GB"/>
              </w:rPr>
            </w:pPr>
            <w:r w:rsidRPr="00014138">
              <w:t>0.56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1072D3" w14:textId="394E2D51" w:rsidR="00F07011" w:rsidRPr="005B6D0E" w:rsidRDefault="00F07011" w:rsidP="00F07011">
            <w:pPr>
              <w:pStyle w:val="CDITable-RowCentreAN"/>
              <w:rPr>
                <w:lang w:val="en-GB"/>
              </w:rPr>
            </w:pPr>
            <w:r w:rsidRPr="0001413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611CBF1" w14:textId="072D3D9E" w:rsidR="00F07011" w:rsidRPr="005B6D0E" w:rsidRDefault="00F07011" w:rsidP="00F07011">
            <w:pPr>
              <w:pStyle w:val="CDITable-RowCentreAN"/>
              <w:rPr>
                <w:lang w:val="en-GB"/>
              </w:rPr>
            </w:pPr>
            <w:r w:rsidRPr="00014138">
              <w:t>0</w:t>
            </w:r>
          </w:p>
        </w:tc>
      </w:tr>
      <w:tr w:rsidR="00F07011" w:rsidRPr="005B6D0E" w14:paraId="13FBB75F" w14:textId="77777777" w:rsidTr="005D4636">
        <w:trPr>
          <w:trHeight w:val="60"/>
        </w:trPr>
        <w:tc>
          <w:tcPr>
            <w:tcW w:w="1304" w:type="dxa"/>
            <w:vMerge/>
            <w:tcBorders>
              <w:top w:val="single" w:sz="6" w:space="0" w:color="1E4496" w:themeColor="text2"/>
              <w:left w:val="nil"/>
              <w:bottom w:val="single" w:sz="6" w:space="0" w:color="1E4496" w:themeColor="text2"/>
            </w:tcBorders>
          </w:tcPr>
          <w:p w14:paraId="374DE6B7"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298CB07" w14:textId="77777777" w:rsidR="00F07011" w:rsidRPr="005B6D0E" w:rsidRDefault="00F07011" w:rsidP="00F07011">
            <w:pPr>
              <w:pStyle w:val="CDITable-RowLeftAN"/>
              <w:rPr>
                <w:lang w:val="en-GB"/>
              </w:rPr>
            </w:pPr>
            <w:r w:rsidRPr="00F07011">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AB1AF7E" w14:textId="6DA18AEC" w:rsidR="00F07011" w:rsidRPr="005B6D0E" w:rsidRDefault="00F07011" w:rsidP="00F07011">
            <w:pPr>
              <w:pStyle w:val="CDITable-RowCentreAN"/>
              <w:rPr>
                <w:lang w:val="en-GB"/>
              </w:rPr>
            </w:pPr>
            <w:r w:rsidRPr="00014138">
              <w:t>399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A680D1" w14:textId="695B663C" w:rsidR="00F07011" w:rsidRPr="005B6D0E" w:rsidRDefault="00F07011" w:rsidP="00F07011">
            <w:pPr>
              <w:pStyle w:val="CDITable-RowCentreAN"/>
              <w:rPr>
                <w:lang w:val="en-GB"/>
              </w:rPr>
            </w:pPr>
            <w:r w:rsidRPr="00014138">
              <w:t>9.89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7A89822" w14:textId="726DF837" w:rsidR="00F07011" w:rsidRPr="005B6D0E" w:rsidRDefault="00F07011" w:rsidP="00F07011">
            <w:pPr>
              <w:pStyle w:val="CDITable-RowCentreAN"/>
              <w:rPr>
                <w:lang w:val="en-GB"/>
              </w:rPr>
            </w:pPr>
            <w:r w:rsidRPr="00014138">
              <w:t>77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E131C3" w14:textId="7FD84FCF" w:rsidR="00F07011" w:rsidRPr="005B6D0E" w:rsidRDefault="00F07011" w:rsidP="00F07011">
            <w:pPr>
              <w:pStyle w:val="CDITable-RowCentreAN"/>
              <w:rPr>
                <w:lang w:val="en-GB"/>
              </w:rPr>
            </w:pPr>
            <w:r w:rsidRPr="00014138">
              <w:t>1.84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3EBE69" w14:textId="287AC5E4" w:rsidR="00F07011" w:rsidRPr="005B6D0E" w:rsidRDefault="00F07011" w:rsidP="00F07011">
            <w:pPr>
              <w:pStyle w:val="CDITable-RowCentreAN"/>
              <w:rPr>
                <w:lang w:val="en-GB"/>
              </w:rPr>
            </w:pPr>
            <w:r w:rsidRPr="00014138">
              <w:t>124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51BA14D" w14:textId="090681E4" w:rsidR="00F07011" w:rsidRPr="005B6D0E" w:rsidRDefault="00F07011" w:rsidP="00F07011">
            <w:pPr>
              <w:pStyle w:val="CDITable-RowCentreAN"/>
              <w:rPr>
                <w:lang w:val="en-GB"/>
              </w:rPr>
            </w:pPr>
            <w:r w:rsidRPr="00014138">
              <w:t>2.87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07FB09" w14:textId="59B1B4EF" w:rsidR="00F07011" w:rsidRPr="005B6D0E" w:rsidRDefault="00F07011" w:rsidP="00F07011">
            <w:pPr>
              <w:pStyle w:val="CDITable-RowCentreAN"/>
              <w:rPr>
                <w:lang w:val="en-GB"/>
              </w:rPr>
            </w:pPr>
            <w:r w:rsidRPr="00014138">
              <w:t>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366FF8" w14:textId="11771C01" w:rsidR="00F07011" w:rsidRPr="005B6D0E" w:rsidRDefault="00F07011" w:rsidP="00F07011">
            <w:pPr>
              <w:pStyle w:val="CDITable-RowCentreAN"/>
              <w:rPr>
                <w:lang w:val="en-GB"/>
              </w:rPr>
            </w:pPr>
            <w:r w:rsidRPr="00014138">
              <w:t>1.44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7265EC" w14:textId="217A0A69" w:rsidR="00F07011" w:rsidRPr="005B6D0E" w:rsidRDefault="00F07011" w:rsidP="00F07011">
            <w:pPr>
              <w:pStyle w:val="CDITable-RowCentreAN"/>
              <w:rPr>
                <w:lang w:val="en-GB"/>
              </w:rPr>
            </w:pPr>
            <w:r w:rsidRPr="00014138">
              <w:t>632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BCC6B5" w14:textId="61EE32E3" w:rsidR="00F07011" w:rsidRPr="005B6D0E" w:rsidRDefault="00F07011" w:rsidP="00F07011">
            <w:pPr>
              <w:pStyle w:val="CDITable-RowCentreAN"/>
              <w:rPr>
                <w:lang w:val="en-GB"/>
              </w:rPr>
            </w:pPr>
            <w:r w:rsidRPr="00014138">
              <w:t>3.91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1FDB87" w14:textId="0A231904" w:rsidR="00F07011" w:rsidRPr="005B6D0E" w:rsidRDefault="00F07011" w:rsidP="00F07011">
            <w:pPr>
              <w:pStyle w:val="CDITable-RowCentreAN"/>
              <w:rPr>
                <w:lang w:val="en-GB"/>
              </w:rPr>
            </w:pPr>
            <w:r w:rsidRPr="00014138">
              <w:t>234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535B8B6" w14:textId="7F836D2A" w:rsidR="00F07011" w:rsidRPr="005B6D0E" w:rsidRDefault="00F07011" w:rsidP="00F07011">
            <w:pPr>
              <w:pStyle w:val="CDITable-RowCentreAN"/>
              <w:rPr>
                <w:lang w:val="en-GB"/>
              </w:rPr>
            </w:pPr>
            <w:r w:rsidRPr="00014138">
              <w:t>5.80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FC02D2" w14:textId="6FFFE5BB" w:rsidR="00F07011" w:rsidRPr="005B6D0E" w:rsidRDefault="00F07011" w:rsidP="00F07011">
            <w:pPr>
              <w:pStyle w:val="CDITable-RowCentreAN"/>
              <w:rPr>
                <w:lang w:val="en-GB"/>
              </w:rPr>
            </w:pPr>
            <w:r w:rsidRPr="00014138">
              <w:t>49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0510EC" w14:textId="471D3257" w:rsidR="00F07011" w:rsidRPr="005B6D0E" w:rsidRDefault="00F07011" w:rsidP="00F07011">
            <w:pPr>
              <w:pStyle w:val="CDITable-RowCentreAN"/>
              <w:rPr>
                <w:lang w:val="en-GB"/>
              </w:rPr>
            </w:pPr>
            <w:r w:rsidRPr="00014138">
              <w:t>1.17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8671761" w14:textId="462113BD" w:rsidR="00F07011" w:rsidRPr="005B6D0E" w:rsidRDefault="00F07011" w:rsidP="00F07011">
            <w:pPr>
              <w:pStyle w:val="CDITable-RowCentreAN"/>
              <w:rPr>
                <w:lang w:val="en-GB"/>
              </w:rPr>
            </w:pPr>
            <w:r w:rsidRPr="00014138">
              <w:t>57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5F8E8CA" w14:textId="7DFF1538" w:rsidR="00F07011" w:rsidRPr="005B6D0E" w:rsidRDefault="00F07011" w:rsidP="00F07011">
            <w:pPr>
              <w:pStyle w:val="CDITable-RowCentreAN"/>
              <w:rPr>
                <w:lang w:val="en-GB"/>
              </w:rPr>
            </w:pPr>
            <w:r w:rsidRPr="00014138">
              <w:t>1.32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074D4C" w14:textId="3DDE0433" w:rsidR="00F07011" w:rsidRPr="005B6D0E" w:rsidRDefault="00F07011" w:rsidP="00F07011">
            <w:pPr>
              <w:pStyle w:val="CDITable-RowCentreAN"/>
              <w:rPr>
                <w:lang w:val="en-GB"/>
              </w:rPr>
            </w:pPr>
            <w:r w:rsidRPr="00014138">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2D3421" w14:textId="0953DFF0" w:rsidR="00F07011" w:rsidRPr="005B6D0E" w:rsidRDefault="00F07011" w:rsidP="00F07011">
            <w:pPr>
              <w:pStyle w:val="CDITable-RowCentreAN"/>
              <w:rPr>
                <w:lang w:val="en-GB"/>
              </w:rPr>
            </w:pPr>
            <w:r w:rsidRPr="00014138">
              <w:t>0.63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9358F75" w14:textId="71C2B1A2" w:rsidR="00F07011" w:rsidRPr="005B6D0E" w:rsidRDefault="00F07011" w:rsidP="00F07011">
            <w:pPr>
              <w:pStyle w:val="CDITable-RowCentreAN"/>
              <w:rPr>
                <w:lang w:val="en-GB"/>
              </w:rPr>
            </w:pPr>
            <w:r w:rsidRPr="00014138">
              <w:t>354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CD618F" w14:textId="55257D93" w:rsidR="00F07011" w:rsidRPr="005B6D0E" w:rsidRDefault="00F07011" w:rsidP="00F07011">
            <w:pPr>
              <w:pStyle w:val="CDITable-RowCentreAN"/>
              <w:rPr>
                <w:lang w:val="en-GB"/>
              </w:rPr>
            </w:pPr>
            <w:r w:rsidRPr="00014138">
              <w:t>2.17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246D90" w14:textId="1A4F55A2" w:rsidR="00F07011" w:rsidRPr="005B6D0E" w:rsidRDefault="00F07011" w:rsidP="00F07011">
            <w:pPr>
              <w:pStyle w:val="CDITable-RowCentreAN"/>
              <w:rPr>
                <w:lang w:val="en-GB"/>
              </w:rPr>
            </w:pPr>
            <w:r w:rsidRPr="00014138">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08BF326" w14:textId="7094EA89" w:rsidR="00F07011" w:rsidRPr="005B6D0E" w:rsidRDefault="00F07011" w:rsidP="00F07011">
            <w:pPr>
              <w:pStyle w:val="CDITable-RowCentreAN"/>
              <w:rPr>
                <w:lang w:val="en-GB"/>
              </w:rPr>
            </w:pPr>
            <w:r w:rsidRPr="00014138">
              <w:t>0.02</w:t>
            </w:r>
          </w:p>
        </w:tc>
      </w:tr>
      <w:tr w:rsidR="00F07011" w:rsidRPr="005B6D0E" w14:paraId="299BDC42"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3AB684B1" w14:textId="77777777" w:rsidR="00F07011" w:rsidRPr="005B6D0E" w:rsidRDefault="00F07011" w:rsidP="00F07011">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70D3CBB" w14:textId="77777777" w:rsidR="00F07011" w:rsidRPr="005B6D0E" w:rsidRDefault="00F07011" w:rsidP="00F07011">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1DF7334" w14:textId="1BF67CF0" w:rsidR="00F07011" w:rsidRPr="005B6D0E" w:rsidRDefault="00F07011" w:rsidP="00F07011">
            <w:pPr>
              <w:pStyle w:val="CDITable-RowCentreAN"/>
              <w:rPr>
                <w:lang w:val="en-GB"/>
              </w:rPr>
            </w:pPr>
            <w:r w:rsidRPr="00014138">
              <w:t>736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535E3F" w14:textId="5A23BDB5" w:rsidR="00F07011" w:rsidRPr="005B6D0E" w:rsidRDefault="00F07011" w:rsidP="00F07011">
            <w:pPr>
              <w:pStyle w:val="CDITable-RowCentreAN"/>
              <w:rPr>
                <w:lang w:val="en-GB"/>
              </w:rPr>
            </w:pPr>
            <w:r w:rsidRPr="00014138">
              <w:t>5.85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534DE2" w14:textId="28319D46" w:rsidR="00F07011" w:rsidRPr="005B6D0E" w:rsidRDefault="00F07011" w:rsidP="00F07011">
            <w:pPr>
              <w:pStyle w:val="CDITable-RowCentreAN"/>
              <w:rPr>
                <w:lang w:val="en-GB"/>
              </w:rPr>
            </w:pPr>
            <w:r w:rsidRPr="00014138">
              <w:t>185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DFBD61" w14:textId="126B5C13" w:rsidR="00F07011" w:rsidRPr="005B6D0E" w:rsidRDefault="00F07011" w:rsidP="00F07011">
            <w:pPr>
              <w:pStyle w:val="CDITable-RowCentreAN"/>
              <w:rPr>
                <w:lang w:val="en-GB"/>
              </w:rPr>
            </w:pPr>
            <w:r w:rsidRPr="00014138">
              <w:t>1.45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7109C2" w14:textId="3BB80FFB" w:rsidR="00F07011" w:rsidRPr="005B6D0E" w:rsidRDefault="00F07011" w:rsidP="00F07011">
            <w:pPr>
              <w:pStyle w:val="CDITable-RowCentreAN"/>
              <w:rPr>
                <w:lang w:val="en-GB"/>
              </w:rPr>
            </w:pPr>
            <w:r w:rsidRPr="00014138">
              <w:t>280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9010F1" w14:textId="1F49EA2D" w:rsidR="00F07011" w:rsidRPr="005B6D0E" w:rsidRDefault="00F07011" w:rsidP="00F07011">
            <w:pPr>
              <w:pStyle w:val="CDITable-RowCentreAN"/>
              <w:rPr>
                <w:lang w:val="en-GB"/>
              </w:rPr>
            </w:pPr>
            <w:r w:rsidRPr="00014138">
              <w:t>2.20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E6F9F8" w14:textId="71A97997" w:rsidR="00F07011" w:rsidRPr="005B6D0E" w:rsidRDefault="00F07011" w:rsidP="00F07011">
            <w:pPr>
              <w:pStyle w:val="CDITable-RowCentreAN"/>
              <w:rPr>
                <w:lang w:val="en-GB"/>
              </w:rPr>
            </w:pPr>
            <w:r w:rsidRPr="00014138">
              <w:t>89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1061DA" w14:textId="0DAA8D5F" w:rsidR="00F07011" w:rsidRPr="005B6D0E" w:rsidRDefault="00F07011" w:rsidP="00F07011">
            <w:pPr>
              <w:pStyle w:val="CDITable-RowCentreAN"/>
              <w:rPr>
                <w:lang w:val="en-GB"/>
              </w:rPr>
            </w:pPr>
            <w:r w:rsidRPr="00014138">
              <w:t>1.38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86E254" w14:textId="62FE1E32" w:rsidR="00F07011" w:rsidRPr="005B6D0E" w:rsidRDefault="00F07011" w:rsidP="00F07011">
            <w:pPr>
              <w:pStyle w:val="CDITable-RowCentreAN"/>
              <w:rPr>
                <w:lang w:val="en-GB"/>
              </w:rPr>
            </w:pPr>
            <w:r w:rsidRPr="00014138">
              <w:t>1,290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A58D33" w14:textId="49D95634" w:rsidR="00F07011" w:rsidRPr="005B6D0E" w:rsidRDefault="00F07011" w:rsidP="00F07011">
            <w:pPr>
              <w:pStyle w:val="CDITable-RowCentreAN"/>
              <w:rPr>
                <w:lang w:val="en-GB"/>
              </w:rPr>
            </w:pPr>
            <w:r w:rsidRPr="00014138">
              <w:t>2.71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26D1D2" w14:textId="31CCF444" w:rsidR="00F07011" w:rsidRPr="005B6D0E" w:rsidRDefault="00F07011" w:rsidP="00F07011">
            <w:pPr>
              <w:pStyle w:val="CDITable-RowCentreAN"/>
              <w:rPr>
                <w:lang w:val="en-GB"/>
              </w:rPr>
            </w:pPr>
            <w:r w:rsidRPr="00014138">
              <w:t>478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34C152C" w14:textId="1EC39358" w:rsidR="00F07011" w:rsidRPr="005B6D0E" w:rsidRDefault="00F07011" w:rsidP="00F07011">
            <w:pPr>
              <w:pStyle w:val="CDITable-RowCentreAN"/>
              <w:rPr>
                <w:lang w:val="en-GB"/>
              </w:rPr>
            </w:pPr>
            <w:r w:rsidRPr="00014138">
              <w:t>3.80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D4EF16" w14:textId="4FF86B1D" w:rsidR="00F07011" w:rsidRPr="005B6D0E" w:rsidRDefault="00F07011" w:rsidP="00F07011">
            <w:pPr>
              <w:pStyle w:val="CDITable-RowCentreAN"/>
              <w:rPr>
                <w:lang w:val="en-GB"/>
              </w:rPr>
            </w:pPr>
            <w:r w:rsidRPr="00014138">
              <w:t>108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E4EF03" w14:textId="083210B4" w:rsidR="00F07011" w:rsidRPr="005B6D0E" w:rsidRDefault="00F07011" w:rsidP="00F07011">
            <w:pPr>
              <w:pStyle w:val="CDITable-RowCentreAN"/>
              <w:rPr>
                <w:lang w:val="en-GB"/>
              </w:rPr>
            </w:pPr>
            <w:r w:rsidRPr="00014138">
              <w:t>0.85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B21801" w14:textId="03B782B7" w:rsidR="00F07011" w:rsidRPr="005B6D0E" w:rsidRDefault="00F07011" w:rsidP="00F07011">
            <w:pPr>
              <w:pStyle w:val="CDITable-RowCentreAN"/>
              <w:rPr>
                <w:lang w:val="en-GB"/>
              </w:rPr>
            </w:pPr>
            <w:r w:rsidRPr="00014138">
              <w:t>168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4FC4CA" w14:textId="321E583C" w:rsidR="00F07011" w:rsidRPr="005B6D0E" w:rsidRDefault="00F07011" w:rsidP="00F07011">
            <w:pPr>
              <w:pStyle w:val="CDITable-RowCentreAN"/>
              <w:rPr>
                <w:lang w:val="en-GB"/>
              </w:rPr>
            </w:pPr>
            <w:r w:rsidRPr="00014138">
              <w:t>1.32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3D5ED5" w14:textId="512BC0A6" w:rsidR="00F07011" w:rsidRPr="005B6D0E" w:rsidRDefault="00F07011" w:rsidP="00F07011">
            <w:pPr>
              <w:pStyle w:val="CDITable-RowCentreAN"/>
              <w:rPr>
                <w:lang w:val="en-GB"/>
              </w:rPr>
            </w:pPr>
            <w:r w:rsidRPr="00014138">
              <w:t>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6C0F55" w14:textId="168A8BC1" w:rsidR="00F07011" w:rsidRPr="005B6D0E" w:rsidRDefault="00F07011" w:rsidP="00F07011">
            <w:pPr>
              <w:pStyle w:val="CDITable-RowCentreAN"/>
              <w:rPr>
                <w:lang w:val="en-GB"/>
              </w:rPr>
            </w:pPr>
            <w:r w:rsidRPr="00014138">
              <w:t>0.74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9516AE" w14:textId="5C2030B8" w:rsidR="00F07011" w:rsidRPr="005B6D0E" w:rsidRDefault="00F07011" w:rsidP="00F07011">
            <w:pPr>
              <w:pStyle w:val="CDITable-RowCentreAN"/>
              <w:rPr>
                <w:lang w:val="en-GB"/>
              </w:rPr>
            </w:pPr>
            <w:r w:rsidRPr="00014138">
              <w:t>802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93F325" w14:textId="59F9F93B" w:rsidR="00F07011" w:rsidRPr="005B6D0E" w:rsidRDefault="00F07011" w:rsidP="00F07011">
            <w:pPr>
              <w:pStyle w:val="CDITable-RowCentreAN"/>
              <w:rPr>
                <w:lang w:val="en-GB"/>
              </w:rPr>
            </w:pPr>
            <w:r w:rsidRPr="00014138">
              <w:t>1.67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E3956E" w14:textId="65DB25F9" w:rsidR="00F07011" w:rsidRPr="005B6D0E" w:rsidRDefault="00F07011" w:rsidP="00F07011">
            <w:pPr>
              <w:pStyle w:val="CDITable-RowCentreAN"/>
              <w:rPr>
                <w:lang w:val="en-GB"/>
              </w:rPr>
            </w:pPr>
            <w:r w:rsidRPr="00014138">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CE85F45" w14:textId="234C9D9F" w:rsidR="00F07011" w:rsidRPr="005B6D0E" w:rsidRDefault="00F07011" w:rsidP="00F07011">
            <w:pPr>
              <w:pStyle w:val="CDITable-RowCentreAN"/>
              <w:rPr>
                <w:lang w:val="en-GB"/>
              </w:rPr>
            </w:pPr>
            <w:r w:rsidRPr="00014138">
              <w:t>0.004</w:t>
            </w:r>
          </w:p>
        </w:tc>
      </w:tr>
      <w:tr w:rsidR="00F07011" w:rsidRPr="005B6D0E" w14:paraId="76822A96" w14:textId="77777777" w:rsidTr="005D4636">
        <w:trPr>
          <w:trHeight w:val="60"/>
        </w:trPr>
        <w:tc>
          <w:tcPr>
            <w:tcW w:w="1304" w:type="dxa"/>
            <w:vMerge/>
            <w:tcBorders>
              <w:top w:val="single" w:sz="6" w:space="0" w:color="1E4496" w:themeColor="text2"/>
              <w:left w:val="nil"/>
              <w:bottom w:val="single" w:sz="6" w:space="0" w:color="1E4496" w:themeColor="text2"/>
            </w:tcBorders>
          </w:tcPr>
          <w:p w14:paraId="5B5D8759"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E1E4417" w14:textId="77777777" w:rsidR="00F07011" w:rsidRPr="005B6D0E" w:rsidRDefault="00F07011" w:rsidP="00F07011">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A26E944" w14:textId="4D47A046" w:rsidR="00F07011" w:rsidRPr="005B6D0E" w:rsidRDefault="00F07011" w:rsidP="00F07011">
            <w:pPr>
              <w:pStyle w:val="CDITable-RowCentreAN"/>
              <w:rPr>
                <w:lang w:val="en-GB"/>
              </w:rPr>
            </w:pPr>
            <w:r w:rsidRPr="00014138">
              <w:t>746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CFB769" w14:textId="4FDC6A28" w:rsidR="00F07011" w:rsidRPr="005B6D0E" w:rsidRDefault="00F07011" w:rsidP="00F07011">
            <w:pPr>
              <w:pStyle w:val="CDITable-RowCentreAN"/>
              <w:rPr>
                <w:lang w:val="en-GB"/>
              </w:rPr>
            </w:pPr>
            <w:r w:rsidRPr="00014138">
              <w:t>5.85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BC0B97" w14:textId="55E15A5F" w:rsidR="00F07011" w:rsidRPr="005B6D0E" w:rsidRDefault="00F07011" w:rsidP="00F07011">
            <w:pPr>
              <w:pStyle w:val="CDITable-RowCentreAN"/>
              <w:rPr>
                <w:lang w:val="en-GB"/>
              </w:rPr>
            </w:pPr>
            <w:r w:rsidRPr="00014138">
              <w:t>170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156E88" w14:textId="4154C02F" w:rsidR="00F07011" w:rsidRPr="005B6D0E" w:rsidRDefault="00F07011" w:rsidP="00F07011">
            <w:pPr>
              <w:pStyle w:val="CDITable-RowCentreAN"/>
              <w:rPr>
                <w:lang w:val="en-GB"/>
              </w:rPr>
            </w:pPr>
            <w:r w:rsidRPr="00014138">
              <w:t>1.32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3E269B" w14:textId="6B5DA476" w:rsidR="00F07011" w:rsidRPr="005B6D0E" w:rsidRDefault="00F07011" w:rsidP="00F07011">
            <w:pPr>
              <w:pStyle w:val="CDITable-RowCentreAN"/>
              <w:rPr>
                <w:lang w:val="en-GB"/>
              </w:rPr>
            </w:pPr>
            <w:r w:rsidRPr="00014138">
              <w:t>283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15BE1EC" w14:textId="027B3776" w:rsidR="00F07011" w:rsidRPr="005B6D0E" w:rsidRDefault="00F07011" w:rsidP="00F07011">
            <w:pPr>
              <w:pStyle w:val="CDITable-RowCentreAN"/>
              <w:rPr>
                <w:lang w:val="en-GB"/>
              </w:rPr>
            </w:pPr>
            <w:r w:rsidRPr="00014138">
              <w:t>2.19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CF6FDDC" w14:textId="4C0B4F42" w:rsidR="00F07011" w:rsidRPr="005B6D0E" w:rsidRDefault="00F07011" w:rsidP="00F07011">
            <w:pPr>
              <w:pStyle w:val="CDITable-RowCentreAN"/>
              <w:rPr>
                <w:lang w:val="en-GB"/>
              </w:rPr>
            </w:pPr>
            <w:r w:rsidRPr="00014138">
              <w:t>94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75ED0A" w14:textId="68EC62F4" w:rsidR="00F07011" w:rsidRPr="005B6D0E" w:rsidRDefault="00F07011" w:rsidP="00F07011">
            <w:pPr>
              <w:pStyle w:val="CDITable-RowCentreAN"/>
              <w:rPr>
                <w:lang w:val="en-GB"/>
              </w:rPr>
            </w:pPr>
            <w:r w:rsidRPr="00014138">
              <w:t>1.44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1365E3" w14:textId="4F9D2286" w:rsidR="00F07011" w:rsidRPr="005B6D0E" w:rsidRDefault="00F07011" w:rsidP="00F07011">
            <w:pPr>
              <w:pStyle w:val="CDITable-RowCentreAN"/>
              <w:rPr>
                <w:lang w:val="en-GB"/>
              </w:rPr>
            </w:pPr>
            <w:r w:rsidRPr="00014138">
              <w:t>1,293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838735B" w14:textId="5A42607F" w:rsidR="00F07011" w:rsidRPr="005B6D0E" w:rsidRDefault="00F07011" w:rsidP="00F07011">
            <w:pPr>
              <w:pStyle w:val="CDITable-RowCentreAN"/>
              <w:rPr>
                <w:lang w:val="en-GB"/>
              </w:rPr>
            </w:pPr>
            <w:r w:rsidRPr="00014138">
              <w:t>2.68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8AE453F" w14:textId="3F7CBE9B" w:rsidR="00F07011" w:rsidRPr="005B6D0E" w:rsidRDefault="00F07011" w:rsidP="00F07011">
            <w:pPr>
              <w:pStyle w:val="CDITable-RowCentreAN"/>
              <w:rPr>
                <w:lang w:val="en-GB"/>
              </w:rPr>
            </w:pPr>
            <w:r w:rsidRPr="00014138">
              <w:t>496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A35DE7" w14:textId="2FA90B50" w:rsidR="00F07011" w:rsidRPr="005B6D0E" w:rsidRDefault="00F07011" w:rsidP="00F07011">
            <w:pPr>
              <w:pStyle w:val="CDITable-RowCentreAN"/>
              <w:rPr>
                <w:lang w:val="en-GB"/>
              </w:rPr>
            </w:pPr>
            <w:r w:rsidRPr="00014138">
              <w:t>3.89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6561C7D" w14:textId="0323CF16" w:rsidR="00F07011" w:rsidRPr="005B6D0E" w:rsidRDefault="00F07011" w:rsidP="00F07011">
            <w:pPr>
              <w:pStyle w:val="CDITable-RowCentreAN"/>
              <w:rPr>
                <w:lang w:val="en-GB"/>
              </w:rPr>
            </w:pPr>
            <w:r w:rsidRPr="00014138">
              <w:t>98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8FE2BF" w14:textId="0FCC3C5D" w:rsidR="00F07011" w:rsidRPr="005B6D0E" w:rsidRDefault="00F07011" w:rsidP="00F07011">
            <w:pPr>
              <w:pStyle w:val="CDITable-RowCentreAN"/>
              <w:rPr>
                <w:lang w:val="en-GB"/>
              </w:rPr>
            </w:pPr>
            <w:r w:rsidRPr="00014138">
              <w:t>0.76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FA6C1C" w14:textId="29346633" w:rsidR="00F07011" w:rsidRPr="005B6D0E" w:rsidRDefault="00F07011" w:rsidP="00F07011">
            <w:pPr>
              <w:pStyle w:val="CDITable-RowCentreAN"/>
              <w:rPr>
                <w:lang w:val="en-GB"/>
              </w:rPr>
            </w:pPr>
            <w:r w:rsidRPr="00014138">
              <w:t>176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126D3F" w14:textId="5A4175A9" w:rsidR="00F07011" w:rsidRPr="005B6D0E" w:rsidRDefault="00F07011" w:rsidP="00F07011">
            <w:pPr>
              <w:pStyle w:val="CDITable-RowCentreAN"/>
              <w:rPr>
                <w:lang w:val="en-GB"/>
              </w:rPr>
            </w:pPr>
            <w:r w:rsidRPr="00014138">
              <w:t>1.36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F60C7E" w14:textId="1C4BCB02" w:rsidR="00F07011" w:rsidRPr="005B6D0E" w:rsidRDefault="00F07011" w:rsidP="00F07011">
            <w:pPr>
              <w:pStyle w:val="CDITable-RowCentreAN"/>
              <w:rPr>
                <w:lang w:val="en-GB"/>
              </w:rPr>
            </w:pPr>
            <w:r w:rsidRPr="00014138">
              <w:t>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49E1F6" w14:textId="22B7D3CF" w:rsidR="00F07011" w:rsidRPr="005B6D0E" w:rsidRDefault="00F07011" w:rsidP="00F07011">
            <w:pPr>
              <w:pStyle w:val="CDITable-RowCentreAN"/>
              <w:rPr>
                <w:lang w:val="en-GB"/>
              </w:rPr>
            </w:pPr>
            <w:r w:rsidRPr="00014138">
              <w:t>0.73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6E904E" w14:textId="01457C01" w:rsidR="00F07011" w:rsidRPr="005B6D0E" w:rsidRDefault="00F07011" w:rsidP="00F07011">
            <w:pPr>
              <w:pStyle w:val="CDITable-RowCentreAN"/>
              <w:rPr>
                <w:lang w:val="en-GB"/>
              </w:rPr>
            </w:pPr>
            <w:r w:rsidRPr="00014138">
              <w:t>818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4A2ED6E" w14:textId="61B2D0A2" w:rsidR="00F07011" w:rsidRPr="005B6D0E" w:rsidRDefault="00F07011" w:rsidP="00F07011">
            <w:pPr>
              <w:pStyle w:val="CDITable-RowCentreAN"/>
              <w:rPr>
                <w:lang w:val="en-GB"/>
              </w:rPr>
            </w:pPr>
            <w:r w:rsidRPr="00014138">
              <w:t>1.67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7B80C9" w14:textId="23FABF61" w:rsidR="00F07011" w:rsidRPr="005B6D0E" w:rsidRDefault="00F07011" w:rsidP="00F07011">
            <w:pPr>
              <w:pStyle w:val="CDITable-RowCentreAN"/>
              <w:rPr>
                <w:lang w:val="en-GB"/>
              </w:rPr>
            </w:pPr>
            <w:r w:rsidRPr="00014138">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208611B" w14:textId="658CBA16" w:rsidR="00F07011" w:rsidRPr="005B6D0E" w:rsidRDefault="00F07011" w:rsidP="00F07011">
            <w:pPr>
              <w:pStyle w:val="CDITable-RowCentreAN"/>
              <w:rPr>
                <w:lang w:val="en-GB"/>
              </w:rPr>
            </w:pPr>
            <w:r w:rsidRPr="00014138">
              <w:t>0.004</w:t>
            </w:r>
          </w:p>
        </w:tc>
      </w:tr>
      <w:tr w:rsidR="00F07011" w:rsidRPr="005B6D0E" w14:paraId="6EF36AB5" w14:textId="77777777" w:rsidTr="00E3650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7AA8BE44" w14:textId="77777777" w:rsidR="00F07011" w:rsidRPr="005B6D0E" w:rsidRDefault="00F07011" w:rsidP="00F07011">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698279F" w14:textId="77777777" w:rsidR="00F07011" w:rsidRPr="005B6D0E" w:rsidRDefault="00F07011" w:rsidP="00F07011">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634CE6A" w14:textId="62CBD3A1" w:rsidR="00F07011" w:rsidRPr="005B6D0E" w:rsidRDefault="00F07011" w:rsidP="00E36506">
            <w:pPr>
              <w:pStyle w:val="CDITable-RowCentreAN"/>
              <w:rPr>
                <w:lang w:val="en-GB"/>
              </w:rPr>
            </w:pPr>
            <w:r w:rsidRPr="00014138">
              <w:t>142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2DF6F35" w14:textId="4082A812" w:rsidR="00F07011" w:rsidRPr="005B6D0E" w:rsidRDefault="00F07011" w:rsidP="00E36506">
            <w:pPr>
              <w:pStyle w:val="CDITable-RowCentreAN"/>
              <w:rPr>
                <w:lang w:val="en-GB"/>
              </w:rPr>
            </w:pPr>
            <w:r w:rsidRPr="00014138">
              <w:t>16.76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0BA0EA8" w14:textId="6F76998C" w:rsidR="00F07011" w:rsidRPr="005B6D0E" w:rsidRDefault="00F07011" w:rsidP="00E36506">
            <w:pPr>
              <w:pStyle w:val="CDITable-RowCentreAN"/>
              <w:rPr>
                <w:lang w:val="en-GB"/>
              </w:rPr>
            </w:pPr>
            <w:r w:rsidRPr="00014138">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CD12B08" w14:textId="33ED75FD" w:rsidR="00F07011" w:rsidRPr="005B6D0E" w:rsidRDefault="00F07011" w:rsidP="00E36506">
            <w:pPr>
              <w:pStyle w:val="CDITable-RowCentreAN"/>
              <w:rPr>
                <w:lang w:val="en-GB"/>
              </w:rPr>
            </w:pPr>
            <w:r w:rsidRPr="00014138">
              <w:t>4.28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F6CB03E" w14:textId="37D43491" w:rsidR="00F07011" w:rsidRPr="005B6D0E" w:rsidRDefault="00F07011" w:rsidP="00E36506">
            <w:pPr>
              <w:pStyle w:val="CDITable-RowCentreAN"/>
              <w:rPr>
                <w:lang w:val="en-GB"/>
              </w:rPr>
            </w:pPr>
            <w:r w:rsidRPr="00014138">
              <w:t>118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7B2084D" w14:textId="62F1675B" w:rsidR="00F07011" w:rsidRPr="005B6D0E" w:rsidRDefault="00F07011" w:rsidP="00E36506">
            <w:pPr>
              <w:pStyle w:val="CDITable-RowCentreAN"/>
              <w:rPr>
                <w:lang w:val="en-GB"/>
              </w:rPr>
            </w:pPr>
            <w:r w:rsidRPr="00014138">
              <w:t>13.38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3F53A48" w14:textId="6216EF3D" w:rsidR="00F07011" w:rsidRPr="005B6D0E" w:rsidRDefault="00F07011" w:rsidP="00E36506">
            <w:pPr>
              <w:pStyle w:val="CDITable-RowCentreAN"/>
              <w:rPr>
                <w:lang w:val="en-GB"/>
              </w:rPr>
            </w:pPr>
            <w:r w:rsidRPr="00014138">
              <w:t>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1C99A7F" w14:textId="24E4E78E" w:rsidR="00F07011" w:rsidRPr="005B6D0E" w:rsidRDefault="00F07011" w:rsidP="00E36506">
            <w:pPr>
              <w:pStyle w:val="CDITable-RowCentreAN"/>
              <w:rPr>
                <w:lang w:val="en-GB"/>
              </w:rPr>
            </w:pPr>
            <w:r w:rsidRPr="00014138">
              <w:t>4.89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E38D8C5" w14:textId="7C93F7BE" w:rsidR="00F07011" w:rsidRPr="005B6D0E" w:rsidRDefault="00F07011" w:rsidP="00E36506">
            <w:pPr>
              <w:pStyle w:val="CDITable-RowCentreAN"/>
              <w:rPr>
                <w:lang w:val="en-GB"/>
              </w:rPr>
            </w:pPr>
            <w:r w:rsidRPr="00014138">
              <w:t>319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5E0E738" w14:textId="539426F6" w:rsidR="00F07011" w:rsidRPr="005B6D0E" w:rsidRDefault="00F07011" w:rsidP="00E36506">
            <w:pPr>
              <w:pStyle w:val="CDITable-RowCentreAN"/>
              <w:rPr>
                <w:lang w:val="en-GB"/>
              </w:rPr>
            </w:pPr>
            <w:r w:rsidRPr="00014138">
              <w:t>9.76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0130750" w14:textId="75A79DC8" w:rsidR="00F07011" w:rsidRPr="005B6D0E" w:rsidRDefault="00F07011" w:rsidP="00E36506">
            <w:pPr>
              <w:pStyle w:val="CDITable-RowCentreAN"/>
              <w:rPr>
                <w:lang w:val="en-GB"/>
              </w:rPr>
            </w:pPr>
            <w:r w:rsidRPr="00014138">
              <w:t>81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50C7C34" w14:textId="3A5CE982" w:rsidR="00F07011" w:rsidRPr="005B6D0E" w:rsidRDefault="00F07011" w:rsidP="00E36506">
            <w:pPr>
              <w:pStyle w:val="CDITable-RowCentreAN"/>
              <w:rPr>
                <w:lang w:val="en-GB"/>
              </w:rPr>
            </w:pPr>
            <w:r w:rsidRPr="00014138">
              <w:t>9.56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B059F58" w14:textId="1976F0C7" w:rsidR="00F07011" w:rsidRPr="005B6D0E" w:rsidRDefault="00F07011" w:rsidP="00E36506">
            <w:pPr>
              <w:pStyle w:val="CDITable-RowCentreAN"/>
              <w:rPr>
                <w:lang w:val="en-GB"/>
              </w:rPr>
            </w:pPr>
            <w:r w:rsidRPr="00014138">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1BEE59C" w14:textId="02FFBFE3" w:rsidR="00F07011" w:rsidRPr="005B6D0E" w:rsidRDefault="00F07011" w:rsidP="00E36506">
            <w:pPr>
              <w:pStyle w:val="CDITable-RowCentreAN"/>
              <w:rPr>
                <w:lang w:val="en-GB"/>
              </w:rPr>
            </w:pPr>
            <w:r w:rsidRPr="00014138">
              <w:t>1.85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37B6837" w14:textId="287126C8" w:rsidR="00F07011" w:rsidRPr="005B6D0E" w:rsidRDefault="00F07011" w:rsidP="00E36506">
            <w:pPr>
              <w:pStyle w:val="CDITable-RowCentreAN"/>
              <w:rPr>
                <w:lang w:val="en-GB"/>
              </w:rPr>
            </w:pPr>
            <w:r w:rsidRPr="00014138">
              <w:t>75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059D7F4" w14:textId="17E98CCB" w:rsidR="00F07011" w:rsidRPr="005B6D0E" w:rsidRDefault="00F07011" w:rsidP="00E36506">
            <w:pPr>
              <w:pStyle w:val="CDITable-RowCentreAN"/>
              <w:rPr>
                <w:lang w:val="en-GB"/>
              </w:rPr>
            </w:pPr>
            <w:r w:rsidRPr="00014138">
              <w:t>8.51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1BE7A8B" w14:textId="75CB12D2" w:rsidR="00F07011" w:rsidRPr="005B6D0E" w:rsidRDefault="00F07011" w:rsidP="00E36506">
            <w:pPr>
              <w:pStyle w:val="CDITable-RowCentreAN"/>
              <w:rPr>
                <w:lang w:val="en-GB"/>
              </w:rPr>
            </w:pPr>
            <w:r w:rsidRPr="00014138">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36FE43D" w14:textId="0A9E02A5" w:rsidR="00F07011" w:rsidRPr="005B6D0E" w:rsidRDefault="00F07011" w:rsidP="00E36506">
            <w:pPr>
              <w:pStyle w:val="CDITable-RowCentreAN"/>
              <w:rPr>
                <w:lang w:val="en-GB"/>
              </w:rPr>
            </w:pPr>
            <w:r w:rsidRPr="00014138">
              <w:t>1.78</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693C56A" w14:textId="6AD82D42" w:rsidR="00F07011" w:rsidRPr="005B6D0E" w:rsidRDefault="00F07011" w:rsidP="00E36506">
            <w:pPr>
              <w:pStyle w:val="CDITable-RowCentreAN"/>
              <w:rPr>
                <w:lang w:val="en-GB"/>
              </w:rPr>
            </w:pPr>
            <w:r w:rsidRPr="00014138">
              <w:t>180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E093166" w14:textId="024D3B76" w:rsidR="00F07011" w:rsidRPr="005B6D0E" w:rsidRDefault="00F07011" w:rsidP="00E36506">
            <w:pPr>
              <w:pStyle w:val="CDITable-RowCentreAN"/>
              <w:rPr>
                <w:lang w:val="en-GB"/>
              </w:rPr>
            </w:pPr>
            <w:r w:rsidRPr="00014138">
              <w:t>5.38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1B8F13F" w14:textId="67EEC25B" w:rsidR="00F07011" w:rsidRPr="005B6D0E" w:rsidRDefault="00F07011" w:rsidP="00E36506">
            <w:pPr>
              <w:pStyle w:val="CDITable-RowCentreAN"/>
              <w:rPr>
                <w:lang w:val="en-GB"/>
              </w:rPr>
            </w:pPr>
            <w:r w:rsidRPr="00014138">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2F0BB389" w14:textId="4DA30882" w:rsidR="00F07011" w:rsidRPr="005B6D0E" w:rsidRDefault="00F07011" w:rsidP="00E36506">
            <w:pPr>
              <w:pStyle w:val="CDITable-RowCentreAN"/>
              <w:rPr>
                <w:lang w:val="en-GB"/>
              </w:rPr>
            </w:pPr>
            <w:r w:rsidRPr="00014138">
              <w:t>0.03</w:t>
            </w:r>
          </w:p>
        </w:tc>
      </w:tr>
      <w:tr w:rsidR="00F07011" w:rsidRPr="005B6D0E" w14:paraId="4E89B53A" w14:textId="77777777" w:rsidTr="005D4636">
        <w:trPr>
          <w:trHeight w:val="60"/>
        </w:trPr>
        <w:tc>
          <w:tcPr>
            <w:tcW w:w="1304" w:type="dxa"/>
            <w:vMerge/>
            <w:tcBorders>
              <w:top w:val="single" w:sz="6" w:space="0" w:color="1E4496" w:themeColor="text2"/>
              <w:left w:val="nil"/>
              <w:bottom w:val="single" w:sz="6" w:space="0" w:color="1E4496" w:themeColor="text2"/>
            </w:tcBorders>
          </w:tcPr>
          <w:p w14:paraId="0B518DBB"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2B6E8AB" w14:textId="77777777" w:rsidR="00F07011" w:rsidRPr="005B6D0E" w:rsidRDefault="00F07011" w:rsidP="00F07011">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E08C8A1" w14:textId="028A3FD8" w:rsidR="00F07011" w:rsidRPr="005B6D0E" w:rsidRDefault="00F07011" w:rsidP="00F07011">
            <w:pPr>
              <w:pStyle w:val="CDITable-RowCentreAN"/>
              <w:rPr>
                <w:lang w:val="en-GB"/>
              </w:rPr>
            </w:pPr>
            <w:r w:rsidRPr="00014138">
              <w:t>1,340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05A087" w14:textId="0CBFE211" w:rsidR="00F07011" w:rsidRPr="005B6D0E" w:rsidRDefault="00F07011" w:rsidP="00F07011">
            <w:pPr>
              <w:pStyle w:val="CDITable-RowCentreAN"/>
              <w:rPr>
                <w:lang w:val="en-GB"/>
              </w:rPr>
            </w:pPr>
            <w:r w:rsidRPr="00014138">
              <w:t>5.47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EC454A" w14:textId="38505A2E" w:rsidR="00F07011" w:rsidRPr="005B6D0E" w:rsidRDefault="00F07011" w:rsidP="00F07011">
            <w:pPr>
              <w:pStyle w:val="CDITable-RowCentreAN"/>
              <w:rPr>
                <w:lang w:val="en-GB"/>
              </w:rPr>
            </w:pPr>
            <w:r w:rsidRPr="00014138">
              <w:t>318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2B1774" w14:textId="7DA0636D" w:rsidR="00F07011" w:rsidRPr="005B6D0E" w:rsidRDefault="00F07011" w:rsidP="00F07011">
            <w:pPr>
              <w:pStyle w:val="CDITable-RowCentreAN"/>
              <w:rPr>
                <w:lang w:val="en-GB"/>
              </w:rPr>
            </w:pPr>
            <w:r w:rsidRPr="00014138">
              <w:t>1.28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32F8272" w14:textId="0D133D85" w:rsidR="00F07011" w:rsidRPr="005B6D0E" w:rsidRDefault="00F07011" w:rsidP="00F07011">
            <w:pPr>
              <w:pStyle w:val="CDITable-RowCentreAN"/>
              <w:rPr>
                <w:lang w:val="en-GB"/>
              </w:rPr>
            </w:pPr>
            <w:r w:rsidRPr="00014138">
              <w:t>445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AC504B" w14:textId="362BC09A" w:rsidR="00F07011" w:rsidRPr="005B6D0E" w:rsidRDefault="00F07011" w:rsidP="00F07011">
            <w:pPr>
              <w:pStyle w:val="CDITable-RowCentreAN"/>
              <w:rPr>
                <w:lang w:val="en-GB"/>
              </w:rPr>
            </w:pPr>
            <w:r w:rsidRPr="00014138">
              <w:t>1.79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9110E7" w14:textId="4788B102" w:rsidR="00F07011" w:rsidRPr="005B6D0E" w:rsidRDefault="00F07011" w:rsidP="00F07011">
            <w:pPr>
              <w:pStyle w:val="CDITable-RowCentreAN"/>
              <w:rPr>
                <w:lang w:val="en-GB"/>
              </w:rPr>
            </w:pPr>
            <w:r w:rsidRPr="00014138">
              <w:t>161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1426EF1" w14:textId="61FB6421" w:rsidR="00F07011" w:rsidRPr="005B6D0E" w:rsidRDefault="00F07011" w:rsidP="00F07011">
            <w:pPr>
              <w:pStyle w:val="CDITable-RowCentreAN"/>
              <w:rPr>
                <w:lang w:val="en-GB"/>
              </w:rPr>
            </w:pPr>
            <w:r w:rsidRPr="00014138">
              <w:t>1.28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A7170D" w14:textId="043D2DFE" w:rsidR="00F07011" w:rsidRPr="005B6D0E" w:rsidRDefault="00F07011" w:rsidP="00F07011">
            <w:pPr>
              <w:pStyle w:val="CDITable-RowCentreAN"/>
              <w:rPr>
                <w:lang w:val="en-GB"/>
              </w:rPr>
            </w:pPr>
            <w:r w:rsidRPr="00014138">
              <w:t>2,264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12C1F2B" w14:textId="3A1A213F" w:rsidR="00F07011" w:rsidRPr="005B6D0E" w:rsidRDefault="00F07011" w:rsidP="00F07011">
            <w:pPr>
              <w:pStyle w:val="CDITable-RowCentreAN"/>
              <w:rPr>
                <w:lang w:val="en-GB"/>
              </w:rPr>
            </w:pPr>
            <w:r w:rsidRPr="00014138">
              <w:t>2.44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B49F79" w14:textId="177A3BAA" w:rsidR="00F07011" w:rsidRPr="005B6D0E" w:rsidRDefault="00F07011" w:rsidP="00F07011">
            <w:pPr>
              <w:pStyle w:val="CDITable-RowCentreAN"/>
              <w:rPr>
                <w:lang w:val="en-GB"/>
              </w:rPr>
            </w:pPr>
            <w:r w:rsidRPr="00014138">
              <w:t>893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56992F" w14:textId="474FB110" w:rsidR="00F07011" w:rsidRPr="005B6D0E" w:rsidRDefault="00F07011" w:rsidP="00F07011">
            <w:pPr>
              <w:pStyle w:val="CDITable-RowCentreAN"/>
              <w:rPr>
                <w:lang w:val="en-GB"/>
              </w:rPr>
            </w:pPr>
            <w:r w:rsidRPr="00014138">
              <w:t>3.65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53F6AB4" w14:textId="57489784" w:rsidR="00F07011" w:rsidRPr="005B6D0E" w:rsidRDefault="00F07011" w:rsidP="00F07011">
            <w:pPr>
              <w:pStyle w:val="CDITable-RowCentreAN"/>
              <w:rPr>
                <w:lang w:val="en-GB"/>
              </w:rPr>
            </w:pPr>
            <w:r w:rsidRPr="00014138">
              <w:t>190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ED51EE" w14:textId="16E98197" w:rsidR="00F07011" w:rsidRPr="005B6D0E" w:rsidRDefault="00F07011" w:rsidP="00F07011">
            <w:pPr>
              <w:pStyle w:val="CDITable-RowCentreAN"/>
              <w:rPr>
                <w:lang w:val="en-GB"/>
              </w:rPr>
            </w:pPr>
            <w:r w:rsidRPr="00014138">
              <w:t>0.77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6D0FCC" w14:textId="171D4125" w:rsidR="00F07011" w:rsidRPr="005B6D0E" w:rsidRDefault="00F07011" w:rsidP="00F07011">
            <w:pPr>
              <w:pStyle w:val="CDITable-RowCentreAN"/>
              <w:rPr>
                <w:lang w:val="en-GB"/>
              </w:rPr>
            </w:pPr>
            <w:r w:rsidRPr="00014138">
              <w:t>269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03D428" w14:textId="5858E043" w:rsidR="00F07011" w:rsidRPr="005B6D0E" w:rsidRDefault="00F07011" w:rsidP="00F07011">
            <w:pPr>
              <w:pStyle w:val="CDITable-RowCentreAN"/>
              <w:rPr>
                <w:lang w:val="en-GB"/>
              </w:rPr>
            </w:pPr>
            <w:r w:rsidRPr="00014138">
              <w:t>1.08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EEF493" w14:textId="64A0508A" w:rsidR="00F07011" w:rsidRPr="005B6D0E" w:rsidRDefault="00F07011" w:rsidP="00F07011">
            <w:pPr>
              <w:pStyle w:val="CDITable-RowCentreAN"/>
              <w:rPr>
                <w:lang w:val="en-GB"/>
              </w:rPr>
            </w:pPr>
            <w:r w:rsidRPr="00014138">
              <w:t>88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297090" w14:textId="753EB50B" w:rsidR="00F07011" w:rsidRPr="005B6D0E" w:rsidRDefault="00F07011" w:rsidP="00F07011">
            <w:pPr>
              <w:pStyle w:val="CDITable-RowCentreAN"/>
              <w:rPr>
                <w:lang w:val="en-GB"/>
              </w:rPr>
            </w:pPr>
            <w:r w:rsidRPr="00014138">
              <w:t>0.70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DD010E4" w14:textId="01B44AF4" w:rsidR="00F07011" w:rsidRPr="005B6D0E" w:rsidRDefault="00F07011" w:rsidP="00F07011">
            <w:pPr>
              <w:pStyle w:val="CDITable-RowCentreAN"/>
              <w:rPr>
                <w:lang w:val="en-GB"/>
              </w:rPr>
            </w:pPr>
            <w:r w:rsidRPr="00014138">
              <w:t>1,440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24C6BB" w14:textId="7CAC321A" w:rsidR="00F07011" w:rsidRPr="005B6D0E" w:rsidRDefault="00F07011" w:rsidP="00F07011">
            <w:pPr>
              <w:pStyle w:val="CDITable-RowCentreAN"/>
              <w:rPr>
                <w:lang w:val="en-GB"/>
              </w:rPr>
            </w:pPr>
            <w:r w:rsidRPr="00014138">
              <w:t>1.54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E8CDDA" w14:textId="750B09E1" w:rsidR="00F07011" w:rsidRPr="005B6D0E" w:rsidRDefault="00F07011" w:rsidP="00F07011">
            <w:pPr>
              <w:pStyle w:val="CDITable-RowCentreAN"/>
              <w:rPr>
                <w:lang w:val="en-GB"/>
              </w:rPr>
            </w:pPr>
            <w:r w:rsidRPr="00014138">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92DD679" w14:textId="4386E603" w:rsidR="00F07011" w:rsidRPr="005B6D0E" w:rsidRDefault="00F07011" w:rsidP="00F07011">
            <w:pPr>
              <w:pStyle w:val="CDITable-RowCentreAN"/>
              <w:rPr>
                <w:lang w:val="en-GB"/>
              </w:rPr>
            </w:pPr>
            <w:r w:rsidRPr="00014138">
              <w:t>0.003</w:t>
            </w:r>
          </w:p>
        </w:tc>
      </w:tr>
      <w:tr w:rsidR="00F07011" w:rsidRPr="005B6D0E" w14:paraId="724B56EC"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13FA40AC" w14:textId="77777777" w:rsidR="00F07011" w:rsidRPr="005B6D0E" w:rsidRDefault="00F07011" w:rsidP="00F07011">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28FCEB8" w14:textId="77777777" w:rsidR="00F07011" w:rsidRPr="00A24264" w:rsidRDefault="00F07011" w:rsidP="00F07011">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1FA2037" w14:textId="41B189AB" w:rsidR="00F07011" w:rsidRPr="005B6D0E" w:rsidRDefault="00F07011" w:rsidP="00F07011">
            <w:pPr>
              <w:pStyle w:val="CDITable-RowCentreAN"/>
              <w:rPr>
                <w:lang w:val="en-GB"/>
              </w:rPr>
            </w:pPr>
            <w:r w:rsidRPr="006B6A7A">
              <w:t>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3B2C0BD" w14:textId="52FB3046" w:rsidR="00F07011" w:rsidRPr="005B6D0E" w:rsidRDefault="00F07011" w:rsidP="00F07011">
            <w:pPr>
              <w:pStyle w:val="CDITable-RowCentreAN"/>
              <w:rPr>
                <w:lang w:val="en-GB"/>
              </w:rPr>
            </w:pPr>
            <w:r w:rsidRPr="006B6A7A">
              <w:t>1.15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98EC94" w14:textId="0977CE64"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B89C0C" w14:textId="54358774" w:rsidR="00F07011" w:rsidRPr="005B6D0E" w:rsidRDefault="00F07011" w:rsidP="00F07011">
            <w:pPr>
              <w:pStyle w:val="CDITable-RowCentreAN"/>
              <w:rPr>
                <w:lang w:val="en-GB"/>
              </w:rPr>
            </w:pPr>
            <w:r w:rsidRPr="006B6A7A">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472744" w14:textId="249A3EAA"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BA2A4D" w14:textId="4C62CB36" w:rsidR="00F07011" w:rsidRPr="005B6D0E" w:rsidRDefault="00F07011" w:rsidP="00F07011">
            <w:pPr>
              <w:pStyle w:val="CDITable-RowCentreAN"/>
              <w:rPr>
                <w:lang w:val="en-GB"/>
              </w:rPr>
            </w:pPr>
            <w:r w:rsidRPr="006B6A7A">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F5BA90" w14:textId="051AAD17" w:rsidR="00F07011" w:rsidRPr="005B6D0E" w:rsidRDefault="00F07011" w:rsidP="00F07011">
            <w:pPr>
              <w:pStyle w:val="CDITable-RowCentreAN"/>
              <w:rPr>
                <w:lang w:val="en-GB"/>
              </w:rPr>
            </w:pPr>
            <w:r w:rsidRPr="006B6A7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F032A69" w14:textId="6B6EEFFE" w:rsidR="00F07011" w:rsidRPr="005B6D0E" w:rsidRDefault="00F07011" w:rsidP="00F07011">
            <w:pPr>
              <w:pStyle w:val="CDITable-RowCentreAN"/>
              <w:rPr>
                <w:lang w:val="en-GB"/>
              </w:rPr>
            </w:pPr>
            <w:r w:rsidRPr="006B6A7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77EE0F9" w14:textId="19F9DCA9" w:rsidR="00F07011" w:rsidRPr="005B6D0E" w:rsidRDefault="00F07011" w:rsidP="00F07011">
            <w:pPr>
              <w:pStyle w:val="CDITable-RowCentreAN"/>
              <w:rPr>
                <w:lang w:val="en-GB"/>
              </w:rPr>
            </w:pPr>
            <w:r w:rsidRPr="006B6A7A">
              <w:t>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89A0C7" w14:textId="2192FCC3" w:rsidR="00F07011" w:rsidRPr="005B6D0E" w:rsidRDefault="00F07011" w:rsidP="00F07011">
            <w:pPr>
              <w:pStyle w:val="CDITable-RowCentreAN"/>
              <w:rPr>
                <w:lang w:val="en-GB"/>
              </w:rPr>
            </w:pPr>
            <w:r w:rsidRPr="006B6A7A">
              <w:t>0.39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E9B07B" w14:textId="1EF7959D"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2455BF" w14:textId="1B337A89" w:rsidR="00F07011" w:rsidRPr="005B6D0E" w:rsidRDefault="00F07011" w:rsidP="00F07011">
            <w:pPr>
              <w:pStyle w:val="CDITable-RowCentreAN"/>
              <w:rPr>
                <w:lang w:val="en-GB"/>
              </w:rPr>
            </w:pPr>
            <w:r w:rsidRPr="006B6A7A">
              <w:t>0.92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3FA4BFD" w14:textId="20F08CB9"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4420D51" w14:textId="47535C77" w:rsidR="00F07011" w:rsidRPr="005B6D0E" w:rsidRDefault="00F07011" w:rsidP="00F07011">
            <w:pPr>
              <w:pStyle w:val="CDITable-RowCentreAN"/>
              <w:rPr>
                <w:lang w:val="en-GB"/>
              </w:rPr>
            </w:pPr>
            <w:r w:rsidRPr="006B6A7A">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059F30" w14:textId="640F111A"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B8C836" w14:textId="3110046A" w:rsidR="00F07011" w:rsidRPr="005B6D0E" w:rsidRDefault="00F07011" w:rsidP="00F07011">
            <w:pPr>
              <w:pStyle w:val="CDITable-RowCentreAN"/>
              <w:rPr>
                <w:lang w:val="en-GB"/>
              </w:rPr>
            </w:pPr>
            <w:r w:rsidRPr="006B6A7A">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E575F0" w14:textId="4E86148C" w:rsidR="00F07011" w:rsidRPr="005B6D0E" w:rsidRDefault="00F07011" w:rsidP="00F07011">
            <w:pPr>
              <w:pStyle w:val="CDITable-RowCentreAN"/>
              <w:rPr>
                <w:lang w:val="en-GB"/>
              </w:rPr>
            </w:pPr>
            <w:r w:rsidRPr="006B6A7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7EA6C7B" w14:textId="08CF27FD" w:rsidR="00F07011" w:rsidRPr="005B6D0E" w:rsidRDefault="00F07011" w:rsidP="00F07011">
            <w:pPr>
              <w:pStyle w:val="CDITable-RowCentreAN"/>
              <w:rPr>
                <w:lang w:val="en-GB"/>
              </w:rPr>
            </w:pPr>
            <w:r w:rsidRPr="006B6A7A">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505A91" w14:textId="0E3DC252" w:rsidR="00F07011" w:rsidRPr="005B6D0E" w:rsidRDefault="00F07011" w:rsidP="00F07011">
            <w:pPr>
              <w:pStyle w:val="CDITable-RowCentreAN"/>
              <w:rPr>
                <w:lang w:val="en-GB"/>
              </w:rPr>
            </w:pPr>
            <w:r w:rsidRPr="006B6A7A">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AF22C7" w14:textId="72547A1C" w:rsidR="00F07011" w:rsidRPr="005B6D0E" w:rsidRDefault="00F07011" w:rsidP="00F07011">
            <w:pPr>
              <w:pStyle w:val="CDITable-RowCentreAN"/>
              <w:rPr>
                <w:lang w:val="en-GB"/>
              </w:rPr>
            </w:pPr>
            <w:r w:rsidRPr="006B6A7A">
              <w:t>0.34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D5E550" w14:textId="2DDD7876"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DCB10AA" w14:textId="24631D1D" w:rsidR="00F07011" w:rsidRPr="005B6D0E" w:rsidRDefault="00F07011" w:rsidP="00F07011">
            <w:pPr>
              <w:pStyle w:val="CDITable-RowCentreAN"/>
              <w:rPr>
                <w:lang w:val="en-GB"/>
              </w:rPr>
            </w:pPr>
            <w:r w:rsidRPr="006B6A7A">
              <w:t>—</w:t>
            </w:r>
          </w:p>
        </w:tc>
      </w:tr>
      <w:tr w:rsidR="00F07011" w:rsidRPr="005B6D0E" w14:paraId="337AB1D6"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F527DAA" w14:textId="77777777" w:rsidR="00F07011" w:rsidRPr="005B6D0E" w:rsidRDefault="00F07011" w:rsidP="00F07011">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AABCC2F" w14:textId="77777777" w:rsidR="00F07011" w:rsidRPr="00A24264" w:rsidRDefault="00F07011" w:rsidP="00F07011">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BC4F05B" w14:textId="096097A3" w:rsidR="00F07011" w:rsidRPr="005B6D0E" w:rsidRDefault="00F07011" w:rsidP="00F07011">
            <w:pPr>
              <w:pStyle w:val="CDITable-RowCentreAN"/>
              <w:rPr>
                <w:lang w:val="en-GB"/>
              </w:rPr>
            </w:pPr>
            <w:r w:rsidRPr="006B6A7A">
              <w:t>401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D459F42" w14:textId="59A6013C" w:rsidR="00F07011" w:rsidRPr="005B6D0E" w:rsidRDefault="00F07011" w:rsidP="00F07011">
            <w:pPr>
              <w:pStyle w:val="CDITable-RowCentreAN"/>
              <w:rPr>
                <w:lang w:val="en-GB"/>
              </w:rPr>
            </w:pPr>
            <w:r w:rsidRPr="006B6A7A">
              <w:t>4.98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FB9CC4" w14:textId="508A3D67" w:rsidR="00F07011" w:rsidRPr="005B6D0E" w:rsidRDefault="00F07011" w:rsidP="00F07011">
            <w:pPr>
              <w:pStyle w:val="CDITable-RowCentreAN"/>
              <w:rPr>
                <w:lang w:val="en-GB"/>
              </w:rPr>
            </w:pPr>
            <w:r w:rsidRPr="006B6A7A">
              <w:t>106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B9D35C" w14:textId="626273C1" w:rsidR="00F07011" w:rsidRPr="005B6D0E" w:rsidRDefault="00F07011" w:rsidP="00F07011">
            <w:pPr>
              <w:pStyle w:val="CDITable-RowCentreAN"/>
              <w:rPr>
                <w:lang w:val="en-GB"/>
              </w:rPr>
            </w:pPr>
            <w:r w:rsidRPr="006B6A7A">
              <w:t>1.31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EE4730" w14:textId="75FF9D0F" w:rsidR="00F07011" w:rsidRPr="005B6D0E" w:rsidRDefault="00F07011" w:rsidP="00F07011">
            <w:pPr>
              <w:pStyle w:val="CDITable-RowCentreAN"/>
              <w:rPr>
                <w:lang w:val="en-GB"/>
              </w:rPr>
            </w:pPr>
            <w:r w:rsidRPr="006B6A7A">
              <w:t>62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82DE350" w14:textId="6A394281" w:rsidR="00F07011" w:rsidRPr="005B6D0E" w:rsidRDefault="00F07011" w:rsidP="00F07011">
            <w:pPr>
              <w:pStyle w:val="CDITable-RowCentreAN"/>
              <w:rPr>
                <w:lang w:val="en-GB"/>
              </w:rPr>
            </w:pPr>
            <w:r w:rsidRPr="006B6A7A">
              <w:t>0.77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3765CF7" w14:textId="31B94B05" w:rsidR="00F07011" w:rsidRPr="005B6D0E" w:rsidRDefault="00F07011" w:rsidP="00F07011">
            <w:pPr>
              <w:pStyle w:val="CDITable-RowCentreAN"/>
              <w:rPr>
                <w:lang w:val="en-GB"/>
              </w:rPr>
            </w:pPr>
            <w:r w:rsidRPr="006B6A7A">
              <w:t>49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D92E99" w14:textId="2C7FD7D5" w:rsidR="00F07011" w:rsidRPr="005B6D0E" w:rsidRDefault="00F07011" w:rsidP="00F07011">
            <w:pPr>
              <w:pStyle w:val="CDITable-RowCentreAN"/>
              <w:rPr>
                <w:lang w:val="en-GB"/>
              </w:rPr>
            </w:pPr>
            <w:r w:rsidRPr="006B6A7A">
              <w:t>1.20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CDD6645" w14:textId="3F87D820" w:rsidR="00F07011" w:rsidRPr="005B6D0E" w:rsidRDefault="00F07011" w:rsidP="00F07011">
            <w:pPr>
              <w:pStyle w:val="CDITable-RowCentreAN"/>
              <w:rPr>
                <w:lang w:val="en-GB"/>
              </w:rPr>
            </w:pPr>
            <w:r w:rsidRPr="006B6A7A">
              <w:t>618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4A931DF" w14:textId="597B23FB" w:rsidR="00F07011" w:rsidRPr="005B6D0E" w:rsidRDefault="00F07011" w:rsidP="00F07011">
            <w:pPr>
              <w:pStyle w:val="CDITable-RowCentreAN"/>
              <w:rPr>
                <w:lang w:val="en-GB"/>
              </w:rPr>
            </w:pPr>
            <w:r w:rsidRPr="006B6A7A">
              <w:t>2.06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EAF275" w14:textId="642044A6" w:rsidR="00F07011" w:rsidRPr="005B6D0E" w:rsidRDefault="00F07011" w:rsidP="00F07011">
            <w:pPr>
              <w:pStyle w:val="CDITable-RowCentreAN"/>
              <w:rPr>
                <w:lang w:val="en-GB"/>
              </w:rPr>
            </w:pPr>
            <w:r w:rsidRPr="006B6A7A">
              <w:t>297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564400F" w14:textId="44F686CC" w:rsidR="00F07011" w:rsidRPr="005B6D0E" w:rsidRDefault="00F07011" w:rsidP="00F07011">
            <w:pPr>
              <w:pStyle w:val="CDITable-RowCentreAN"/>
              <w:rPr>
                <w:lang w:val="en-GB"/>
              </w:rPr>
            </w:pPr>
            <w:r w:rsidRPr="006B6A7A">
              <w:t>3.69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1FA32D9" w14:textId="409E0891" w:rsidR="00F07011" w:rsidRPr="005B6D0E" w:rsidRDefault="00F07011" w:rsidP="00F07011">
            <w:pPr>
              <w:pStyle w:val="CDITable-RowCentreAN"/>
              <w:rPr>
                <w:lang w:val="en-GB"/>
              </w:rPr>
            </w:pPr>
            <w:r w:rsidRPr="006B6A7A">
              <w:t>64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7D9FE7" w14:textId="09BB6EF5" w:rsidR="00F07011" w:rsidRPr="005B6D0E" w:rsidRDefault="00F07011" w:rsidP="00F07011">
            <w:pPr>
              <w:pStyle w:val="CDITable-RowCentreAN"/>
              <w:rPr>
                <w:lang w:val="en-GB"/>
              </w:rPr>
            </w:pPr>
            <w:r w:rsidRPr="006B6A7A">
              <w:t>0.79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C6C1824" w14:textId="769C5D08" w:rsidR="00F07011" w:rsidRPr="005B6D0E" w:rsidRDefault="00F07011" w:rsidP="00F07011">
            <w:pPr>
              <w:pStyle w:val="CDITable-RowCentreAN"/>
              <w:rPr>
                <w:lang w:val="en-GB"/>
              </w:rPr>
            </w:pPr>
            <w:r w:rsidRPr="006B6A7A">
              <w:t>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E6F1E6" w14:textId="67A9E64D" w:rsidR="00F07011" w:rsidRPr="005B6D0E" w:rsidRDefault="00F07011" w:rsidP="00F07011">
            <w:pPr>
              <w:pStyle w:val="CDITable-RowCentreAN"/>
              <w:rPr>
                <w:lang w:val="en-GB"/>
              </w:rPr>
            </w:pPr>
            <w:r w:rsidRPr="006B6A7A">
              <w:t>0.37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DACFB5" w14:textId="7BF51579" w:rsidR="00F07011" w:rsidRPr="005B6D0E" w:rsidRDefault="00F07011" w:rsidP="00F07011">
            <w:pPr>
              <w:pStyle w:val="CDITable-RowCentreAN"/>
              <w:rPr>
                <w:lang w:val="en-GB"/>
              </w:rPr>
            </w:pPr>
            <w:r w:rsidRPr="006B6A7A">
              <w:t>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5F33B7" w14:textId="0445CCAE" w:rsidR="00F07011" w:rsidRPr="005B6D0E" w:rsidRDefault="00F07011" w:rsidP="00F07011">
            <w:pPr>
              <w:pStyle w:val="CDITable-RowCentreAN"/>
              <w:rPr>
                <w:lang w:val="en-GB"/>
              </w:rPr>
            </w:pPr>
            <w:r w:rsidRPr="006B6A7A">
              <w:t>0.54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4FA89A" w14:textId="04C9DD4C" w:rsidR="00F07011" w:rsidRPr="005B6D0E" w:rsidRDefault="00F07011" w:rsidP="00F07011">
            <w:pPr>
              <w:pStyle w:val="CDITable-RowCentreAN"/>
              <w:rPr>
                <w:lang w:val="en-GB"/>
              </w:rPr>
            </w:pPr>
            <w:r w:rsidRPr="006B6A7A">
              <w:t>413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20413D4" w14:textId="4F3B54EC" w:rsidR="00F07011" w:rsidRPr="005B6D0E" w:rsidRDefault="00F07011" w:rsidP="00F07011">
            <w:pPr>
              <w:pStyle w:val="CDITable-RowCentreAN"/>
              <w:rPr>
                <w:lang w:val="en-GB"/>
              </w:rPr>
            </w:pPr>
            <w:r w:rsidRPr="006B6A7A">
              <w:t>1.34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799DD6" w14:textId="3235B0EF"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1A8CAD9" w14:textId="50D19A70" w:rsidR="00F07011" w:rsidRPr="005B6D0E" w:rsidRDefault="00F07011" w:rsidP="00F07011">
            <w:pPr>
              <w:pStyle w:val="CDITable-RowCentreAN"/>
              <w:rPr>
                <w:lang w:val="en-GB"/>
              </w:rPr>
            </w:pPr>
            <w:r w:rsidRPr="006B6A7A">
              <w:t>—</w:t>
            </w:r>
          </w:p>
        </w:tc>
      </w:tr>
      <w:tr w:rsidR="00F07011" w:rsidRPr="005B6D0E" w14:paraId="224FDCBE"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5053D45" w14:textId="77777777" w:rsidR="00F07011" w:rsidRPr="005B6D0E" w:rsidRDefault="00F07011" w:rsidP="00F07011">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50C25B8" w14:textId="77777777" w:rsidR="00F07011" w:rsidRPr="00A24264" w:rsidRDefault="00F07011" w:rsidP="00F07011">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E0FD508" w14:textId="141E9DD2" w:rsidR="00F07011" w:rsidRPr="005B6D0E" w:rsidRDefault="00F07011" w:rsidP="00F07011">
            <w:pPr>
              <w:pStyle w:val="CDITable-RowCentreAN"/>
              <w:rPr>
                <w:lang w:val="en-GB"/>
              </w:rPr>
            </w:pPr>
            <w:r w:rsidRPr="006B6A7A">
              <w:t>35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06C532F" w14:textId="759940AD" w:rsidR="00F07011" w:rsidRPr="005B6D0E" w:rsidRDefault="00F07011" w:rsidP="00F07011">
            <w:pPr>
              <w:pStyle w:val="CDITable-RowCentreAN"/>
              <w:rPr>
                <w:lang w:val="en-GB"/>
              </w:rPr>
            </w:pPr>
            <w:r w:rsidRPr="006B6A7A">
              <w:t>14.20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6C007E8" w14:textId="13532051" w:rsidR="00F07011" w:rsidRPr="005B6D0E" w:rsidRDefault="00F07011" w:rsidP="00F07011">
            <w:pPr>
              <w:pStyle w:val="CDITable-RowCentreAN"/>
              <w:rPr>
                <w:lang w:val="en-GB"/>
              </w:rPr>
            </w:pPr>
            <w:r w:rsidRPr="006B6A7A">
              <w:t>24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FC1899" w14:textId="770B7374" w:rsidR="00F07011" w:rsidRPr="005B6D0E" w:rsidRDefault="00F07011" w:rsidP="00F07011">
            <w:pPr>
              <w:pStyle w:val="CDITable-RowCentreAN"/>
              <w:rPr>
                <w:lang w:val="en-GB"/>
              </w:rPr>
            </w:pPr>
            <w:r w:rsidRPr="006B6A7A">
              <w:t>9.70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48887E" w14:textId="0D59138B" w:rsidR="00F07011" w:rsidRPr="005B6D0E" w:rsidRDefault="00F07011" w:rsidP="00F07011">
            <w:pPr>
              <w:pStyle w:val="CDITable-RowCentreAN"/>
              <w:rPr>
                <w:lang w:val="en-GB"/>
              </w:rPr>
            </w:pPr>
            <w:r w:rsidRPr="006B6A7A">
              <w:t>66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A8F443" w14:textId="2D4F6C47" w:rsidR="00F07011" w:rsidRPr="005B6D0E" w:rsidRDefault="00F07011" w:rsidP="00F07011">
            <w:pPr>
              <w:pStyle w:val="CDITable-RowCentreAN"/>
              <w:rPr>
                <w:lang w:val="en-GB"/>
              </w:rPr>
            </w:pPr>
            <w:r w:rsidRPr="006B6A7A">
              <w:t>26.60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EAF6170" w14:textId="5AF99CC9" w:rsidR="00F07011" w:rsidRPr="005B6D0E" w:rsidRDefault="00F07011" w:rsidP="00F07011">
            <w:pPr>
              <w:pStyle w:val="CDITable-RowCentreAN"/>
              <w:rPr>
                <w:lang w:val="en-GB"/>
              </w:rPr>
            </w:pPr>
            <w:r w:rsidRPr="006B6A7A">
              <w:t>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3A013F" w14:textId="35009F51" w:rsidR="00F07011" w:rsidRPr="005B6D0E" w:rsidRDefault="00F07011" w:rsidP="00F07011">
            <w:pPr>
              <w:pStyle w:val="CDITable-RowCentreAN"/>
              <w:rPr>
                <w:lang w:val="en-GB"/>
              </w:rPr>
            </w:pPr>
            <w:r w:rsidRPr="006B6A7A">
              <w:t>4.80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4E9585" w14:textId="73ECA729" w:rsidR="00F07011" w:rsidRPr="005B6D0E" w:rsidRDefault="00F07011" w:rsidP="00F07011">
            <w:pPr>
              <w:pStyle w:val="CDITable-RowCentreAN"/>
              <w:rPr>
                <w:lang w:val="en-GB"/>
              </w:rPr>
            </w:pPr>
            <w:r w:rsidRPr="006B6A7A">
              <w:t>131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CADBAC" w14:textId="58D5CDB3" w:rsidR="00F07011" w:rsidRPr="005B6D0E" w:rsidRDefault="00F07011" w:rsidP="00F07011">
            <w:pPr>
              <w:pStyle w:val="CDITable-RowCentreAN"/>
              <w:rPr>
                <w:lang w:val="en-GB"/>
              </w:rPr>
            </w:pPr>
            <w:r w:rsidRPr="006B6A7A">
              <w:t>13.81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5A0C7C" w14:textId="1D4124F8" w:rsidR="00F07011" w:rsidRPr="005B6D0E" w:rsidRDefault="00F07011" w:rsidP="00F07011">
            <w:pPr>
              <w:pStyle w:val="CDITable-RowCentreAN"/>
              <w:rPr>
                <w:lang w:val="en-GB"/>
              </w:rPr>
            </w:pPr>
            <w:r w:rsidRPr="006B6A7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9DB0F5" w14:textId="673408DF" w:rsidR="00F07011" w:rsidRPr="005B6D0E" w:rsidRDefault="00F07011" w:rsidP="00F07011">
            <w:pPr>
              <w:pStyle w:val="CDITable-RowCentreAN"/>
              <w:rPr>
                <w:lang w:val="en-GB"/>
              </w:rPr>
            </w:pPr>
            <w:r w:rsidRPr="006B6A7A">
              <w:t>6.08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09AA4E2" w14:textId="5245377D" w:rsidR="00F07011" w:rsidRPr="005B6D0E" w:rsidRDefault="00F07011" w:rsidP="00F07011">
            <w:pPr>
              <w:pStyle w:val="CDITable-RowCentreAN"/>
              <w:rPr>
                <w:lang w:val="en-GB"/>
              </w:rPr>
            </w:pPr>
            <w:r w:rsidRPr="006B6A7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B451F0" w14:textId="446EA681" w:rsidR="00F07011" w:rsidRPr="005B6D0E" w:rsidRDefault="00F07011" w:rsidP="00F07011">
            <w:pPr>
              <w:pStyle w:val="CDITable-RowCentreAN"/>
              <w:rPr>
                <w:lang w:val="en-GB"/>
              </w:rPr>
            </w:pPr>
            <w:r w:rsidRPr="006B6A7A">
              <w:t>4.45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B823E0" w14:textId="63F67283" w:rsidR="00F07011" w:rsidRPr="005B6D0E" w:rsidRDefault="00F07011" w:rsidP="00F07011">
            <w:pPr>
              <w:pStyle w:val="CDITable-RowCentreAN"/>
              <w:rPr>
                <w:lang w:val="en-GB"/>
              </w:rPr>
            </w:pPr>
            <w:r w:rsidRPr="006B6A7A">
              <w:t>36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453159" w14:textId="0093E8A8" w:rsidR="00F07011" w:rsidRPr="005B6D0E" w:rsidRDefault="00F07011" w:rsidP="00F07011">
            <w:pPr>
              <w:pStyle w:val="CDITable-RowCentreAN"/>
              <w:rPr>
                <w:lang w:val="en-GB"/>
              </w:rPr>
            </w:pPr>
            <w:r w:rsidRPr="006B6A7A">
              <w:t>14.51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3830F87" w14:textId="45511912"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5F792F9" w14:textId="533BAF8A" w:rsidR="00F07011" w:rsidRPr="005B6D0E" w:rsidRDefault="00F07011" w:rsidP="00F07011">
            <w:pPr>
              <w:pStyle w:val="CDITable-RowCentreAN"/>
              <w:rPr>
                <w:lang w:val="en-GB"/>
              </w:rPr>
            </w:pPr>
            <w:r w:rsidRPr="006B6A7A">
              <w:t>2.40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CE27A1" w14:textId="33CA2AEF" w:rsidR="00F07011" w:rsidRPr="005B6D0E" w:rsidRDefault="00F07011" w:rsidP="00F07011">
            <w:pPr>
              <w:pStyle w:val="CDITable-RowCentreAN"/>
              <w:rPr>
                <w:lang w:val="en-GB"/>
              </w:rPr>
            </w:pPr>
            <w:r w:rsidRPr="006B6A7A">
              <w:t>65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D34F24" w14:textId="6DDDD894" w:rsidR="00F07011" w:rsidRPr="005B6D0E" w:rsidRDefault="00F07011" w:rsidP="00F07011">
            <w:pPr>
              <w:pStyle w:val="CDITable-RowCentreAN"/>
              <w:rPr>
                <w:lang w:val="en-GB"/>
              </w:rPr>
            </w:pPr>
            <w:r w:rsidRPr="006B6A7A">
              <w:t>6.85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8FD119" w14:textId="72CAAA16"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9558EB1" w14:textId="63EC05CD" w:rsidR="00F07011" w:rsidRPr="005B6D0E" w:rsidRDefault="00F07011" w:rsidP="00F07011">
            <w:pPr>
              <w:pStyle w:val="CDITable-RowCentreAN"/>
              <w:rPr>
                <w:lang w:val="en-GB"/>
              </w:rPr>
            </w:pPr>
            <w:r w:rsidRPr="006B6A7A">
              <w:t>—</w:t>
            </w:r>
          </w:p>
        </w:tc>
      </w:tr>
      <w:tr w:rsidR="00F07011" w:rsidRPr="005B6D0E" w14:paraId="523EAB75"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CD42097"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0F32A35" w14:textId="77777777" w:rsidR="00F07011" w:rsidRPr="00A24264" w:rsidRDefault="00F07011" w:rsidP="00F07011">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BA6F5B8" w14:textId="70A77465" w:rsidR="00F07011" w:rsidRPr="005B6D0E" w:rsidRDefault="00F07011" w:rsidP="00F07011">
            <w:pPr>
              <w:pStyle w:val="CDITable-RowCentreAN"/>
              <w:rPr>
                <w:lang w:val="en-GB"/>
              </w:rPr>
            </w:pPr>
            <w:r w:rsidRPr="006B6A7A">
              <w:t>624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2D4BBE" w14:textId="6329283F" w:rsidR="00F07011" w:rsidRPr="005B6D0E" w:rsidRDefault="00F07011" w:rsidP="00F07011">
            <w:pPr>
              <w:pStyle w:val="CDITable-RowCentreAN"/>
              <w:rPr>
                <w:lang w:val="en-GB"/>
              </w:rPr>
            </w:pPr>
            <w:r w:rsidRPr="006B6A7A">
              <w:t>12.26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BF7ED5" w14:textId="3CF9E5E8" w:rsidR="00F07011" w:rsidRPr="005B6D0E" w:rsidRDefault="00F07011" w:rsidP="00F07011">
            <w:pPr>
              <w:pStyle w:val="CDITable-RowCentreAN"/>
              <w:rPr>
                <w:lang w:val="en-GB"/>
              </w:rPr>
            </w:pPr>
            <w:r w:rsidRPr="006B6A7A">
              <w:t>53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717DCF" w14:textId="59F5DA22" w:rsidR="00F07011" w:rsidRPr="005B6D0E" w:rsidRDefault="00F07011" w:rsidP="00F07011">
            <w:pPr>
              <w:pStyle w:val="CDITable-RowCentreAN"/>
              <w:rPr>
                <w:lang w:val="en-GB"/>
              </w:rPr>
            </w:pPr>
            <w:r w:rsidRPr="006B6A7A">
              <w:t>1.03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F42C2A" w14:textId="47BE36EC" w:rsidR="00F07011" w:rsidRPr="005B6D0E" w:rsidRDefault="00F07011" w:rsidP="00F07011">
            <w:pPr>
              <w:pStyle w:val="CDITable-RowCentreAN"/>
              <w:rPr>
                <w:lang w:val="en-GB"/>
              </w:rPr>
            </w:pPr>
            <w:r w:rsidRPr="006B6A7A">
              <w:t>150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4F296A" w14:textId="674DDD24" w:rsidR="00F07011" w:rsidRPr="005B6D0E" w:rsidRDefault="00F07011" w:rsidP="00F07011">
            <w:pPr>
              <w:pStyle w:val="CDITable-RowCentreAN"/>
              <w:rPr>
                <w:lang w:val="en-GB"/>
              </w:rPr>
            </w:pPr>
            <w:r w:rsidRPr="006B6A7A">
              <w:t>2.88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F49F67" w14:textId="31298D03" w:rsidR="00F07011" w:rsidRPr="005B6D0E" w:rsidRDefault="00F07011" w:rsidP="00F07011">
            <w:pPr>
              <w:pStyle w:val="CDITable-RowCentreAN"/>
              <w:rPr>
                <w:lang w:val="en-GB"/>
              </w:rPr>
            </w:pPr>
            <w:r w:rsidRPr="006B6A7A">
              <w:t>55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93E85D" w14:textId="22138B40" w:rsidR="00F07011" w:rsidRPr="005B6D0E" w:rsidRDefault="00F07011" w:rsidP="00F07011">
            <w:pPr>
              <w:pStyle w:val="CDITable-RowCentreAN"/>
              <w:rPr>
                <w:lang w:val="en-GB"/>
              </w:rPr>
            </w:pPr>
            <w:r w:rsidRPr="006B6A7A">
              <w:t>2.07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462F99" w14:textId="62D1E3F3" w:rsidR="00F07011" w:rsidRPr="005B6D0E" w:rsidRDefault="00F07011" w:rsidP="00F07011">
            <w:pPr>
              <w:pStyle w:val="CDITable-RowCentreAN"/>
              <w:rPr>
                <w:lang w:val="en-GB"/>
              </w:rPr>
            </w:pPr>
            <w:r w:rsidRPr="006B6A7A">
              <w:t>882</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49CC511" w14:textId="2922C8FB" w:rsidR="00F07011" w:rsidRPr="005B6D0E" w:rsidRDefault="00F07011" w:rsidP="00F07011">
            <w:pPr>
              <w:pStyle w:val="CDITable-RowCentreAN"/>
              <w:rPr>
                <w:lang w:val="en-GB"/>
              </w:rPr>
            </w:pPr>
            <w:r w:rsidRPr="006B6A7A">
              <w:t>4.51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40F7C3" w14:textId="368507A5" w:rsidR="00F07011" w:rsidRPr="005B6D0E" w:rsidRDefault="00F07011" w:rsidP="00F07011">
            <w:pPr>
              <w:pStyle w:val="CDITable-RowCentreAN"/>
              <w:rPr>
                <w:lang w:val="en-GB"/>
              </w:rPr>
            </w:pPr>
            <w:r w:rsidRPr="006B6A7A">
              <w:t>382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06DE4D5" w14:textId="28832334" w:rsidR="00F07011" w:rsidRPr="005B6D0E" w:rsidRDefault="00F07011" w:rsidP="00F07011">
            <w:pPr>
              <w:pStyle w:val="CDITable-RowCentreAN"/>
              <w:rPr>
                <w:lang w:val="en-GB"/>
              </w:rPr>
            </w:pPr>
            <w:r w:rsidRPr="006B6A7A">
              <w:t>7.51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F095EC" w14:textId="49EA48B3" w:rsidR="00F07011" w:rsidRPr="005B6D0E" w:rsidRDefault="00F07011" w:rsidP="00F07011">
            <w:pPr>
              <w:pStyle w:val="CDITable-RowCentreAN"/>
              <w:rPr>
                <w:lang w:val="en-GB"/>
              </w:rPr>
            </w:pPr>
            <w:r w:rsidRPr="006B6A7A">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B450B4" w14:textId="3BF3C774" w:rsidR="00F07011" w:rsidRPr="005B6D0E" w:rsidRDefault="00F07011" w:rsidP="00F07011">
            <w:pPr>
              <w:pStyle w:val="CDITable-RowCentreAN"/>
              <w:rPr>
                <w:lang w:val="en-GB"/>
              </w:rPr>
            </w:pPr>
            <w:r w:rsidRPr="006B6A7A">
              <w:t>0.50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A88FEA8" w14:textId="12379179" w:rsidR="00F07011" w:rsidRPr="005B6D0E" w:rsidRDefault="00F07011" w:rsidP="00F07011">
            <w:pPr>
              <w:pStyle w:val="CDITable-RowCentreAN"/>
              <w:rPr>
                <w:lang w:val="en-GB"/>
              </w:rPr>
            </w:pPr>
            <w:r w:rsidRPr="006B6A7A">
              <w:t>87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9E30D9" w14:textId="78D48ABF" w:rsidR="00F07011" w:rsidRPr="005B6D0E" w:rsidRDefault="00F07011" w:rsidP="00F07011">
            <w:pPr>
              <w:pStyle w:val="CDITable-RowCentreAN"/>
              <w:rPr>
                <w:lang w:val="en-GB"/>
              </w:rPr>
            </w:pPr>
            <w:r w:rsidRPr="006B6A7A">
              <w:t>1.67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C4C90E" w14:textId="0CDBBFA5" w:rsidR="00F07011" w:rsidRPr="005B6D0E" w:rsidRDefault="00F07011" w:rsidP="00F07011">
            <w:pPr>
              <w:pStyle w:val="CDITable-RowCentreAN"/>
              <w:rPr>
                <w:lang w:val="en-GB"/>
              </w:rPr>
            </w:pPr>
            <w:r w:rsidRPr="006B6A7A">
              <w:t>29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F61D7DB" w14:textId="6553D2F6" w:rsidR="00F07011" w:rsidRPr="005B6D0E" w:rsidRDefault="00F07011" w:rsidP="00F07011">
            <w:pPr>
              <w:pStyle w:val="CDITable-RowCentreAN"/>
              <w:rPr>
                <w:lang w:val="en-GB"/>
              </w:rPr>
            </w:pPr>
            <w:r w:rsidRPr="006B6A7A">
              <w:t>1.09</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A2C81F" w14:textId="5BD12625" w:rsidR="00F07011" w:rsidRPr="005B6D0E" w:rsidRDefault="00F07011" w:rsidP="00F07011">
            <w:pPr>
              <w:pStyle w:val="CDITable-RowCentreAN"/>
              <w:rPr>
                <w:lang w:val="en-GB"/>
              </w:rPr>
            </w:pPr>
            <w:r w:rsidRPr="006B6A7A">
              <w:t>524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E425C1" w14:textId="01B1402C" w:rsidR="00F07011" w:rsidRPr="005B6D0E" w:rsidRDefault="00F07011" w:rsidP="00F07011">
            <w:pPr>
              <w:pStyle w:val="CDITable-RowCentreAN"/>
              <w:rPr>
                <w:lang w:val="en-GB"/>
              </w:rPr>
            </w:pPr>
            <w:r w:rsidRPr="006B6A7A">
              <w:t>2.66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D892472" w14:textId="07F78C96"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1480041" w14:textId="3ED91D9A" w:rsidR="00F07011" w:rsidRPr="005B6D0E" w:rsidRDefault="00F07011" w:rsidP="00F07011">
            <w:pPr>
              <w:pStyle w:val="CDITable-RowCentreAN"/>
              <w:rPr>
                <w:lang w:val="en-GB"/>
              </w:rPr>
            </w:pPr>
            <w:r w:rsidRPr="006B6A7A">
              <w:t>—</w:t>
            </w:r>
          </w:p>
        </w:tc>
      </w:tr>
      <w:tr w:rsidR="00F07011" w:rsidRPr="005B6D0E" w14:paraId="5DF15651"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9448C48"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5C68BC2" w14:textId="77777777" w:rsidR="00F07011" w:rsidRPr="00A24264" w:rsidRDefault="00F07011" w:rsidP="00F07011">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CEC7702" w14:textId="2A5175E1" w:rsidR="00F07011" w:rsidRPr="005B6D0E" w:rsidRDefault="00F07011" w:rsidP="00F07011">
            <w:pPr>
              <w:pStyle w:val="CDITable-RowCentreAN"/>
              <w:rPr>
                <w:lang w:val="en-GB"/>
              </w:rPr>
            </w:pPr>
            <w:r w:rsidRPr="006B6A7A">
              <w:t>150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9E3FEC" w14:textId="1223F43C" w:rsidR="00F07011" w:rsidRPr="005B6D0E" w:rsidRDefault="00F07011" w:rsidP="00F07011">
            <w:pPr>
              <w:pStyle w:val="CDITable-RowCentreAN"/>
              <w:rPr>
                <w:lang w:val="en-GB"/>
              </w:rPr>
            </w:pPr>
            <w:r w:rsidRPr="006B6A7A">
              <w:t>8.49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007236A" w14:textId="085D5DD1" w:rsidR="00F07011" w:rsidRPr="005B6D0E" w:rsidRDefault="00F07011" w:rsidP="00F07011">
            <w:pPr>
              <w:pStyle w:val="CDITable-RowCentreAN"/>
              <w:rPr>
                <w:lang w:val="en-GB"/>
              </w:rPr>
            </w:pPr>
            <w:r w:rsidRPr="006B6A7A">
              <w:t>65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CE67BD1" w14:textId="00E4E15D" w:rsidR="00F07011" w:rsidRPr="005B6D0E" w:rsidRDefault="00F07011" w:rsidP="00F07011">
            <w:pPr>
              <w:pStyle w:val="CDITable-RowCentreAN"/>
              <w:rPr>
                <w:lang w:val="en-GB"/>
              </w:rPr>
            </w:pPr>
            <w:r w:rsidRPr="006B6A7A">
              <w:t>3.63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28C065" w14:textId="67A6565E" w:rsidR="00F07011" w:rsidRPr="005B6D0E" w:rsidRDefault="00F07011" w:rsidP="00F07011">
            <w:pPr>
              <w:pStyle w:val="CDITable-RowCentreAN"/>
              <w:rPr>
                <w:lang w:val="en-GB"/>
              </w:rPr>
            </w:pPr>
            <w:r w:rsidRPr="006B6A7A">
              <w:t>106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699067" w14:textId="734C4D15" w:rsidR="00F07011" w:rsidRPr="005B6D0E" w:rsidRDefault="00F07011" w:rsidP="00F07011">
            <w:pPr>
              <w:pStyle w:val="CDITable-RowCentreAN"/>
              <w:rPr>
                <w:lang w:val="en-GB"/>
              </w:rPr>
            </w:pPr>
            <w:r w:rsidRPr="006B6A7A">
              <w:t>5.88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3D56B40" w14:textId="51360A60" w:rsidR="00F07011" w:rsidRPr="005B6D0E" w:rsidRDefault="00F07011" w:rsidP="00F07011">
            <w:pPr>
              <w:pStyle w:val="CDITable-RowCentreAN"/>
              <w:rPr>
                <w:lang w:val="en-GB"/>
              </w:rPr>
            </w:pPr>
            <w:r w:rsidRPr="006B6A7A">
              <w:t>32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80658E" w14:textId="2138E682" w:rsidR="00F07011" w:rsidRPr="005B6D0E" w:rsidRDefault="00F07011" w:rsidP="00F07011">
            <w:pPr>
              <w:pStyle w:val="CDITable-RowCentreAN"/>
              <w:rPr>
                <w:lang w:val="en-GB"/>
              </w:rPr>
            </w:pPr>
            <w:r w:rsidRPr="006B6A7A">
              <w:t>3.51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C4DEF1" w14:textId="1EEFD6B4" w:rsidR="00F07011" w:rsidRPr="005B6D0E" w:rsidRDefault="00F07011" w:rsidP="00F07011">
            <w:pPr>
              <w:pStyle w:val="CDITable-RowCentreAN"/>
              <w:rPr>
                <w:lang w:val="en-GB"/>
              </w:rPr>
            </w:pPr>
            <w:r w:rsidRPr="006B6A7A">
              <w:t>353</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A97BAB" w14:textId="720C8A2F" w:rsidR="00F07011" w:rsidRPr="005B6D0E" w:rsidRDefault="00F07011" w:rsidP="00F07011">
            <w:pPr>
              <w:pStyle w:val="CDITable-RowCentreAN"/>
              <w:rPr>
                <w:lang w:val="en-GB"/>
              </w:rPr>
            </w:pPr>
            <w:r w:rsidRPr="006B6A7A">
              <w:t>5.36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FA5134" w14:textId="661E2243" w:rsidR="00F07011" w:rsidRPr="005B6D0E" w:rsidRDefault="00F07011" w:rsidP="00F07011">
            <w:pPr>
              <w:pStyle w:val="CDITable-RowCentreAN"/>
              <w:rPr>
                <w:lang w:val="en-GB"/>
              </w:rPr>
            </w:pPr>
            <w:r w:rsidRPr="006B6A7A">
              <w:t>96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609E8AB" w14:textId="2D15417A" w:rsidR="00F07011" w:rsidRPr="005B6D0E" w:rsidRDefault="00F07011" w:rsidP="00F07011">
            <w:pPr>
              <w:pStyle w:val="CDITable-RowCentreAN"/>
              <w:rPr>
                <w:lang w:val="en-GB"/>
              </w:rPr>
            </w:pPr>
            <w:r w:rsidRPr="006B6A7A">
              <w:t>5.43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2FCB7A" w14:textId="237DB6B2" w:rsidR="00F07011" w:rsidRPr="005B6D0E" w:rsidRDefault="00F07011" w:rsidP="00F07011">
            <w:pPr>
              <w:pStyle w:val="CDITable-RowCentreAN"/>
              <w:rPr>
                <w:lang w:val="en-GB"/>
              </w:rPr>
            </w:pPr>
            <w:r w:rsidRPr="006B6A7A">
              <w:t>51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59DDB9E" w14:textId="28D6882F" w:rsidR="00F07011" w:rsidRPr="005B6D0E" w:rsidRDefault="00F07011" w:rsidP="00F07011">
            <w:pPr>
              <w:pStyle w:val="CDITable-RowCentreAN"/>
              <w:rPr>
                <w:lang w:val="en-GB"/>
              </w:rPr>
            </w:pPr>
            <w:r w:rsidRPr="006B6A7A">
              <w:t>2.85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3FEFD23" w14:textId="49332B6C" w:rsidR="00F07011" w:rsidRPr="005B6D0E" w:rsidRDefault="00F07011" w:rsidP="00F07011">
            <w:pPr>
              <w:pStyle w:val="CDITable-RowCentreAN"/>
              <w:rPr>
                <w:lang w:val="en-GB"/>
              </w:rPr>
            </w:pPr>
            <w:r w:rsidRPr="006B6A7A">
              <w:t>71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41FF28" w14:textId="4B15987D" w:rsidR="00F07011" w:rsidRPr="005B6D0E" w:rsidRDefault="00F07011" w:rsidP="00F07011">
            <w:pPr>
              <w:pStyle w:val="CDITable-RowCentreAN"/>
              <w:rPr>
                <w:lang w:val="en-GB"/>
              </w:rPr>
            </w:pPr>
            <w:r w:rsidRPr="006B6A7A">
              <w:t>3.94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E67A65" w14:textId="1687CD7A" w:rsidR="00F07011" w:rsidRPr="005B6D0E" w:rsidRDefault="00F07011" w:rsidP="00F07011">
            <w:pPr>
              <w:pStyle w:val="CDITable-RowCentreAN"/>
              <w:rPr>
                <w:lang w:val="en-GB"/>
              </w:rPr>
            </w:pPr>
            <w:r w:rsidRPr="006B6A7A">
              <w:t>20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2F25EDE" w14:textId="72E28188" w:rsidR="00F07011" w:rsidRPr="005B6D0E" w:rsidRDefault="00F07011" w:rsidP="00F07011">
            <w:pPr>
              <w:pStyle w:val="CDITable-RowCentreAN"/>
              <w:rPr>
                <w:lang w:val="en-GB"/>
              </w:rPr>
            </w:pPr>
            <w:r w:rsidRPr="006B6A7A">
              <w:t>2.20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72E2CF6" w14:textId="769031CB" w:rsidR="00F07011" w:rsidRPr="005B6D0E" w:rsidRDefault="00F07011" w:rsidP="00F07011">
            <w:pPr>
              <w:pStyle w:val="CDITable-RowCentreAN"/>
              <w:rPr>
                <w:lang w:val="en-GB"/>
              </w:rPr>
            </w:pPr>
            <w:r w:rsidRPr="006B6A7A">
              <w:t>238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17FA9B2" w14:textId="14D32E76" w:rsidR="00F07011" w:rsidRPr="005B6D0E" w:rsidRDefault="00F07011" w:rsidP="00F07011">
            <w:pPr>
              <w:pStyle w:val="CDITable-RowCentreAN"/>
              <w:rPr>
                <w:lang w:val="en-GB"/>
              </w:rPr>
            </w:pPr>
            <w:r w:rsidRPr="006B6A7A">
              <w:t>3.59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9DD15B" w14:textId="04AA2622"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67552AC" w14:textId="0E85A1D9" w:rsidR="00F07011" w:rsidRPr="005B6D0E" w:rsidRDefault="00F07011" w:rsidP="00F07011">
            <w:pPr>
              <w:pStyle w:val="CDITable-RowCentreAN"/>
              <w:rPr>
                <w:lang w:val="en-GB"/>
              </w:rPr>
            </w:pPr>
            <w:r w:rsidRPr="006B6A7A">
              <w:t>—</w:t>
            </w:r>
          </w:p>
        </w:tc>
      </w:tr>
      <w:tr w:rsidR="00F07011" w:rsidRPr="005B6D0E" w14:paraId="6BE26C40"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E89465C"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35CDE3C" w14:textId="77777777" w:rsidR="00F07011" w:rsidRPr="00A24264" w:rsidRDefault="00F07011" w:rsidP="00F07011">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CC68115" w14:textId="379EBDDA" w:rsidR="00F07011" w:rsidRPr="005B6D0E" w:rsidRDefault="00F07011" w:rsidP="00F07011">
            <w:pPr>
              <w:pStyle w:val="CDITable-RowCentreAN"/>
              <w:rPr>
                <w:lang w:val="en-GB"/>
              </w:rPr>
            </w:pPr>
            <w:r w:rsidRPr="006B6A7A">
              <w:t>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652E1F0" w14:textId="5FE61AA0" w:rsidR="00F07011" w:rsidRPr="005B6D0E" w:rsidRDefault="00F07011" w:rsidP="00F07011">
            <w:pPr>
              <w:pStyle w:val="CDITable-RowCentreAN"/>
              <w:rPr>
                <w:lang w:val="en-GB"/>
              </w:rPr>
            </w:pPr>
            <w:r w:rsidRPr="006B6A7A">
              <w:t>5.48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B28FD2" w14:textId="19986270" w:rsidR="00F07011" w:rsidRPr="005B6D0E" w:rsidRDefault="00F07011" w:rsidP="00F07011">
            <w:pPr>
              <w:pStyle w:val="CDITable-RowCentreAN"/>
              <w:rPr>
                <w:lang w:val="en-GB"/>
              </w:rPr>
            </w:pPr>
            <w:r w:rsidRPr="006B6A7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144711D" w14:textId="06053543" w:rsidR="00F07011" w:rsidRPr="005B6D0E" w:rsidRDefault="00F07011" w:rsidP="00F07011">
            <w:pPr>
              <w:pStyle w:val="CDITable-RowCentreAN"/>
              <w:rPr>
                <w:lang w:val="en-GB"/>
              </w:rPr>
            </w:pPr>
            <w:r w:rsidRPr="006B6A7A">
              <w:t>3.95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B428E5" w14:textId="10D90543" w:rsidR="00F07011" w:rsidRPr="005B6D0E" w:rsidRDefault="00F07011" w:rsidP="00F07011">
            <w:pPr>
              <w:pStyle w:val="CDITable-RowCentreAN"/>
              <w:rPr>
                <w:lang w:val="en-GB"/>
              </w:rPr>
            </w:pPr>
            <w:r w:rsidRPr="006B6A7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91BE58" w14:textId="70AB9E79" w:rsidR="00F07011" w:rsidRPr="005B6D0E" w:rsidRDefault="00F07011" w:rsidP="00F07011">
            <w:pPr>
              <w:pStyle w:val="CDITable-RowCentreAN"/>
              <w:rPr>
                <w:lang w:val="en-GB"/>
              </w:rPr>
            </w:pPr>
            <w:r w:rsidRPr="006B6A7A">
              <w:t>0.88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5402384" w14:textId="02EB7E93" w:rsidR="00F07011" w:rsidRPr="005B6D0E" w:rsidRDefault="00F07011" w:rsidP="00F07011">
            <w:pPr>
              <w:pStyle w:val="CDITable-RowCentreAN"/>
              <w:rPr>
                <w:lang w:val="en-GB"/>
              </w:rPr>
            </w:pPr>
            <w:r w:rsidRPr="006B6A7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9F47DC" w14:textId="1F636F33" w:rsidR="00F07011" w:rsidRPr="005B6D0E" w:rsidRDefault="00F07011" w:rsidP="00F07011">
            <w:pPr>
              <w:pStyle w:val="CDITable-RowCentreAN"/>
              <w:rPr>
                <w:lang w:val="en-GB"/>
              </w:rPr>
            </w:pPr>
            <w:r w:rsidRPr="006B6A7A">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9492A6" w14:textId="44ADA7EF" w:rsidR="00F07011" w:rsidRPr="005B6D0E" w:rsidRDefault="00F07011" w:rsidP="00F07011">
            <w:pPr>
              <w:pStyle w:val="CDITable-RowCentreAN"/>
              <w:rPr>
                <w:lang w:val="en-GB"/>
              </w:rPr>
            </w:pPr>
            <w:r w:rsidRPr="006B6A7A">
              <w:t>57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CAA7F9" w14:textId="55105357" w:rsidR="00F07011" w:rsidRPr="005B6D0E" w:rsidRDefault="00F07011" w:rsidP="00F07011">
            <w:pPr>
              <w:pStyle w:val="CDITable-RowCentreAN"/>
              <w:rPr>
                <w:lang w:val="en-GB"/>
              </w:rPr>
            </w:pPr>
            <w:r w:rsidRPr="006B6A7A">
              <w:t>2.54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9AC1BD" w14:textId="6E5A1070" w:rsidR="00F07011" w:rsidRPr="005B6D0E" w:rsidRDefault="00F07011" w:rsidP="00F07011">
            <w:pPr>
              <w:pStyle w:val="CDITable-RowCentreAN"/>
              <w:rPr>
                <w:lang w:val="en-GB"/>
              </w:rPr>
            </w:pPr>
            <w:r w:rsidRPr="006B6A7A">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4076381" w14:textId="10357EBE" w:rsidR="00F07011" w:rsidRPr="005B6D0E" w:rsidRDefault="00F07011" w:rsidP="00F07011">
            <w:pPr>
              <w:pStyle w:val="CDITable-RowCentreAN"/>
              <w:rPr>
                <w:lang w:val="en-GB"/>
              </w:rPr>
            </w:pPr>
            <w:r w:rsidRPr="006B6A7A">
              <w:t>3.47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A80F84B" w14:textId="6F4C01C8" w:rsidR="00F07011" w:rsidRPr="005B6D0E" w:rsidRDefault="00F07011" w:rsidP="00F07011">
            <w:pPr>
              <w:pStyle w:val="CDITable-RowCentreAN"/>
              <w:rPr>
                <w:lang w:val="en-GB"/>
              </w:rPr>
            </w:pPr>
            <w:r w:rsidRPr="006B6A7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0C24A6F" w14:textId="51ED4FCA" w:rsidR="00F07011" w:rsidRPr="005B6D0E" w:rsidRDefault="00F07011" w:rsidP="00F07011">
            <w:pPr>
              <w:pStyle w:val="CDITable-RowCentreAN"/>
              <w:rPr>
                <w:lang w:val="en-GB"/>
              </w:rPr>
            </w:pPr>
            <w:r w:rsidRPr="006B6A7A">
              <w:t>2.15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8AE6175" w14:textId="181AD539"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4DDBD3D" w14:textId="5872A134" w:rsidR="00F07011" w:rsidRPr="005B6D0E" w:rsidRDefault="00F07011" w:rsidP="00F07011">
            <w:pPr>
              <w:pStyle w:val="CDITable-RowCentreAN"/>
              <w:rPr>
                <w:lang w:val="en-GB"/>
              </w:rPr>
            </w:pPr>
            <w:r w:rsidRPr="006B6A7A">
              <w:t>0.71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B1B130" w14:textId="409F3C41" w:rsidR="00F07011" w:rsidRPr="005B6D0E" w:rsidRDefault="00F07011" w:rsidP="00F07011">
            <w:pPr>
              <w:pStyle w:val="CDITable-RowCentreAN"/>
              <w:rPr>
                <w:lang w:val="en-GB"/>
              </w:rPr>
            </w:pPr>
            <w:r w:rsidRPr="006B6A7A">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0E76B16" w14:textId="37D766D3" w:rsidR="00F07011" w:rsidRPr="005B6D0E" w:rsidRDefault="00F07011" w:rsidP="00F07011">
            <w:pPr>
              <w:pStyle w:val="CDITable-RowCentreAN"/>
              <w:rPr>
                <w:lang w:val="en-GB"/>
              </w:rPr>
            </w:pPr>
            <w:r w:rsidRPr="006B6A7A">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03ED02" w14:textId="5D9084FE" w:rsidR="00F07011" w:rsidRPr="005B6D0E" w:rsidRDefault="00F07011" w:rsidP="00F07011">
            <w:pPr>
              <w:pStyle w:val="CDITable-RowCentreAN"/>
              <w:rPr>
                <w:lang w:val="en-GB"/>
              </w:rPr>
            </w:pPr>
            <w:r w:rsidRPr="006B6A7A">
              <w:t>35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6A81A2D" w14:textId="0C4AE409" w:rsidR="00F07011" w:rsidRPr="005B6D0E" w:rsidRDefault="00F07011" w:rsidP="00F07011">
            <w:pPr>
              <w:pStyle w:val="CDITable-RowCentreAN"/>
              <w:rPr>
                <w:lang w:val="en-GB"/>
              </w:rPr>
            </w:pPr>
            <w:r w:rsidRPr="006B6A7A">
              <w:t>1.56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A010FE2" w14:textId="301AE5FE"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5CB1B48" w14:textId="12F60802" w:rsidR="00F07011" w:rsidRPr="005B6D0E" w:rsidRDefault="00F07011" w:rsidP="00F07011">
            <w:pPr>
              <w:pStyle w:val="CDITable-RowCentreAN"/>
              <w:rPr>
                <w:lang w:val="en-GB"/>
              </w:rPr>
            </w:pPr>
            <w:r w:rsidRPr="006B6A7A">
              <w:t>—</w:t>
            </w:r>
          </w:p>
        </w:tc>
      </w:tr>
      <w:tr w:rsidR="00F07011" w:rsidRPr="005B6D0E" w14:paraId="76CCA5DC"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85FBDF2"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C06DFEE" w14:textId="77777777" w:rsidR="00F07011" w:rsidRPr="00A24264" w:rsidRDefault="00F07011" w:rsidP="00F07011">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EC98054" w14:textId="039DFA30" w:rsidR="00F07011" w:rsidRPr="005B6D0E" w:rsidRDefault="00F07011" w:rsidP="00F07011">
            <w:pPr>
              <w:pStyle w:val="CDITable-RowCentreAN"/>
              <w:rPr>
                <w:lang w:val="en-GB"/>
              </w:rPr>
            </w:pPr>
            <w:r w:rsidRPr="006B6A7A">
              <w:t>130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4D12AC" w14:textId="5E93C586" w:rsidR="00F07011" w:rsidRPr="005B6D0E" w:rsidRDefault="00F07011" w:rsidP="00F07011">
            <w:pPr>
              <w:pStyle w:val="CDITable-RowCentreAN"/>
              <w:rPr>
                <w:lang w:val="en-GB"/>
              </w:rPr>
            </w:pPr>
            <w:r w:rsidRPr="006B6A7A">
              <w:t>1.99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D22992" w14:textId="660D8776" w:rsidR="00F07011" w:rsidRPr="005B6D0E" w:rsidRDefault="00F07011" w:rsidP="00F07011">
            <w:pPr>
              <w:pStyle w:val="CDITable-RowCentreAN"/>
              <w:rPr>
                <w:lang w:val="en-GB"/>
              </w:rPr>
            </w:pPr>
            <w:r w:rsidRPr="006B6A7A">
              <w:t>48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91C51E" w14:textId="30129548" w:rsidR="00F07011" w:rsidRPr="005B6D0E" w:rsidRDefault="00F07011" w:rsidP="00F07011">
            <w:pPr>
              <w:pStyle w:val="CDITable-RowCentreAN"/>
              <w:rPr>
                <w:lang w:val="en-GB"/>
              </w:rPr>
            </w:pPr>
            <w:r w:rsidRPr="006B6A7A">
              <w:t>0.73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43EC22" w14:textId="53F5B5B6" w:rsidR="00F07011" w:rsidRPr="005B6D0E" w:rsidRDefault="00F07011" w:rsidP="00F07011">
            <w:pPr>
              <w:pStyle w:val="CDITable-RowCentreAN"/>
              <w:rPr>
                <w:lang w:val="en-GB"/>
              </w:rPr>
            </w:pPr>
            <w:r w:rsidRPr="006B6A7A">
              <w:t>23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C6C532" w14:textId="1448D6B2" w:rsidR="00F07011" w:rsidRPr="005B6D0E" w:rsidRDefault="00F07011" w:rsidP="00F07011">
            <w:pPr>
              <w:pStyle w:val="CDITable-RowCentreAN"/>
              <w:rPr>
                <w:lang w:val="en-GB"/>
              </w:rPr>
            </w:pPr>
            <w:r w:rsidRPr="006B6A7A">
              <w:t>0.35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287D7EC" w14:textId="49611A65" w:rsidR="00F07011" w:rsidRPr="005B6D0E" w:rsidRDefault="00F07011" w:rsidP="00F07011">
            <w:pPr>
              <w:pStyle w:val="CDITable-RowCentreAN"/>
              <w:rPr>
                <w:lang w:val="en-GB"/>
              </w:rPr>
            </w:pPr>
            <w:r w:rsidRPr="006B6A7A">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0733A86" w14:textId="2D3E6338" w:rsidR="00F07011" w:rsidRPr="005B6D0E" w:rsidRDefault="00F07011" w:rsidP="00F07011">
            <w:pPr>
              <w:pStyle w:val="CDITable-RowCentreAN"/>
              <w:rPr>
                <w:lang w:val="en-GB"/>
              </w:rPr>
            </w:pPr>
            <w:r w:rsidRPr="006B6A7A">
              <w:t>0.42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98EC96" w14:textId="4D711C9B" w:rsidR="00F07011" w:rsidRPr="005B6D0E" w:rsidRDefault="00F07011" w:rsidP="00F07011">
            <w:pPr>
              <w:pStyle w:val="CDITable-RowCentreAN"/>
              <w:rPr>
                <w:lang w:val="en-GB"/>
              </w:rPr>
            </w:pPr>
            <w:r w:rsidRPr="006B6A7A">
              <w:t>215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B92264" w14:textId="0763482B" w:rsidR="00F07011" w:rsidRPr="005B6D0E" w:rsidRDefault="00F07011" w:rsidP="00F07011">
            <w:pPr>
              <w:pStyle w:val="CDITable-RowCentreAN"/>
              <w:rPr>
                <w:lang w:val="en-GB"/>
              </w:rPr>
            </w:pPr>
            <w:r w:rsidRPr="006B6A7A">
              <w:t>0.87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1691F62" w14:textId="06D455A4" w:rsidR="00F07011" w:rsidRPr="005B6D0E" w:rsidRDefault="00F07011" w:rsidP="00F07011">
            <w:pPr>
              <w:pStyle w:val="CDITable-RowCentreAN"/>
              <w:rPr>
                <w:lang w:val="en-GB"/>
              </w:rPr>
            </w:pPr>
            <w:r w:rsidRPr="006B6A7A">
              <w:t>93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E5D044" w14:textId="1AE63B03" w:rsidR="00F07011" w:rsidRPr="005B6D0E" w:rsidRDefault="00F07011" w:rsidP="00F07011">
            <w:pPr>
              <w:pStyle w:val="CDITable-RowCentreAN"/>
              <w:rPr>
                <w:lang w:val="en-GB"/>
              </w:rPr>
            </w:pPr>
            <w:r w:rsidRPr="006B6A7A">
              <w:t>1.42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737621" w14:textId="0D72B20B" w:rsidR="00F07011" w:rsidRPr="005B6D0E" w:rsidRDefault="00F07011" w:rsidP="00F07011">
            <w:pPr>
              <w:pStyle w:val="CDITable-RowCentreAN"/>
              <w:rPr>
                <w:lang w:val="en-GB"/>
              </w:rPr>
            </w:pPr>
            <w:r w:rsidRPr="006B6A7A">
              <w:t>29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879705" w14:textId="0424FC35" w:rsidR="00F07011" w:rsidRPr="005B6D0E" w:rsidRDefault="00F07011" w:rsidP="00F07011">
            <w:pPr>
              <w:pStyle w:val="CDITable-RowCentreAN"/>
              <w:rPr>
                <w:lang w:val="en-GB"/>
              </w:rPr>
            </w:pPr>
            <w:r w:rsidRPr="006B6A7A">
              <w:t>0.44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FB97C26" w14:textId="19EC372D" w:rsidR="00F07011" w:rsidRPr="005B6D0E" w:rsidRDefault="00F07011" w:rsidP="00F07011">
            <w:pPr>
              <w:pStyle w:val="CDITable-RowCentreAN"/>
              <w:rPr>
                <w:lang w:val="en-GB"/>
              </w:rPr>
            </w:pPr>
            <w:r w:rsidRPr="006B6A7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DC95C6" w14:textId="160D7C7C" w:rsidR="00F07011" w:rsidRPr="005B6D0E" w:rsidRDefault="00F07011" w:rsidP="00F07011">
            <w:pPr>
              <w:pStyle w:val="CDITable-RowCentreAN"/>
              <w:rPr>
                <w:lang w:val="en-GB"/>
              </w:rPr>
            </w:pPr>
            <w:r w:rsidRPr="006B6A7A">
              <w:t>0.24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E6A89D9" w14:textId="1E6D714C" w:rsidR="00F07011" w:rsidRPr="005B6D0E" w:rsidRDefault="00F07011" w:rsidP="00F07011">
            <w:pPr>
              <w:pStyle w:val="CDITable-RowCentreAN"/>
              <w:rPr>
                <w:lang w:val="en-GB"/>
              </w:rPr>
            </w:pPr>
            <w:r w:rsidRPr="006B6A7A">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371729" w14:textId="67A038B0" w:rsidR="00F07011" w:rsidRPr="005B6D0E" w:rsidRDefault="00F07011" w:rsidP="00F07011">
            <w:pPr>
              <w:pStyle w:val="CDITable-RowCentreAN"/>
              <w:rPr>
                <w:lang w:val="en-GB"/>
              </w:rPr>
            </w:pPr>
            <w:r w:rsidRPr="006B6A7A">
              <w:t>0.18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48044C2" w14:textId="08ABAE1A" w:rsidR="00F07011" w:rsidRPr="005B6D0E" w:rsidRDefault="00F07011" w:rsidP="00F07011">
            <w:pPr>
              <w:pStyle w:val="CDITable-RowCentreAN"/>
              <w:rPr>
                <w:lang w:val="en-GB"/>
              </w:rPr>
            </w:pPr>
            <w:r w:rsidRPr="006B6A7A">
              <w:t>144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7DA772F" w14:textId="3D42E015" w:rsidR="00F07011" w:rsidRPr="005B6D0E" w:rsidRDefault="00F07011" w:rsidP="00F07011">
            <w:pPr>
              <w:pStyle w:val="CDITable-RowCentreAN"/>
              <w:rPr>
                <w:lang w:val="en-GB"/>
              </w:rPr>
            </w:pPr>
            <w:r w:rsidRPr="006B6A7A">
              <w:t>0.57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31AFC19" w14:textId="499B47CA"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D462380" w14:textId="651DF921" w:rsidR="00F07011" w:rsidRPr="005B6D0E" w:rsidRDefault="00F07011" w:rsidP="00F07011">
            <w:pPr>
              <w:pStyle w:val="CDITable-RowCentreAN"/>
              <w:rPr>
                <w:lang w:val="en-GB"/>
              </w:rPr>
            </w:pPr>
            <w:r w:rsidRPr="006B6A7A">
              <w:t>—</w:t>
            </w:r>
          </w:p>
        </w:tc>
      </w:tr>
      <w:tr w:rsidR="00F07011" w:rsidRPr="005B6D0E" w14:paraId="702DCE37"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403EA40"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53E6082" w14:textId="77777777" w:rsidR="00F07011" w:rsidRPr="00A24264" w:rsidRDefault="00F07011" w:rsidP="00F07011">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05092B1B" w14:textId="49EB64A5" w:rsidR="00F07011" w:rsidRPr="005B6D0E" w:rsidRDefault="00F07011" w:rsidP="00F07011">
            <w:pPr>
              <w:pStyle w:val="CDITable-RowCentreAN"/>
              <w:rPr>
                <w:lang w:val="en-GB"/>
              </w:rPr>
            </w:pPr>
            <w:r w:rsidRPr="006B6A7A">
              <w:t>96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C7500C" w14:textId="6680D8DE" w:rsidR="00F07011" w:rsidRPr="005B6D0E" w:rsidRDefault="00F07011" w:rsidP="00F07011">
            <w:pPr>
              <w:pStyle w:val="CDITable-RowCentreAN"/>
              <w:rPr>
                <w:lang w:val="en-GB"/>
              </w:rPr>
            </w:pPr>
            <w:r w:rsidRPr="006B6A7A">
              <w:t>3.61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856C0C4" w14:textId="780CAF10" w:rsidR="00F07011" w:rsidRPr="005B6D0E" w:rsidRDefault="00F07011" w:rsidP="00F07011">
            <w:pPr>
              <w:pStyle w:val="CDITable-RowCentreAN"/>
              <w:rPr>
                <w:lang w:val="en-GB"/>
              </w:rPr>
            </w:pPr>
            <w:r w:rsidRPr="006B6A7A">
              <w:t>32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32DE1F6" w14:textId="19A4E0AA" w:rsidR="00F07011" w:rsidRPr="005B6D0E" w:rsidRDefault="00F07011" w:rsidP="00F07011">
            <w:pPr>
              <w:pStyle w:val="CDITable-RowCentreAN"/>
              <w:rPr>
                <w:lang w:val="en-GB"/>
              </w:rPr>
            </w:pPr>
            <w:r w:rsidRPr="006B6A7A">
              <w:t>1.18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429480" w14:textId="654BAA4E" w:rsidR="00F07011" w:rsidRPr="005B6D0E" w:rsidRDefault="00F07011" w:rsidP="00F07011">
            <w:pPr>
              <w:pStyle w:val="CDITable-RowCentreAN"/>
              <w:rPr>
                <w:lang w:val="en-GB"/>
              </w:rPr>
            </w:pPr>
            <w:r w:rsidRPr="006B6A7A">
              <w:t>147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F47CF57" w14:textId="22D1564B" w:rsidR="00F07011" w:rsidRPr="005B6D0E" w:rsidRDefault="00F07011" w:rsidP="00F07011">
            <w:pPr>
              <w:pStyle w:val="CDITable-RowCentreAN"/>
              <w:rPr>
                <w:lang w:val="en-GB"/>
              </w:rPr>
            </w:pPr>
            <w:r w:rsidRPr="006B6A7A">
              <w:t>5.35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E9F21B" w14:textId="53E83A8F" w:rsidR="00F07011" w:rsidRPr="005B6D0E" w:rsidRDefault="00F07011" w:rsidP="00F07011">
            <w:pPr>
              <w:pStyle w:val="CDITable-RowCentreAN"/>
              <w:rPr>
                <w:lang w:val="en-GB"/>
              </w:rPr>
            </w:pPr>
            <w:r w:rsidRPr="006B6A7A">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9F9C3CF" w14:textId="0F1B6C73" w:rsidR="00F07011" w:rsidRPr="005B6D0E" w:rsidRDefault="00F07011" w:rsidP="00F07011">
            <w:pPr>
              <w:pStyle w:val="CDITable-RowCentreAN"/>
              <w:rPr>
                <w:lang w:val="en-GB"/>
              </w:rPr>
            </w:pPr>
            <w:r w:rsidRPr="006B6A7A">
              <w:t>1.86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DD9B969" w14:textId="2A1C2BDB" w:rsidR="00F07011" w:rsidRPr="005B6D0E" w:rsidRDefault="00F07011" w:rsidP="00F07011">
            <w:pPr>
              <w:pStyle w:val="CDITable-RowCentreAN"/>
              <w:rPr>
                <w:lang w:val="en-GB"/>
              </w:rPr>
            </w:pPr>
            <w:r w:rsidRPr="006B6A7A">
              <w:t>301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AAC97C" w14:textId="15CB2D41" w:rsidR="00F07011" w:rsidRPr="005B6D0E" w:rsidRDefault="00F07011" w:rsidP="00F07011">
            <w:pPr>
              <w:pStyle w:val="CDITable-RowCentreAN"/>
              <w:rPr>
                <w:lang w:val="en-GB"/>
              </w:rPr>
            </w:pPr>
            <w:r w:rsidRPr="006B6A7A">
              <w:t>3.00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70079CF" w14:textId="2E93CF09" w:rsidR="00F07011" w:rsidRPr="005B6D0E" w:rsidRDefault="00F07011" w:rsidP="00F07011">
            <w:pPr>
              <w:pStyle w:val="CDITable-RowCentreAN"/>
              <w:rPr>
                <w:lang w:val="en-GB"/>
              </w:rPr>
            </w:pPr>
            <w:r w:rsidRPr="006B6A7A">
              <w:t>64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84DB2EC" w14:textId="777A5D7D" w:rsidR="00F07011" w:rsidRPr="005B6D0E" w:rsidRDefault="00F07011" w:rsidP="00F07011">
            <w:pPr>
              <w:pStyle w:val="CDITable-RowCentreAN"/>
              <w:rPr>
                <w:lang w:val="en-GB"/>
              </w:rPr>
            </w:pPr>
            <w:r w:rsidRPr="006B6A7A">
              <w:t>2.41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D5CE78" w14:textId="2C6180B8" w:rsidR="00F07011" w:rsidRPr="005B6D0E" w:rsidRDefault="00F07011" w:rsidP="00F07011">
            <w:pPr>
              <w:pStyle w:val="CDITable-RowCentreAN"/>
              <w:rPr>
                <w:lang w:val="en-GB"/>
              </w:rPr>
            </w:pPr>
            <w:r w:rsidRPr="006B6A7A">
              <w:t>10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5E970E" w14:textId="3393D382" w:rsidR="00F07011" w:rsidRPr="005B6D0E" w:rsidRDefault="00F07011" w:rsidP="00F07011">
            <w:pPr>
              <w:pStyle w:val="CDITable-RowCentreAN"/>
              <w:rPr>
                <w:lang w:val="en-GB"/>
              </w:rPr>
            </w:pPr>
            <w:r w:rsidRPr="006B6A7A">
              <w:t>0.37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D5B62C" w14:textId="4925F2B3" w:rsidR="00F07011" w:rsidRPr="005B6D0E" w:rsidRDefault="00F07011" w:rsidP="00F07011">
            <w:pPr>
              <w:pStyle w:val="CDITable-RowCentreAN"/>
              <w:rPr>
                <w:lang w:val="en-GB"/>
              </w:rPr>
            </w:pPr>
            <w:r w:rsidRPr="006B6A7A">
              <w:t>96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CBA97C4" w14:textId="4FDC9A03" w:rsidR="00F07011" w:rsidRPr="005B6D0E" w:rsidRDefault="00F07011" w:rsidP="00F07011">
            <w:pPr>
              <w:pStyle w:val="CDITable-RowCentreAN"/>
              <w:rPr>
                <w:lang w:val="en-GB"/>
              </w:rPr>
            </w:pPr>
            <w:r w:rsidRPr="006B6A7A">
              <w:t>3.49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D5D2400" w14:textId="5D0D4EE3" w:rsidR="00F07011" w:rsidRPr="005B6D0E" w:rsidRDefault="00F07011" w:rsidP="00F07011">
            <w:pPr>
              <w:pStyle w:val="CDITable-RowCentreAN"/>
              <w:rPr>
                <w:lang w:val="en-GB"/>
              </w:rPr>
            </w:pPr>
            <w:r w:rsidRPr="006B6A7A">
              <w:t>15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3B0020" w14:textId="62984696" w:rsidR="00F07011" w:rsidRPr="005B6D0E" w:rsidRDefault="00F07011" w:rsidP="00F07011">
            <w:pPr>
              <w:pStyle w:val="CDITable-RowCentreAN"/>
              <w:rPr>
                <w:lang w:val="en-GB"/>
              </w:rPr>
            </w:pPr>
            <w:r w:rsidRPr="006B6A7A">
              <w:t>1.08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7808339" w14:textId="06D8C675" w:rsidR="00F07011" w:rsidRPr="005B6D0E" w:rsidRDefault="00F07011" w:rsidP="00F07011">
            <w:pPr>
              <w:pStyle w:val="CDITable-RowCentreAN"/>
              <w:rPr>
                <w:lang w:val="en-GB"/>
              </w:rPr>
            </w:pPr>
            <w:r w:rsidRPr="006B6A7A">
              <w:t>185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36F301" w14:textId="45422170" w:rsidR="00F07011" w:rsidRPr="005B6D0E" w:rsidRDefault="00F07011" w:rsidP="00F07011">
            <w:pPr>
              <w:pStyle w:val="CDITable-RowCentreAN"/>
              <w:rPr>
                <w:lang w:val="en-GB"/>
              </w:rPr>
            </w:pPr>
            <w:r w:rsidRPr="006B6A7A">
              <w:t>1.83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F154A46" w14:textId="1509A29A" w:rsidR="00F07011" w:rsidRPr="005B6D0E" w:rsidRDefault="00F07011" w:rsidP="00F07011">
            <w:pPr>
              <w:pStyle w:val="CDITable-RowCentreAN"/>
              <w:rPr>
                <w:lang w:val="en-GB"/>
              </w:rPr>
            </w:pPr>
            <w:r w:rsidRPr="006B6A7A">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ECF4242" w14:textId="2DAFAA6A" w:rsidR="00F07011" w:rsidRPr="005B6D0E" w:rsidRDefault="00F07011" w:rsidP="00F07011">
            <w:pPr>
              <w:pStyle w:val="CDITable-RowCentreAN"/>
              <w:rPr>
                <w:lang w:val="en-GB"/>
              </w:rPr>
            </w:pPr>
            <w:r w:rsidRPr="006B6A7A">
              <w:t>—</w:t>
            </w:r>
          </w:p>
        </w:tc>
      </w:tr>
    </w:tbl>
    <w:p w14:paraId="616FDC68" w14:textId="77777777" w:rsidR="00936C70" w:rsidRDefault="00936C70" w:rsidP="00F07011">
      <w:pPr>
        <w:pStyle w:val="CDITable-FirstFootnote"/>
      </w:pPr>
      <w:r>
        <w:t>a</w:t>
      </w:r>
      <w:r>
        <w:tab/>
        <w:t xml:space="preserve">Data sources: Australian Institute for Health and Welfare National Hospital Morbidity Database for hospitalisation data, and Australian Coordinating Registry for death data. </w:t>
      </w:r>
    </w:p>
    <w:p w14:paraId="1B6765F7" w14:textId="77777777" w:rsidR="00936C70" w:rsidRDefault="00936C70" w:rsidP="00936C70">
      <w:pPr>
        <w:pStyle w:val="CDITable-Footnote"/>
      </w:pPr>
      <w:r>
        <w:t>b</w:t>
      </w:r>
      <w:r>
        <w:tab/>
        <w:t xml:space="preserve">Rates provided are the number of hospitalisations or deaths per 100,000 population per year. </w:t>
      </w:r>
    </w:p>
    <w:p w14:paraId="68BF6296" w14:textId="77777777" w:rsidR="00936C70" w:rsidRDefault="00936C70" w:rsidP="00936C70">
      <w:pPr>
        <w:pStyle w:val="CDITable-Footnote"/>
      </w:pPr>
      <w:r>
        <w:t>c</w:t>
      </w:r>
      <w:r>
        <w:tab/>
      </w:r>
      <w:proofErr w:type="gramStart"/>
      <w:r>
        <w:t>To</w:t>
      </w:r>
      <w:proofErr w:type="gramEnd"/>
      <w: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1135F4A1" w14:textId="77777777" w:rsidR="00936C70" w:rsidRDefault="00936C70" w:rsidP="00936C70">
      <w:pPr>
        <w:pStyle w:val="CDITable-Footnote"/>
      </w:pPr>
      <w:r>
        <w:t>d</w:t>
      </w:r>
      <w:r>
        <w:tab/>
        <w:t>Year of separation used if year of admission was missing.</w:t>
      </w:r>
    </w:p>
    <w:p w14:paraId="5DF679B0" w14:textId="77777777" w:rsidR="00936C70" w:rsidRDefault="00936C70" w:rsidP="00936C70">
      <w:pPr>
        <w:pStyle w:val="CDITable-Footnote"/>
      </w:pPr>
      <w:r>
        <w:t>e</w:t>
      </w:r>
      <w:r>
        <w:tab/>
        <w:t>Deaths where the disease code was the underlying cause of death only.</w:t>
      </w:r>
    </w:p>
    <w:p w14:paraId="53A72D6D" w14:textId="77777777" w:rsidR="00936C70" w:rsidRDefault="00936C70" w:rsidP="00936C70">
      <w:pPr>
        <w:pStyle w:val="CDITable-Footnote"/>
      </w:pPr>
      <w:r>
        <w:t>f</w:t>
      </w:r>
      <w:r>
        <w:tab/>
      </w:r>
      <w:proofErr w:type="gramStart"/>
      <w:r>
        <w:t>To</w:t>
      </w:r>
      <w:proofErr w:type="gramEnd"/>
      <w: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4F869C4B" w14:textId="77777777" w:rsidR="00936C70" w:rsidRDefault="00936C70" w:rsidP="00936C70">
      <w:pPr>
        <w:pStyle w:val="CDITable-Footnote"/>
      </w:pPr>
      <w:r>
        <w:t>g</w:t>
      </w:r>
      <w:r>
        <w:tab/>
        <w:t>Hospitalisations with the specific disease code in any diagnosis field.</w:t>
      </w:r>
    </w:p>
    <w:p w14:paraId="7A26C016" w14:textId="77777777" w:rsidR="00936C70" w:rsidRDefault="00936C70" w:rsidP="00936C70">
      <w:pPr>
        <w:pStyle w:val="CDITable-Footnote"/>
      </w:pPr>
      <w:r>
        <w:t>h</w:t>
      </w:r>
      <w:r>
        <w:tab/>
        <w:t>Hospitalisations with the specific disease code in the principal diagnosis field only.</w:t>
      </w:r>
    </w:p>
    <w:p w14:paraId="3BA3F9D6" w14:textId="77777777" w:rsidR="00936C70" w:rsidRDefault="00936C70" w:rsidP="00936C70">
      <w:pPr>
        <w:pStyle w:val="CDITable-Footnote"/>
      </w:pPr>
      <w:proofErr w:type="spellStart"/>
      <w:r>
        <w:t>i</w:t>
      </w:r>
      <w:proofErr w:type="spellEnd"/>
      <w:r>
        <w:tab/>
        <w:t xml:space="preserve">Hospitalisations with admission date between 1 January and 30 June 2022. </w:t>
      </w:r>
    </w:p>
    <w:p w14:paraId="1CB46BAC" w14:textId="77777777" w:rsidR="00936C70" w:rsidRDefault="00936C70" w:rsidP="00936C70">
      <w:pPr>
        <w:pStyle w:val="CDITable-Footnote"/>
      </w:pPr>
      <w:r>
        <w:t>j</w:t>
      </w:r>
      <w:r>
        <w:tab/>
        <w:t>Hospitalisation rates for 2022 have been annualised.</w:t>
      </w:r>
    </w:p>
    <w:p w14:paraId="509372A9" w14:textId="77777777" w:rsidR="00936C70" w:rsidRDefault="00936C70" w:rsidP="00936C70">
      <w:pPr>
        <w:pStyle w:val="CDITable-Footnote"/>
      </w:pPr>
      <w:r>
        <w:t>k</w:t>
      </w:r>
      <w:r>
        <w:tab/>
        <w:t>Average annual rate per 100,000 population per year.</w:t>
      </w:r>
    </w:p>
    <w:p w14:paraId="43A29AAE" w14:textId="77777777" w:rsidR="00936C70" w:rsidRDefault="00936C70" w:rsidP="00936C70">
      <w:pPr>
        <w:pStyle w:val="CDITable-Footnote"/>
      </w:pPr>
      <w:r>
        <w:t>l</w:t>
      </w:r>
      <w:r>
        <w:tab/>
        <w:t>ACT: Australian Capital Territory; NSW: New South Wales; NT: Northern Territory; Qld: Queensland; SA: South Australia; Tas.: Tasmania; Vic.: Victoria; WA: Western Australia.</w:t>
      </w:r>
    </w:p>
    <w:p w14:paraId="2F5AEB6E" w14:textId="4C8F9DF4" w:rsidR="00936C70" w:rsidRDefault="00936C70" w:rsidP="00936C70">
      <w:pPr>
        <w:pStyle w:val="CDITable-Footnote"/>
      </w:pPr>
      <w:r>
        <w:t>m</w:t>
      </w:r>
      <w:r>
        <w:tab/>
      </w:r>
      <w:proofErr w:type="gramStart"/>
      <w:r>
        <w:t>To</w:t>
      </w:r>
      <w:proofErr w:type="gramEnd"/>
      <w:r>
        <w:t xml:space="preserve"> comply with the Australian Coordinating Registry’s data release condition that only national death counts and rates be reported, death counts and rates are not presented by state/territory.</w:t>
      </w:r>
    </w:p>
    <w:p w14:paraId="20E316F2" w14:textId="77777777" w:rsidR="00936C70" w:rsidRDefault="00936C70" w:rsidP="00DC24F9">
      <w:pPr>
        <w:sectPr w:rsidR="00936C70" w:rsidSect="00B302A4">
          <w:footnotePr>
            <w:numFmt w:val="lowerRoman"/>
          </w:footnotePr>
          <w:pgSz w:w="16840" w:h="11907" w:orient="landscape" w:code="9"/>
          <w:pgMar w:top="794" w:right="1134" w:bottom="794" w:left="1134" w:header="709" w:footer="340" w:gutter="0"/>
          <w:cols w:space="708"/>
          <w:docGrid w:linePitch="360"/>
        </w:sectPr>
      </w:pPr>
    </w:p>
    <w:p w14:paraId="42F4123D" w14:textId="706455EB" w:rsidR="00DC24F9" w:rsidRDefault="00936C70" w:rsidP="00936C70">
      <w:pPr>
        <w:pStyle w:val="CDIFigure-Title"/>
        <w:spacing w:before="0"/>
        <w:rPr>
          <w:lang w:val="en-GB"/>
        </w:rPr>
      </w:pPr>
      <w:bookmarkStart w:id="146" w:name="_Toc240293119"/>
      <w:r w:rsidRPr="00936C70">
        <w:t xml:space="preserve">Figure 26: Rotavirus notifications and hospitalisations for all </w:t>
      </w:r>
      <w:proofErr w:type="spellStart"/>
      <w:proofErr w:type="gramStart"/>
      <w:r w:rsidRPr="00936C70">
        <w:t>ages,</w:t>
      </w:r>
      <w:r w:rsidRPr="00936C70">
        <w:rPr>
          <w:vertAlign w:val="superscript"/>
        </w:rPr>
        <w:t>a</w:t>
      </w:r>
      <w:proofErr w:type="gramEnd"/>
      <w:r w:rsidRPr="00936C70">
        <w:rPr>
          <w:vertAlign w:val="superscript"/>
        </w:rPr>
        <w:t>,</w:t>
      </w:r>
      <w:proofErr w:type="gramStart"/>
      <w:r w:rsidRPr="00936C70">
        <w:rPr>
          <w:vertAlign w:val="superscript"/>
        </w:rPr>
        <w:t>b,c</w:t>
      </w:r>
      <w:proofErr w:type="spellEnd"/>
      <w:proofErr w:type="gramEnd"/>
      <w:r w:rsidRPr="00936C70">
        <w:t xml:space="preserve"> Australia, 1993–2022, by month of diagnosis or admission</w:t>
      </w:r>
      <w:bookmarkEnd w:id="146"/>
    </w:p>
    <w:p w14:paraId="286C7D36" w14:textId="61FB14EF" w:rsidR="00DC24F9" w:rsidRPr="00F669CF" w:rsidRDefault="00D237FB" w:rsidP="00DC24F9">
      <w:pPr>
        <w:pStyle w:val="CDIFigure-Placeholder"/>
        <w:rPr>
          <w:lang w:val="en-GB"/>
        </w:rPr>
      </w:pPr>
      <w:r>
        <w:rPr>
          <w:noProof/>
          <w:lang w:val="en-GB"/>
          <w14:ligatures w14:val="none"/>
        </w:rPr>
        <w:drawing>
          <wp:inline distT="0" distB="0" distL="0" distR="0" wp14:anchorId="785EF448" wp14:editId="0252292A">
            <wp:extent cx="6120765" cy="3890010"/>
            <wp:effectExtent l="0" t="0" r="0" b="0"/>
            <wp:docPr id="1812443521" name="Picture 42" descr="Line graph of monthly rotavirus hospitalisations for all ages, for the period 1993 to 2022. Between 1993 and 2007, there were evident monthly peaks in hospitalisations in the Australian winter months of between 555 and 1,174 hospitalisations. From 2008, these peaks were lower and more spread out across a number of months. There is also an inset line graph of number of rotavirus notifications from July 2018 to December 2022, with a peak in notifications in the second half of 2019, a small peak at the end of 2021 and a high number of notifications (over 1000 per month) in the last few months of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43521" name="Picture 42" descr="Line graph of monthly rotavirus hospitalisations for all ages, for the period 1993 to 2022. Between 1993 and 2007, there were evident monthly peaks in hospitalisations in the Australian winter months of between 555 and 1,174 hospitalisations. From 2008, these peaks were lower and more spread out across a number of months. There is also an inset line graph of number of rotavirus notifications from July 2018 to December 2022, with a peak in notifications in the second half of 2019, a small peak at the end of 2021 and a high number of notifications (over 1000 per month) in the last few months of 2022. "/>
                    <pic:cNvPicPr/>
                  </pic:nvPicPr>
                  <pic:blipFill>
                    <a:blip r:embed="rId44">
                      <a:extLst>
                        <a:ext uri="{28A0092B-C50C-407E-A947-70E740481C1C}">
                          <a14:useLocalDpi xmlns:a14="http://schemas.microsoft.com/office/drawing/2010/main" val="0"/>
                        </a:ext>
                      </a:extLst>
                    </a:blip>
                    <a:stretch>
                      <a:fillRect/>
                    </a:stretch>
                  </pic:blipFill>
                  <pic:spPr>
                    <a:xfrm>
                      <a:off x="0" y="0"/>
                      <a:ext cx="6120765" cy="3890010"/>
                    </a:xfrm>
                    <a:prstGeom prst="rect">
                      <a:avLst/>
                    </a:prstGeom>
                  </pic:spPr>
                </pic:pic>
              </a:graphicData>
            </a:graphic>
          </wp:inline>
        </w:drawing>
      </w:r>
    </w:p>
    <w:p w14:paraId="23724E93" w14:textId="77777777" w:rsidR="00936C70" w:rsidRPr="00936C70" w:rsidRDefault="00936C70" w:rsidP="00936C70">
      <w:pPr>
        <w:pStyle w:val="CDITable-Footnote"/>
        <w:rPr>
          <w:lang w:val="en-GB"/>
        </w:rPr>
      </w:pPr>
      <w:r w:rsidRPr="00936C70">
        <w:rPr>
          <w:lang w:val="en-GB"/>
        </w:rPr>
        <w:t>a</w:t>
      </w:r>
      <w:r w:rsidRPr="00936C70">
        <w:rPr>
          <w:lang w:val="en-GB"/>
        </w:rPr>
        <w:tab/>
        <w:t>Data sources: National Notifiable Diseases Surveillance System for notification data and the Australian Institute for Health and Welfare National Hospital Morbidity Database for hospitalisation data.</w:t>
      </w:r>
    </w:p>
    <w:p w14:paraId="733D2A47" w14:textId="77777777" w:rsidR="00936C70" w:rsidRPr="00936C70" w:rsidRDefault="00936C70" w:rsidP="00936C70">
      <w:pPr>
        <w:pStyle w:val="CDITable-Footnote"/>
        <w:rPr>
          <w:lang w:val="en-GB"/>
        </w:rPr>
      </w:pPr>
      <w:r w:rsidRPr="00936C70">
        <w:rPr>
          <w:lang w:val="en-GB"/>
        </w:rPr>
        <w:t>b</w:t>
      </w:r>
      <w:r w:rsidRPr="00936C70">
        <w:rPr>
          <w:lang w:val="en-GB"/>
        </w:rPr>
        <w:tab/>
        <w:t xml:space="preserve">Inset graph shows rotavirus notifications where the month of diagnosis was between 1 July 2018 and 31 December 2022. </w:t>
      </w:r>
    </w:p>
    <w:p w14:paraId="43EBBC04" w14:textId="1183EFED" w:rsidR="00DC24F9" w:rsidRPr="0064628D" w:rsidRDefault="00936C70" w:rsidP="00D237FB">
      <w:pPr>
        <w:pStyle w:val="CDITable-Footnote"/>
      </w:pPr>
      <w:r w:rsidRPr="00936C70">
        <w:rPr>
          <w:lang w:val="en-GB"/>
        </w:rPr>
        <w:t>c</w:t>
      </w:r>
      <w:r w:rsidRPr="00936C70">
        <w:rPr>
          <w:lang w:val="en-GB"/>
        </w:rPr>
        <w:tab/>
        <w:t>Hospitalisations for which the month of admission was between 1 July 1993 and 30 June 2022 and with rotavirus in any diagnosis field. Hospitalisations with missing month of admission are excluded from this figure.</w:t>
      </w:r>
    </w:p>
    <w:p w14:paraId="15AA085C" w14:textId="30436E53" w:rsidR="00D11C74" w:rsidRDefault="00D11C74" w:rsidP="00D11C74">
      <w:pPr>
        <w:pStyle w:val="Heading1"/>
        <w:rPr>
          <w:lang w:val="en-GB"/>
        </w:rPr>
      </w:pPr>
      <w:bookmarkStart w:id="147" w:name="_Toc240293066"/>
      <w:r w:rsidRPr="00D11C74">
        <w:rPr>
          <w:lang w:val="en-GB"/>
        </w:rPr>
        <w:t>16. Rubella</w:t>
      </w:r>
      <w:bookmarkEnd w:id="147"/>
    </w:p>
    <w:p w14:paraId="56ACD70B" w14:textId="77777777" w:rsidR="00CE4838" w:rsidRDefault="00CE4838" w:rsidP="00CE4838">
      <w:pPr>
        <w:pStyle w:val="CDIShadedBoxHeading"/>
        <w:rPr>
          <w:lang w:val="en-GB"/>
        </w:rPr>
      </w:pPr>
      <w:r w:rsidRPr="005D0025">
        <w:rPr>
          <w:lang w:val="en-GB"/>
        </w:rPr>
        <w:t>Background</w:t>
      </w:r>
    </w:p>
    <w:p w14:paraId="649297DC" w14:textId="77777777" w:rsidR="00CE4838" w:rsidRPr="00CE4838" w:rsidRDefault="00CE4838" w:rsidP="00CE4838">
      <w:pPr>
        <w:pStyle w:val="CDIShadedBoxText"/>
        <w:rPr>
          <w:b/>
          <w:bCs/>
          <w:lang w:val="en-GB"/>
        </w:rPr>
      </w:pPr>
      <w:r w:rsidRPr="00CE4838">
        <w:rPr>
          <w:b/>
          <w:bCs/>
          <w:lang w:val="en-GB"/>
        </w:rPr>
        <w:t>Rubella</w:t>
      </w:r>
    </w:p>
    <w:p w14:paraId="66D8C21D" w14:textId="77777777" w:rsidR="00CE4838" w:rsidRPr="00CE4838" w:rsidRDefault="00CE4838" w:rsidP="00D25F82">
      <w:pPr>
        <w:pStyle w:val="CDIShadedBoxText"/>
        <w:spacing w:before="120"/>
        <w:rPr>
          <w:lang w:val="en-GB"/>
        </w:rPr>
      </w:pPr>
      <w:r w:rsidRPr="00CE4838">
        <w:rPr>
          <w:lang w:val="en-GB"/>
        </w:rPr>
        <w:t>Rubella, or German measles, is a viral infection transmitted via direct contact with saliva or via respiratory droplets, with an incubation period of 14–23 days.</w:t>
      </w:r>
      <w:r w:rsidRPr="00CE4838">
        <w:rPr>
          <w:vertAlign w:val="superscript"/>
          <w:lang w:val="en-GB"/>
        </w:rPr>
        <w:t>261</w:t>
      </w:r>
      <w:r w:rsidRPr="00CE4838">
        <w:rPr>
          <w:lang w:val="en-GB"/>
        </w:rPr>
        <w:t xml:space="preserve"> Generally, the infection is mild, causing lymphadenopathy, a prodrome of fever, malaise and conjunctivitis, and subsequently a maculopapular rash.</w:t>
      </w:r>
      <w:r w:rsidRPr="00CE4838">
        <w:rPr>
          <w:vertAlign w:val="superscript"/>
          <w:lang w:val="en-GB"/>
        </w:rPr>
        <w:t>261</w:t>
      </w:r>
      <w:r w:rsidRPr="00CE4838">
        <w:rPr>
          <w:lang w:val="en-GB"/>
        </w:rPr>
        <w:t xml:space="preserve"> Complications are more common among adults, and include encephalitis, thrombocytopenia and arthritis, the latter affecting mostly women.</w:t>
      </w:r>
      <w:r w:rsidRPr="00CE4838">
        <w:rPr>
          <w:vertAlign w:val="superscript"/>
          <w:lang w:val="en-GB"/>
        </w:rPr>
        <w:t>261</w:t>
      </w:r>
      <w:r w:rsidRPr="00CE4838">
        <w:rPr>
          <w:lang w:val="en-GB"/>
        </w:rPr>
        <w:t xml:space="preserve"> </w:t>
      </w:r>
    </w:p>
    <w:p w14:paraId="249BC1A8" w14:textId="77777777" w:rsidR="00CE4838" w:rsidRPr="00CE4838" w:rsidRDefault="00CE4838" w:rsidP="00CE4838">
      <w:pPr>
        <w:pStyle w:val="CDIShadedBoxText"/>
        <w:rPr>
          <w:b/>
          <w:bCs/>
          <w:lang w:val="en-GB"/>
        </w:rPr>
      </w:pPr>
      <w:r w:rsidRPr="00CE4838">
        <w:rPr>
          <w:b/>
          <w:bCs/>
          <w:lang w:val="en-GB"/>
        </w:rPr>
        <w:t>Congenital Rubella Syndrome (CRS)</w:t>
      </w:r>
    </w:p>
    <w:p w14:paraId="3FC29C09" w14:textId="11CBFA1D" w:rsidR="00CE4838" w:rsidRPr="005D0025" w:rsidRDefault="00CE4838" w:rsidP="00D25F82">
      <w:pPr>
        <w:pStyle w:val="CDIShadedBoxText"/>
        <w:spacing w:before="120"/>
        <w:rPr>
          <w:lang w:val="en-GB"/>
        </w:rPr>
      </w:pPr>
      <w:r w:rsidRPr="00CE4838">
        <w:rPr>
          <w:lang w:val="en-GB"/>
        </w:rPr>
        <w:t>Primary rubella infection during pregnancy may lead to spontaneous abortion, stillbirth, neonatal death and congenital rubella syndrome (CRS).</w:t>
      </w:r>
      <w:r w:rsidRPr="00CE4838">
        <w:rPr>
          <w:vertAlign w:val="superscript"/>
          <w:lang w:val="en-GB"/>
        </w:rPr>
        <w:t>262</w:t>
      </w:r>
      <w:r w:rsidRPr="00CE4838">
        <w:rPr>
          <w:lang w:val="en-GB"/>
        </w:rPr>
        <w:t xml:space="preserve"> This syndrome, first recognised in Australia,</w:t>
      </w:r>
      <w:r w:rsidRPr="00CE4838">
        <w:rPr>
          <w:vertAlign w:val="superscript"/>
          <w:lang w:val="en-GB"/>
        </w:rPr>
        <w:t>263</w:t>
      </w:r>
      <w:r w:rsidRPr="00CE4838">
        <w:rPr>
          <w:lang w:val="en-GB"/>
        </w:rPr>
        <w:t xml:space="preserve"> is characterised by multiple birth defects, including deafness, cataracts, cardiac defects, microcephaly and intellectual disability.</w:t>
      </w:r>
      <w:r w:rsidRPr="00CE4838">
        <w:rPr>
          <w:vertAlign w:val="superscript"/>
          <w:lang w:val="en-GB"/>
        </w:rPr>
        <w:t>261</w:t>
      </w:r>
      <w:r w:rsidRPr="00CE4838">
        <w:rPr>
          <w:lang w:val="en-GB"/>
        </w:rPr>
        <w:t xml:space="preserve"> The risk of CRS is estimated to be as high as 90% if the infection is acquired in the first ten weeks of pregnancy.</w:t>
      </w:r>
      <w:r w:rsidRPr="00CE4838">
        <w:rPr>
          <w:vertAlign w:val="superscript"/>
          <w:lang w:val="en-GB"/>
        </w:rPr>
        <w:t>264</w:t>
      </w:r>
      <w:r w:rsidRPr="00CE4838">
        <w:rPr>
          <w:lang w:val="en-GB"/>
        </w:rPr>
        <w:t xml:space="preserve"> </w:t>
      </w:r>
    </w:p>
    <w:p w14:paraId="27E8D359" w14:textId="77777777" w:rsidR="00CE4838" w:rsidRDefault="00CE4838" w:rsidP="00CE4838">
      <w:pPr>
        <w:pStyle w:val="Heading2"/>
      </w:pPr>
      <w:bookmarkStart w:id="148" w:name="_Toc240293067"/>
      <w:r w:rsidRPr="005D0025">
        <w:t>Notifications</w:t>
      </w:r>
      <w:bookmarkEnd w:id="148"/>
    </w:p>
    <w:p w14:paraId="023C4347" w14:textId="77777777" w:rsidR="00D25F82" w:rsidRPr="00D25F82" w:rsidRDefault="00D25F82" w:rsidP="00D25F82">
      <w:pPr>
        <w:pStyle w:val="CDIBullets"/>
        <w:rPr>
          <w:lang w:val="en-GB"/>
        </w:rPr>
      </w:pPr>
      <w:r w:rsidRPr="00D25F82">
        <w:rPr>
          <w:lang w:val="en-GB"/>
        </w:rPr>
        <w:t xml:space="preserve">A total of 30 cases of rubella (25 confirmed and 5 probable) were notified in the 2019–2022 period (Table 26); the majority (n = 20) were reported in 2019. The annual number of rubella notifications has remained low since the early 2000s (Figure 27). </w:t>
      </w:r>
    </w:p>
    <w:p w14:paraId="5CED9CE2" w14:textId="77777777" w:rsidR="00D25F82" w:rsidRPr="00D25F82" w:rsidRDefault="00D25F82" w:rsidP="00D25F82">
      <w:pPr>
        <w:pStyle w:val="CDIBullets"/>
        <w:rPr>
          <w:lang w:val="en-GB"/>
        </w:rPr>
      </w:pPr>
      <w:r w:rsidRPr="00D25F82">
        <w:rPr>
          <w:lang w:val="en-GB"/>
        </w:rPr>
        <w:t xml:space="preserve">The average annual notification rate of rubella was 0.03 per 100,000 population per year in 2019–2022, which is </w:t>
      </w:r>
      <w:proofErr w:type="gramStart"/>
      <w:r w:rsidRPr="00D25F82">
        <w:rPr>
          <w:lang w:val="en-GB"/>
        </w:rPr>
        <w:t>similar to</w:t>
      </w:r>
      <w:proofErr w:type="gramEnd"/>
      <w:r w:rsidRPr="00D25F82">
        <w:rPr>
          <w:lang w:val="en-GB"/>
        </w:rPr>
        <w:t xml:space="preserve"> the rate in the 2016–2018 period (0.05 per 100,000 per year; RR: 0.69; 95% CI: 0.41–1.14).</w:t>
      </w:r>
    </w:p>
    <w:p w14:paraId="22A87CBF" w14:textId="77777777" w:rsidR="00D25F82" w:rsidRPr="00D25F82" w:rsidRDefault="00D25F82" w:rsidP="00D25F82">
      <w:pPr>
        <w:pStyle w:val="CDIBullets"/>
        <w:rPr>
          <w:lang w:val="en-GB"/>
        </w:rPr>
      </w:pPr>
      <w:r w:rsidRPr="00D25F82">
        <w:rPr>
          <w:lang w:val="en-GB"/>
        </w:rPr>
        <w:t xml:space="preserve">One confirmed case of rubella was notified in an infant &lt; 1 year of age (average annual notification rate 0.08 per 100,000 per year), with the remainder in people aged ≥ 15 years at rates of 0.05 per 100,000 per year or less in each of the age groups. </w:t>
      </w:r>
    </w:p>
    <w:p w14:paraId="34C6726B" w14:textId="77777777" w:rsidR="00D25F82" w:rsidRPr="00D25F82" w:rsidRDefault="00D25F82" w:rsidP="00D25F82">
      <w:pPr>
        <w:pStyle w:val="Heading3"/>
        <w:rPr>
          <w:lang w:val="en-GB"/>
        </w:rPr>
      </w:pPr>
      <w:r w:rsidRPr="00D25F82">
        <w:rPr>
          <w:lang w:val="en-GB"/>
        </w:rPr>
        <w:t>Vaccination status</w:t>
      </w:r>
    </w:p>
    <w:p w14:paraId="3C205434" w14:textId="77777777" w:rsidR="00D25F82" w:rsidRPr="00D25F82" w:rsidRDefault="00D25F82" w:rsidP="00D25F82">
      <w:pPr>
        <w:pStyle w:val="CDIBullets"/>
        <w:rPr>
          <w:lang w:val="en-GB"/>
        </w:rPr>
      </w:pPr>
      <w:r w:rsidRPr="00D25F82">
        <w:rPr>
          <w:lang w:val="en-GB"/>
        </w:rPr>
        <w:t xml:space="preserve">Of the 30 rubella cases, 14 occurred in women of childbearing age (15–44 years). Vaccination status was missing for nine women of childbearing age (all blank; 64%), and 13 of the other 16 cases (81.3%: 11 </w:t>
      </w:r>
      <w:proofErr w:type="gramStart"/>
      <w:r w:rsidRPr="00D25F82">
        <w:rPr>
          <w:lang w:val="en-GB"/>
        </w:rPr>
        <w:t>blank</w:t>
      </w:r>
      <w:proofErr w:type="gramEnd"/>
      <w:r w:rsidRPr="00D25F82">
        <w:rPr>
          <w:lang w:val="en-GB"/>
        </w:rPr>
        <w:t xml:space="preserve">; one followed up without any information available: and one </w:t>
      </w:r>
      <w:proofErr w:type="gramStart"/>
      <w:r w:rsidRPr="00D25F82">
        <w:rPr>
          <w:lang w:val="en-GB"/>
        </w:rPr>
        <w:t>not followed</w:t>
      </w:r>
      <w:proofErr w:type="gramEnd"/>
      <w:r w:rsidRPr="00D25F82">
        <w:rPr>
          <w:lang w:val="en-GB"/>
        </w:rPr>
        <w:t xml:space="preserve"> up). </w:t>
      </w:r>
    </w:p>
    <w:p w14:paraId="3F4B26DB" w14:textId="77777777" w:rsidR="00D25F82" w:rsidRPr="00D25F82" w:rsidRDefault="00D25F82" w:rsidP="00D25F82">
      <w:pPr>
        <w:pStyle w:val="CDIBullets"/>
        <w:rPr>
          <w:lang w:val="en-GB"/>
        </w:rPr>
      </w:pPr>
      <w:r w:rsidRPr="00D25F82">
        <w:rPr>
          <w:lang w:val="en-GB"/>
        </w:rPr>
        <w:t xml:space="preserve">Of the eight cases with known vaccination status, two women of childbearing age (40.0%) and two of the other cases (66.7%), one of whom was &lt; 1 year of age, were unvaccinated. </w:t>
      </w:r>
    </w:p>
    <w:p w14:paraId="411E82D7" w14:textId="77777777" w:rsidR="00D25F82" w:rsidRPr="00D25F82" w:rsidRDefault="00D25F82" w:rsidP="00D25F82">
      <w:pPr>
        <w:pStyle w:val="CDIBullets"/>
        <w:rPr>
          <w:lang w:val="en-GB"/>
        </w:rPr>
      </w:pPr>
      <w:r w:rsidRPr="00D25F82">
        <w:rPr>
          <w:lang w:val="en-GB"/>
        </w:rPr>
        <w:t xml:space="preserve">Three women of childbearing age (60.0%) had received rubella-containing vaccine; one received one dose of MMR-II, one received two doses of an unspecified rubella vaccine, and for one case the only information provided was that they were fully vaccinated for their age. Among the other cases, only one (33.3%) was reported to have received one dose of MMR-II. </w:t>
      </w:r>
    </w:p>
    <w:p w14:paraId="79187505" w14:textId="77777777" w:rsidR="00CE4838" w:rsidRDefault="00CE4838" w:rsidP="00CE4838">
      <w:pPr>
        <w:pStyle w:val="Heading2"/>
      </w:pPr>
      <w:bookmarkStart w:id="149" w:name="_Toc240293068"/>
      <w:r w:rsidRPr="00BE39C4">
        <w:t>Hospitalisations</w:t>
      </w:r>
      <w:bookmarkEnd w:id="149"/>
    </w:p>
    <w:p w14:paraId="45EA6DE1" w14:textId="77777777" w:rsidR="00D25F82" w:rsidRPr="00D25F82" w:rsidRDefault="00D25F82" w:rsidP="00D25F82">
      <w:pPr>
        <w:pStyle w:val="CDIBullets"/>
        <w:rPr>
          <w:lang w:val="en-GB"/>
        </w:rPr>
      </w:pPr>
      <w:r w:rsidRPr="00D25F82">
        <w:rPr>
          <w:lang w:val="en-GB"/>
        </w:rPr>
        <w:t xml:space="preserve">In the 1 January 2019 to 30 June 2022 period, there were 17 hospitalisations with rubella in any diagnosis field, with 1–4 hospitalisations having rubella as the principal diagnosis for the admission, corresponding to average annual rates of 0.02 and 0.003 per 100,000 population per year, respectively (Table 27). </w:t>
      </w:r>
    </w:p>
    <w:p w14:paraId="4D8638D0" w14:textId="77777777" w:rsidR="00D25F82" w:rsidRPr="00D25F82" w:rsidRDefault="00D25F82" w:rsidP="00D25F82">
      <w:pPr>
        <w:pStyle w:val="CDIBullets"/>
        <w:rPr>
          <w:lang w:val="en-GB"/>
        </w:rPr>
      </w:pPr>
      <w:r w:rsidRPr="00D25F82">
        <w:rPr>
          <w:lang w:val="en-GB"/>
        </w:rPr>
        <w:t xml:space="preserve">Hospitalisation rates in 2019–2022 were </w:t>
      </w:r>
      <w:proofErr w:type="gramStart"/>
      <w:r w:rsidRPr="00D25F82">
        <w:rPr>
          <w:lang w:val="en-GB"/>
        </w:rPr>
        <w:t>similar to</w:t>
      </w:r>
      <w:proofErr w:type="gramEnd"/>
      <w:r w:rsidRPr="00D25F82">
        <w:rPr>
          <w:lang w:val="en-GB"/>
        </w:rPr>
        <w:t xml:space="preserve"> those in 2016–2018. The rate ratio was 0.87 (95% CI: 0.42–1.85) for hospitalisations with rubella in any diagnosis field, and 0.41 (95% CI: 0.07–1.93) for principal-diagnosis rubella hospitalisations. </w:t>
      </w:r>
    </w:p>
    <w:p w14:paraId="313E68DE" w14:textId="77777777" w:rsidR="00D25F82" w:rsidRPr="00D25F82" w:rsidRDefault="00D25F82" w:rsidP="00D25F82">
      <w:pPr>
        <w:pStyle w:val="Heading3"/>
        <w:rPr>
          <w:lang w:val="en-GB"/>
        </w:rPr>
      </w:pPr>
      <w:r w:rsidRPr="00D25F82">
        <w:rPr>
          <w:lang w:val="en-GB"/>
        </w:rPr>
        <w:t>Principal diagnosis only</w:t>
      </w:r>
    </w:p>
    <w:p w14:paraId="4249D64E" w14:textId="77777777" w:rsidR="00D25F82" w:rsidRPr="00D25F82" w:rsidRDefault="00D25F82" w:rsidP="00D25F82">
      <w:pPr>
        <w:pStyle w:val="CDIBullets"/>
        <w:rPr>
          <w:lang w:val="en-GB"/>
        </w:rPr>
      </w:pPr>
      <w:r w:rsidRPr="00D25F82">
        <w:rPr>
          <w:lang w:val="en-GB"/>
        </w:rPr>
        <w:t xml:space="preserve">During 2019–2022, principal-diagnosis rubella hospitalisations had a median length of stay of 2 days (IQR not provided to avoid potential for back calculation). </w:t>
      </w:r>
    </w:p>
    <w:p w14:paraId="25AF3705" w14:textId="4A55D1E3" w:rsidR="00D25F82" w:rsidRPr="00D25F82" w:rsidRDefault="00D25F82" w:rsidP="00D25F82">
      <w:pPr>
        <w:pStyle w:val="CDIBullets"/>
        <w:rPr>
          <w:lang w:val="en-GB"/>
        </w:rPr>
      </w:pPr>
      <w:r w:rsidRPr="00D25F82">
        <w:rPr>
          <w:lang w:val="en-GB"/>
        </w:rPr>
        <w:t>Principal-diagnosis rubella hospitalisations occurred exclusively in 2019, among males ≥</w:t>
      </w:r>
      <w:r>
        <w:rPr>
          <w:lang w:val="en-GB"/>
        </w:rPr>
        <w:t> </w:t>
      </w:r>
      <w:r w:rsidRPr="00D25F82">
        <w:rPr>
          <w:lang w:val="en-GB"/>
        </w:rPr>
        <w:t>5</w:t>
      </w:r>
      <w:r>
        <w:rPr>
          <w:lang w:val="en-GB"/>
        </w:rPr>
        <w:t> </w:t>
      </w:r>
      <w:r w:rsidRPr="00D25F82">
        <w:rPr>
          <w:lang w:val="en-GB"/>
        </w:rPr>
        <w:t xml:space="preserve">years of age. </w:t>
      </w:r>
    </w:p>
    <w:p w14:paraId="6812A3B3" w14:textId="77777777" w:rsidR="00CE4838" w:rsidRDefault="00CE4838" w:rsidP="00CE4838">
      <w:pPr>
        <w:pStyle w:val="Heading2"/>
      </w:pPr>
      <w:bookmarkStart w:id="150" w:name="_Toc240293069"/>
      <w:r w:rsidRPr="00BE39C4">
        <w:t>Deaths</w:t>
      </w:r>
      <w:bookmarkEnd w:id="150"/>
    </w:p>
    <w:p w14:paraId="619BE08C" w14:textId="77777777" w:rsidR="00D25F82" w:rsidRPr="00D25F82" w:rsidRDefault="00D25F82" w:rsidP="00D25F82">
      <w:pPr>
        <w:pStyle w:val="CDIBullets"/>
        <w:rPr>
          <w:lang w:val="en-GB"/>
        </w:rPr>
      </w:pPr>
      <w:r w:rsidRPr="00D25F82">
        <w:rPr>
          <w:lang w:val="en-GB"/>
        </w:rPr>
        <w:t xml:space="preserve">There were 1–5 deaths (average annual rate 0.001 per 100,000 population per year) with rubella as an associated cause of death during 2019–2022, and no deaths with rubella as the underlying cause of death in the 2019–2022 period. </w:t>
      </w:r>
    </w:p>
    <w:p w14:paraId="1041196F" w14:textId="751DDA82" w:rsidR="00CE4838" w:rsidRDefault="00CE4838" w:rsidP="00CE4838">
      <w:pPr>
        <w:pStyle w:val="Heading2"/>
      </w:pPr>
      <w:bookmarkStart w:id="151" w:name="_Toc240293070"/>
      <w:r w:rsidRPr="00CE4838">
        <w:t>Congenital Rubella Syndrome (CRS)</w:t>
      </w:r>
      <w:bookmarkEnd w:id="151"/>
    </w:p>
    <w:p w14:paraId="172FBD74" w14:textId="77777777" w:rsidR="00D25F82" w:rsidRPr="00D25F82" w:rsidRDefault="00D25F82" w:rsidP="00D25F82">
      <w:pPr>
        <w:pStyle w:val="CDIBullets"/>
        <w:rPr>
          <w:lang w:val="en-GB"/>
        </w:rPr>
      </w:pPr>
      <w:r w:rsidRPr="00D25F82">
        <w:rPr>
          <w:lang w:val="en-GB"/>
        </w:rPr>
        <w:t xml:space="preserve">There were no notifications of CRS in the 2019–2022 period. </w:t>
      </w:r>
    </w:p>
    <w:p w14:paraId="1D83C237" w14:textId="77777777" w:rsidR="00D25F82" w:rsidRPr="00D25F82" w:rsidRDefault="00D25F82" w:rsidP="00D25F82">
      <w:pPr>
        <w:pStyle w:val="CDIBullets"/>
        <w:rPr>
          <w:lang w:val="en-GB"/>
        </w:rPr>
      </w:pPr>
      <w:r w:rsidRPr="00D25F82">
        <w:rPr>
          <w:lang w:val="en-GB"/>
        </w:rPr>
        <w:t xml:space="preserve">There were 32 hospitalisations with CRS in any diagnosis field between 1 January 2019 – 30 June 2022, of which 1–4 were hospitalisations for which the principal diagnosis was CRS. This corresponds to average annual hospitalisation rates of 0.04 and 0.003 per 100,000 population per year, respectively. </w:t>
      </w:r>
    </w:p>
    <w:p w14:paraId="62BE7EDC" w14:textId="77777777" w:rsidR="00D25F82" w:rsidRPr="00D25F82" w:rsidRDefault="00D25F82" w:rsidP="00D25F82">
      <w:pPr>
        <w:pStyle w:val="CDIBullets"/>
        <w:rPr>
          <w:lang w:val="en-GB"/>
        </w:rPr>
      </w:pPr>
      <w:r w:rsidRPr="00D25F82">
        <w:rPr>
          <w:lang w:val="en-GB"/>
        </w:rPr>
        <w:t xml:space="preserve">Hospitalisations with CRS in any diagnosis field occurred in people &lt; 5 years or ≥ 25 years only. Principal CRS hospitalisations occurred in people aged ≥ 50 years only. </w:t>
      </w:r>
    </w:p>
    <w:p w14:paraId="4115B7AE" w14:textId="11D32CE2" w:rsidR="00D25F82" w:rsidRPr="00D25F82" w:rsidRDefault="00D25F82" w:rsidP="00D25F82">
      <w:pPr>
        <w:pStyle w:val="CDIBullets"/>
        <w:rPr>
          <w:lang w:val="en-GB"/>
        </w:rPr>
      </w:pPr>
      <w:r w:rsidRPr="00D25F82">
        <w:rPr>
          <w:lang w:val="en-GB"/>
        </w:rPr>
        <w:t>In the 2019–2022 period, 23 deaths (average annual rate 0.02 per 100,000 per year) had CRS as an underlying or associated cause of death, of which 1–5 deaths (average annual rate 0.004 per 100,000 per year) were reported with CRS as the underlying cause of death. Deaths with CRS as the underlying cause occurred exclusively in people aged ≥</w:t>
      </w:r>
      <w:r>
        <w:rPr>
          <w:lang w:val="en-GB"/>
        </w:rPr>
        <w:t> </w:t>
      </w:r>
      <w:r w:rsidRPr="00D25F82">
        <w:rPr>
          <w:lang w:val="en-GB"/>
        </w:rPr>
        <w:t>50</w:t>
      </w:r>
      <w:r>
        <w:rPr>
          <w:lang w:val="en-GB"/>
        </w:rPr>
        <w:t> </w:t>
      </w:r>
      <w:r w:rsidRPr="00D25F82">
        <w:rPr>
          <w:lang w:val="en-GB"/>
        </w:rPr>
        <w:t>years.</w:t>
      </w:r>
    </w:p>
    <w:p w14:paraId="72F0239E" w14:textId="77777777" w:rsidR="00CE4838" w:rsidRDefault="00CE4838" w:rsidP="00CE4838">
      <w:pPr>
        <w:pStyle w:val="Heading2"/>
      </w:pPr>
      <w:bookmarkStart w:id="152" w:name="_Toc240293071"/>
      <w:r w:rsidRPr="00BE39C4">
        <w:t>Discussion</w:t>
      </w:r>
      <w:bookmarkEnd w:id="152"/>
    </w:p>
    <w:p w14:paraId="02923DB8" w14:textId="73031E61" w:rsidR="00D25F82" w:rsidRPr="00D25F82" w:rsidRDefault="00D25F82" w:rsidP="00D25F82">
      <w:pPr>
        <w:pStyle w:val="CDIBullets"/>
        <w:keepLines/>
        <w:rPr>
          <w:lang w:val="en-GB"/>
        </w:rPr>
      </w:pPr>
      <w:r w:rsidRPr="00D25F82">
        <w:rPr>
          <w:lang w:val="en-GB"/>
        </w:rPr>
        <w:t>Rubella notification and hospitalisation rates in this 2019–2022 period remained low and stable, consistent with Australia’s rubella elimination status, certified by the WHO in 2018.</w:t>
      </w:r>
      <w:r w:rsidRPr="00D25F82">
        <w:rPr>
          <w:vertAlign w:val="superscript"/>
          <w:lang w:val="en-GB"/>
        </w:rPr>
        <w:t>265</w:t>
      </w:r>
      <w:r w:rsidRPr="00D25F82">
        <w:rPr>
          <w:lang w:val="en-GB"/>
        </w:rPr>
        <w:t xml:space="preserve"> Rubella elimination was achieved through universal, targeted and catch-up vaccination programs leading to sustained high levels of vaccination coverage</w:t>
      </w:r>
      <w:r w:rsidRPr="00D25F82">
        <w:rPr>
          <w:vertAlign w:val="superscript"/>
          <w:lang w:val="en-GB"/>
        </w:rPr>
        <w:t>58,268</w:t>
      </w:r>
      <w:r w:rsidRPr="00D25F82">
        <w:rPr>
          <w:lang w:val="en-GB"/>
        </w:rPr>
        <w:t xml:space="preserve"> and rubella immunity.</w:t>
      </w:r>
      <w:r w:rsidRPr="00D25F82">
        <w:rPr>
          <w:vertAlign w:val="superscript"/>
          <w:lang w:val="en-GB"/>
        </w:rPr>
        <w:t>267</w:t>
      </w:r>
      <w:r w:rsidRPr="00D25F82">
        <w:rPr>
          <w:lang w:val="en-GB"/>
        </w:rPr>
        <w:t xml:space="preserve"> The COVID-19 pandemic has impacted vaccination coverage and timeliness, including for MMR/MMRV vaccine doses,</w:t>
      </w:r>
      <w:r w:rsidRPr="00D25F82">
        <w:rPr>
          <w:vertAlign w:val="superscript"/>
          <w:lang w:val="en-GB"/>
        </w:rPr>
        <w:t>58,268</w:t>
      </w:r>
      <w:r w:rsidRPr="00D25F82">
        <w:rPr>
          <w:lang w:val="en-GB"/>
        </w:rPr>
        <w:t xml:space="preserve"> although two-dose coverage at 5</w:t>
      </w:r>
      <w:r>
        <w:rPr>
          <w:lang w:val="en-GB"/>
        </w:rPr>
        <w:t> </w:t>
      </w:r>
      <w:r w:rsidRPr="00D25F82">
        <w:rPr>
          <w:lang w:val="en-GB"/>
        </w:rPr>
        <w:t>years of age remained high at 96.3% in 2022.</w:t>
      </w:r>
      <w:r w:rsidRPr="00D25F82">
        <w:rPr>
          <w:vertAlign w:val="superscript"/>
          <w:lang w:val="en-GB"/>
        </w:rPr>
        <w:t>58</w:t>
      </w:r>
    </w:p>
    <w:p w14:paraId="75335C17" w14:textId="278F6638" w:rsidR="00DC24F9" w:rsidRDefault="00D25F82" w:rsidP="005D4636">
      <w:pPr>
        <w:pStyle w:val="CDIBullets"/>
      </w:pPr>
      <w:r w:rsidRPr="00D25F82">
        <w:rPr>
          <w:lang w:val="en-GB"/>
        </w:rPr>
        <w:t>The absence of notifications of CRS is consistent with the Australian Paediatric Surveillance Unit reports for 2019 to 2022.</w:t>
      </w:r>
      <w:r w:rsidRPr="00D25F82">
        <w:rPr>
          <w:vertAlign w:val="superscript"/>
          <w:lang w:val="en-GB"/>
        </w:rPr>
        <w:t>221–224</w:t>
      </w:r>
      <w:r w:rsidRPr="00D25F82">
        <w:rPr>
          <w:lang w:val="en-GB"/>
        </w:rPr>
        <w:t xml:space="preserve"> Hospitalisations coded for CRS likely represent care required for long-term sequelae of CRS, or miscoding and other data related issues, given that most hospitalisations were among adults aged ≥ 25 years and no CRS cases were notified in the period.</w:t>
      </w:r>
    </w:p>
    <w:p w14:paraId="4E60D0D8" w14:textId="77777777" w:rsidR="00DC24F9" w:rsidRDefault="00DC24F9" w:rsidP="00DC24F9">
      <w:pPr>
        <w:sectPr w:rsidR="00DC24F9" w:rsidSect="00DC24F9">
          <w:footnotePr>
            <w:numFmt w:val="lowerRoman"/>
          </w:footnotePr>
          <w:pgSz w:w="11907" w:h="16840" w:code="9"/>
          <w:pgMar w:top="1134" w:right="1134" w:bottom="1134" w:left="1134" w:header="709" w:footer="567" w:gutter="0"/>
          <w:cols w:space="708"/>
          <w:docGrid w:linePitch="360"/>
        </w:sectPr>
      </w:pPr>
    </w:p>
    <w:p w14:paraId="7338DD49" w14:textId="4D58B8D2" w:rsidR="00DC24F9" w:rsidRPr="00F669CF" w:rsidRDefault="00936C70" w:rsidP="00DC24F9">
      <w:pPr>
        <w:pStyle w:val="CDITable-Title"/>
        <w:spacing w:before="0"/>
        <w:rPr>
          <w:lang w:val="en-GB"/>
        </w:rPr>
      </w:pPr>
      <w:bookmarkStart w:id="153" w:name="_Toc240293163"/>
      <w:r w:rsidRPr="00936C70">
        <w:rPr>
          <w:lang w:val="en-GB"/>
        </w:rPr>
        <w:t>Table 26: Rubella notifications in Australia, by age group, sex, Aboriginal and Torres Strait Islander status and state/</w:t>
      </w:r>
      <w:proofErr w:type="spellStart"/>
      <w:proofErr w:type="gramStart"/>
      <w:r w:rsidRPr="00936C70">
        <w:rPr>
          <w:lang w:val="en-GB"/>
        </w:rPr>
        <w:t>territory,</w:t>
      </w:r>
      <w:r w:rsidRPr="00936C70">
        <w:rPr>
          <w:vertAlign w:val="superscript"/>
          <w:lang w:val="en-GB"/>
        </w:rPr>
        <w:t>a</w:t>
      </w:r>
      <w:proofErr w:type="spellEnd"/>
      <w:proofErr w:type="gramEnd"/>
      <w:r w:rsidRPr="00936C70">
        <w:rPr>
          <w:lang w:val="en-GB"/>
        </w:rPr>
        <w:t xml:space="preserve"> 2019–2022</w:t>
      </w:r>
      <w:bookmarkEnd w:id="153"/>
    </w:p>
    <w:tbl>
      <w:tblPr>
        <w:tblW w:w="0" w:type="auto"/>
        <w:tblLayout w:type="fixed"/>
        <w:tblCellMar>
          <w:left w:w="0" w:type="dxa"/>
          <w:right w:w="0" w:type="dxa"/>
        </w:tblCellMar>
        <w:tblLook w:val="0000" w:firstRow="0" w:lastRow="0" w:firstColumn="0" w:lastColumn="0" w:noHBand="0" w:noVBand="0"/>
        <w:tblCaption w:val="Table 26: Rubella notifications in Australia, by age group, sex, Aboriginal and Torres Strait Islander status and state/territory,a 2019–2022"/>
        <w:tblDescription w:val="Table 26 shows the number and rate per 100,000 population of rubella notifications, by year, age group, sex, Aboriginal and Torres Strait Islander status and state/territory, for Australia, 2019–2022."/>
      </w:tblPr>
      <w:tblGrid>
        <w:gridCol w:w="1984"/>
        <w:gridCol w:w="1985"/>
        <w:gridCol w:w="1060"/>
        <w:gridCol w:w="1060"/>
        <w:gridCol w:w="1060"/>
        <w:gridCol w:w="1060"/>
        <w:gridCol w:w="1060"/>
        <w:gridCol w:w="1060"/>
        <w:gridCol w:w="1061"/>
        <w:gridCol w:w="1060"/>
        <w:gridCol w:w="1060"/>
        <w:gridCol w:w="1060"/>
      </w:tblGrid>
      <w:tr w:rsidR="00A54B1B" w:rsidRPr="0017495B" w14:paraId="7BAAF200"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392D118D" w14:textId="77777777" w:rsidR="00A54B1B" w:rsidRPr="00A54B1B" w:rsidRDefault="00A54B1B" w:rsidP="00A54B1B">
            <w:pPr>
              <w:pStyle w:val="CDITable-HeaderRowLeft"/>
            </w:pPr>
            <w:r w:rsidRPr="00A54B1B">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11072D29" w14:textId="77777777" w:rsidR="00A54B1B" w:rsidRPr="00A54B1B" w:rsidRDefault="00A54B1B" w:rsidP="005D4636">
            <w:pPr>
              <w:pStyle w:val="CDITable-HeaderRowLeft"/>
            </w:pPr>
            <w:r w:rsidRPr="00A54B1B">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5B5C36B0" w14:textId="77777777" w:rsidR="00A54B1B" w:rsidRPr="00FF32E4" w:rsidRDefault="00A54B1B" w:rsidP="005D4636">
            <w:pPr>
              <w:pStyle w:val="CDITable-HeaderRowCentre"/>
            </w:pPr>
            <w:r w:rsidRPr="00FF32E4">
              <w:t>Year of diagnosis</w:t>
            </w:r>
          </w:p>
        </w:tc>
      </w:tr>
      <w:tr w:rsidR="00A54B1B" w:rsidRPr="0017495B" w14:paraId="46C06DB0" w14:textId="77777777" w:rsidTr="005D4636">
        <w:trPr>
          <w:trHeight w:val="60"/>
          <w:tblHeader/>
        </w:trPr>
        <w:tc>
          <w:tcPr>
            <w:tcW w:w="1984" w:type="dxa"/>
            <w:vMerge/>
            <w:tcBorders>
              <w:left w:val="nil"/>
            </w:tcBorders>
            <w:shd w:val="clear" w:color="auto" w:fill="1E4496" w:themeFill="text2"/>
            <w:tcMar>
              <w:top w:w="57" w:type="dxa"/>
              <w:bottom w:w="57" w:type="dxa"/>
            </w:tcMar>
          </w:tcPr>
          <w:p w14:paraId="6812D1B3" w14:textId="77777777" w:rsidR="00A54B1B" w:rsidRPr="0017495B" w:rsidRDefault="00A54B1B" w:rsidP="005D4636">
            <w:pPr>
              <w:pStyle w:val="CDITable-RowCentre"/>
            </w:pPr>
          </w:p>
        </w:tc>
        <w:tc>
          <w:tcPr>
            <w:tcW w:w="1985" w:type="dxa"/>
            <w:vMerge/>
            <w:shd w:val="clear" w:color="auto" w:fill="1E4496" w:themeFill="text2"/>
            <w:tcMar>
              <w:top w:w="57" w:type="dxa"/>
              <w:bottom w:w="57" w:type="dxa"/>
            </w:tcMar>
          </w:tcPr>
          <w:p w14:paraId="3503A8DA" w14:textId="77777777" w:rsidR="00A54B1B" w:rsidRPr="0017495B" w:rsidRDefault="00A54B1B"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8719174" w14:textId="77777777" w:rsidR="00A54B1B" w:rsidRPr="00A54B1B" w:rsidRDefault="00A54B1B" w:rsidP="005D4636">
            <w:pPr>
              <w:pStyle w:val="CDITable-HeaderRowCentre"/>
            </w:pPr>
            <w:r w:rsidRPr="00A54B1B">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67E5FC4F" w14:textId="77777777" w:rsidR="00A54B1B" w:rsidRPr="00A54B1B" w:rsidRDefault="00A54B1B" w:rsidP="005D4636">
            <w:pPr>
              <w:pStyle w:val="CDITable-HeaderRowCentre"/>
            </w:pPr>
            <w:r w:rsidRPr="00A54B1B">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D0D557C" w14:textId="77777777" w:rsidR="00A54B1B" w:rsidRPr="00A54B1B" w:rsidRDefault="00A54B1B" w:rsidP="005D4636">
            <w:pPr>
              <w:pStyle w:val="CDITable-HeaderRowCentre"/>
            </w:pPr>
            <w:r w:rsidRPr="00A54B1B">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039580BE" w14:textId="77777777" w:rsidR="00A54B1B" w:rsidRPr="00A54B1B" w:rsidRDefault="00A54B1B" w:rsidP="005D4636">
            <w:pPr>
              <w:pStyle w:val="CDITable-HeaderRowCentre"/>
            </w:pPr>
            <w:r w:rsidRPr="00A54B1B">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1978B4E5" w14:textId="77777777" w:rsidR="00A54B1B" w:rsidRPr="00A54B1B" w:rsidRDefault="00A54B1B" w:rsidP="005D4636">
            <w:pPr>
              <w:pStyle w:val="CDITable-HeaderRowCentre"/>
            </w:pPr>
            <w:r w:rsidRPr="00A54B1B">
              <w:t>2019–2022</w:t>
            </w:r>
          </w:p>
        </w:tc>
      </w:tr>
      <w:tr w:rsidR="00A54B1B" w:rsidRPr="0017495B" w14:paraId="00AD5FDD" w14:textId="77777777" w:rsidTr="005D4636">
        <w:trPr>
          <w:trHeight w:val="60"/>
          <w:tblHeader/>
        </w:trPr>
        <w:tc>
          <w:tcPr>
            <w:tcW w:w="1984" w:type="dxa"/>
            <w:vMerge/>
            <w:tcBorders>
              <w:left w:val="nil"/>
            </w:tcBorders>
            <w:shd w:val="clear" w:color="auto" w:fill="1E4496" w:themeFill="text2"/>
            <w:tcMar>
              <w:top w:w="57" w:type="dxa"/>
              <w:bottom w:w="57" w:type="dxa"/>
            </w:tcMar>
          </w:tcPr>
          <w:p w14:paraId="5F3CD120" w14:textId="77777777" w:rsidR="00A54B1B" w:rsidRPr="0017495B" w:rsidRDefault="00A54B1B" w:rsidP="005D4636">
            <w:pPr>
              <w:pStyle w:val="CDITable-RowCentre"/>
            </w:pPr>
          </w:p>
        </w:tc>
        <w:tc>
          <w:tcPr>
            <w:tcW w:w="1985" w:type="dxa"/>
            <w:vMerge/>
            <w:shd w:val="clear" w:color="auto" w:fill="1E4496" w:themeFill="text2"/>
            <w:tcMar>
              <w:top w:w="57" w:type="dxa"/>
              <w:bottom w:w="57" w:type="dxa"/>
            </w:tcMar>
          </w:tcPr>
          <w:p w14:paraId="3B2FB0D0" w14:textId="77777777" w:rsidR="00A54B1B" w:rsidRPr="0017495B" w:rsidRDefault="00A54B1B"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2F9EDC87" w14:textId="77777777" w:rsidR="00A54B1B" w:rsidRPr="00A54B1B" w:rsidRDefault="00A54B1B"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7C7EED06" w14:textId="77777777" w:rsidR="00A54B1B" w:rsidRPr="00FF32E4" w:rsidRDefault="00A54B1B" w:rsidP="005D4636">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2C57F20C" w14:textId="77777777" w:rsidR="00A54B1B" w:rsidRPr="00A54B1B" w:rsidRDefault="00A54B1B"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44ED7B5E" w14:textId="77777777" w:rsidR="00A54B1B" w:rsidRPr="00FF32E4" w:rsidRDefault="00A54B1B" w:rsidP="005D4636">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65A2AA26" w14:textId="77777777" w:rsidR="00A54B1B" w:rsidRPr="00A54B1B" w:rsidRDefault="00A54B1B"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2C666E50" w14:textId="77777777" w:rsidR="00A54B1B" w:rsidRPr="00FF32E4" w:rsidRDefault="00A54B1B" w:rsidP="005D4636">
            <w:pPr>
              <w:pStyle w:val="CDITable-HeaderRowCentre"/>
            </w:pPr>
            <w:r w:rsidRPr="00A54B1B">
              <w:t>Rate</w:t>
            </w:r>
            <w:r w:rsidRPr="00A54B1B">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70A2CC39" w14:textId="77777777" w:rsidR="00A54B1B" w:rsidRPr="00A54B1B" w:rsidRDefault="00A54B1B"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081ACC1" w14:textId="77777777" w:rsidR="00A54B1B" w:rsidRPr="00FF32E4" w:rsidRDefault="00A54B1B" w:rsidP="005D4636">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79CD404D" w14:textId="77777777" w:rsidR="00A54B1B" w:rsidRPr="00A54B1B" w:rsidRDefault="00A54B1B" w:rsidP="005D4636">
            <w:pPr>
              <w:pStyle w:val="CDITable-HeaderRowCentre"/>
            </w:pPr>
            <w:r w:rsidRPr="00A54B1B">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5228C228" w14:textId="77777777" w:rsidR="00A54B1B" w:rsidRPr="0017495B" w:rsidRDefault="00A54B1B" w:rsidP="005D4636">
            <w:pPr>
              <w:pStyle w:val="CDITable-HeaderRowCentre"/>
            </w:pPr>
            <w:r w:rsidRPr="00A54B1B">
              <w:t>Av</w:t>
            </w:r>
            <w:r w:rsidRPr="0017495B">
              <w:t xml:space="preserve">. </w:t>
            </w:r>
            <w:proofErr w:type="spellStart"/>
            <w:proofErr w:type="gramStart"/>
            <w:r w:rsidRPr="0017495B">
              <w:t>rate</w:t>
            </w:r>
            <w:r w:rsidRPr="0017495B">
              <w:rPr>
                <w:vertAlign w:val="superscript"/>
              </w:rPr>
              <w:t>b,c</w:t>
            </w:r>
            <w:proofErr w:type="spellEnd"/>
            <w:proofErr w:type="gramEnd"/>
          </w:p>
        </w:tc>
      </w:tr>
      <w:tr w:rsidR="00A54B1B" w:rsidRPr="0017495B" w14:paraId="7DA92EB6"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64340E8" w14:textId="77777777" w:rsidR="00A54B1B" w:rsidRPr="0017495B" w:rsidRDefault="00A54B1B" w:rsidP="00A54B1B">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2D1DD0C9" w14:textId="77777777" w:rsidR="00A54B1B" w:rsidRPr="0017495B" w:rsidRDefault="00A54B1B" w:rsidP="00A54B1B">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6BDF7F74" w14:textId="2E60846E" w:rsidR="00A54B1B" w:rsidRPr="0017495B" w:rsidRDefault="00A54B1B" w:rsidP="00A54B1B">
            <w:pPr>
              <w:pStyle w:val="CDITable-RowCentre"/>
              <w:rPr>
                <w:lang w:val="en-GB"/>
              </w:rPr>
            </w:pPr>
            <w:r w:rsidRPr="00DA56A3">
              <w:t>20</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782971D2" w14:textId="47C53126" w:rsidR="00A54B1B" w:rsidRPr="0017495B" w:rsidRDefault="00A54B1B" w:rsidP="00A54B1B">
            <w:pPr>
              <w:pStyle w:val="CDITable-RowCentre"/>
              <w:rPr>
                <w:lang w:val="en-GB"/>
              </w:rPr>
            </w:pPr>
            <w:r w:rsidRPr="00DA56A3">
              <w:t>0.08</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69008471" w14:textId="72FB59B1" w:rsidR="00A54B1B" w:rsidRPr="0017495B" w:rsidRDefault="00A54B1B" w:rsidP="00A54B1B">
            <w:pPr>
              <w:pStyle w:val="CDITable-RowCentre"/>
              <w:rPr>
                <w:lang w:val="en-GB"/>
              </w:rPr>
            </w:pPr>
            <w:r w:rsidRPr="00DA56A3">
              <w:t>3</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53E5C654" w14:textId="2FACC1CE" w:rsidR="00A54B1B" w:rsidRPr="0017495B" w:rsidRDefault="00A54B1B" w:rsidP="00A54B1B">
            <w:pPr>
              <w:pStyle w:val="CDITable-RowCentre"/>
              <w:rPr>
                <w:lang w:val="en-GB"/>
              </w:rPr>
            </w:pPr>
            <w:r w:rsidRPr="00DA56A3">
              <w:t>0.01</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30F67835" w14:textId="1193C1E6" w:rsidR="00A54B1B" w:rsidRPr="0017495B" w:rsidRDefault="00A54B1B" w:rsidP="00A54B1B">
            <w:pPr>
              <w:pStyle w:val="CDITable-RowCentre"/>
              <w:rPr>
                <w:lang w:val="en-GB"/>
              </w:rPr>
            </w:pPr>
            <w:r w:rsidRPr="00DA56A3">
              <w:t>4</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7A6E4E1C" w14:textId="6C8241A9" w:rsidR="00A54B1B" w:rsidRPr="0017495B" w:rsidRDefault="00A54B1B" w:rsidP="00A54B1B">
            <w:pPr>
              <w:pStyle w:val="CDITable-RowCentre"/>
              <w:rPr>
                <w:lang w:val="en-GB"/>
              </w:rPr>
            </w:pPr>
            <w:r w:rsidRPr="00DA56A3">
              <w:t>0.02</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74B78599" w14:textId="5C1DD792" w:rsidR="00A54B1B" w:rsidRPr="0017495B" w:rsidRDefault="00A54B1B" w:rsidP="00A54B1B">
            <w:pPr>
              <w:pStyle w:val="CDITable-RowCentre"/>
              <w:rPr>
                <w:lang w:val="en-GB"/>
              </w:rPr>
            </w:pPr>
            <w:r w:rsidRPr="00DA56A3">
              <w:t>3</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F8D417B" w14:textId="7FE3DA85" w:rsidR="00A54B1B" w:rsidRPr="0017495B" w:rsidRDefault="00A54B1B" w:rsidP="00A54B1B">
            <w:pPr>
              <w:pStyle w:val="CDITable-RowCentre"/>
              <w:rPr>
                <w:lang w:val="en-GB"/>
              </w:rPr>
            </w:pPr>
            <w:r w:rsidRPr="00DA56A3">
              <w:t>0.01</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2915F21D" w14:textId="63432264" w:rsidR="00A54B1B" w:rsidRPr="0017495B" w:rsidRDefault="00A54B1B" w:rsidP="00A54B1B">
            <w:pPr>
              <w:pStyle w:val="CDITable-RowCentre"/>
              <w:rPr>
                <w:lang w:val="en-GB"/>
              </w:rPr>
            </w:pPr>
            <w:r w:rsidRPr="00DA56A3">
              <w:t>30</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49F601A0" w14:textId="218B3CC2" w:rsidR="00A54B1B" w:rsidRPr="0017495B" w:rsidRDefault="00A54B1B" w:rsidP="00A54B1B">
            <w:pPr>
              <w:pStyle w:val="CDITable-RowCentre"/>
              <w:rPr>
                <w:lang w:val="en-GB"/>
              </w:rPr>
            </w:pPr>
            <w:r w:rsidRPr="00DA56A3">
              <w:t>0.03</w:t>
            </w:r>
          </w:p>
        </w:tc>
      </w:tr>
      <w:tr w:rsidR="00A54B1B" w:rsidRPr="0017495B" w14:paraId="06B58BA1"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E720948" w14:textId="77777777" w:rsidR="00A54B1B" w:rsidRPr="0017495B" w:rsidRDefault="00A54B1B" w:rsidP="00A54B1B">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7DAF116" w14:textId="77777777" w:rsidR="00A54B1B" w:rsidRPr="0017495B" w:rsidRDefault="00A54B1B" w:rsidP="00A54B1B">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55FC258" w14:textId="75A69D90"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5AF6C48" w14:textId="13F79B45" w:rsidR="00A54B1B" w:rsidRPr="0017495B" w:rsidRDefault="00A54B1B" w:rsidP="00A54B1B">
            <w:pPr>
              <w:pStyle w:val="CDITable-RowCentre"/>
              <w:rPr>
                <w:lang w:val="en-GB"/>
              </w:rPr>
            </w:pPr>
            <w:r w:rsidRPr="00DA56A3">
              <w:t>0.33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5D9D67A" w14:textId="1D0C6695"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105FBBC" w14:textId="7FC824A9"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97270D" w14:textId="3C3372FD"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C1E9B3" w14:textId="1CCF16AC"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C2F58EA" w14:textId="4FA59841"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F72B72B" w14:textId="1ECED24D"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EE99BE7" w14:textId="7F66A1E5"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30EB800" w14:textId="1F5DCACD" w:rsidR="00A54B1B" w:rsidRPr="0017495B" w:rsidRDefault="00A54B1B" w:rsidP="00A54B1B">
            <w:pPr>
              <w:pStyle w:val="CDITable-RowCentre"/>
              <w:rPr>
                <w:lang w:val="en-GB"/>
              </w:rPr>
            </w:pPr>
            <w:r w:rsidRPr="00DA56A3">
              <w:t>0.08</w:t>
            </w:r>
          </w:p>
        </w:tc>
      </w:tr>
      <w:tr w:rsidR="00A54B1B" w:rsidRPr="0017495B" w14:paraId="14359FF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DBA58BB"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0EAF571" w14:textId="77777777" w:rsidR="00A54B1B" w:rsidRPr="0017495B" w:rsidRDefault="00A54B1B" w:rsidP="00A54B1B">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0D6E578" w14:textId="6C39D0A5"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F2DD1FB" w14:textId="0106304C"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BDD7C87" w14:textId="65778BE1"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AFF0D06" w14:textId="363E2064"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5A3920B" w14:textId="086D5F9E"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F269B5D" w14:textId="66F9E838"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7234A28" w14:textId="1C4E928C"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FE08E4F" w14:textId="0D58D569"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4C06C3B" w14:textId="23FFDABD"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504CCE8" w14:textId="297743FA" w:rsidR="00A54B1B" w:rsidRPr="0017495B" w:rsidRDefault="00A54B1B" w:rsidP="00A54B1B">
            <w:pPr>
              <w:pStyle w:val="CDITable-RowCentre"/>
              <w:rPr>
                <w:lang w:val="en-GB"/>
              </w:rPr>
            </w:pPr>
            <w:r w:rsidRPr="00DA56A3">
              <w:t>0</w:t>
            </w:r>
          </w:p>
        </w:tc>
      </w:tr>
      <w:tr w:rsidR="00A54B1B" w:rsidRPr="0017495B" w14:paraId="10B6741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846D611"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08F3660" w14:textId="77777777" w:rsidR="00A54B1B" w:rsidRPr="0017495B" w:rsidRDefault="00A54B1B" w:rsidP="00A54B1B">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125BF71" w14:textId="5F7793F4"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02E1F3A" w14:textId="0973D215"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470DCDC" w14:textId="3B4F2C52"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8D5ABA0" w14:textId="67642492"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2612CE" w14:textId="07DBECA1"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7AC6871" w14:textId="1B118C12"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C2F7757" w14:textId="0B374F21"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4021899" w14:textId="63E36E7E"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F76972C" w14:textId="2712B8E2"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3925AE9" w14:textId="144B792A" w:rsidR="00A54B1B" w:rsidRPr="0017495B" w:rsidRDefault="00A54B1B" w:rsidP="00A54B1B">
            <w:pPr>
              <w:pStyle w:val="CDITable-RowCentre"/>
              <w:rPr>
                <w:lang w:val="en-GB"/>
              </w:rPr>
            </w:pPr>
            <w:r w:rsidRPr="00DA56A3">
              <w:t>0</w:t>
            </w:r>
          </w:p>
        </w:tc>
      </w:tr>
      <w:tr w:rsidR="00A54B1B" w:rsidRPr="0017495B" w14:paraId="1AF05DB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429048DB"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447E3BC" w14:textId="77777777" w:rsidR="00A54B1B" w:rsidRPr="0017495B" w:rsidRDefault="00A54B1B" w:rsidP="00A54B1B">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4F86589" w14:textId="2E74098A" w:rsidR="00A54B1B" w:rsidRPr="0017495B" w:rsidRDefault="00A54B1B" w:rsidP="00A54B1B">
            <w:pPr>
              <w:pStyle w:val="CDITable-RowCentre"/>
              <w:rPr>
                <w:lang w:val="en-GB"/>
              </w:rPr>
            </w:pPr>
            <w:r w:rsidRPr="00DA56A3">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85C0221" w14:textId="349EBF56" w:rsidR="00A54B1B" w:rsidRPr="0017495B" w:rsidRDefault="00A54B1B" w:rsidP="00A54B1B">
            <w:pPr>
              <w:pStyle w:val="CDITable-RowCentre"/>
              <w:rPr>
                <w:lang w:val="en-GB"/>
              </w:rPr>
            </w:pPr>
            <w:r w:rsidRPr="00DA56A3">
              <w:t>0.19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CCA58CC" w14:textId="491F15AA"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9BD556A" w14:textId="488F0947"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F828C0A" w14:textId="3263BF90"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E432EE2" w14:textId="37B8B7D4"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6A4002" w14:textId="4471028D"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267781" w14:textId="3E7BC074"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BC33D1F" w14:textId="2C92E4D4" w:rsidR="00A54B1B" w:rsidRPr="0017495B" w:rsidRDefault="00A54B1B" w:rsidP="00A54B1B">
            <w:pPr>
              <w:pStyle w:val="CDITable-RowCentre"/>
              <w:rPr>
                <w:lang w:val="en-GB"/>
              </w:rPr>
            </w:pPr>
            <w:r w:rsidRPr="00DA56A3">
              <w:t>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C0C9D03" w14:textId="1A6165D2" w:rsidR="00A54B1B" w:rsidRPr="0017495B" w:rsidRDefault="00A54B1B" w:rsidP="00A54B1B">
            <w:pPr>
              <w:pStyle w:val="CDITable-RowCentre"/>
              <w:rPr>
                <w:lang w:val="en-GB"/>
              </w:rPr>
            </w:pPr>
            <w:r w:rsidRPr="00DA56A3">
              <w:t>0.05</w:t>
            </w:r>
          </w:p>
        </w:tc>
      </w:tr>
      <w:tr w:rsidR="00A54B1B" w:rsidRPr="0017495B" w14:paraId="6DF948A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2484FB0"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B25BF5E" w14:textId="77777777" w:rsidR="00A54B1B" w:rsidRPr="0017495B" w:rsidRDefault="00A54B1B" w:rsidP="00A54B1B">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22B6E55" w14:textId="258BE3BC" w:rsidR="00A54B1B" w:rsidRPr="0017495B" w:rsidRDefault="00A54B1B" w:rsidP="00A54B1B">
            <w:pPr>
              <w:pStyle w:val="CDITable-RowCentre"/>
              <w:rPr>
                <w:lang w:val="en-GB"/>
              </w:rPr>
            </w:pPr>
            <w:r w:rsidRPr="00DA56A3">
              <w:t>11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734B662" w14:textId="02AC70DA" w:rsidR="00A54B1B" w:rsidRPr="0017495B" w:rsidRDefault="00A54B1B" w:rsidP="00A54B1B">
            <w:pPr>
              <w:pStyle w:val="CDITable-RowCentre"/>
              <w:rPr>
                <w:lang w:val="en-GB"/>
              </w:rPr>
            </w:pPr>
            <w:r w:rsidRPr="00DA56A3">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C4578B0" w14:textId="2C720E99" w:rsidR="00A54B1B" w:rsidRPr="0017495B" w:rsidRDefault="00A54B1B" w:rsidP="00A54B1B">
            <w:pPr>
              <w:pStyle w:val="CDITable-RowCentre"/>
              <w:rPr>
                <w:lang w:val="en-GB"/>
              </w:rPr>
            </w:pPr>
            <w:r w:rsidRPr="00DA56A3">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033BC6C" w14:textId="2EA6CE4A" w:rsidR="00A54B1B" w:rsidRPr="0017495B" w:rsidRDefault="00A54B1B" w:rsidP="00A54B1B">
            <w:pPr>
              <w:pStyle w:val="CDITable-RowCentre"/>
              <w:rPr>
                <w:lang w:val="en-GB"/>
              </w:rPr>
            </w:pPr>
            <w:r w:rsidRPr="00DA56A3">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BD055D3" w14:textId="5044BB08" w:rsidR="00A54B1B" w:rsidRPr="0017495B" w:rsidRDefault="00A54B1B" w:rsidP="00A54B1B">
            <w:pPr>
              <w:pStyle w:val="CDITable-RowCentre"/>
              <w:rPr>
                <w:lang w:val="en-GB"/>
              </w:rPr>
            </w:pPr>
            <w:r w:rsidRPr="00DA56A3">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2794A48" w14:textId="77C80D0D" w:rsidR="00A54B1B" w:rsidRPr="0017495B" w:rsidRDefault="00A54B1B" w:rsidP="00A54B1B">
            <w:pPr>
              <w:pStyle w:val="CDITable-RowCentre"/>
              <w:rPr>
                <w:lang w:val="en-GB"/>
              </w:rPr>
            </w:pPr>
            <w:r w:rsidRPr="00DA56A3">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2382B3" w14:textId="50A9A22F" w:rsidR="00A54B1B" w:rsidRPr="0017495B" w:rsidRDefault="00A54B1B" w:rsidP="00A54B1B">
            <w:pPr>
              <w:pStyle w:val="CDITable-RowCentre"/>
              <w:rPr>
                <w:lang w:val="en-GB"/>
              </w:rPr>
            </w:pPr>
            <w:r w:rsidRPr="00DA56A3">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759DEFF" w14:textId="16BFC5A9" w:rsidR="00A54B1B" w:rsidRPr="0017495B" w:rsidRDefault="00A54B1B" w:rsidP="00A54B1B">
            <w:pPr>
              <w:pStyle w:val="CDITable-RowCentre"/>
              <w:rPr>
                <w:lang w:val="en-GB"/>
              </w:rPr>
            </w:pPr>
            <w:r w:rsidRPr="00DA56A3">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CCD1E5" w14:textId="560E9D0A" w:rsidR="00A54B1B" w:rsidRPr="0017495B" w:rsidRDefault="00A54B1B" w:rsidP="00A54B1B">
            <w:pPr>
              <w:pStyle w:val="CDITable-RowCentre"/>
              <w:rPr>
                <w:lang w:val="en-GB"/>
              </w:rPr>
            </w:pPr>
            <w:r w:rsidRPr="00DA56A3">
              <w:t>18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59D48A9" w14:textId="09AB6EC4" w:rsidR="00A54B1B" w:rsidRPr="0017495B" w:rsidRDefault="00A54B1B" w:rsidP="00A54B1B">
            <w:pPr>
              <w:pStyle w:val="CDITable-RowCentre"/>
              <w:rPr>
                <w:lang w:val="en-GB"/>
              </w:rPr>
            </w:pPr>
            <w:r w:rsidRPr="00DA56A3">
              <w:t>0.05</w:t>
            </w:r>
          </w:p>
        </w:tc>
      </w:tr>
      <w:tr w:rsidR="00A54B1B" w:rsidRPr="0017495B" w14:paraId="56510EF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F64C633"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8144781" w14:textId="77777777" w:rsidR="00A54B1B" w:rsidRPr="0017495B" w:rsidRDefault="00A54B1B" w:rsidP="00A54B1B">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D07E373" w14:textId="10C4F86C" w:rsidR="00A54B1B" w:rsidRPr="0017495B" w:rsidRDefault="00A54B1B" w:rsidP="00A54B1B">
            <w:pPr>
              <w:pStyle w:val="CDITable-RowCentre"/>
              <w:rPr>
                <w:lang w:val="en-GB"/>
              </w:rPr>
            </w:pPr>
            <w:r w:rsidRPr="00DA56A3">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2AD8679" w14:textId="6F7B08F2" w:rsidR="00A54B1B" w:rsidRPr="0017495B" w:rsidRDefault="00A54B1B" w:rsidP="00A54B1B">
            <w:pPr>
              <w:pStyle w:val="CDITable-RowCentre"/>
              <w:rPr>
                <w:lang w:val="en-GB"/>
              </w:rPr>
            </w:pPr>
            <w:r w:rsidRPr="00DA56A3">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60CA5AC" w14:textId="5E131137"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E3CAFE5" w14:textId="1C885B00"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34BA22" w14:textId="3617D7AE" w:rsidR="00A54B1B" w:rsidRPr="0017495B" w:rsidRDefault="00A54B1B" w:rsidP="00A54B1B">
            <w:pPr>
              <w:pStyle w:val="CDITable-RowCentre"/>
              <w:rPr>
                <w:lang w:val="en-GB"/>
              </w:rPr>
            </w:pPr>
            <w:r w:rsidRPr="00DA56A3">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6D5914D" w14:textId="4BBA0F64" w:rsidR="00A54B1B" w:rsidRPr="0017495B" w:rsidRDefault="00A54B1B" w:rsidP="00A54B1B">
            <w:pPr>
              <w:pStyle w:val="CDITable-RowCentre"/>
              <w:rPr>
                <w:lang w:val="en-GB"/>
              </w:rPr>
            </w:pPr>
            <w:r w:rsidRPr="00DA56A3">
              <w:t>0.04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A3426D7" w14:textId="3BED5FB9"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DC2E737" w14:textId="1C7E015E"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2CEC0A" w14:textId="29073FBA" w:rsidR="00A54B1B" w:rsidRPr="0017495B" w:rsidRDefault="00A54B1B" w:rsidP="00A54B1B">
            <w:pPr>
              <w:pStyle w:val="CDITable-RowCentre"/>
              <w:rPr>
                <w:lang w:val="en-GB"/>
              </w:rPr>
            </w:pPr>
            <w:r w:rsidRPr="00DA56A3">
              <w:t>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B682B47" w14:textId="16248E7A" w:rsidR="00A54B1B" w:rsidRPr="0017495B" w:rsidRDefault="00A54B1B" w:rsidP="00A54B1B">
            <w:pPr>
              <w:pStyle w:val="CDITable-RowCentre"/>
              <w:rPr>
                <w:lang w:val="en-GB"/>
              </w:rPr>
            </w:pPr>
            <w:r w:rsidRPr="00DA56A3">
              <w:t>0.02</w:t>
            </w:r>
          </w:p>
        </w:tc>
      </w:tr>
      <w:tr w:rsidR="00A54B1B" w:rsidRPr="0017495B" w14:paraId="0150FC9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EB91C0F"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E7659F9" w14:textId="77777777" w:rsidR="00A54B1B" w:rsidRPr="0017495B" w:rsidRDefault="00A54B1B" w:rsidP="00A54B1B">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D6655F0" w14:textId="137A91E0"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9FB9FAC" w14:textId="603AF0A6"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2947E6" w14:textId="502F0BF0"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BB82827" w14:textId="37E9C4CA"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2E96C0F" w14:textId="1E2F419E"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FE35A16" w14:textId="15F501C6"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003C147" w14:textId="7351C552"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B1A9EFA" w14:textId="230BC411" w:rsidR="00A54B1B" w:rsidRPr="0017495B" w:rsidRDefault="00A54B1B" w:rsidP="00A54B1B">
            <w:pPr>
              <w:pStyle w:val="CDITable-RowCentre"/>
              <w:rPr>
                <w:lang w:val="en-GB"/>
              </w:rPr>
            </w:pPr>
            <w:r w:rsidRPr="00DA56A3">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751C305" w14:textId="156D7B99"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6B38DBB" w14:textId="242B51A2" w:rsidR="00A54B1B" w:rsidRPr="0017495B" w:rsidRDefault="00A54B1B" w:rsidP="00A54B1B">
            <w:pPr>
              <w:pStyle w:val="CDITable-RowCentre"/>
              <w:rPr>
                <w:lang w:val="en-GB"/>
              </w:rPr>
            </w:pPr>
            <w:r w:rsidRPr="00DA56A3">
              <w:t>0.01</w:t>
            </w:r>
          </w:p>
        </w:tc>
      </w:tr>
      <w:tr w:rsidR="00A54B1B" w:rsidRPr="0017495B" w14:paraId="54F98491"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AF7663B" w14:textId="77777777" w:rsidR="00A54B1B" w:rsidRPr="0017495B" w:rsidRDefault="00A54B1B" w:rsidP="00A54B1B">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019A773" w14:textId="77777777" w:rsidR="00A54B1B" w:rsidRPr="0017495B" w:rsidRDefault="00A54B1B" w:rsidP="00A54B1B">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339A6BB" w14:textId="2CE77E68" w:rsidR="00A54B1B" w:rsidRPr="0017495B" w:rsidRDefault="00A54B1B" w:rsidP="00A54B1B">
            <w:pPr>
              <w:pStyle w:val="CDITable-RowCentre"/>
              <w:rPr>
                <w:lang w:val="en-GB"/>
              </w:rPr>
            </w:pPr>
            <w:r w:rsidRPr="00DA56A3">
              <w:t>8</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5BE1BC1" w14:textId="47E92B5B" w:rsidR="00A54B1B" w:rsidRPr="0017495B" w:rsidRDefault="00A54B1B" w:rsidP="00A54B1B">
            <w:pPr>
              <w:pStyle w:val="CDITable-RowCentre"/>
              <w:rPr>
                <w:lang w:val="en-GB"/>
              </w:rPr>
            </w:pPr>
            <w:r w:rsidRPr="00DA56A3">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3B85B5" w14:textId="57311826"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B8530A1" w14:textId="11785EB2" w:rsidR="00A54B1B" w:rsidRPr="0017495B" w:rsidRDefault="00A54B1B" w:rsidP="00A54B1B">
            <w:pPr>
              <w:pStyle w:val="CDITable-RowCentre"/>
              <w:rPr>
                <w:lang w:val="en-GB"/>
              </w:rPr>
            </w:pPr>
            <w:r w:rsidRPr="00DA56A3">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FA777B4" w14:textId="51D593ED"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6A80310" w14:textId="0998CCF5" w:rsidR="00A54B1B" w:rsidRPr="0017495B" w:rsidRDefault="00A54B1B" w:rsidP="00A54B1B">
            <w:pPr>
              <w:pStyle w:val="CDITable-RowCentre"/>
              <w:rPr>
                <w:lang w:val="en-GB"/>
              </w:rPr>
            </w:pPr>
            <w:r w:rsidRPr="00DA56A3">
              <w:t>0.01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68A7260" w14:textId="45FB8F05" w:rsidR="00A54B1B" w:rsidRPr="0017495B" w:rsidRDefault="00A54B1B" w:rsidP="00A54B1B">
            <w:pPr>
              <w:pStyle w:val="CDITable-RowCentre"/>
              <w:rPr>
                <w:lang w:val="en-GB"/>
              </w:rPr>
            </w:pPr>
            <w:r w:rsidRPr="00DA56A3">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852A67E" w14:textId="5EAA9F9C" w:rsidR="00A54B1B" w:rsidRPr="0017495B" w:rsidRDefault="00A54B1B" w:rsidP="00A54B1B">
            <w:pPr>
              <w:pStyle w:val="CDITable-RowCentre"/>
              <w:rPr>
                <w:lang w:val="en-GB"/>
              </w:rPr>
            </w:pPr>
            <w:r w:rsidRPr="00DA56A3">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5C9EC8B" w14:textId="52BA19FC" w:rsidR="00A54B1B" w:rsidRPr="0017495B" w:rsidRDefault="00A54B1B" w:rsidP="00A54B1B">
            <w:pPr>
              <w:pStyle w:val="CDITable-RowCentre"/>
              <w:rPr>
                <w:lang w:val="en-GB"/>
              </w:rPr>
            </w:pPr>
            <w:r w:rsidRPr="00DA56A3">
              <w:t>12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E844FE3" w14:textId="4883AB1E" w:rsidR="00A54B1B" w:rsidRPr="0017495B" w:rsidRDefault="00A54B1B" w:rsidP="00A54B1B">
            <w:pPr>
              <w:pStyle w:val="CDITable-RowCentre"/>
              <w:rPr>
                <w:lang w:val="en-GB"/>
              </w:rPr>
            </w:pPr>
            <w:r w:rsidRPr="00DA56A3">
              <w:t>0.02</w:t>
            </w:r>
          </w:p>
        </w:tc>
      </w:tr>
      <w:tr w:rsidR="00A54B1B" w:rsidRPr="0017495B" w14:paraId="79A360F4"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35F84FF"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27DE7B5" w14:textId="77777777" w:rsidR="00A54B1B" w:rsidRPr="0017495B" w:rsidRDefault="00A54B1B" w:rsidP="00A54B1B">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32EBFA8" w14:textId="7E487E2E" w:rsidR="00A54B1B" w:rsidRPr="0017495B" w:rsidRDefault="00A54B1B" w:rsidP="00A54B1B">
            <w:pPr>
              <w:pStyle w:val="CDITable-RowCentre"/>
              <w:rPr>
                <w:lang w:val="en-GB"/>
              </w:rPr>
            </w:pPr>
            <w:r w:rsidRPr="00DA56A3">
              <w:t>12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37B4CA7" w14:textId="3E1D9436" w:rsidR="00A54B1B" w:rsidRPr="0017495B" w:rsidRDefault="00A54B1B" w:rsidP="00A54B1B">
            <w:pPr>
              <w:pStyle w:val="CDITable-RowCentre"/>
              <w:rPr>
                <w:lang w:val="en-GB"/>
              </w:rPr>
            </w:pPr>
            <w:r w:rsidRPr="00DA56A3">
              <w:t>0.09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C386B20" w14:textId="0FCBABDE" w:rsidR="00A54B1B" w:rsidRPr="0017495B" w:rsidRDefault="00A54B1B" w:rsidP="00A54B1B">
            <w:pPr>
              <w:pStyle w:val="CDITable-RowCentre"/>
              <w:rPr>
                <w:lang w:val="en-GB"/>
              </w:rPr>
            </w:pPr>
            <w:r w:rsidRPr="00DA56A3">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B7276E7" w14:textId="138D2BBC" w:rsidR="00A54B1B" w:rsidRPr="0017495B" w:rsidRDefault="00A54B1B" w:rsidP="00A54B1B">
            <w:pPr>
              <w:pStyle w:val="CDITable-RowCentre"/>
              <w:rPr>
                <w:lang w:val="en-GB"/>
              </w:rPr>
            </w:pPr>
            <w:r w:rsidRPr="00DA56A3">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148524F" w14:textId="29D374BC" w:rsidR="00A54B1B" w:rsidRPr="0017495B" w:rsidRDefault="00A54B1B" w:rsidP="00A54B1B">
            <w:pPr>
              <w:pStyle w:val="CDITable-RowCentre"/>
              <w:rPr>
                <w:lang w:val="en-GB"/>
              </w:rPr>
            </w:pPr>
            <w:r w:rsidRPr="00DA56A3">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8A8B19" w14:textId="303214EF" w:rsidR="00A54B1B" w:rsidRPr="0017495B" w:rsidRDefault="00A54B1B" w:rsidP="00A54B1B">
            <w:pPr>
              <w:pStyle w:val="CDITable-RowCentre"/>
              <w:rPr>
                <w:lang w:val="en-GB"/>
              </w:rPr>
            </w:pPr>
            <w:r w:rsidRPr="00DA56A3">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407153A" w14:textId="0C59D6FD"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C60F0F" w14:textId="6D996A4B" w:rsidR="00A54B1B" w:rsidRPr="0017495B" w:rsidRDefault="00A54B1B" w:rsidP="00A54B1B">
            <w:pPr>
              <w:pStyle w:val="CDITable-RowCentre"/>
              <w:rPr>
                <w:lang w:val="en-GB"/>
              </w:rPr>
            </w:pPr>
            <w:r w:rsidRPr="00DA56A3">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F3CAD1B" w14:textId="318FBCE7" w:rsidR="00A54B1B" w:rsidRPr="0017495B" w:rsidRDefault="00A54B1B" w:rsidP="00A54B1B">
            <w:pPr>
              <w:pStyle w:val="CDITable-RowCentre"/>
              <w:rPr>
                <w:lang w:val="en-GB"/>
              </w:rPr>
            </w:pPr>
            <w:r w:rsidRPr="00DA56A3">
              <w:t>18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5C9CBFD" w14:textId="724EB4EB" w:rsidR="00A54B1B" w:rsidRPr="0017495B" w:rsidRDefault="00A54B1B" w:rsidP="00A54B1B">
            <w:pPr>
              <w:pStyle w:val="CDITable-RowCentre"/>
              <w:rPr>
                <w:lang w:val="en-GB"/>
              </w:rPr>
            </w:pPr>
            <w:r w:rsidRPr="00DA56A3">
              <w:t>0.03</w:t>
            </w:r>
          </w:p>
        </w:tc>
      </w:tr>
      <w:tr w:rsidR="00A54B1B" w:rsidRPr="0017495B" w14:paraId="3C39402C" w14:textId="77777777" w:rsidTr="00A54B1B">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0BCB6BC0" w14:textId="776A71C3" w:rsidR="00A54B1B" w:rsidRPr="0017495B" w:rsidRDefault="00A54B1B" w:rsidP="00A54B1B">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5F16903" w14:textId="77777777" w:rsidR="00A54B1B" w:rsidRPr="0017495B" w:rsidRDefault="00A54B1B" w:rsidP="00A54B1B">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9565DC5" w14:textId="507F94C1"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1584BEC" w14:textId="497A93D8" w:rsidR="00A54B1B" w:rsidRPr="0017495B" w:rsidRDefault="00A54B1B" w:rsidP="00A54B1B">
            <w:pPr>
              <w:pStyle w:val="CDITable-RowCentre"/>
              <w:rPr>
                <w:lang w:val="en-GB"/>
              </w:rPr>
            </w:pPr>
            <w:r w:rsidRPr="00DA56A3">
              <w:t>0.12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3657228" w14:textId="7E86963D"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05D91EB5" w14:textId="0C3E9B06"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757BC5BD" w14:textId="58CDE834"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285DE883" w14:textId="6E52077A"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35AD9F04" w14:textId="5BF5C56F"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60BA237C" w14:textId="7EA425BC"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FF02D61" w14:textId="7A48AB82"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1C09BA35" w14:textId="50E89123" w:rsidR="00A54B1B" w:rsidRPr="0017495B" w:rsidRDefault="00A54B1B" w:rsidP="00A54B1B">
            <w:pPr>
              <w:pStyle w:val="CDITable-RowCentre"/>
              <w:rPr>
                <w:lang w:val="en-GB"/>
              </w:rPr>
            </w:pPr>
            <w:r w:rsidRPr="00DA56A3">
              <w:t>0.03</w:t>
            </w:r>
          </w:p>
        </w:tc>
      </w:tr>
      <w:tr w:rsidR="00A54B1B" w:rsidRPr="0017495B" w14:paraId="25B2D4E9"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B5FA54F" w14:textId="77777777" w:rsidR="00A54B1B" w:rsidRPr="0017495B" w:rsidRDefault="00A54B1B" w:rsidP="00A54B1B">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F55B2ED" w14:textId="77777777" w:rsidR="00A54B1B" w:rsidRPr="0017495B" w:rsidRDefault="00A54B1B" w:rsidP="00A54B1B">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5BDDEE0" w14:textId="0514CFBF" w:rsidR="00A54B1B" w:rsidRPr="0017495B" w:rsidRDefault="00A54B1B" w:rsidP="00A54B1B">
            <w:pPr>
              <w:pStyle w:val="CDITable-RowCentre"/>
              <w:rPr>
                <w:lang w:val="en-GB"/>
              </w:rPr>
            </w:pPr>
            <w:r w:rsidRPr="00DA56A3">
              <w:t>19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01C1ABB" w14:textId="0A7298AC" w:rsidR="00A54B1B" w:rsidRPr="0017495B" w:rsidRDefault="00A54B1B" w:rsidP="00A54B1B">
            <w:pPr>
              <w:pStyle w:val="CDITable-RowCentre"/>
              <w:rPr>
                <w:lang w:val="en-GB"/>
              </w:rPr>
            </w:pPr>
            <w:r w:rsidRPr="00DA56A3">
              <w:t>0.08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13A4C3A" w14:textId="6957C07E" w:rsidR="00A54B1B" w:rsidRPr="0017495B" w:rsidRDefault="00A54B1B" w:rsidP="00A54B1B">
            <w:pPr>
              <w:pStyle w:val="CDITable-RowCentre"/>
              <w:rPr>
                <w:lang w:val="en-GB"/>
              </w:rPr>
            </w:pPr>
            <w:r w:rsidRPr="00DA56A3">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48B342D" w14:textId="6680A2F3" w:rsidR="00A54B1B" w:rsidRPr="0017495B" w:rsidRDefault="00A54B1B" w:rsidP="00A54B1B">
            <w:pPr>
              <w:pStyle w:val="CDITable-RowCentre"/>
              <w:rPr>
                <w:lang w:val="en-GB"/>
              </w:rPr>
            </w:pPr>
            <w:r w:rsidRPr="00DA56A3">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B5D536D" w14:textId="6FF823CF" w:rsidR="00A54B1B" w:rsidRPr="0017495B" w:rsidRDefault="00A54B1B" w:rsidP="00A54B1B">
            <w:pPr>
              <w:pStyle w:val="CDITable-RowCentre"/>
              <w:rPr>
                <w:lang w:val="en-GB"/>
              </w:rPr>
            </w:pPr>
            <w:r w:rsidRPr="00DA56A3">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6565577" w14:textId="1D82ACBE" w:rsidR="00A54B1B" w:rsidRPr="0017495B" w:rsidRDefault="00A54B1B" w:rsidP="00A54B1B">
            <w:pPr>
              <w:pStyle w:val="CDITable-RowCentre"/>
              <w:rPr>
                <w:lang w:val="en-GB"/>
              </w:rPr>
            </w:pPr>
            <w:r w:rsidRPr="00DA56A3">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9197A0B" w14:textId="3929C845" w:rsidR="00A54B1B" w:rsidRPr="0017495B" w:rsidRDefault="00A54B1B" w:rsidP="00A54B1B">
            <w:pPr>
              <w:pStyle w:val="CDITable-RowCentre"/>
              <w:rPr>
                <w:lang w:val="en-GB"/>
              </w:rPr>
            </w:pPr>
            <w:r w:rsidRPr="00DA56A3">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16BBA3C" w14:textId="12F4D157" w:rsidR="00A54B1B" w:rsidRPr="0017495B" w:rsidRDefault="00A54B1B" w:rsidP="00A54B1B">
            <w:pPr>
              <w:pStyle w:val="CDITable-RowCentre"/>
              <w:rPr>
                <w:lang w:val="en-GB"/>
              </w:rPr>
            </w:pPr>
            <w:r w:rsidRPr="00DA56A3">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CD45927" w14:textId="550FBB04" w:rsidR="00A54B1B" w:rsidRPr="0017495B" w:rsidRDefault="00A54B1B" w:rsidP="00A54B1B">
            <w:pPr>
              <w:pStyle w:val="CDITable-RowCentre"/>
              <w:rPr>
                <w:lang w:val="en-GB"/>
              </w:rPr>
            </w:pPr>
            <w:r w:rsidRPr="00DA56A3">
              <w:t>29</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96D0057" w14:textId="57865C12" w:rsidR="00A54B1B" w:rsidRPr="0017495B" w:rsidRDefault="00A54B1B" w:rsidP="00A54B1B">
            <w:pPr>
              <w:pStyle w:val="CDITable-RowCentre"/>
              <w:rPr>
                <w:lang w:val="en-GB"/>
              </w:rPr>
            </w:pPr>
            <w:r w:rsidRPr="00DA56A3">
              <w:t>0.03</w:t>
            </w:r>
          </w:p>
        </w:tc>
      </w:tr>
      <w:tr w:rsidR="00A54B1B" w:rsidRPr="0017495B" w14:paraId="1C905B97"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89EB72D" w14:textId="64792A23" w:rsidR="00A54B1B" w:rsidRPr="0017495B" w:rsidRDefault="00A54B1B" w:rsidP="00A54B1B">
            <w:pPr>
              <w:pStyle w:val="CDITable-RowLeft"/>
              <w:rPr>
                <w:b/>
                <w:bCs/>
                <w:lang w:val="en-GB"/>
              </w:rPr>
            </w:pPr>
            <w:proofErr w:type="spellStart"/>
            <w:r w:rsidRPr="0017495B">
              <w:rPr>
                <w:b/>
                <w:bCs/>
                <w:lang w:val="en-GB"/>
              </w:rPr>
              <w:t>Jurisdiction</w:t>
            </w:r>
            <w:r w:rsidR="00B302A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BE60C97" w14:textId="77777777" w:rsidR="00A54B1B" w:rsidRPr="0017495B" w:rsidRDefault="00A54B1B" w:rsidP="00A54B1B">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37DF57E" w14:textId="588713A7"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23FA72F" w14:textId="5109C3D6"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EFD89B2" w14:textId="7EAABE3B"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F984069" w14:textId="7750E74C"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EEBF8AD" w14:textId="75C65733"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AFDA7D" w14:textId="550C44D3"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E5DDEDA" w14:textId="52B931E3"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23B2B55" w14:textId="25BBA623"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FA496D" w14:textId="2AE149EF"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6DFA381" w14:textId="1FDE18AA" w:rsidR="00A54B1B" w:rsidRPr="0017495B" w:rsidRDefault="00A54B1B" w:rsidP="00A54B1B">
            <w:pPr>
              <w:pStyle w:val="CDITable-RowCentre"/>
              <w:rPr>
                <w:lang w:val="en-GB"/>
              </w:rPr>
            </w:pPr>
            <w:r w:rsidRPr="00DA56A3">
              <w:t>0</w:t>
            </w:r>
          </w:p>
        </w:tc>
      </w:tr>
      <w:tr w:rsidR="00A54B1B" w:rsidRPr="0017495B" w14:paraId="1C3FABB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9166D85"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C7473F7" w14:textId="77777777" w:rsidR="00A54B1B" w:rsidRPr="0017495B" w:rsidRDefault="00A54B1B" w:rsidP="00A54B1B">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3A918CBE" w14:textId="2664E622" w:rsidR="00A54B1B" w:rsidRPr="0017495B" w:rsidRDefault="00A54B1B" w:rsidP="00A54B1B">
            <w:pPr>
              <w:pStyle w:val="CDITable-RowCentre"/>
              <w:rPr>
                <w:lang w:val="en-GB"/>
              </w:rPr>
            </w:pPr>
            <w:r w:rsidRPr="00DA56A3">
              <w:t>9</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CD12FD5" w14:textId="07DD7EEC" w:rsidR="00A54B1B" w:rsidRPr="0017495B" w:rsidRDefault="00A54B1B" w:rsidP="00A54B1B">
            <w:pPr>
              <w:pStyle w:val="CDITable-RowCentre"/>
              <w:rPr>
                <w:lang w:val="en-GB"/>
              </w:rPr>
            </w:pPr>
            <w:r w:rsidRPr="00DA56A3">
              <w:t>0.11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0250448" w14:textId="575ACBAC"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721E20C" w14:textId="51445834" w:rsidR="00A54B1B" w:rsidRPr="0017495B" w:rsidRDefault="00A54B1B" w:rsidP="00A54B1B">
            <w:pPr>
              <w:pStyle w:val="CDITable-RowCentre"/>
              <w:rPr>
                <w:lang w:val="en-GB"/>
              </w:rPr>
            </w:pPr>
            <w:r w:rsidRPr="00DA56A3">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E9C06C" w14:textId="45F8B11C"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87E432" w14:textId="70AF606D" w:rsidR="00A54B1B" w:rsidRPr="0017495B" w:rsidRDefault="00A54B1B" w:rsidP="00A54B1B">
            <w:pPr>
              <w:pStyle w:val="CDITable-RowCentre"/>
              <w:rPr>
                <w:lang w:val="en-GB"/>
              </w:rPr>
            </w:pPr>
            <w:r w:rsidRPr="00DA56A3">
              <w:t>0.01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34A40C2" w14:textId="13132CF6"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2A33036" w14:textId="61B09A7A"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97D6A60" w14:textId="4F23349A" w:rsidR="00A54B1B" w:rsidRPr="0017495B" w:rsidRDefault="00A54B1B" w:rsidP="00A54B1B">
            <w:pPr>
              <w:pStyle w:val="CDITable-RowCentre"/>
              <w:rPr>
                <w:lang w:val="en-GB"/>
              </w:rPr>
            </w:pPr>
            <w:r w:rsidRPr="00DA56A3">
              <w:t>11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B66A7CA" w14:textId="14A5E292" w:rsidR="00A54B1B" w:rsidRPr="0017495B" w:rsidRDefault="00A54B1B" w:rsidP="00A54B1B">
            <w:pPr>
              <w:pStyle w:val="CDITable-RowCentre"/>
              <w:rPr>
                <w:lang w:val="en-GB"/>
              </w:rPr>
            </w:pPr>
            <w:r w:rsidRPr="00DA56A3">
              <w:t>0.03</w:t>
            </w:r>
          </w:p>
        </w:tc>
      </w:tr>
      <w:tr w:rsidR="00A54B1B" w:rsidRPr="0017495B" w14:paraId="61A6FCD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1ABD304"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7CB0F21" w14:textId="77777777" w:rsidR="00A54B1B" w:rsidRPr="0017495B" w:rsidRDefault="00A54B1B" w:rsidP="00A54B1B">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4103430" w14:textId="3AF1C0B9"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CAEEF0E" w14:textId="677B5032"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E15A8DB" w14:textId="00C089F3"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FFB98F4" w14:textId="7578E573"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276F61" w14:textId="3A075322"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E8B28D" w14:textId="460D0303"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316D504" w14:textId="7C3964C0"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F6D5CA" w14:textId="40DB11B6"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1749056" w14:textId="2F43459D"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FD1E0B9" w14:textId="42D2715A" w:rsidR="00A54B1B" w:rsidRPr="0017495B" w:rsidRDefault="00A54B1B" w:rsidP="00A54B1B">
            <w:pPr>
              <w:pStyle w:val="CDITable-RowCentre"/>
              <w:rPr>
                <w:lang w:val="en-GB"/>
              </w:rPr>
            </w:pPr>
            <w:r w:rsidRPr="00DA56A3">
              <w:t>0</w:t>
            </w:r>
          </w:p>
        </w:tc>
      </w:tr>
      <w:tr w:rsidR="00A54B1B" w:rsidRPr="0017495B" w14:paraId="254F1E1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E3F7FA1"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510190E" w14:textId="77777777" w:rsidR="00A54B1B" w:rsidRPr="0017495B" w:rsidRDefault="00A54B1B" w:rsidP="00A54B1B">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59E1890" w14:textId="1E5350F4" w:rsidR="00A54B1B" w:rsidRPr="0017495B" w:rsidRDefault="00A54B1B" w:rsidP="00A54B1B">
            <w:pPr>
              <w:pStyle w:val="CDITable-RowCentre"/>
              <w:rPr>
                <w:lang w:val="en-GB"/>
              </w:rPr>
            </w:pPr>
            <w:r w:rsidRPr="00DA56A3">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D21040F" w14:textId="7D557083" w:rsidR="00A54B1B" w:rsidRPr="0017495B" w:rsidRDefault="00A54B1B" w:rsidP="00A54B1B">
            <w:pPr>
              <w:pStyle w:val="CDITable-RowCentre"/>
              <w:rPr>
                <w:lang w:val="en-GB"/>
              </w:rPr>
            </w:pPr>
            <w:r w:rsidRPr="00DA56A3">
              <w:t>0.08</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6A592AF" w14:textId="51CA438E"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F91852" w14:textId="578E8310"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726C5F9" w14:textId="1146ECE9"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585C689" w14:textId="68FB4FEE"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1E50E1" w14:textId="0C363A86"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11C325" w14:textId="176FF116"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A784280" w14:textId="3C809AA1" w:rsidR="00A54B1B" w:rsidRPr="0017495B" w:rsidRDefault="00A54B1B" w:rsidP="00A54B1B">
            <w:pPr>
              <w:pStyle w:val="CDITable-RowCentre"/>
              <w:rPr>
                <w:lang w:val="en-GB"/>
              </w:rPr>
            </w:pPr>
            <w:r w:rsidRPr="00DA56A3">
              <w:t>4</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29BFD3F" w14:textId="2CB8F0D3" w:rsidR="00A54B1B" w:rsidRPr="0017495B" w:rsidRDefault="00A54B1B" w:rsidP="00A54B1B">
            <w:pPr>
              <w:pStyle w:val="CDITable-RowCentre"/>
              <w:rPr>
                <w:lang w:val="en-GB"/>
              </w:rPr>
            </w:pPr>
            <w:r w:rsidRPr="00DA56A3">
              <w:t>0.02</w:t>
            </w:r>
          </w:p>
        </w:tc>
      </w:tr>
      <w:tr w:rsidR="00A54B1B" w:rsidRPr="0017495B" w14:paraId="797AE98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7417D9E"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67CF183" w14:textId="77777777" w:rsidR="00A54B1B" w:rsidRPr="0017495B" w:rsidRDefault="00A54B1B" w:rsidP="00A54B1B">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24A03A3" w14:textId="4DFB9C6D"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C7A3DE9" w14:textId="48ACF044"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A5E83D" w14:textId="2D8A4568"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FCB48C5" w14:textId="2C95856B" w:rsidR="00A54B1B" w:rsidRPr="0017495B" w:rsidRDefault="00A54B1B" w:rsidP="00A54B1B">
            <w:pPr>
              <w:pStyle w:val="CDITable-RowCentre"/>
              <w:rPr>
                <w:lang w:val="en-GB"/>
              </w:rPr>
            </w:pPr>
            <w:r w:rsidRPr="00DA56A3">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4B39AE3" w14:textId="7F2C1D27"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949D0D4" w14:textId="5A6765B7"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FDD311A" w14:textId="4BB603C2"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3B1955A" w14:textId="20BB00FF"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EBB6E8C" w14:textId="4121F01B"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78CA3F6" w14:textId="4E0521DC" w:rsidR="00A54B1B" w:rsidRPr="0017495B" w:rsidRDefault="00A54B1B" w:rsidP="00A54B1B">
            <w:pPr>
              <w:pStyle w:val="CDITable-RowCentre"/>
              <w:rPr>
                <w:lang w:val="en-GB"/>
              </w:rPr>
            </w:pPr>
            <w:r w:rsidRPr="00DA56A3">
              <w:t>0.01</w:t>
            </w:r>
          </w:p>
        </w:tc>
      </w:tr>
      <w:tr w:rsidR="00A54B1B" w:rsidRPr="0017495B" w14:paraId="1F5FBE4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7B5F00F1"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B41045" w14:textId="77777777" w:rsidR="00A54B1B" w:rsidRPr="0017495B" w:rsidRDefault="00A54B1B" w:rsidP="00A54B1B">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4E0DE24" w14:textId="35F0DDE6"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1B6D1F7" w14:textId="747D8663"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A19DC3" w14:textId="0E9968E6"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2E220D" w14:textId="2E59E672"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0DD1FE5" w14:textId="49EA614E"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1D5F7F" w14:textId="3FA3C886"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7E553AB" w14:textId="095098B2"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C79A5D" w14:textId="73FE9A3C"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B79DA6B" w14:textId="096FEB22"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CBD25CC" w14:textId="259C2A3B" w:rsidR="00A54B1B" w:rsidRPr="0017495B" w:rsidRDefault="00A54B1B" w:rsidP="00A54B1B">
            <w:pPr>
              <w:pStyle w:val="CDITable-RowCentre"/>
              <w:rPr>
                <w:lang w:val="en-GB"/>
              </w:rPr>
            </w:pPr>
            <w:r w:rsidRPr="00DA56A3">
              <w:t>0</w:t>
            </w:r>
          </w:p>
        </w:tc>
      </w:tr>
      <w:tr w:rsidR="00A54B1B" w:rsidRPr="0017495B" w14:paraId="182DDEC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7147CD8"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8064163" w14:textId="77777777" w:rsidR="00A54B1B" w:rsidRPr="0017495B" w:rsidRDefault="00A54B1B" w:rsidP="00A54B1B">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307416B" w14:textId="730CD9B8" w:rsidR="00A54B1B" w:rsidRPr="0017495B" w:rsidRDefault="00A54B1B" w:rsidP="00A54B1B">
            <w:pPr>
              <w:pStyle w:val="CDITable-RowCentre"/>
              <w:rPr>
                <w:lang w:val="en-GB"/>
              </w:rPr>
            </w:pPr>
            <w:r w:rsidRPr="00DA56A3">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865602B" w14:textId="4F096233" w:rsidR="00A54B1B" w:rsidRPr="0017495B" w:rsidRDefault="00A54B1B" w:rsidP="00A54B1B">
            <w:pPr>
              <w:pStyle w:val="CDITable-RowCentre"/>
              <w:rPr>
                <w:lang w:val="en-GB"/>
              </w:rPr>
            </w:pPr>
            <w:r w:rsidRPr="00DA56A3">
              <w:t>0.09</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427113D" w14:textId="36093032"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9CD0CCD" w14:textId="198AB6B3" w:rsidR="00A54B1B" w:rsidRPr="0017495B" w:rsidRDefault="00A54B1B" w:rsidP="00A54B1B">
            <w:pPr>
              <w:pStyle w:val="CDITable-RowCentre"/>
              <w:rPr>
                <w:lang w:val="en-GB"/>
              </w:rPr>
            </w:pPr>
            <w:r w:rsidRPr="00DA56A3">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A7104C9" w14:textId="798F9DE8" w:rsidR="00A54B1B" w:rsidRPr="0017495B" w:rsidRDefault="00A54B1B" w:rsidP="00A54B1B">
            <w:pPr>
              <w:pStyle w:val="CDITable-RowCentre"/>
              <w:rPr>
                <w:lang w:val="en-GB"/>
              </w:rPr>
            </w:pPr>
            <w:r w:rsidRPr="00DA56A3">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CD19DEF" w14:textId="15A9C5EB" w:rsidR="00A54B1B" w:rsidRPr="0017495B" w:rsidRDefault="00A54B1B" w:rsidP="00A54B1B">
            <w:pPr>
              <w:pStyle w:val="CDITable-RowCentre"/>
              <w:rPr>
                <w:lang w:val="en-GB"/>
              </w:rPr>
            </w:pPr>
            <w:r w:rsidRPr="00DA56A3">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0A4D108" w14:textId="2D1A8CEF" w:rsidR="00A54B1B" w:rsidRPr="0017495B" w:rsidRDefault="00A54B1B" w:rsidP="00A54B1B">
            <w:pPr>
              <w:pStyle w:val="CDITable-RowCentre"/>
              <w:rPr>
                <w:lang w:val="en-GB"/>
              </w:rPr>
            </w:pPr>
            <w:r w:rsidRPr="00DA56A3">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DF41FBB" w14:textId="6E9D6804" w:rsidR="00A54B1B" w:rsidRPr="0017495B" w:rsidRDefault="00A54B1B" w:rsidP="00A54B1B">
            <w:pPr>
              <w:pStyle w:val="CDITable-RowCentre"/>
              <w:rPr>
                <w:lang w:val="en-GB"/>
              </w:rPr>
            </w:pPr>
            <w:r w:rsidRPr="00DA56A3">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97244A5" w14:textId="27AC4E53" w:rsidR="00A54B1B" w:rsidRPr="0017495B" w:rsidRDefault="00A54B1B" w:rsidP="00A54B1B">
            <w:pPr>
              <w:pStyle w:val="CDITable-RowCentre"/>
              <w:rPr>
                <w:lang w:val="en-GB"/>
              </w:rPr>
            </w:pPr>
            <w:r w:rsidRPr="00DA56A3">
              <w:t>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FC01D38" w14:textId="18459D26" w:rsidR="00A54B1B" w:rsidRPr="0017495B" w:rsidRDefault="00A54B1B" w:rsidP="00A54B1B">
            <w:pPr>
              <w:pStyle w:val="CDITable-RowCentre"/>
              <w:rPr>
                <w:lang w:val="en-GB"/>
              </w:rPr>
            </w:pPr>
            <w:r w:rsidRPr="00DA56A3">
              <w:t>0.03</w:t>
            </w:r>
          </w:p>
        </w:tc>
      </w:tr>
      <w:tr w:rsidR="00A54B1B" w:rsidRPr="0017495B" w14:paraId="75772E57"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2C89F02" w14:textId="77777777" w:rsidR="00A54B1B" w:rsidRPr="0017495B" w:rsidRDefault="00A54B1B" w:rsidP="00A54B1B">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588EF56" w14:textId="77777777" w:rsidR="00A54B1B" w:rsidRPr="0017495B" w:rsidRDefault="00A54B1B" w:rsidP="00A54B1B">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1528765" w14:textId="41AA69DC"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620D64D" w14:textId="41ABF975" w:rsidR="00A54B1B" w:rsidRPr="0017495B" w:rsidRDefault="00A54B1B" w:rsidP="00A54B1B">
            <w:pPr>
              <w:pStyle w:val="CDITable-RowCentre"/>
              <w:rPr>
                <w:lang w:val="en-GB"/>
              </w:rPr>
            </w:pPr>
            <w:r w:rsidRPr="00DA56A3">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4CA330C" w14:textId="7D8DE3DA"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1527F5" w14:textId="476B270B" w:rsidR="00A54B1B" w:rsidRPr="0017495B" w:rsidRDefault="00A54B1B" w:rsidP="00A54B1B">
            <w:pPr>
              <w:pStyle w:val="CDITable-RowCentre"/>
              <w:rPr>
                <w:lang w:val="en-GB"/>
              </w:rPr>
            </w:pPr>
            <w:r w:rsidRPr="00DA56A3">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2AA9840" w14:textId="74C5ACC8" w:rsidR="00A54B1B" w:rsidRPr="0017495B" w:rsidRDefault="00A54B1B" w:rsidP="00A54B1B">
            <w:pPr>
              <w:pStyle w:val="CDITable-RowCentre"/>
              <w:rPr>
                <w:lang w:val="en-GB"/>
              </w:rPr>
            </w:pPr>
            <w:r w:rsidRPr="00DA56A3">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59FBC93" w14:textId="5E82620D" w:rsidR="00A54B1B" w:rsidRPr="0017495B" w:rsidRDefault="00A54B1B" w:rsidP="00A54B1B">
            <w:pPr>
              <w:pStyle w:val="CDITable-RowCentre"/>
              <w:rPr>
                <w:lang w:val="en-GB"/>
              </w:rPr>
            </w:pPr>
            <w:r w:rsidRPr="00DA56A3">
              <w:t>0.11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C12077B" w14:textId="4AF86E0E" w:rsidR="00A54B1B" w:rsidRPr="0017495B" w:rsidRDefault="00A54B1B" w:rsidP="00A54B1B">
            <w:pPr>
              <w:pStyle w:val="CDITable-RowCentre"/>
              <w:rPr>
                <w:lang w:val="en-GB"/>
              </w:rPr>
            </w:pPr>
            <w:r w:rsidRPr="00DA56A3">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B5B660" w14:textId="37A2E70D" w:rsidR="00A54B1B" w:rsidRPr="0017495B" w:rsidRDefault="00A54B1B" w:rsidP="00A54B1B">
            <w:pPr>
              <w:pStyle w:val="CDITable-RowCentre"/>
              <w:rPr>
                <w:lang w:val="en-GB"/>
              </w:rPr>
            </w:pPr>
            <w:r w:rsidRPr="00DA56A3">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225FA9" w14:textId="7F86C100" w:rsidR="00A54B1B" w:rsidRPr="0017495B" w:rsidRDefault="00A54B1B" w:rsidP="00A54B1B">
            <w:pPr>
              <w:pStyle w:val="CDITable-RowCentre"/>
              <w:rPr>
                <w:lang w:val="en-GB"/>
              </w:rPr>
            </w:pPr>
            <w:r w:rsidRPr="00DA56A3">
              <w:t>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19BCA79F" w14:textId="6FA710B0" w:rsidR="00A54B1B" w:rsidRPr="0017495B" w:rsidRDefault="00A54B1B" w:rsidP="00A54B1B">
            <w:pPr>
              <w:pStyle w:val="CDITable-RowCentre"/>
              <w:rPr>
                <w:lang w:val="en-GB"/>
              </w:rPr>
            </w:pPr>
            <w:r w:rsidRPr="00DA56A3">
              <w:t>0.05</w:t>
            </w:r>
          </w:p>
        </w:tc>
      </w:tr>
    </w:tbl>
    <w:p w14:paraId="428CCE42" w14:textId="77777777" w:rsidR="00936C70" w:rsidRPr="00936C70" w:rsidRDefault="00936C70" w:rsidP="00A54B1B">
      <w:pPr>
        <w:pStyle w:val="CDITable-FirstFootnote"/>
        <w:rPr>
          <w:lang w:val="en-GB"/>
        </w:rPr>
      </w:pPr>
      <w:r w:rsidRPr="00936C70">
        <w:rPr>
          <w:lang w:val="en-GB"/>
        </w:rPr>
        <w:t>a</w:t>
      </w:r>
      <w:r w:rsidRPr="00936C70">
        <w:rPr>
          <w:lang w:val="en-GB"/>
        </w:rPr>
        <w:tab/>
        <w:t>Data source: National Notifiable Diseases Surveillance System.</w:t>
      </w:r>
    </w:p>
    <w:p w14:paraId="2ED1A19B" w14:textId="77777777" w:rsidR="00936C70" w:rsidRPr="00936C70" w:rsidRDefault="00936C70" w:rsidP="00936C70">
      <w:pPr>
        <w:pStyle w:val="CDITable-Footnote"/>
        <w:rPr>
          <w:lang w:val="en-GB"/>
        </w:rPr>
      </w:pPr>
      <w:r w:rsidRPr="00936C70">
        <w:rPr>
          <w:lang w:val="en-GB"/>
        </w:rPr>
        <w:t>b</w:t>
      </w:r>
      <w:r w:rsidRPr="00936C70">
        <w:rPr>
          <w:lang w:val="en-GB"/>
        </w:rPr>
        <w:tab/>
        <w:t>Rates provided are the number of notifications per 100,000 population per year.</w:t>
      </w:r>
    </w:p>
    <w:p w14:paraId="3B3172CD" w14:textId="77777777" w:rsidR="00936C70" w:rsidRPr="00936C70" w:rsidRDefault="00936C70" w:rsidP="00936C70">
      <w:pPr>
        <w:pStyle w:val="CDITable-Footnote"/>
        <w:rPr>
          <w:lang w:val="en-GB"/>
        </w:rPr>
      </w:pPr>
      <w:r w:rsidRPr="00936C70">
        <w:rPr>
          <w:lang w:val="en-GB"/>
        </w:rPr>
        <w:t>c</w:t>
      </w:r>
      <w:r w:rsidRPr="00936C70">
        <w:rPr>
          <w:lang w:val="en-GB"/>
        </w:rPr>
        <w:tab/>
        <w:t>Average annual rate per 100,000 population per year.</w:t>
      </w:r>
    </w:p>
    <w:p w14:paraId="5B6155A8" w14:textId="54E643F2" w:rsidR="00DC24F9" w:rsidRDefault="00936C70" w:rsidP="00DC24F9">
      <w:pPr>
        <w:pStyle w:val="CDITable-Footnote"/>
        <w:rPr>
          <w:lang w:val="en-GB"/>
        </w:rPr>
      </w:pPr>
      <w:r w:rsidRPr="00936C70">
        <w:rPr>
          <w:lang w:val="en-GB"/>
        </w:rPr>
        <w:t>d</w:t>
      </w:r>
      <w:r w:rsidRPr="00936C70">
        <w:rPr>
          <w:lang w:val="en-GB"/>
        </w:rPr>
        <w:tab/>
        <w:t>ACT: Australian Capital Territory; NSW: New South Wales; NT: Northern Territory; Qld: Queensland; SA: South Australia; Tas.: Tasmania; Vic.: Victoria; WA: Western Australia.</w:t>
      </w:r>
      <w:r w:rsidR="00DC24F9">
        <w:rPr>
          <w:lang w:val="en-GB"/>
        </w:rPr>
        <w:br w:type="page"/>
      </w:r>
    </w:p>
    <w:p w14:paraId="4020034B" w14:textId="75729D4C" w:rsidR="00DC24F9" w:rsidRPr="00F669CF" w:rsidRDefault="00936C70" w:rsidP="00DC24F9">
      <w:pPr>
        <w:pStyle w:val="CDITable-Title"/>
        <w:rPr>
          <w:lang w:val="en-GB"/>
        </w:rPr>
      </w:pPr>
      <w:bookmarkStart w:id="154" w:name="_Toc240293164"/>
      <w:r w:rsidRPr="00936C70">
        <w:rPr>
          <w:lang w:val="en-GB"/>
        </w:rPr>
        <w:t>Table 27: Rubella hospitalisations and deaths in Australia, by age group, sex, Aboriginal and Torres Strait Islander status and state/</w:t>
      </w:r>
      <w:proofErr w:type="spellStart"/>
      <w:proofErr w:type="gramStart"/>
      <w:r w:rsidRPr="00936C70">
        <w:rPr>
          <w:lang w:val="en-GB"/>
        </w:rPr>
        <w:t>territory,</w:t>
      </w:r>
      <w:r w:rsidRPr="00936C70">
        <w:rPr>
          <w:vertAlign w:val="superscript"/>
          <w:lang w:val="en-GB"/>
        </w:rPr>
        <w:t>a</w:t>
      </w:r>
      <w:proofErr w:type="spellEnd"/>
      <w:proofErr w:type="gramEnd"/>
      <w:r w:rsidRPr="00936C70">
        <w:rPr>
          <w:lang w:val="en-GB"/>
        </w:rPr>
        <w:t xml:space="preserve"> 2019–2022</w:t>
      </w:r>
      <w:bookmarkEnd w:id="154"/>
    </w:p>
    <w:tbl>
      <w:tblPr>
        <w:tblW w:w="0" w:type="auto"/>
        <w:tblLayout w:type="fixed"/>
        <w:tblCellMar>
          <w:left w:w="0" w:type="dxa"/>
          <w:right w:w="0" w:type="dxa"/>
        </w:tblCellMar>
        <w:tblLook w:val="0000" w:firstRow="0" w:lastRow="0" w:firstColumn="0" w:lastColumn="0" w:noHBand="0" w:noVBand="0"/>
        <w:tblCaption w:val="Table 27: Rubella hospitalisations and deaths in Australia, by age group, sex, Aboriginal and Torres Strait Islander status and state/territory,a 2019–2022"/>
        <w:tblDescription w:val="Table 27 shows the number and rate per 100,000 population of hospitalisations where rubella was the principal diagnosis and where rubella was in any diagnosis field, by year, age group, sex, Aboriginal and Torres Strait Islander status and state/territory, for Australia, 2019–2022. The number and rate of deaths with rubella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F07011" w:rsidRPr="005B6D0E" w14:paraId="3F2BFF4C"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478F0E30" w14:textId="77777777" w:rsidR="00F07011" w:rsidRPr="00A24264" w:rsidRDefault="00F07011"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56202F10" w14:textId="77777777" w:rsidR="00F07011" w:rsidRPr="005B6D0E" w:rsidRDefault="00F07011"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2BBA5AAC" w14:textId="77777777" w:rsidR="00F07011" w:rsidRPr="005B6D0E" w:rsidRDefault="00F07011"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27353481" w14:textId="77777777" w:rsidR="00F07011" w:rsidRPr="005B6D0E" w:rsidRDefault="00F07011"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F07011" w:rsidRPr="005B6D0E" w14:paraId="47D8B3D2" w14:textId="77777777" w:rsidTr="005D4636">
        <w:trPr>
          <w:trHeight w:val="60"/>
          <w:tblHeader/>
        </w:trPr>
        <w:tc>
          <w:tcPr>
            <w:tcW w:w="1304" w:type="dxa"/>
            <w:vMerge/>
            <w:tcBorders>
              <w:left w:val="nil"/>
            </w:tcBorders>
          </w:tcPr>
          <w:p w14:paraId="15EDD690" w14:textId="77777777" w:rsidR="00F07011" w:rsidRPr="005B6D0E" w:rsidRDefault="00F07011" w:rsidP="005D4636"/>
        </w:tc>
        <w:tc>
          <w:tcPr>
            <w:tcW w:w="1190" w:type="dxa"/>
            <w:vMerge/>
          </w:tcPr>
          <w:p w14:paraId="604CFE85" w14:textId="77777777" w:rsidR="00F07011" w:rsidRPr="005B6D0E" w:rsidRDefault="00F07011"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04CD149A" w14:textId="77777777" w:rsidR="00F07011" w:rsidRPr="005B6D0E" w:rsidRDefault="00F07011"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A9C1B15" w14:textId="77777777" w:rsidR="00F07011" w:rsidRPr="005B6D0E" w:rsidRDefault="00F07011"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61C7C4E0" w14:textId="77777777" w:rsidR="00F07011" w:rsidRPr="005B6D0E" w:rsidRDefault="00F07011" w:rsidP="005D4636">
            <w:pPr>
              <w:pStyle w:val="CDITable-HeaderRowCentreAN"/>
            </w:pPr>
            <w:r w:rsidRPr="005B6D0E">
              <w:t>Year of</w:t>
            </w:r>
            <w:r w:rsidRPr="005B6D0E">
              <w:br/>
              <w:t>death</w:t>
            </w:r>
          </w:p>
        </w:tc>
      </w:tr>
      <w:tr w:rsidR="00F07011" w:rsidRPr="005B6D0E" w14:paraId="67DCD24A" w14:textId="77777777" w:rsidTr="005D4636">
        <w:trPr>
          <w:trHeight w:val="60"/>
          <w:tblHeader/>
        </w:trPr>
        <w:tc>
          <w:tcPr>
            <w:tcW w:w="1304" w:type="dxa"/>
            <w:vMerge/>
            <w:tcBorders>
              <w:left w:val="nil"/>
            </w:tcBorders>
          </w:tcPr>
          <w:p w14:paraId="5F774F16" w14:textId="77777777" w:rsidR="00F07011" w:rsidRPr="005B6D0E" w:rsidRDefault="00F07011" w:rsidP="005D4636"/>
        </w:tc>
        <w:tc>
          <w:tcPr>
            <w:tcW w:w="1190" w:type="dxa"/>
            <w:vMerge/>
          </w:tcPr>
          <w:p w14:paraId="7F21E9FC" w14:textId="77777777" w:rsidR="00F07011" w:rsidRPr="005B6D0E" w:rsidRDefault="00F07011"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31A776F" w14:textId="77777777" w:rsidR="00F07011" w:rsidRPr="005B6D0E" w:rsidRDefault="00F07011"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964C626" w14:textId="77777777" w:rsidR="00F07011" w:rsidRPr="005B6D0E" w:rsidRDefault="00F07011"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A127E10" w14:textId="77777777" w:rsidR="00F07011" w:rsidRPr="005B6D0E" w:rsidRDefault="00F07011"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27B18FB" w14:textId="77777777" w:rsidR="00F07011" w:rsidRPr="005B6D0E" w:rsidRDefault="00F07011"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77A47FA" w14:textId="77777777" w:rsidR="00F07011" w:rsidRPr="005B6D0E" w:rsidRDefault="00F07011"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1927FFCA" w14:textId="77777777" w:rsidR="00F07011" w:rsidRPr="005B6D0E" w:rsidRDefault="00F07011"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E8CA42D" w14:textId="77777777" w:rsidR="00F07011" w:rsidRPr="005B6D0E" w:rsidRDefault="00F07011"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4832A3D" w14:textId="77777777" w:rsidR="00F07011" w:rsidRPr="005B6D0E" w:rsidRDefault="00F07011"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6F8427A" w14:textId="77777777" w:rsidR="00F07011" w:rsidRPr="005B6D0E" w:rsidRDefault="00F07011"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D1AED67" w14:textId="77777777" w:rsidR="00F07011" w:rsidRPr="005B6D0E" w:rsidRDefault="00F07011"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1D127345" w14:textId="77777777" w:rsidR="00F07011" w:rsidRPr="005B6D0E" w:rsidRDefault="00F07011" w:rsidP="005D4636">
            <w:pPr>
              <w:pStyle w:val="CDITable-HeaderRowCentreAN"/>
            </w:pPr>
            <w:r w:rsidRPr="005B6D0E">
              <w:t>2019–2022</w:t>
            </w:r>
          </w:p>
        </w:tc>
      </w:tr>
      <w:tr w:rsidR="00F07011" w:rsidRPr="005B6D0E" w14:paraId="304925AB" w14:textId="77777777" w:rsidTr="005D4636">
        <w:trPr>
          <w:trHeight w:val="60"/>
          <w:tblHeader/>
        </w:trPr>
        <w:tc>
          <w:tcPr>
            <w:tcW w:w="1304" w:type="dxa"/>
            <w:vMerge/>
            <w:tcBorders>
              <w:left w:val="nil"/>
            </w:tcBorders>
          </w:tcPr>
          <w:p w14:paraId="1D7C51E1" w14:textId="77777777" w:rsidR="00F07011" w:rsidRPr="005B6D0E" w:rsidRDefault="00F07011" w:rsidP="005D4636"/>
        </w:tc>
        <w:tc>
          <w:tcPr>
            <w:tcW w:w="1190" w:type="dxa"/>
            <w:vMerge/>
          </w:tcPr>
          <w:p w14:paraId="455DD4EB" w14:textId="77777777" w:rsidR="00F07011" w:rsidRPr="005B6D0E" w:rsidRDefault="00F07011"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3BBE0D58"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512B7DF"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A24A3C1"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AAAF05E"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AD40409"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2ABCED2"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42A2A61"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0A887C7"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C6DD481" w14:textId="77777777" w:rsidR="00F07011" w:rsidRPr="005B6D0E" w:rsidRDefault="00F07011"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C7E3254"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05D95B5"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1452EBF"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61F481A"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91DEACE"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BC5C71C"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D747B0E" w14:textId="77777777" w:rsidR="00F07011" w:rsidRPr="005B6D0E" w:rsidRDefault="00F07011"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8A1818F"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6F40AA4" w14:textId="77777777" w:rsidR="00F07011" w:rsidRPr="005B6D0E" w:rsidRDefault="00F07011"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B48F830"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96635A3"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1246CC9" w14:textId="77777777" w:rsidR="00F07011" w:rsidRPr="005B6D0E" w:rsidRDefault="00F07011"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6D6E01D4" w14:textId="77777777" w:rsidR="00F07011" w:rsidRPr="005B6D0E" w:rsidRDefault="00F07011"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F07011" w:rsidRPr="005B6D0E" w14:paraId="133038A1"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0136D5AF" w14:textId="77777777" w:rsidR="00F07011" w:rsidRPr="005B6D0E" w:rsidRDefault="00F07011" w:rsidP="00F07011">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2FB055C5" w14:textId="77777777" w:rsidR="00F07011" w:rsidRPr="005B6D0E" w:rsidRDefault="00F07011" w:rsidP="00F07011">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1AD72D14" w14:textId="4B4E2466" w:rsidR="00F07011" w:rsidRPr="005B6D0E" w:rsidRDefault="00F07011" w:rsidP="00F07011">
            <w:pPr>
              <w:pStyle w:val="CDITable-RowCentreAN"/>
              <w:rPr>
                <w:lang w:val="en-GB"/>
              </w:rPr>
            </w:pPr>
            <w:r w:rsidRPr="008B1C70">
              <w:t>6</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BE91452" w14:textId="0FD72FA1" w:rsidR="00F07011" w:rsidRPr="005B6D0E" w:rsidRDefault="00F07011" w:rsidP="00F07011">
            <w:pPr>
              <w:pStyle w:val="CDITable-RowCentreAN"/>
              <w:rPr>
                <w:lang w:val="en-GB"/>
              </w:rPr>
            </w:pPr>
            <w:r w:rsidRPr="008B1C70">
              <w:t>0.02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7BD6AE3" w14:textId="4D4AED68" w:rsidR="00F07011" w:rsidRPr="005B6D0E" w:rsidRDefault="00F07011" w:rsidP="00F07011">
            <w:pPr>
              <w:pStyle w:val="CDITable-RowCentreAN"/>
              <w:rPr>
                <w:lang w:val="en-GB"/>
              </w:rPr>
            </w:pPr>
            <w:r w:rsidRPr="008B1C70">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8BA6792" w14:textId="4E829848" w:rsidR="00F07011" w:rsidRPr="005B6D0E" w:rsidRDefault="00F07011" w:rsidP="00F07011">
            <w:pPr>
              <w:pStyle w:val="CDITable-RowCentreAN"/>
              <w:rPr>
                <w:lang w:val="en-GB"/>
              </w:rPr>
            </w:pPr>
            <w:r w:rsidRPr="008B1C70">
              <w:t>0.02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32243577" w14:textId="0318D269" w:rsidR="00F07011" w:rsidRPr="005B6D0E" w:rsidRDefault="00F07011" w:rsidP="00F07011">
            <w:pPr>
              <w:pStyle w:val="CDITable-RowCentreAN"/>
              <w:rPr>
                <w:lang w:val="en-GB"/>
              </w:rPr>
            </w:pPr>
            <w:r w:rsidRPr="008B1C70">
              <w:t>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223DF83" w14:textId="6A4CA7DC" w:rsidR="00F07011" w:rsidRPr="005B6D0E" w:rsidRDefault="00F07011" w:rsidP="00F07011">
            <w:pPr>
              <w:pStyle w:val="CDITable-RowCentreAN"/>
              <w:rPr>
                <w:lang w:val="en-GB"/>
              </w:rPr>
            </w:pPr>
            <w:r w:rsidRPr="008B1C70">
              <w:t>0.02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54270CB" w14:textId="19D09917" w:rsidR="00F07011" w:rsidRPr="005B6D0E" w:rsidRDefault="00F07011" w:rsidP="00F07011">
            <w:pPr>
              <w:pStyle w:val="CDITable-RowCentreAN"/>
              <w:rPr>
                <w:lang w:val="en-GB"/>
              </w:rPr>
            </w:pPr>
            <w:r w:rsidRPr="008B1C70">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0EDEB2D" w14:textId="728DBCA0" w:rsidR="00F07011" w:rsidRPr="005B6D0E" w:rsidRDefault="00F07011" w:rsidP="00F07011">
            <w:pPr>
              <w:pStyle w:val="CDITable-RowCentreAN"/>
              <w:rPr>
                <w:lang w:val="en-GB"/>
              </w:rPr>
            </w:pPr>
            <w:r w:rsidRPr="008B1C70">
              <w:t>0.02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263BF24" w14:textId="428A4BF2" w:rsidR="00F07011" w:rsidRPr="005B6D0E" w:rsidRDefault="00F07011" w:rsidP="00F07011">
            <w:pPr>
              <w:pStyle w:val="CDITable-RowCentreAN"/>
              <w:rPr>
                <w:lang w:val="en-GB"/>
              </w:rPr>
            </w:pPr>
            <w:r w:rsidRPr="008B1C70">
              <w:t>17</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7A89EDA" w14:textId="4E906CA3" w:rsidR="00F07011" w:rsidRPr="005B6D0E" w:rsidRDefault="00F07011" w:rsidP="00F07011">
            <w:pPr>
              <w:pStyle w:val="CDITable-RowCentreAN"/>
              <w:rPr>
                <w:lang w:val="en-GB"/>
              </w:rPr>
            </w:pPr>
            <w:r w:rsidRPr="008B1C70">
              <w:t>0.02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AE2B6CF" w14:textId="15A48E5F" w:rsidR="00F07011" w:rsidRPr="005B6D0E" w:rsidRDefault="00F07011" w:rsidP="00F07011">
            <w:pPr>
              <w:pStyle w:val="CDITable-RowCentreAN"/>
              <w:rPr>
                <w:lang w:val="en-GB"/>
              </w:rPr>
            </w:pPr>
            <w:r w:rsidRPr="008B1C70">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68C0416" w14:textId="64F68E3A" w:rsidR="00F07011" w:rsidRPr="005B6D0E" w:rsidRDefault="00F07011" w:rsidP="00F07011">
            <w:pPr>
              <w:pStyle w:val="CDITable-RowCentreAN"/>
              <w:rPr>
                <w:lang w:val="en-GB"/>
              </w:rPr>
            </w:pPr>
            <w:r w:rsidRPr="008B1C70">
              <w:t>0.01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4856E3A" w14:textId="61BB3E5B" w:rsidR="00F07011" w:rsidRPr="005B6D0E" w:rsidRDefault="00F07011" w:rsidP="00F07011">
            <w:pPr>
              <w:pStyle w:val="CDITable-RowCentreAN"/>
              <w:rPr>
                <w:lang w:val="en-GB"/>
              </w:rPr>
            </w:pPr>
            <w:r w:rsidRPr="008B1C70">
              <w:t>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DE25D51" w14:textId="6754097D" w:rsidR="00F07011" w:rsidRPr="005B6D0E" w:rsidRDefault="00F07011" w:rsidP="00F07011">
            <w:pPr>
              <w:pStyle w:val="CDITable-RowCentreAN"/>
              <w:rPr>
                <w:lang w:val="en-GB"/>
              </w:rPr>
            </w:pPr>
            <w:r w:rsidRPr="008B1C70">
              <w:t>0</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022D9BF" w14:textId="1DFCF7D9" w:rsidR="00F07011" w:rsidRPr="005B6D0E" w:rsidRDefault="00F07011" w:rsidP="00F07011">
            <w:pPr>
              <w:pStyle w:val="CDITable-RowCentreAN"/>
              <w:rPr>
                <w:lang w:val="en-GB"/>
              </w:rPr>
            </w:pPr>
            <w:r w:rsidRPr="008B1C70">
              <w:t>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4084EC0" w14:textId="0CBD07D7" w:rsidR="00F07011" w:rsidRPr="005B6D0E" w:rsidRDefault="00F07011" w:rsidP="00F07011">
            <w:pPr>
              <w:pStyle w:val="CDITable-RowCentreAN"/>
              <w:rPr>
                <w:lang w:val="en-GB"/>
              </w:rPr>
            </w:pPr>
            <w:r w:rsidRPr="008B1C70">
              <w:t>0</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DC1F7D7" w14:textId="4AE28BEF" w:rsidR="00F07011" w:rsidRPr="005B6D0E" w:rsidRDefault="00F07011" w:rsidP="00F07011">
            <w:pPr>
              <w:pStyle w:val="CDITable-RowCentreAN"/>
              <w:rPr>
                <w:lang w:val="en-GB"/>
              </w:rPr>
            </w:pPr>
            <w:r w:rsidRPr="008B1C70">
              <w:t>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54DAFA7" w14:textId="701F3EF1" w:rsidR="00F07011" w:rsidRPr="005B6D0E" w:rsidRDefault="00F07011" w:rsidP="00F07011">
            <w:pPr>
              <w:pStyle w:val="CDITable-RowCentreAN"/>
              <w:rPr>
                <w:lang w:val="en-GB"/>
              </w:rPr>
            </w:pPr>
            <w:r w:rsidRPr="008B1C70">
              <w:t>0</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0584428" w14:textId="79BE8BB3" w:rsidR="00F07011" w:rsidRPr="005B6D0E" w:rsidRDefault="00F07011" w:rsidP="00F07011">
            <w:pPr>
              <w:pStyle w:val="CDITable-RowCentreAN"/>
              <w:rPr>
                <w:lang w:val="en-GB"/>
              </w:rPr>
            </w:pPr>
            <w:r w:rsidRPr="008B1C70">
              <w:t>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53B65A2" w14:textId="1E023E73" w:rsidR="00F07011" w:rsidRPr="005B6D0E" w:rsidRDefault="00F07011" w:rsidP="00F07011">
            <w:pPr>
              <w:pStyle w:val="CDITable-RowCentreAN"/>
              <w:rPr>
                <w:lang w:val="en-GB"/>
              </w:rPr>
            </w:pPr>
            <w:r w:rsidRPr="008B1C70">
              <w:t>0.003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2B6CD0B" w14:textId="57229552" w:rsidR="00F07011" w:rsidRPr="005B6D0E" w:rsidRDefault="00F07011" w:rsidP="00F07011">
            <w:pPr>
              <w:pStyle w:val="CDITable-RowCentreAN"/>
              <w:rPr>
                <w:lang w:val="en-GB"/>
              </w:rPr>
            </w:pPr>
            <w:r w:rsidRPr="008B1C70">
              <w:t>0</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69E50CFD" w14:textId="64C758EF" w:rsidR="00F07011" w:rsidRPr="005B6D0E" w:rsidRDefault="00F07011" w:rsidP="00F07011">
            <w:pPr>
              <w:pStyle w:val="CDITable-RowCentreAN"/>
              <w:rPr>
                <w:lang w:val="en-GB"/>
              </w:rPr>
            </w:pPr>
            <w:r w:rsidRPr="008B1C70">
              <w:t>0</w:t>
            </w:r>
          </w:p>
        </w:tc>
      </w:tr>
      <w:tr w:rsidR="00F07011" w:rsidRPr="005B6D0E" w14:paraId="57764347"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3BF92F7C" w14:textId="77777777" w:rsidR="00F07011" w:rsidRPr="005B6D0E" w:rsidRDefault="00F07011" w:rsidP="00F07011">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19F8E53" w14:textId="77777777" w:rsidR="00F07011" w:rsidRPr="005B6D0E" w:rsidRDefault="00F07011" w:rsidP="00F07011">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123DDAB" w14:textId="4EABA31D"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7FBC8F5" w14:textId="299D64A8"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591EB2" w14:textId="162B41B2"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FB5547" w14:textId="14841A24"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034AA0" w14:textId="2AEB8DB4"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C52C10D" w14:textId="29A7F5D4"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C50344" w14:textId="2B8E8BC7"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A1AFEC6" w14:textId="169508E5"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ACDF2D" w14:textId="6E82E41F" w:rsidR="00F07011" w:rsidRPr="005B6D0E" w:rsidRDefault="00F07011" w:rsidP="00F07011">
            <w:pPr>
              <w:pStyle w:val="CDITable-RowCentreAN"/>
              <w:rPr>
                <w:lang w:val="en-GB"/>
              </w:rPr>
            </w:pPr>
            <w:r w:rsidRPr="008B1C70">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FA94BD" w14:textId="2E767C8A"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291D3A" w14:textId="1294769A"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5342F8" w14:textId="6496BBD3"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3CD22D" w14:textId="05B06B3E"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57D706" w14:textId="5C0ED7FA"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7E0D062" w14:textId="40808356"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6A6F2DA" w14:textId="1D3B5B34"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BF7853" w14:textId="09268F05"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77EDE8" w14:textId="27495DFA"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4EEAA62" w14:textId="44A70B46"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0B47EB" w14:textId="576852E5"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D2E5CE" w14:textId="58410C8F"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FC6C4BD" w14:textId="528B9CF8" w:rsidR="00F07011" w:rsidRPr="005B6D0E" w:rsidRDefault="00F07011" w:rsidP="00F07011">
            <w:pPr>
              <w:pStyle w:val="CDITable-RowCentreAN"/>
              <w:rPr>
                <w:lang w:val="en-GB"/>
              </w:rPr>
            </w:pPr>
            <w:r w:rsidRPr="008B1C70">
              <w:t>—</w:t>
            </w:r>
          </w:p>
        </w:tc>
      </w:tr>
      <w:tr w:rsidR="00F07011" w:rsidRPr="005B6D0E" w14:paraId="7E5D2F91" w14:textId="77777777" w:rsidTr="005D4636">
        <w:trPr>
          <w:trHeight w:val="60"/>
        </w:trPr>
        <w:tc>
          <w:tcPr>
            <w:tcW w:w="1304" w:type="dxa"/>
            <w:vMerge/>
            <w:tcBorders>
              <w:top w:val="single" w:sz="6" w:space="0" w:color="1E4496" w:themeColor="text2"/>
              <w:left w:val="nil"/>
              <w:bottom w:val="single" w:sz="6" w:space="0" w:color="1E4496" w:themeColor="text2"/>
            </w:tcBorders>
          </w:tcPr>
          <w:p w14:paraId="6EFFD29B"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73F8003" w14:textId="77777777" w:rsidR="00F07011" w:rsidRPr="005B6D0E" w:rsidRDefault="00F07011" w:rsidP="00F07011">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A1EEF1A" w14:textId="5111B9D3"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C75D29" w14:textId="3012A46D"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4DC7E1" w14:textId="563ABC18"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FA08B7" w14:textId="264EBE09"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B2CFF43" w14:textId="35DD2687"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49A2AE" w14:textId="001BD8EC"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F2B213" w14:textId="475D7AF9"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A6339A" w14:textId="684386DC"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B169DB3" w14:textId="01999D70" w:rsidR="00F07011" w:rsidRPr="005B6D0E" w:rsidRDefault="00F07011" w:rsidP="00F07011">
            <w:pPr>
              <w:pStyle w:val="CDITable-RowCentreAN"/>
              <w:rPr>
                <w:lang w:val="en-GB"/>
              </w:rPr>
            </w:pPr>
            <w:r w:rsidRPr="008B1C70">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AC8E27" w14:textId="7D397A4C"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D65BDC" w14:textId="2115A0AF"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8F0421" w14:textId="55C22E51"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29E2D8C" w14:textId="1577C3FA"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46193E" w14:textId="2EA60C89"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1434102" w14:textId="333BBEE2"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21A944" w14:textId="1616B926"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6770BE" w14:textId="00C9A081"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55CF719" w14:textId="521F2318"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805E44" w14:textId="0F922C56"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AD04A2" w14:textId="75BB8B4C"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97A1F3" w14:textId="36DBDB52"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D2CE515" w14:textId="2B79A43E" w:rsidR="00F07011" w:rsidRPr="005B6D0E" w:rsidRDefault="00F07011" w:rsidP="00F07011">
            <w:pPr>
              <w:pStyle w:val="CDITable-RowCentreAN"/>
              <w:rPr>
                <w:lang w:val="en-GB"/>
              </w:rPr>
            </w:pPr>
            <w:r w:rsidRPr="008B1C70">
              <w:t>—</w:t>
            </w:r>
          </w:p>
        </w:tc>
      </w:tr>
      <w:tr w:rsidR="00F07011" w:rsidRPr="005B6D0E" w14:paraId="26D61CBE" w14:textId="77777777" w:rsidTr="005D4636">
        <w:trPr>
          <w:trHeight w:val="60"/>
        </w:trPr>
        <w:tc>
          <w:tcPr>
            <w:tcW w:w="1304" w:type="dxa"/>
            <w:vMerge/>
            <w:tcBorders>
              <w:top w:val="single" w:sz="6" w:space="0" w:color="1E4496" w:themeColor="text2"/>
              <w:left w:val="nil"/>
              <w:bottom w:val="single" w:sz="6" w:space="0" w:color="1E4496" w:themeColor="text2"/>
            </w:tcBorders>
          </w:tcPr>
          <w:p w14:paraId="57F6BED1"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0033C8E" w14:textId="77777777" w:rsidR="00F07011" w:rsidRPr="005B6D0E" w:rsidRDefault="00F07011" w:rsidP="00F07011">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736EB41" w14:textId="749EB4FD"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EBE405" w14:textId="07923F48"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9771A0" w14:textId="109259E4"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0EEF0D9" w14:textId="598F4429"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99A99FB" w14:textId="6836CBE8"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123AA1" w14:textId="19397C85"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60037C" w14:textId="4D6AA9BF"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F729374" w14:textId="0FFEDD68"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98F6FBB" w14:textId="3F808A2A" w:rsidR="00F07011" w:rsidRPr="005B6D0E" w:rsidRDefault="00F07011" w:rsidP="00F07011">
            <w:pPr>
              <w:pStyle w:val="CDITable-RowCentreAN"/>
              <w:rPr>
                <w:lang w:val="en-GB"/>
              </w:rPr>
            </w:pPr>
            <w:r w:rsidRPr="008B1C70">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BE2150" w14:textId="41414D9E"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10E5BB" w14:textId="014B7082"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64A37CF" w14:textId="4627D0FE"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4BEA3A" w14:textId="008968BC"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656772" w14:textId="3283A5AD"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3E58FA" w14:textId="7F77AC3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6E8637B" w14:textId="2D16EBE6"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C3D5EC4" w14:textId="6364A90D"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69736C" w14:textId="27B6310A"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7DD77F" w14:textId="138413E5"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FC0CDC6" w14:textId="4CFBE1B4"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A2E5F8" w14:textId="760E81FE"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E5D280C" w14:textId="259DD1AE" w:rsidR="00F07011" w:rsidRPr="005B6D0E" w:rsidRDefault="00F07011" w:rsidP="00F07011">
            <w:pPr>
              <w:pStyle w:val="CDITable-RowCentreAN"/>
              <w:rPr>
                <w:lang w:val="en-GB"/>
              </w:rPr>
            </w:pPr>
            <w:r w:rsidRPr="008B1C70">
              <w:t>—</w:t>
            </w:r>
          </w:p>
        </w:tc>
      </w:tr>
      <w:tr w:rsidR="00F07011" w:rsidRPr="005B6D0E" w14:paraId="51B90F48" w14:textId="77777777" w:rsidTr="005D4636">
        <w:trPr>
          <w:trHeight w:val="60"/>
        </w:trPr>
        <w:tc>
          <w:tcPr>
            <w:tcW w:w="1304" w:type="dxa"/>
            <w:vMerge/>
            <w:tcBorders>
              <w:top w:val="single" w:sz="6" w:space="0" w:color="1E4496" w:themeColor="text2"/>
              <w:left w:val="nil"/>
              <w:bottom w:val="single" w:sz="6" w:space="0" w:color="1E4496" w:themeColor="text2"/>
            </w:tcBorders>
          </w:tcPr>
          <w:p w14:paraId="7F196A54"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D111965" w14:textId="77777777" w:rsidR="00F07011" w:rsidRPr="005B6D0E" w:rsidRDefault="00F07011" w:rsidP="00F07011">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407FB5A" w14:textId="3281C2F9"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42865C" w14:textId="37219E3A"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294906" w14:textId="1FBFF3C2"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E3173D" w14:textId="21F72767" w:rsidR="00F07011" w:rsidRPr="005B6D0E" w:rsidRDefault="00F07011" w:rsidP="00F07011">
            <w:pPr>
              <w:pStyle w:val="CDITable-RowCentreAN"/>
              <w:rPr>
                <w:lang w:val="en-GB"/>
              </w:rPr>
            </w:pPr>
            <w:r w:rsidRPr="008B1C70">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4FF5182" w14:textId="21AF70AA"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E6B39B" w14:textId="6281DFDB"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8510CF" w14:textId="2B75B3F2"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E2A453" w14:textId="5D850728"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C6D6CD" w14:textId="537064DE" w:rsidR="00F07011" w:rsidRPr="005B6D0E" w:rsidRDefault="00F07011" w:rsidP="00F07011">
            <w:pPr>
              <w:pStyle w:val="CDITable-RowCentreAN"/>
              <w:rPr>
                <w:lang w:val="en-GB"/>
              </w:rPr>
            </w:pPr>
            <w:r w:rsidRPr="008B1C70">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2B375D" w14:textId="19DA829A" w:rsidR="00F07011" w:rsidRPr="005B6D0E" w:rsidRDefault="00F07011" w:rsidP="00F07011">
            <w:pPr>
              <w:pStyle w:val="CDITable-RowCentreAN"/>
              <w:rPr>
                <w:lang w:val="en-GB"/>
              </w:rPr>
            </w:pPr>
            <w:r w:rsidRPr="008B1C70">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F7A9CC" w14:textId="6ED0FB46"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39EE19" w14:textId="6244A882"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6FF9A5" w14:textId="7F017BA2"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CC8EA23" w14:textId="76F0F214"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CB0739" w14:textId="1483EFC4"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1E103A1" w14:textId="2491E77B"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54FCDF" w14:textId="0C6A12C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75D87E" w14:textId="5C5F45DE"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FF3FAD" w14:textId="4E082CDD"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13AAAE4" w14:textId="2AAE049C"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BA948B" w14:textId="70F3A4D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AE15651" w14:textId="4E07D9F2" w:rsidR="00F07011" w:rsidRPr="005B6D0E" w:rsidRDefault="00F07011" w:rsidP="00F07011">
            <w:pPr>
              <w:pStyle w:val="CDITable-RowCentreAN"/>
              <w:rPr>
                <w:lang w:val="en-GB"/>
              </w:rPr>
            </w:pPr>
            <w:r w:rsidRPr="008B1C70">
              <w:t>—</w:t>
            </w:r>
          </w:p>
        </w:tc>
      </w:tr>
      <w:tr w:rsidR="00F07011" w:rsidRPr="005B6D0E" w14:paraId="762F13A3" w14:textId="77777777" w:rsidTr="005D4636">
        <w:trPr>
          <w:trHeight w:val="60"/>
        </w:trPr>
        <w:tc>
          <w:tcPr>
            <w:tcW w:w="1304" w:type="dxa"/>
            <w:vMerge/>
            <w:tcBorders>
              <w:top w:val="single" w:sz="6" w:space="0" w:color="1E4496" w:themeColor="text2"/>
              <w:left w:val="nil"/>
              <w:bottom w:val="single" w:sz="6" w:space="0" w:color="1E4496" w:themeColor="text2"/>
            </w:tcBorders>
          </w:tcPr>
          <w:p w14:paraId="438C1D4A"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14C7B71" w14:textId="77777777" w:rsidR="00F07011" w:rsidRPr="005B6D0E" w:rsidRDefault="00F07011" w:rsidP="00F07011">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E289CE8" w14:textId="1E40ECE9"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71837B1" w14:textId="3BCD71E0" w:rsidR="00F07011" w:rsidRPr="005B6D0E" w:rsidRDefault="00F07011" w:rsidP="00F07011">
            <w:pPr>
              <w:pStyle w:val="CDITable-RowCentreAN"/>
              <w:rPr>
                <w:lang w:val="en-GB"/>
              </w:rPr>
            </w:pPr>
            <w:r w:rsidRPr="008B1C70">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1D38C0" w14:textId="53965FF0"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716E11C" w14:textId="4AEB518E"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C6D454" w14:textId="40A4867C" w:rsidR="00F07011" w:rsidRPr="005B6D0E" w:rsidRDefault="00F07011" w:rsidP="00F07011">
            <w:pPr>
              <w:pStyle w:val="CDITable-RowCentreAN"/>
              <w:rPr>
                <w:lang w:val="en-GB"/>
              </w:rPr>
            </w:pPr>
            <w:r w:rsidRPr="008B1C70">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DCC563C" w14:textId="02C80AFB" w:rsidR="00F07011" w:rsidRPr="005B6D0E" w:rsidRDefault="00F07011" w:rsidP="00F07011">
            <w:pPr>
              <w:pStyle w:val="CDITable-RowCentreAN"/>
              <w:rPr>
                <w:lang w:val="en-GB"/>
              </w:rPr>
            </w:pPr>
            <w:r w:rsidRPr="008B1C70">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150CB8" w14:textId="4F5A010C"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995CF47" w14:textId="4AE6F63D" w:rsidR="00F07011" w:rsidRPr="005B6D0E" w:rsidRDefault="00F07011" w:rsidP="00F07011">
            <w:pPr>
              <w:pStyle w:val="CDITable-RowCentreAN"/>
              <w:rPr>
                <w:lang w:val="en-GB"/>
              </w:rPr>
            </w:pPr>
            <w:r w:rsidRPr="008B1C70">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3DA7DE" w14:textId="19815A94" w:rsidR="00F07011" w:rsidRPr="005B6D0E" w:rsidRDefault="00F07011" w:rsidP="00F07011">
            <w:pPr>
              <w:pStyle w:val="CDITable-RowCentreAN"/>
              <w:rPr>
                <w:lang w:val="en-GB"/>
              </w:rPr>
            </w:pPr>
            <w:r w:rsidRPr="008B1C70">
              <w:t>12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F5DB7A8" w14:textId="127CA022" w:rsidR="00F07011" w:rsidRPr="005B6D0E" w:rsidRDefault="00F07011" w:rsidP="00F07011">
            <w:pPr>
              <w:pStyle w:val="CDITable-RowCentreAN"/>
              <w:rPr>
                <w:lang w:val="en-GB"/>
              </w:rPr>
            </w:pPr>
            <w:r w:rsidRPr="008B1C70">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95B70DD" w14:textId="5217ECF3"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05970A" w14:textId="7AEA13BF"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8042C8" w14:textId="01046EB1"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8EDEED" w14:textId="221729C9"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80B15FE" w14:textId="6DAAC14F"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57A0B1" w14:textId="4AC6EF5E"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BC83F7" w14:textId="4CD9CE87"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1F5028" w14:textId="5AD4E1AA"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52D591" w14:textId="33E221AE"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D7D6A5" w14:textId="0532F1C6"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524FE8" w14:textId="0E71D914"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AD05A91" w14:textId="40A184D2" w:rsidR="00F07011" w:rsidRPr="005B6D0E" w:rsidRDefault="00F07011" w:rsidP="00F07011">
            <w:pPr>
              <w:pStyle w:val="CDITable-RowCentreAN"/>
              <w:rPr>
                <w:lang w:val="en-GB"/>
              </w:rPr>
            </w:pPr>
            <w:r w:rsidRPr="008B1C70">
              <w:t>—</w:t>
            </w:r>
          </w:p>
        </w:tc>
      </w:tr>
      <w:tr w:rsidR="00F07011" w:rsidRPr="005B6D0E" w14:paraId="03ED64FA" w14:textId="77777777" w:rsidTr="005D4636">
        <w:trPr>
          <w:trHeight w:val="60"/>
        </w:trPr>
        <w:tc>
          <w:tcPr>
            <w:tcW w:w="1304" w:type="dxa"/>
            <w:vMerge/>
            <w:tcBorders>
              <w:top w:val="single" w:sz="6" w:space="0" w:color="1E4496" w:themeColor="text2"/>
              <w:left w:val="nil"/>
              <w:bottom w:val="single" w:sz="6" w:space="0" w:color="1E4496" w:themeColor="text2"/>
            </w:tcBorders>
          </w:tcPr>
          <w:p w14:paraId="07113F71"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BBB82D4" w14:textId="77777777" w:rsidR="00F07011" w:rsidRPr="005B6D0E" w:rsidRDefault="00F07011" w:rsidP="00F07011">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396E25F" w14:textId="0F713ABE"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772ACE" w14:textId="05E74552"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B207EF" w14:textId="145B1A68"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4E759A2" w14:textId="0610C36E"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A664E6E" w14:textId="4C25F68D"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DB9CBE" w14:textId="677063C6"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118E323" w14:textId="5DB099FD"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2CEA5D0" w14:textId="5B1070CD"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BBDCDA" w14:textId="20C445E9" w:rsidR="00F07011" w:rsidRPr="005B6D0E" w:rsidRDefault="00F07011" w:rsidP="00F07011">
            <w:pPr>
              <w:pStyle w:val="CDITable-RowCentreAN"/>
              <w:rPr>
                <w:lang w:val="en-GB"/>
              </w:rPr>
            </w:pPr>
            <w:r w:rsidRPr="008B1C70">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146B30" w14:textId="24BAC287"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0610208" w14:textId="2BC58871"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497AE78" w14:textId="541010E5"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0D08F7" w14:textId="076503BA"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11D9744" w14:textId="494CA493"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40D3A2" w14:textId="1C528979"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03D613" w14:textId="2570BA47"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7388A24" w14:textId="70A70F0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186F01" w14:textId="53F88C8F"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76750BB" w14:textId="01351E19"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90E7D4" w14:textId="6DD057E2"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1A9E50" w14:textId="6CC858C9"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B3824EE" w14:textId="5D02FABF" w:rsidR="00F07011" w:rsidRPr="005B6D0E" w:rsidRDefault="00F07011" w:rsidP="00F07011">
            <w:pPr>
              <w:pStyle w:val="CDITable-RowCentreAN"/>
              <w:rPr>
                <w:lang w:val="en-GB"/>
              </w:rPr>
            </w:pPr>
            <w:r w:rsidRPr="008B1C70">
              <w:t>—</w:t>
            </w:r>
          </w:p>
        </w:tc>
      </w:tr>
      <w:tr w:rsidR="00F07011" w:rsidRPr="005B6D0E" w14:paraId="07F2EF9B" w14:textId="77777777" w:rsidTr="005D4636">
        <w:trPr>
          <w:trHeight w:val="60"/>
        </w:trPr>
        <w:tc>
          <w:tcPr>
            <w:tcW w:w="1304" w:type="dxa"/>
            <w:vMerge/>
            <w:tcBorders>
              <w:top w:val="single" w:sz="6" w:space="0" w:color="1E4496" w:themeColor="text2"/>
              <w:left w:val="nil"/>
              <w:bottom w:val="single" w:sz="6" w:space="0" w:color="1E4496" w:themeColor="text2"/>
            </w:tcBorders>
          </w:tcPr>
          <w:p w14:paraId="45478C3C"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4DBA33A" w14:textId="77777777" w:rsidR="00F07011" w:rsidRPr="005B6D0E" w:rsidRDefault="00F07011" w:rsidP="00F07011">
            <w:pPr>
              <w:pStyle w:val="CDITable-RowLeftAN"/>
              <w:rPr>
                <w:lang w:val="en-GB"/>
              </w:rPr>
            </w:pPr>
            <w:r w:rsidRPr="00A24264">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911C235" w14:textId="565A6899"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95458CD" w14:textId="656B8F0B"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DF7961" w14:textId="6A5B948D"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404DF6" w14:textId="565ED337"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0FBBA66" w14:textId="0ED9D7B3"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2AA156" w14:textId="5634A506"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27C489F" w14:textId="3CABBD75"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FAB04A" w14:textId="23900906"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049C705" w14:textId="67B6E4A6" w:rsidR="00F07011" w:rsidRPr="005B6D0E" w:rsidRDefault="00F07011" w:rsidP="00F07011">
            <w:pPr>
              <w:pStyle w:val="CDITable-RowCentreAN"/>
              <w:rPr>
                <w:lang w:val="en-GB"/>
              </w:rPr>
            </w:pPr>
            <w:r w:rsidRPr="008B1C70">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64F73D" w14:textId="6E6E9A5B"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16DB2B5" w14:textId="24247E09"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6D9189" w14:textId="2703E52E"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750F0E" w14:textId="5B7BDB3E"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BCF8791" w14:textId="3996C8F1"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390ACB3" w14:textId="68A7A336"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3E45DE" w14:textId="022D2A69"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0B0C6C" w14:textId="19C09ED1"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E85C9C" w14:textId="0D9972E6"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7358A31" w14:textId="52D9AA29"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C033226" w14:textId="0361C11D"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A7BD10" w14:textId="583A1D52"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B0CDFD0" w14:textId="4883BDF0" w:rsidR="00F07011" w:rsidRPr="005B6D0E" w:rsidRDefault="00F07011" w:rsidP="00F07011">
            <w:pPr>
              <w:pStyle w:val="CDITable-RowCentreAN"/>
              <w:rPr>
                <w:lang w:val="en-GB"/>
              </w:rPr>
            </w:pPr>
            <w:r w:rsidRPr="008B1C70">
              <w:t>—</w:t>
            </w:r>
          </w:p>
        </w:tc>
      </w:tr>
      <w:tr w:rsidR="00F07011" w:rsidRPr="005B6D0E" w14:paraId="64A91552"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0DDEB3E6" w14:textId="77777777" w:rsidR="00F07011" w:rsidRPr="005B6D0E" w:rsidRDefault="00F07011" w:rsidP="00F07011">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3A846F0" w14:textId="77777777" w:rsidR="00F07011" w:rsidRPr="005B6D0E" w:rsidRDefault="00F07011" w:rsidP="00F07011">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9B62A7F" w14:textId="011A704A"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8924A7" w14:textId="6E528106" w:rsidR="00F07011" w:rsidRPr="005B6D0E" w:rsidRDefault="00F07011" w:rsidP="00F07011">
            <w:pPr>
              <w:pStyle w:val="CDITable-RowCentreAN"/>
              <w:rPr>
                <w:lang w:val="en-GB"/>
              </w:rPr>
            </w:pPr>
            <w:r w:rsidRPr="008B1C70">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4FDE53" w14:textId="6E2CC195"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711172E" w14:textId="460B66FE"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B31176" w14:textId="3E7AED79"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B195DC" w14:textId="0CF51493"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CF0963" w14:textId="3123082C"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A80D75" w14:textId="27FD3F60"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B1909F5" w14:textId="397512FA" w:rsidR="00F07011" w:rsidRPr="005B6D0E" w:rsidRDefault="00F07011" w:rsidP="00F07011">
            <w:pPr>
              <w:pStyle w:val="CDITable-RowCentreAN"/>
              <w:rPr>
                <w:lang w:val="en-GB"/>
              </w:rPr>
            </w:pPr>
            <w:r w:rsidRPr="008B1C70">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9FEEA4" w14:textId="5B65D723"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4930656" w14:textId="6CFB3D24"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66D546" w14:textId="7D658FB3" w:rsidR="00F07011" w:rsidRPr="005B6D0E" w:rsidRDefault="00F07011" w:rsidP="00F07011">
            <w:pPr>
              <w:pStyle w:val="CDITable-RowCentreAN"/>
              <w:rPr>
                <w:lang w:val="en-GB"/>
              </w:rPr>
            </w:pPr>
            <w:r w:rsidRPr="008B1C70">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10DBEF" w14:textId="3C46CF85"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D2432D" w14:textId="03940726"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1681028" w14:textId="60E2EA82"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0409D48" w14:textId="7C4B75C8"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DEA953" w14:textId="75F283D2"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12AAA5" w14:textId="73B80D64"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295F72" w14:textId="76E6AA23"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73F7AA4" w14:textId="0A1A07D0"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50EACD" w14:textId="23AA7D39"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04C92D1" w14:textId="5E92B232" w:rsidR="00F07011" w:rsidRPr="005B6D0E" w:rsidRDefault="00F07011" w:rsidP="00F07011">
            <w:pPr>
              <w:pStyle w:val="CDITable-RowCentreAN"/>
              <w:rPr>
                <w:lang w:val="en-GB"/>
              </w:rPr>
            </w:pPr>
            <w:r w:rsidRPr="008B1C70">
              <w:t>—</w:t>
            </w:r>
          </w:p>
        </w:tc>
      </w:tr>
      <w:tr w:rsidR="00F07011" w:rsidRPr="005B6D0E" w14:paraId="372F485E" w14:textId="77777777" w:rsidTr="005D4636">
        <w:trPr>
          <w:trHeight w:val="60"/>
        </w:trPr>
        <w:tc>
          <w:tcPr>
            <w:tcW w:w="1304" w:type="dxa"/>
            <w:vMerge/>
            <w:tcBorders>
              <w:top w:val="single" w:sz="6" w:space="0" w:color="1E4496" w:themeColor="text2"/>
              <w:left w:val="nil"/>
              <w:bottom w:val="single" w:sz="6" w:space="0" w:color="1E4496" w:themeColor="text2"/>
            </w:tcBorders>
          </w:tcPr>
          <w:p w14:paraId="45A3C9DF"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7845D1C" w14:textId="77777777" w:rsidR="00F07011" w:rsidRPr="005B6D0E" w:rsidRDefault="00F07011" w:rsidP="00F07011">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BF4C0A1" w14:textId="3CCB14BC"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8EC8F1" w14:textId="55E751B4" w:rsidR="00F07011" w:rsidRPr="005B6D0E" w:rsidRDefault="00F07011" w:rsidP="00F07011">
            <w:pPr>
              <w:pStyle w:val="CDITable-RowCentreAN"/>
              <w:rPr>
                <w:lang w:val="en-GB"/>
              </w:rPr>
            </w:pPr>
            <w:r w:rsidRPr="008B1C70">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BBF811F" w14:textId="26364554"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CC9453F" w14:textId="0B0E6051"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726A91" w14:textId="4191AAC3" w:rsidR="00F07011" w:rsidRPr="005B6D0E" w:rsidRDefault="00F07011" w:rsidP="00F07011">
            <w:pPr>
              <w:pStyle w:val="CDITable-RowCentreAN"/>
              <w:rPr>
                <w:lang w:val="en-GB"/>
              </w:rPr>
            </w:pPr>
            <w:r w:rsidRPr="008B1C70">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06EE6B6" w14:textId="0C50E28B" w:rsidR="00F07011" w:rsidRPr="005B6D0E" w:rsidRDefault="00F07011" w:rsidP="00F07011">
            <w:pPr>
              <w:pStyle w:val="CDITable-RowCentreAN"/>
              <w:rPr>
                <w:lang w:val="en-GB"/>
              </w:rPr>
            </w:pPr>
            <w:r w:rsidRPr="008B1C70">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995AA22" w14:textId="160FB0F6"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ACD3BB" w14:textId="73048543"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A43B706" w14:textId="0F794883" w:rsidR="00F07011" w:rsidRPr="005B6D0E" w:rsidRDefault="00F07011" w:rsidP="00F07011">
            <w:pPr>
              <w:pStyle w:val="CDITable-RowCentreAN"/>
              <w:rPr>
                <w:lang w:val="en-GB"/>
              </w:rPr>
            </w:pPr>
            <w:r w:rsidRPr="008B1C70">
              <w:t>NP</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D15864" w14:textId="3ADF9618"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38CDCA" w14:textId="2E8DDBA7"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3BB9F1" w14:textId="133073B5"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591A43" w14:textId="44D398A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D51294C" w14:textId="04943DD3"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AA21DA" w14:textId="4614847E"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2E1687C" w14:textId="1C2BC27F"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72310B" w14:textId="55D14B1E"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D03E3A" w14:textId="593B9497"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EFF8A2" w14:textId="5DC044C3"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223638" w14:textId="341AD9DD"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86D43D" w14:textId="0524B1C7"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45891674" w14:textId="6BC4E580" w:rsidR="00F07011" w:rsidRPr="005B6D0E" w:rsidRDefault="00F07011" w:rsidP="00F07011">
            <w:pPr>
              <w:pStyle w:val="CDITable-RowCentreAN"/>
              <w:rPr>
                <w:lang w:val="en-GB"/>
              </w:rPr>
            </w:pPr>
            <w:r w:rsidRPr="008B1C70">
              <w:t>—</w:t>
            </w:r>
          </w:p>
        </w:tc>
      </w:tr>
      <w:tr w:rsidR="00F07011" w:rsidRPr="005B6D0E" w14:paraId="1105B37A" w14:textId="77777777" w:rsidTr="00F07011">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2BF80B07" w14:textId="77777777" w:rsidR="00F07011" w:rsidRPr="005B6D0E" w:rsidRDefault="00F07011" w:rsidP="00F07011">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5CBCCF4" w14:textId="77777777" w:rsidR="00F07011" w:rsidRPr="005B6D0E" w:rsidRDefault="00F07011" w:rsidP="00F07011">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6829C6F" w14:textId="7BA540E7"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BB82876" w14:textId="0DB7E338"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2F5246A" w14:textId="62949436"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182BF90" w14:textId="7906D6A5" w:rsidR="00F07011" w:rsidRPr="005B6D0E" w:rsidRDefault="00F07011" w:rsidP="00F07011">
            <w:pPr>
              <w:pStyle w:val="CDITable-RowCentreAN"/>
              <w:rPr>
                <w:lang w:val="en-GB"/>
              </w:rPr>
            </w:pPr>
            <w:r w:rsidRPr="008B1C70">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FFBD4F8" w14:textId="166581E3"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B26303F" w14:textId="4F34A460"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315A7FE" w14:textId="3192D895"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0DAA393" w14:textId="698BA092"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EC2123E" w14:textId="2C9BF614" w:rsidR="00F07011" w:rsidRPr="005B6D0E" w:rsidRDefault="00F07011" w:rsidP="00F07011">
            <w:pPr>
              <w:pStyle w:val="CDITable-RowCentreAN"/>
              <w:rPr>
                <w:lang w:val="en-GB"/>
              </w:rPr>
            </w:pPr>
            <w:r w:rsidRPr="008B1C70">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642DE8A" w14:textId="763C2C76"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E604472" w14:textId="7D82AAD7"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E2ED468" w14:textId="18E1039A"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5977185" w14:textId="0B53EA6A"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DEAF00E" w14:textId="2D549237"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90822ED" w14:textId="207A1A2E"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830AFC5" w14:textId="074B1428"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ED3F1F4" w14:textId="6650F3E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3F6123C" w14:textId="4AAA0005"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2262D30" w14:textId="76CF9981" w:rsidR="00F07011" w:rsidRPr="005B6D0E" w:rsidRDefault="00F07011" w:rsidP="00F07011">
            <w:pPr>
              <w:pStyle w:val="CDITable-RowCentreAN"/>
              <w:rPr>
                <w:lang w:val="en-GB"/>
              </w:rPr>
            </w:pPr>
            <w:r w:rsidRPr="008B1C70">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DA0566A" w14:textId="1540D3F7" w:rsidR="00F07011" w:rsidRPr="005B6D0E" w:rsidRDefault="00F07011" w:rsidP="00F07011">
            <w:pPr>
              <w:pStyle w:val="CDITable-RowCentreAN"/>
              <w:rPr>
                <w:lang w:val="en-GB"/>
              </w:rPr>
            </w:pPr>
            <w:r w:rsidRPr="008B1C70">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B200163" w14:textId="731065FF"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45E22DD9" w14:textId="5725DB7A" w:rsidR="00F07011" w:rsidRPr="005B6D0E" w:rsidRDefault="00F07011" w:rsidP="00F07011">
            <w:pPr>
              <w:pStyle w:val="CDITable-RowCentreAN"/>
              <w:rPr>
                <w:lang w:val="en-GB"/>
              </w:rPr>
            </w:pPr>
            <w:r w:rsidRPr="008B1C70">
              <w:t>—</w:t>
            </w:r>
          </w:p>
        </w:tc>
      </w:tr>
      <w:tr w:rsidR="00F07011" w:rsidRPr="005B6D0E" w14:paraId="316024FA" w14:textId="77777777" w:rsidTr="005D4636">
        <w:trPr>
          <w:trHeight w:val="60"/>
        </w:trPr>
        <w:tc>
          <w:tcPr>
            <w:tcW w:w="1304" w:type="dxa"/>
            <w:vMerge/>
            <w:tcBorders>
              <w:top w:val="single" w:sz="6" w:space="0" w:color="1E4496" w:themeColor="text2"/>
              <w:left w:val="nil"/>
              <w:bottom w:val="single" w:sz="6" w:space="0" w:color="1E4496" w:themeColor="text2"/>
            </w:tcBorders>
          </w:tcPr>
          <w:p w14:paraId="22C31A67" w14:textId="77777777" w:rsidR="00F07011" w:rsidRPr="005B6D0E" w:rsidRDefault="00F07011" w:rsidP="00F07011">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1D8950B" w14:textId="77777777" w:rsidR="00F07011" w:rsidRPr="005B6D0E" w:rsidRDefault="00F07011" w:rsidP="00F07011">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CDAA69A" w14:textId="6261AA44" w:rsidR="00F07011" w:rsidRPr="005B6D0E" w:rsidRDefault="00F07011" w:rsidP="00F07011">
            <w:pPr>
              <w:pStyle w:val="CDITable-RowCentreAN"/>
              <w:rPr>
                <w:lang w:val="en-GB"/>
              </w:rPr>
            </w:pPr>
            <w:r w:rsidRPr="008B1C70">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B365975" w14:textId="57CDCF77" w:rsidR="00F07011" w:rsidRPr="005B6D0E" w:rsidRDefault="00F07011" w:rsidP="00F07011">
            <w:pPr>
              <w:pStyle w:val="CDITable-RowCentreAN"/>
              <w:rPr>
                <w:lang w:val="en-GB"/>
              </w:rPr>
            </w:pPr>
            <w:r w:rsidRPr="008B1C70">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F12AC7A" w14:textId="0D9CDD21"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A6FAF65" w14:textId="55DBE6BF"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9A87EE5" w14:textId="70300A38" w:rsidR="00F07011" w:rsidRPr="005B6D0E" w:rsidRDefault="00F07011" w:rsidP="00F07011">
            <w:pPr>
              <w:pStyle w:val="CDITable-RowCentreAN"/>
              <w:rPr>
                <w:lang w:val="en-GB"/>
              </w:rPr>
            </w:pPr>
            <w:r w:rsidRPr="008B1C70">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01902CA" w14:textId="7E050891" w:rsidR="00F07011" w:rsidRPr="005B6D0E" w:rsidRDefault="00F07011" w:rsidP="00F07011">
            <w:pPr>
              <w:pStyle w:val="CDITable-RowCentreAN"/>
              <w:rPr>
                <w:lang w:val="en-GB"/>
              </w:rPr>
            </w:pPr>
            <w:r w:rsidRPr="008B1C70">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A8CD2ED" w14:textId="22269731"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784BC3E" w14:textId="3D82F7A9" w:rsidR="00F07011" w:rsidRPr="005B6D0E" w:rsidRDefault="00F07011" w:rsidP="00F07011">
            <w:pPr>
              <w:pStyle w:val="CDITable-RowCentreAN"/>
              <w:rPr>
                <w:lang w:val="en-GB"/>
              </w:rPr>
            </w:pPr>
            <w:r w:rsidRPr="008B1C70">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A3670CF" w14:textId="6463E576" w:rsidR="00F07011" w:rsidRPr="005B6D0E" w:rsidRDefault="00F07011" w:rsidP="00F07011">
            <w:pPr>
              <w:pStyle w:val="CDITable-RowCentreAN"/>
              <w:rPr>
                <w:lang w:val="en-GB"/>
              </w:rPr>
            </w:pPr>
            <w:r w:rsidRPr="008B1C70">
              <w:t>NP</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92B0AF" w14:textId="6766BC40" w:rsidR="00F07011" w:rsidRPr="005B6D0E" w:rsidRDefault="00F07011" w:rsidP="00F07011">
            <w:pPr>
              <w:pStyle w:val="CDITable-RowCentreAN"/>
              <w:rPr>
                <w:lang w:val="en-GB"/>
              </w:rPr>
            </w:pPr>
            <w:r w:rsidRPr="008B1C70">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90EA3D" w14:textId="6B50E207"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76F6A2" w14:textId="18FC0D46" w:rsidR="00F07011" w:rsidRPr="005B6D0E" w:rsidRDefault="00F07011" w:rsidP="00F07011">
            <w:pPr>
              <w:pStyle w:val="CDITable-RowCentreAN"/>
              <w:rPr>
                <w:lang w:val="en-GB"/>
              </w:rPr>
            </w:pPr>
            <w:r w:rsidRPr="008B1C70">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7E081D6" w14:textId="1895EB1B"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E1D88B" w14:textId="4A6938E2"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3D1241" w14:textId="41B81A4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F22594" w14:textId="4ED51060" w:rsidR="00F07011" w:rsidRPr="005B6D0E" w:rsidRDefault="00F07011" w:rsidP="00F07011">
            <w:pPr>
              <w:pStyle w:val="CDITable-RowCentreAN"/>
              <w:rPr>
                <w:lang w:val="en-GB"/>
              </w:rPr>
            </w:pPr>
            <w:r w:rsidRPr="008B1C70">
              <w:t>—</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E9849B4" w14:textId="5EE21302"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35034F1" w14:textId="22000F4B" w:rsidR="00F07011" w:rsidRPr="005B6D0E" w:rsidRDefault="00F07011" w:rsidP="00F07011">
            <w:pPr>
              <w:pStyle w:val="CDITable-RowCentreAN"/>
              <w:rPr>
                <w:lang w:val="en-GB"/>
              </w:rPr>
            </w:pPr>
            <w:r w:rsidRPr="008B1C70">
              <w:t>—</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70BD505" w14:textId="7757625F" w:rsidR="00F07011" w:rsidRPr="005B6D0E" w:rsidRDefault="00F07011" w:rsidP="00F07011">
            <w:pPr>
              <w:pStyle w:val="CDITable-RowCentreAN"/>
              <w:rPr>
                <w:lang w:val="en-GB"/>
              </w:rPr>
            </w:pPr>
            <w:r w:rsidRPr="008B1C70">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F807FF" w14:textId="6E65C434" w:rsidR="00F07011" w:rsidRPr="005B6D0E" w:rsidRDefault="00F07011" w:rsidP="00F07011">
            <w:pPr>
              <w:pStyle w:val="CDITable-RowCentreAN"/>
              <w:rPr>
                <w:lang w:val="en-GB"/>
              </w:rPr>
            </w:pPr>
            <w:r w:rsidRPr="008B1C70">
              <w:t>0.003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55779AE" w14:textId="5124FC18" w:rsidR="00F07011" w:rsidRPr="005B6D0E" w:rsidRDefault="00F07011" w:rsidP="00F07011">
            <w:pPr>
              <w:pStyle w:val="CDITable-RowCentreAN"/>
              <w:rPr>
                <w:lang w:val="en-GB"/>
              </w:rPr>
            </w:pPr>
            <w:r w:rsidRPr="008B1C70">
              <w:t>—</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7E40351" w14:textId="12E812A4" w:rsidR="00F07011" w:rsidRPr="005B6D0E" w:rsidRDefault="00F07011" w:rsidP="00F07011">
            <w:pPr>
              <w:pStyle w:val="CDITable-RowCentreAN"/>
              <w:rPr>
                <w:lang w:val="en-GB"/>
              </w:rPr>
            </w:pPr>
            <w:r w:rsidRPr="008B1C70">
              <w:t>—</w:t>
            </w:r>
          </w:p>
        </w:tc>
      </w:tr>
      <w:tr w:rsidR="00F07011" w:rsidRPr="005B6D0E" w14:paraId="33FA1869"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50774989" w14:textId="77777777" w:rsidR="00F07011" w:rsidRPr="005B6D0E" w:rsidRDefault="00F07011" w:rsidP="00F07011">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B4CE7E3" w14:textId="77777777" w:rsidR="00F07011" w:rsidRPr="00A24264" w:rsidRDefault="00F07011" w:rsidP="00F07011">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0689E26" w14:textId="3ECE08A3"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887D17F" w14:textId="012E2505"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D7CF018" w14:textId="624ECF16"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13A554" w14:textId="046B6786"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BA74D5" w14:textId="276F272B"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D21102F" w14:textId="6E3E6BE5"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7697D7" w14:textId="6BBE10C6"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ABF8DD" w14:textId="75965B03"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76DD06" w14:textId="242E6F43" w:rsidR="00F07011" w:rsidRPr="005B6D0E" w:rsidRDefault="00F07011" w:rsidP="00F07011">
            <w:pPr>
              <w:pStyle w:val="CDITable-RowCentreAN"/>
              <w:rPr>
                <w:lang w:val="en-GB"/>
              </w:rPr>
            </w:pPr>
            <w:r w:rsidRPr="004A05DC">
              <w:t>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0A0580" w14:textId="246F29D8"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281BC92" w14:textId="57A50867"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62BE1F0" w14:textId="71403573"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C87972C" w14:textId="474F7B68"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8BF3B71" w14:textId="4F3E1DB8"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B582A53" w14:textId="1D070CFD"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5CAEEA" w14:textId="328A0407"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AEE4C0" w14:textId="73C94A45"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68A9E3A" w14:textId="0C332F15"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EE4DE53" w14:textId="22A1EF67"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D320C65" w14:textId="396A13CA"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1223EE" w14:textId="35861043"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6F945DD" w14:textId="732AB90C" w:rsidR="00F07011" w:rsidRPr="005B6D0E" w:rsidRDefault="00F07011" w:rsidP="00F07011">
            <w:pPr>
              <w:pStyle w:val="CDITable-RowCentreAN"/>
              <w:rPr>
                <w:lang w:val="en-GB"/>
              </w:rPr>
            </w:pPr>
            <w:r w:rsidRPr="004A05DC">
              <w:t>—</w:t>
            </w:r>
          </w:p>
        </w:tc>
      </w:tr>
      <w:tr w:rsidR="00F07011" w:rsidRPr="005B6D0E" w14:paraId="658C870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C8747EB" w14:textId="77777777" w:rsidR="00F07011" w:rsidRPr="005B6D0E" w:rsidRDefault="00F07011" w:rsidP="00F07011">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CDEB8B3" w14:textId="77777777" w:rsidR="00F07011" w:rsidRPr="00A24264" w:rsidRDefault="00F07011" w:rsidP="00F07011">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7605297" w14:textId="4909F1FA"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54D411A" w14:textId="1D94DDF6" w:rsidR="00F07011" w:rsidRPr="005B6D0E" w:rsidRDefault="00F07011" w:rsidP="00F07011">
            <w:pPr>
              <w:pStyle w:val="CDITable-RowCentreAN"/>
              <w:rPr>
                <w:lang w:val="en-GB"/>
              </w:rPr>
            </w:pPr>
            <w:r w:rsidRPr="004A05DC">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C7388C" w14:textId="7313ED8C"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8D10BE1" w14:textId="5E8D0320" w:rsidR="00F07011" w:rsidRPr="005B6D0E" w:rsidRDefault="00F07011" w:rsidP="00F07011">
            <w:pPr>
              <w:pStyle w:val="CDITable-RowCentreAN"/>
              <w:rPr>
                <w:lang w:val="en-GB"/>
              </w:rPr>
            </w:pPr>
            <w:r w:rsidRPr="004A05DC">
              <w:t>0.01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6C19958" w14:textId="62BDD8C9"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C24A04F" w14:textId="28328205" w:rsidR="00F07011" w:rsidRPr="005B6D0E" w:rsidRDefault="00F07011" w:rsidP="00F07011">
            <w:pPr>
              <w:pStyle w:val="CDITable-RowCentreAN"/>
              <w:rPr>
                <w:lang w:val="en-GB"/>
              </w:rPr>
            </w:pPr>
            <w:r w:rsidRPr="004A05DC">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26BA48" w14:textId="34B2BBFB"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CC55638" w14:textId="47E24E92"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8951C7" w14:textId="4FED0E54" w:rsidR="00F07011" w:rsidRPr="005B6D0E" w:rsidRDefault="00F07011" w:rsidP="00F07011">
            <w:pPr>
              <w:pStyle w:val="CDITable-RowCentreAN"/>
              <w:rPr>
                <w:lang w:val="en-GB"/>
              </w:rPr>
            </w:pPr>
            <w:r w:rsidRPr="004A05DC">
              <w:t>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12F1F1" w14:textId="544B9DCE" w:rsidR="00F07011" w:rsidRPr="005B6D0E" w:rsidRDefault="00F07011" w:rsidP="00F07011">
            <w:pPr>
              <w:pStyle w:val="CDITable-RowCentreAN"/>
              <w:rPr>
                <w:lang w:val="en-GB"/>
              </w:rPr>
            </w:pPr>
            <w:r w:rsidRPr="004A05DC">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D8A2AA" w14:textId="73F1DA40"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E50DD4" w14:textId="204EB11A" w:rsidR="00F07011" w:rsidRPr="005B6D0E" w:rsidRDefault="00F07011" w:rsidP="00F07011">
            <w:pPr>
              <w:pStyle w:val="CDITable-RowCentreAN"/>
              <w:rPr>
                <w:lang w:val="en-GB"/>
              </w:rPr>
            </w:pPr>
            <w:r w:rsidRPr="004A05DC">
              <w:t>0.01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504F17" w14:textId="05ED02FF"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BF6ED5C" w14:textId="7098AE3A"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FCD19E" w14:textId="2C60CCC0"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0026327" w14:textId="189BA7F6"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A2B752" w14:textId="2687436A"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B5F8AB3" w14:textId="2E31F215"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B58BA90" w14:textId="4D20C86D"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5F9EF5E" w14:textId="7DB5CB4B" w:rsidR="00F07011" w:rsidRPr="005B6D0E" w:rsidRDefault="00F07011" w:rsidP="00F07011">
            <w:pPr>
              <w:pStyle w:val="CDITable-RowCentreAN"/>
              <w:rPr>
                <w:lang w:val="en-GB"/>
              </w:rPr>
            </w:pPr>
            <w:r w:rsidRPr="004A05DC">
              <w:t>0.004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060C6CE" w14:textId="42450A4F"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BB7CEFC" w14:textId="6DA96185" w:rsidR="00F07011" w:rsidRPr="005B6D0E" w:rsidRDefault="00F07011" w:rsidP="00F07011">
            <w:pPr>
              <w:pStyle w:val="CDITable-RowCentreAN"/>
              <w:rPr>
                <w:lang w:val="en-GB"/>
              </w:rPr>
            </w:pPr>
            <w:r w:rsidRPr="004A05DC">
              <w:t>—</w:t>
            </w:r>
          </w:p>
        </w:tc>
      </w:tr>
      <w:tr w:rsidR="00F07011" w:rsidRPr="005B6D0E" w14:paraId="010E88DD"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B248CC1" w14:textId="77777777" w:rsidR="00F07011" w:rsidRPr="005B6D0E" w:rsidRDefault="00F07011" w:rsidP="00F07011">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4389BF6" w14:textId="77777777" w:rsidR="00F07011" w:rsidRPr="00A24264" w:rsidRDefault="00F07011" w:rsidP="00F07011">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AC3E9A9" w14:textId="160F2FF1"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8E7C233" w14:textId="5FAEF782"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E11F525" w14:textId="565A1097"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1F66563" w14:textId="583B4CF1"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9C2B61" w14:textId="76039C74"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6390CB8" w14:textId="0396055B"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5A9CF93" w14:textId="2D58273C"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8D2759" w14:textId="29E604F6"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82B5F38" w14:textId="785914E0" w:rsidR="00F07011" w:rsidRPr="005B6D0E" w:rsidRDefault="00F07011" w:rsidP="00F07011">
            <w:pPr>
              <w:pStyle w:val="CDITable-RowCentreAN"/>
              <w:rPr>
                <w:lang w:val="en-GB"/>
              </w:rPr>
            </w:pPr>
            <w:r w:rsidRPr="004A05DC">
              <w:t>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2F0B1AC" w14:textId="0C82C878"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6DCF485" w14:textId="10515713"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59D4E6A" w14:textId="1B861F37"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D5DF8B" w14:textId="03683403"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DEDC9AF" w14:textId="4F9FFEF3"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65F37E2" w14:textId="4804A265"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DEFB5F1" w14:textId="74D6C8AA"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023940E" w14:textId="6EDD2900"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F384B9" w14:textId="357ADFF5"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C378A6A" w14:textId="45EE96B1"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C60335" w14:textId="6D17D239"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C760E73" w14:textId="45E8D150"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81537E8" w14:textId="0FB2C69A" w:rsidR="00F07011" w:rsidRPr="005B6D0E" w:rsidRDefault="00F07011" w:rsidP="00F07011">
            <w:pPr>
              <w:pStyle w:val="CDITable-RowCentreAN"/>
              <w:rPr>
                <w:lang w:val="en-GB"/>
              </w:rPr>
            </w:pPr>
            <w:r w:rsidRPr="004A05DC">
              <w:t>—</w:t>
            </w:r>
          </w:p>
        </w:tc>
      </w:tr>
      <w:tr w:rsidR="00F07011" w:rsidRPr="005B6D0E" w14:paraId="32C6D5C3"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5A54800"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0C7E6F1" w14:textId="77777777" w:rsidR="00F07011" w:rsidRPr="00A24264" w:rsidRDefault="00F07011" w:rsidP="00F07011">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FF380B6" w14:textId="5879C1EF"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B9D771E" w14:textId="5211CC4F"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EFB229" w14:textId="0FD7CE6A"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09296D4" w14:textId="65167892"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B104E1" w14:textId="2A1C5E7E"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C14F89E" w14:textId="1D61DF5E"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B929250" w14:textId="4EC2D996"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103DF25" w14:textId="2422316D" w:rsidR="00F07011" w:rsidRPr="005B6D0E" w:rsidRDefault="00F07011" w:rsidP="00F07011">
            <w:pPr>
              <w:pStyle w:val="CDITable-RowCentreAN"/>
              <w:rPr>
                <w:lang w:val="en-GB"/>
              </w:rPr>
            </w:pPr>
            <w:r w:rsidRPr="004A05DC">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944298" w14:textId="4ECEE595" w:rsidR="00F07011" w:rsidRPr="005B6D0E" w:rsidRDefault="00F07011" w:rsidP="00F07011">
            <w:pPr>
              <w:pStyle w:val="CDITable-RowCentreAN"/>
              <w:rPr>
                <w:lang w:val="en-GB"/>
              </w:rPr>
            </w:pPr>
            <w:r w:rsidRPr="004A05DC">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CB84E2" w14:textId="724A6DCD"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B591E7" w14:textId="2C634829"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0AB2B29" w14:textId="77D41BF1"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1A3BD21" w14:textId="1F40DE98"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19B70C9" w14:textId="16A83261"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34281AB" w14:textId="4DA17FD1"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75753C" w14:textId="47B140D4"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A1F38CA" w14:textId="7610DEED"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AD28DDA" w14:textId="0045291B"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A98B066" w14:textId="78469FC9"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EB4087A" w14:textId="486CDDF4" w:rsidR="00F07011" w:rsidRPr="005B6D0E" w:rsidRDefault="00F07011" w:rsidP="00F07011">
            <w:pPr>
              <w:pStyle w:val="CDITable-RowCentreAN"/>
              <w:rPr>
                <w:lang w:val="en-GB"/>
              </w:rPr>
            </w:pPr>
            <w:r w:rsidRPr="004A05DC">
              <w:t>0.01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B61ED8" w14:textId="138BAC24"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4C9F4F2" w14:textId="70579407" w:rsidR="00F07011" w:rsidRPr="005B6D0E" w:rsidRDefault="00F07011" w:rsidP="00F07011">
            <w:pPr>
              <w:pStyle w:val="CDITable-RowCentreAN"/>
              <w:rPr>
                <w:lang w:val="en-GB"/>
              </w:rPr>
            </w:pPr>
            <w:r w:rsidRPr="004A05DC">
              <w:t>—</w:t>
            </w:r>
          </w:p>
        </w:tc>
      </w:tr>
      <w:tr w:rsidR="00F07011" w:rsidRPr="005B6D0E" w14:paraId="29686149"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1035842"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85D9B37" w14:textId="77777777" w:rsidR="00F07011" w:rsidRPr="00A24264" w:rsidRDefault="00F07011" w:rsidP="00F07011">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4A187282" w14:textId="6AD6BE29"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EDC3CA" w14:textId="4B4A2135" w:rsidR="00F07011" w:rsidRPr="005B6D0E" w:rsidRDefault="00F07011" w:rsidP="00F07011">
            <w:pPr>
              <w:pStyle w:val="CDITable-RowCentreAN"/>
              <w:rPr>
                <w:lang w:val="en-GB"/>
              </w:rPr>
            </w:pPr>
            <w:r w:rsidRPr="004A05D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A7CD8B4" w14:textId="75E8C0E6"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922D55" w14:textId="7D3D1ECD" w:rsidR="00F07011" w:rsidRPr="005B6D0E" w:rsidRDefault="00F07011" w:rsidP="00F07011">
            <w:pPr>
              <w:pStyle w:val="CDITable-RowCentreAN"/>
              <w:rPr>
                <w:lang w:val="en-GB"/>
              </w:rPr>
            </w:pPr>
            <w:r w:rsidRPr="004A05D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CE1FBB4" w14:textId="2CD3AA5E"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48222E6" w14:textId="4F3B906B" w:rsidR="00F07011" w:rsidRPr="005B6D0E" w:rsidRDefault="00F07011" w:rsidP="00F07011">
            <w:pPr>
              <w:pStyle w:val="CDITable-RowCentreAN"/>
              <w:rPr>
                <w:lang w:val="en-GB"/>
              </w:rPr>
            </w:pPr>
            <w:r w:rsidRPr="004A05DC">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81AACA" w14:textId="3B204285"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C821466" w14:textId="5FA4C680"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556134" w14:textId="4F6002B4" w:rsidR="00F07011" w:rsidRPr="005B6D0E" w:rsidRDefault="00F07011" w:rsidP="00F07011">
            <w:pPr>
              <w:pStyle w:val="CDITable-RowCentreAN"/>
              <w:rPr>
                <w:lang w:val="en-GB"/>
              </w:rPr>
            </w:pPr>
            <w:r w:rsidRPr="004A05DC">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77EBAB2" w14:textId="315483F1" w:rsidR="00F07011" w:rsidRPr="005B6D0E" w:rsidRDefault="00F07011" w:rsidP="00F07011">
            <w:pPr>
              <w:pStyle w:val="CDITable-RowCentreAN"/>
              <w:rPr>
                <w:lang w:val="en-GB"/>
              </w:rPr>
            </w:pPr>
            <w:r w:rsidRPr="004A05DC">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3CCF7FC" w14:textId="12567225"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5256AB" w14:textId="1965B4C2"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D3829D" w14:textId="6DD43C9B"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B46861E" w14:textId="0226071D"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9418E0" w14:textId="07EBA04E"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8AF31C" w14:textId="75718FBA"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C9D59AE" w14:textId="20A3B6AB"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B864041" w14:textId="43A37C3D"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5BC17F" w14:textId="71E1F9E3"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31B14B4" w14:textId="053C6F7B"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F628FD" w14:textId="7A8D7874"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E8F4575" w14:textId="2052F1E1" w:rsidR="00F07011" w:rsidRPr="005B6D0E" w:rsidRDefault="00F07011" w:rsidP="00F07011">
            <w:pPr>
              <w:pStyle w:val="CDITable-RowCentreAN"/>
              <w:rPr>
                <w:lang w:val="en-GB"/>
              </w:rPr>
            </w:pPr>
            <w:r w:rsidRPr="004A05DC">
              <w:t>—</w:t>
            </w:r>
          </w:p>
        </w:tc>
      </w:tr>
      <w:tr w:rsidR="00F07011" w:rsidRPr="005B6D0E" w14:paraId="5DDB59C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46907CF"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C5D6551" w14:textId="77777777" w:rsidR="00F07011" w:rsidRPr="00A24264" w:rsidRDefault="00F07011" w:rsidP="00F07011">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604BB73" w14:textId="29160268"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E9821B1" w14:textId="4C671610"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D5140E3" w14:textId="29C64C30"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1335082" w14:textId="3765A840"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A45170" w14:textId="51F47EC8"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2D4F0BA" w14:textId="2BB0AF33" w:rsidR="00F07011" w:rsidRPr="005B6D0E" w:rsidRDefault="00F07011" w:rsidP="00F07011">
            <w:pPr>
              <w:pStyle w:val="CDITable-RowCentreAN"/>
              <w:rPr>
                <w:lang w:val="en-GB"/>
              </w:rPr>
            </w:pPr>
            <w:r w:rsidRPr="004A05DC">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E2414DE" w14:textId="343E0AA0"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4167E1" w14:textId="4B2A6076"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3B1DD8" w14:textId="33C35B85" w:rsidR="00F07011" w:rsidRPr="005B6D0E" w:rsidRDefault="00F07011" w:rsidP="00F07011">
            <w:pPr>
              <w:pStyle w:val="CDITable-RowCentreAN"/>
              <w:rPr>
                <w:lang w:val="en-GB"/>
              </w:rPr>
            </w:pPr>
            <w:r w:rsidRPr="004A05DC">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F4D218" w14:textId="689AD02F" w:rsidR="00F07011" w:rsidRPr="005B6D0E" w:rsidRDefault="00F07011" w:rsidP="00F07011">
            <w:pPr>
              <w:pStyle w:val="CDITable-RowCentreAN"/>
              <w:rPr>
                <w:lang w:val="en-GB"/>
              </w:rPr>
            </w:pPr>
            <w:r w:rsidRPr="004A05DC">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E2CA867" w14:textId="1631973C"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2454E6A" w14:textId="07838B74"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7DDE790" w14:textId="5C898C86"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095BDA" w14:textId="23E0D10A"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D159131" w14:textId="02C036BE"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6FB3DB" w14:textId="2300BCCA"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53B518" w14:textId="6E5759D7"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5574012" w14:textId="281E7063"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41D105" w14:textId="32CA535E"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FCAEE4" w14:textId="16ED08FB"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ACE4741" w14:textId="1E7E31C5"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6906E11" w14:textId="6A4808F6" w:rsidR="00F07011" w:rsidRPr="005B6D0E" w:rsidRDefault="00F07011" w:rsidP="00F07011">
            <w:pPr>
              <w:pStyle w:val="CDITable-RowCentreAN"/>
              <w:rPr>
                <w:lang w:val="en-GB"/>
              </w:rPr>
            </w:pPr>
            <w:r w:rsidRPr="004A05DC">
              <w:t>—</w:t>
            </w:r>
          </w:p>
        </w:tc>
      </w:tr>
      <w:tr w:rsidR="00F07011" w:rsidRPr="005B6D0E" w14:paraId="691EDCE8"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430F9B01"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8BA574B" w14:textId="77777777" w:rsidR="00F07011" w:rsidRPr="00A24264" w:rsidRDefault="00F07011" w:rsidP="00F07011">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FB3C199" w14:textId="688CC09F"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E16CCE5" w14:textId="7AC68C3E"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BBF3D83" w14:textId="2DFF29B9"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2A7C001" w14:textId="30F07A25"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7DB21E" w14:textId="148AB26A"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926F4E1" w14:textId="27EB3F3C"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68D1642" w14:textId="06E5B984"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D9BB67E" w14:textId="360AB2D4"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B4FBC7" w14:textId="537B397E" w:rsidR="00F07011" w:rsidRPr="005B6D0E" w:rsidRDefault="00F07011" w:rsidP="00F07011">
            <w:pPr>
              <w:pStyle w:val="CDITable-RowCentreAN"/>
              <w:rPr>
                <w:lang w:val="en-GB"/>
              </w:rPr>
            </w:pPr>
            <w:r w:rsidRPr="004A05DC">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F2BF2D0" w14:textId="395985BE" w:rsidR="00F07011" w:rsidRPr="005B6D0E" w:rsidRDefault="00F07011" w:rsidP="00F07011">
            <w:pPr>
              <w:pStyle w:val="CDITable-RowCentreAN"/>
              <w:rPr>
                <w:lang w:val="en-GB"/>
              </w:rPr>
            </w:pPr>
            <w:r w:rsidRPr="004A05DC">
              <w:t>0.01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40ED029" w14:textId="3A6CA43D"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7546A04" w14:textId="74E5864F" w:rsidR="00F07011" w:rsidRPr="005B6D0E" w:rsidRDefault="00F07011" w:rsidP="00F07011">
            <w:pPr>
              <w:pStyle w:val="CDITable-RowCentreAN"/>
              <w:rPr>
                <w:lang w:val="en-GB"/>
              </w:rPr>
            </w:pPr>
            <w:r w:rsidRPr="004A05DC">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C741357" w14:textId="245E6FD9"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16BC0E" w14:textId="55F5A814"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F3961EB" w14:textId="4C3DF5B6"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6E3F87" w14:textId="000816EC"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B87D8A3" w14:textId="5163FA01"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58EC0B4" w14:textId="037AE0E5"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0838AEA" w14:textId="1C125ADB" w:rsidR="00F07011" w:rsidRPr="005B6D0E" w:rsidRDefault="00F07011" w:rsidP="00F07011">
            <w:pPr>
              <w:pStyle w:val="CDITable-RowCentreAN"/>
              <w:rPr>
                <w:lang w:val="en-GB"/>
              </w:rPr>
            </w:pPr>
            <w:r w:rsidRPr="004A05DC">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174FE77" w14:textId="073436BD" w:rsidR="00F07011" w:rsidRPr="005B6D0E" w:rsidRDefault="00F07011" w:rsidP="00F07011">
            <w:pPr>
              <w:pStyle w:val="CDITable-RowCentreAN"/>
              <w:rPr>
                <w:lang w:val="en-GB"/>
              </w:rPr>
            </w:pPr>
            <w:r w:rsidRPr="004A05DC">
              <w:t>0.004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52CB55" w14:textId="7924A675"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34F6D40" w14:textId="0E12C062" w:rsidR="00F07011" w:rsidRPr="005B6D0E" w:rsidRDefault="00F07011" w:rsidP="00F07011">
            <w:pPr>
              <w:pStyle w:val="CDITable-RowCentreAN"/>
              <w:rPr>
                <w:lang w:val="en-GB"/>
              </w:rPr>
            </w:pPr>
            <w:r w:rsidRPr="004A05DC">
              <w:t>—</w:t>
            </w:r>
          </w:p>
        </w:tc>
      </w:tr>
      <w:tr w:rsidR="00F07011" w:rsidRPr="005B6D0E" w14:paraId="20188152"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00D9402" w14:textId="77777777" w:rsidR="00F07011" w:rsidRPr="005B6D0E" w:rsidRDefault="00F07011" w:rsidP="00F07011"/>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3F407DE" w14:textId="77777777" w:rsidR="00F07011" w:rsidRPr="00A24264" w:rsidRDefault="00F07011" w:rsidP="00F07011">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43DE7BC8" w14:textId="006B160B"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3F80F8" w14:textId="27395E71"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44397B7" w14:textId="5EE8E29A"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020175A" w14:textId="274A1336"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A2CC9A8" w14:textId="5FCFD7EE"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413CCD" w14:textId="439BB315"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C6473D" w14:textId="4731FC81"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A79C92" w14:textId="63B0AC77"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2E435C" w14:textId="0BD535A3" w:rsidR="00F07011" w:rsidRPr="005B6D0E" w:rsidRDefault="00F07011" w:rsidP="00F07011">
            <w:pPr>
              <w:pStyle w:val="CDITable-RowCentreAN"/>
              <w:rPr>
                <w:lang w:val="en-GB"/>
              </w:rPr>
            </w:pPr>
            <w:r w:rsidRPr="004A05DC">
              <w:t>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DB14B6" w14:textId="0D7770FB"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B6605D" w14:textId="3A35FA97"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9B85E2" w14:textId="43DB4F8B"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E6C0E7C" w14:textId="4F87556C"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2748DA7" w14:textId="15E4E67B"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6B1B02" w14:textId="096AB2C9"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F7DF51" w14:textId="5D59820A" w:rsidR="00F07011" w:rsidRPr="005B6D0E" w:rsidRDefault="00F07011" w:rsidP="00F07011">
            <w:pPr>
              <w:pStyle w:val="CDITable-RowCentreAN"/>
              <w:rPr>
                <w:lang w:val="en-GB"/>
              </w:rPr>
            </w:pPr>
            <w:r w:rsidRPr="004A05DC">
              <w:t>—</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73ED3C2" w14:textId="4DDE9C3D"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04E8F32" w14:textId="701CAB7F" w:rsidR="00F07011" w:rsidRPr="005B6D0E" w:rsidRDefault="00F07011" w:rsidP="00F07011">
            <w:pPr>
              <w:pStyle w:val="CDITable-RowCentreAN"/>
              <w:rPr>
                <w:lang w:val="en-GB"/>
              </w:rPr>
            </w:pPr>
            <w:r w:rsidRPr="004A05DC">
              <w:t>—</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0D84337" w14:textId="16EC1117" w:rsidR="00F07011" w:rsidRPr="005B6D0E" w:rsidRDefault="00F07011" w:rsidP="00F07011">
            <w:pPr>
              <w:pStyle w:val="CDITable-RowCentreAN"/>
              <w:rPr>
                <w:lang w:val="en-GB"/>
              </w:rPr>
            </w:pPr>
            <w:r w:rsidRPr="004A05DC">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97447D" w14:textId="79584CD5" w:rsidR="00F07011" w:rsidRPr="005B6D0E" w:rsidRDefault="00F07011" w:rsidP="00F07011">
            <w:pPr>
              <w:pStyle w:val="CDITable-RowCentreAN"/>
              <w:rPr>
                <w:lang w:val="en-GB"/>
              </w:rPr>
            </w:pPr>
            <w:r w:rsidRPr="004A05DC">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D2B2908" w14:textId="4B889165" w:rsidR="00F07011" w:rsidRPr="005B6D0E" w:rsidRDefault="00F07011" w:rsidP="00F07011">
            <w:pPr>
              <w:pStyle w:val="CDITable-RowCentreAN"/>
              <w:rPr>
                <w:lang w:val="en-GB"/>
              </w:rPr>
            </w:pPr>
            <w:r w:rsidRPr="004A05DC">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BD1F107" w14:textId="513EC002" w:rsidR="00F07011" w:rsidRPr="005B6D0E" w:rsidRDefault="00F07011" w:rsidP="00F07011">
            <w:pPr>
              <w:pStyle w:val="CDITable-RowCentreAN"/>
              <w:rPr>
                <w:lang w:val="en-GB"/>
              </w:rPr>
            </w:pPr>
            <w:r w:rsidRPr="004A05DC">
              <w:t>—</w:t>
            </w:r>
          </w:p>
        </w:tc>
      </w:tr>
    </w:tbl>
    <w:p w14:paraId="265270FD" w14:textId="77777777" w:rsidR="00936C70" w:rsidRPr="00936C70" w:rsidRDefault="00936C70" w:rsidP="00F07011">
      <w:pPr>
        <w:pStyle w:val="CDITable-FirstFootnote"/>
        <w:rPr>
          <w:lang w:val="en-GB"/>
        </w:rPr>
      </w:pPr>
      <w:r w:rsidRPr="00936C70">
        <w:rPr>
          <w:lang w:val="en-GB"/>
        </w:rPr>
        <w:t>a</w:t>
      </w:r>
      <w:r w:rsidRPr="00936C70">
        <w:rPr>
          <w:lang w:val="en-GB"/>
        </w:rPr>
        <w:tab/>
        <w:t xml:space="preserve">Data sources: Australian Institute for Health and Welfare National Hospital Morbidity Database for hospitalisation data, and Australian Coordinating Registry for death data. </w:t>
      </w:r>
    </w:p>
    <w:p w14:paraId="43C5710D" w14:textId="77777777" w:rsidR="00936C70" w:rsidRPr="00936C70" w:rsidRDefault="00936C70" w:rsidP="00936C70">
      <w:pPr>
        <w:pStyle w:val="CDITable-Footnote"/>
        <w:rPr>
          <w:lang w:val="en-GB"/>
        </w:rPr>
      </w:pPr>
      <w:r w:rsidRPr="00936C70">
        <w:rPr>
          <w:lang w:val="en-GB"/>
        </w:rPr>
        <w:t>b</w:t>
      </w:r>
      <w:r w:rsidRPr="00936C70">
        <w:rPr>
          <w:lang w:val="en-GB"/>
        </w:rPr>
        <w:tab/>
        <w:t xml:space="preserve">Rates provided are the number of hospitalisations or deaths per 100,000 population per year. </w:t>
      </w:r>
    </w:p>
    <w:p w14:paraId="088EE315" w14:textId="77777777" w:rsidR="00936C70" w:rsidRPr="00936C70" w:rsidRDefault="00936C70" w:rsidP="00936C70">
      <w:pPr>
        <w:pStyle w:val="CDITable-Footnote"/>
        <w:rPr>
          <w:lang w:val="en-GB"/>
        </w:rPr>
      </w:pPr>
      <w:r w:rsidRPr="00936C70">
        <w:rPr>
          <w:lang w:val="en-GB"/>
        </w:rPr>
        <w:t>c</w:t>
      </w:r>
      <w:r w:rsidRPr="00936C70">
        <w:rPr>
          <w:lang w:val="en-GB"/>
        </w:rPr>
        <w:tab/>
      </w:r>
      <w:proofErr w:type="gramStart"/>
      <w:r w:rsidRPr="00936C70">
        <w:rPr>
          <w:lang w:val="en-GB"/>
        </w:rPr>
        <w:t>To</w:t>
      </w:r>
      <w:proofErr w:type="gramEnd"/>
      <w:r w:rsidRPr="00936C70">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6CAA4A8F" w14:textId="77777777" w:rsidR="00936C70" w:rsidRPr="00936C70" w:rsidRDefault="00936C70" w:rsidP="00936C70">
      <w:pPr>
        <w:pStyle w:val="CDITable-Footnote"/>
        <w:rPr>
          <w:lang w:val="en-GB"/>
        </w:rPr>
      </w:pPr>
      <w:r w:rsidRPr="00936C70">
        <w:rPr>
          <w:lang w:val="en-GB"/>
        </w:rPr>
        <w:t>d</w:t>
      </w:r>
      <w:r w:rsidRPr="00936C70">
        <w:rPr>
          <w:lang w:val="en-GB"/>
        </w:rPr>
        <w:tab/>
        <w:t>Year of separation used if year of admission was missing.</w:t>
      </w:r>
    </w:p>
    <w:p w14:paraId="5BFB370D" w14:textId="77777777" w:rsidR="00936C70" w:rsidRPr="00936C70" w:rsidRDefault="00936C70" w:rsidP="00936C70">
      <w:pPr>
        <w:pStyle w:val="CDITable-Footnote"/>
        <w:rPr>
          <w:lang w:val="en-GB"/>
        </w:rPr>
      </w:pPr>
      <w:r w:rsidRPr="00936C70">
        <w:rPr>
          <w:lang w:val="en-GB"/>
        </w:rPr>
        <w:t>e</w:t>
      </w:r>
      <w:r w:rsidRPr="00936C70">
        <w:rPr>
          <w:lang w:val="en-GB"/>
        </w:rPr>
        <w:tab/>
        <w:t>Deaths where the disease code (P06.0, P06.8 or P06.9) was the underlying cause of death only.</w:t>
      </w:r>
    </w:p>
    <w:p w14:paraId="4F7BC52A" w14:textId="77777777" w:rsidR="00936C70" w:rsidRPr="00936C70" w:rsidRDefault="00936C70" w:rsidP="00936C70">
      <w:pPr>
        <w:pStyle w:val="CDITable-Footnote"/>
        <w:rPr>
          <w:lang w:val="en-GB"/>
        </w:rPr>
      </w:pPr>
      <w:r w:rsidRPr="00936C70">
        <w:rPr>
          <w:lang w:val="en-GB"/>
        </w:rPr>
        <w:t>f</w:t>
      </w:r>
      <w:r w:rsidRPr="00936C70">
        <w:rPr>
          <w:lang w:val="en-GB"/>
        </w:rPr>
        <w:tab/>
      </w:r>
      <w:proofErr w:type="gramStart"/>
      <w:r w:rsidRPr="00936C70">
        <w:rPr>
          <w:lang w:val="en-GB"/>
        </w:rPr>
        <w:t>To</w:t>
      </w:r>
      <w:proofErr w:type="gramEnd"/>
      <w:r w:rsidRPr="00936C70">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5A47B51F" w14:textId="77777777" w:rsidR="00936C70" w:rsidRPr="00936C70" w:rsidRDefault="00936C70" w:rsidP="00936C70">
      <w:pPr>
        <w:pStyle w:val="CDITable-Footnote"/>
        <w:rPr>
          <w:lang w:val="en-GB"/>
        </w:rPr>
      </w:pPr>
      <w:r w:rsidRPr="00936C70">
        <w:rPr>
          <w:lang w:val="en-GB"/>
        </w:rPr>
        <w:t>g</w:t>
      </w:r>
      <w:r w:rsidRPr="00936C70">
        <w:rPr>
          <w:lang w:val="en-GB"/>
        </w:rPr>
        <w:tab/>
        <w:t>Hospitalisations with the specific disease code (P06.0, P06.8 or P06.9) in any diagnosis field.</w:t>
      </w:r>
    </w:p>
    <w:p w14:paraId="0BFC5070" w14:textId="77777777" w:rsidR="00936C70" w:rsidRPr="00936C70" w:rsidRDefault="00936C70" w:rsidP="00936C70">
      <w:pPr>
        <w:pStyle w:val="CDITable-Footnote"/>
        <w:rPr>
          <w:lang w:val="en-GB"/>
        </w:rPr>
      </w:pPr>
      <w:r w:rsidRPr="00936C70">
        <w:rPr>
          <w:lang w:val="en-GB"/>
        </w:rPr>
        <w:t>h</w:t>
      </w:r>
      <w:r w:rsidRPr="00936C70">
        <w:rPr>
          <w:lang w:val="en-GB"/>
        </w:rPr>
        <w:tab/>
        <w:t>Hospitalisations with the specific disease code (P06.0, P06.8 or P06.9) in the principal diagnosis field only.</w:t>
      </w:r>
    </w:p>
    <w:p w14:paraId="69A69AEC" w14:textId="77777777" w:rsidR="00936C70" w:rsidRPr="00936C70" w:rsidRDefault="00936C70" w:rsidP="00936C70">
      <w:pPr>
        <w:pStyle w:val="CDITable-Footnote"/>
        <w:rPr>
          <w:lang w:val="en-GB"/>
        </w:rPr>
      </w:pPr>
      <w:proofErr w:type="spellStart"/>
      <w:r w:rsidRPr="00936C70">
        <w:rPr>
          <w:lang w:val="en-GB"/>
        </w:rPr>
        <w:t>i</w:t>
      </w:r>
      <w:proofErr w:type="spellEnd"/>
      <w:r w:rsidRPr="00936C70">
        <w:rPr>
          <w:lang w:val="en-GB"/>
        </w:rPr>
        <w:tab/>
        <w:t xml:space="preserve">Hospitalisations with admission date between 1 January and 30 June 2022. </w:t>
      </w:r>
    </w:p>
    <w:p w14:paraId="37923F74" w14:textId="77777777" w:rsidR="00936C70" w:rsidRPr="00936C70" w:rsidRDefault="00936C70" w:rsidP="00936C70">
      <w:pPr>
        <w:pStyle w:val="CDITable-Footnote"/>
        <w:rPr>
          <w:lang w:val="en-GB"/>
        </w:rPr>
      </w:pPr>
      <w:r w:rsidRPr="00936C70">
        <w:rPr>
          <w:lang w:val="en-GB"/>
        </w:rPr>
        <w:t>j</w:t>
      </w:r>
      <w:r w:rsidRPr="00936C70">
        <w:rPr>
          <w:lang w:val="en-GB"/>
        </w:rPr>
        <w:tab/>
        <w:t>Hospitalisation rates for 2022 have been annualised.</w:t>
      </w:r>
    </w:p>
    <w:p w14:paraId="00991851" w14:textId="77777777" w:rsidR="00936C70" w:rsidRPr="00936C70" w:rsidRDefault="00936C70" w:rsidP="00936C70">
      <w:pPr>
        <w:pStyle w:val="CDITable-Footnote"/>
        <w:rPr>
          <w:lang w:val="en-GB"/>
        </w:rPr>
      </w:pPr>
      <w:r w:rsidRPr="00936C70">
        <w:rPr>
          <w:lang w:val="en-GB"/>
        </w:rPr>
        <w:t>k</w:t>
      </w:r>
      <w:r w:rsidRPr="00936C70">
        <w:rPr>
          <w:lang w:val="en-GB"/>
        </w:rPr>
        <w:tab/>
        <w:t>Average annual rate per 100,000 population per year.</w:t>
      </w:r>
    </w:p>
    <w:p w14:paraId="0C46805E" w14:textId="77777777" w:rsidR="00936C70" w:rsidRPr="00936C70" w:rsidRDefault="00936C70" w:rsidP="00936C70">
      <w:pPr>
        <w:pStyle w:val="CDITable-Footnote"/>
        <w:rPr>
          <w:lang w:val="en-GB"/>
        </w:rPr>
      </w:pPr>
      <w:r w:rsidRPr="00936C70">
        <w:rPr>
          <w:lang w:val="en-GB"/>
        </w:rPr>
        <w:t>l</w:t>
      </w:r>
      <w:r w:rsidRPr="00936C70">
        <w:rPr>
          <w:lang w:val="en-GB"/>
        </w:rPr>
        <w:tab/>
        <w:t>ACT: Australian Capital Territory; NSW: New South Wales; NT: Northern Territory; Qld: Queensland; SA: South Australia; Tas.: Tasmania; Vic.: Victoria; WA: Western Australia.</w:t>
      </w:r>
    </w:p>
    <w:p w14:paraId="4BDAA52B" w14:textId="3065482D" w:rsidR="00DC24F9" w:rsidRPr="00F669CF" w:rsidRDefault="00936C70" w:rsidP="00DC24F9">
      <w:pPr>
        <w:pStyle w:val="CDITable-Footnote"/>
        <w:rPr>
          <w:lang w:val="en-GB"/>
        </w:rPr>
      </w:pPr>
      <w:r w:rsidRPr="00936C70">
        <w:rPr>
          <w:lang w:val="en-GB"/>
        </w:rPr>
        <w:t>m</w:t>
      </w:r>
      <w:r w:rsidRPr="00936C70">
        <w:rPr>
          <w:lang w:val="en-GB"/>
        </w:rPr>
        <w:tab/>
      </w:r>
      <w:proofErr w:type="gramStart"/>
      <w:r w:rsidRPr="00936C70">
        <w:rPr>
          <w:lang w:val="en-GB"/>
        </w:rPr>
        <w:t>To</w:t>
      </w:r>
      <w:proofErr w:type="gramEnd"/>
      <w:r w:rsidRPr="00936C70">
        <w:rPr>
          <w:lang w:val="en-GB"/>
        </w:rPr>
        <w:t xml:space="preserve"> comply with the Australian Coordinating Registry’s data release condition that only national death counts and rates be reported, death counts and rates are not presented by state/territory.</w:t>
      </w:r>
    </w:p>
    <w:p w14:paraId="1DFF3DD0" w14:textId="77777777" w:rsidR="00DC24F9" w:rsidRDefault="00DC24F9" w:rsidP="00DC24F9">
      <w:pPr>
        <w:sectPr w:rsidR="00DC24F9" w:rsidSect="008167CB">
          <w:footnotePr>
            <w:numFmt w:val="lowerRoman"/>
          </w:footnotePr>
          <w:pgSz w:w="16840" w:h="11907" w:orient="landscape" w:code="9"/>
          <w:pgMar w:top="964" w:right="1134" w:bottom="964" w:left="1134" w:header="709" w:footer="454" w:gutter="0"/>
          <w:cols w:space="708"/>
          <w:docGrid w:linePitch="360"/>
        </w:sectPr>
      </w:pPr>
    </w:p>
    <w:p w14:paraId="63F30A36" w14:textId="7545BBC0" w:rsidR="00DC24F9" w:rsidRDefault="00936C70" w:rsidP="00936C70">
      <w:pPr>
        <w:pStyle w:val="CDIFigure-Title"/>
        <w:spacing w:before="0"/>
        <w:rPr>
          <w:lang w:val="en-GB"/>
        </w:rPr>
      </w:pPr>
      <w:bookmarkStart w:id="155" w:name="_Toc240293120"/>
      <w:r w:rsidRPr="00936C70">
        <w:t xml:space="preserve">Figure 27: Rubella notifications and hospitalisations for all </w:t>
      </w:r>
      <w:proofErr w:type="spellStart"/>
      <w:proofErr w:type="gramStart"/>
      <w:r w:rsidRPr="00936C70">
        <w:t>ages,</w:t>
      </w:r>
      <w:r w:rsidRPr="00936C70">
        <w:rPr>
          <w:vertAlign w:val="superscript"/>
        </w:rPr>
        <w:t>a</w:t>
      </w:r>
      <w:proofErr w:type="gramEnd"/>
      <w:r w:rsidRPr="00936C70">
        <w:rPr>
          <w:vertAlign w:val="superscript"/>
        </w:rPr>
        <w:t>,</w:t>
      </w:r>
      <w:proofErr w:type="gramStart"/>
      <w:r w:rsidRPr="00936C70">
        <w:rPr>
          <w:vertAlign w:val="superscript"/>
        </w:rPr>
        <w:t>b,c</w:t>
      </w:r>
      <w:proofErr w:type="spellEnd"/>
      <w:proofErr w:type="gramEnd"/>
      <w:r w:rsidRPr="00936C70">
        <w:t xml:space="preserve"> Australia, 1993–2022, by month of diagnosis or admission</w:t>
      </w:r>
      <w:bookmarkEnd w:id="155"/>
    </w:p>
    <w:p w14:paraId="7DDB958D" w14:textId="1E55EA01" w:rsidR="00DC24F9" w:rsidRPr="00F669CF" w:rsidRDefault="00D237FB" w:rsidP="00DC24F9">
      <w:pPr>
        <w:pStyle w:val="CDIFigure-Placeholder"/>
        <w:rPr>
          <w:lang w:val="en-GB"/>
        </w:rPr>
      </w:pPr>
      <w:r>
        <w:rPr>
          <w:noProof/>
          <w:lang w:val="en-GB"/>
          <w14:ligatures w14:val="none"/>
        </w:rPr>
        <w:drawing>
          <wp:inline distT="0" distB="0" distL="0" distR="0" wp14:anchorId="60FEFADC" wp14:editId="2C6AA029">
            <wp:extent cx="6120765" cy="3162935"/>
            <wp:effectExtent l="0" t="0" r="0" b="0"/>
            <wp:docPr id="535668379" name="Picture 43" descr="Line graph of monthly rubella notifications and hospitalisations for all ages, by month, between 1993 and 2022. Both notifications and hospitalisations of rubella declined in the late 1990s and remained low until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68379" name="Picture 43" descr="Line graph of monthly rubella notifications and hospitalisations for all ages, by month, between 1993 and 2022. Both notifications and hospitalisations of rubella declined in the late 1990s and remained low until 2022."/>
                    <pic:cNvPicPr/>
                  </pic:nvPicPr>
                  <pic:blipFill>
                    <a:blip r:embed="rId45">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1E2A1CFC" w14:textId="77777777" w:rsidR="00936C70" w:rsidRPr="00936C70" w:rsidRDefault="00936C70" w:rsidP="00936C70">
      <w:pPr>
        <w:pStyle w:val="CDITable-Footnote"/>
        <w:rPr>
          <w:lang w:val="en-GB"/>
        </w:rPr>
      </w:pPr>
      <w:r w:rsidRPr="00936C70">
        <w:rPr>
          <w:lang w:val="en-GB"/>
        </w:rPr>
        <w:t>a</w:t>
      </w:r>
      <w:r w:rsidRPr="00936C70">
        <w:rPr>
          <w:lang w:val="en-GB"/>
        </w:rPr>
        <w:tab/>
        <w:t xml:space="preserve">Data sources: National Notifiable Diseases Surveillance System for notifications, and Australian Institute for Health and Welfare National Hospital Morbidity Database for hospitalisation data. </w:t>
      </w:r>
    </w:p>
    <w:p w14:paraId="50A6AD36" w14:textId="77777777" w:rsidR="00936C70" w:rsidRPr="00936C70" w:rsidRDefault="00936C70" w:rsidP="00936C70">
      <w:pPr>
        <w:pStyle w:val="CDITable-Footnote"/>
        <w:rPr>
          <w:lang w:val="en-GB"/>
        </w:rPr>
      </w:pPr>
      <w:r w:rsidRPr="00936C70">
        <w:rPr>
          <w:lang w:val="en-GB"/>
        </w:rPr>
        <w:t>b</w:t>
      </w:r>
      <w:r w:rsidRPr="00936C70">
        <w:rPr>
          <w:lang w:val="en-GB"/>
        </w:rPr>
        <w:tab/>
        <w:t>Hospitalisations for which the month of admission was between 1 July 1993 and 30 June 2022. Hospitalisations with missing month of admission are excluded from this figure.</w:t>
      </w:r>
    </w:p>
    <w:p w14:paraId="6FFE107A" w14:textId="215594FE" w:rsidR="00DC24F9" w:rsidRPr="0064628D" w:rsidRDefault="00936C70" w:rsidP="00D237FB">
      <w:pPr>
        <w:pStyle w:val="CDITable-Footnote"/>
      </w:pPr>
      <w:r w:rsidRPr="00936C70">
        <w:rPr>
          <w:lang w:val="en-GB"/>
        </w:rPr>
        <w:t>c</w:t>
      </w:r>
      <w:r w:rsidRPr="00936C70">
        <w:rPr>
          <w:lang w:val="en-GB"/>
        </w:rPr>
        <w:tab/>
        <w:t>Hospitalisations with the specific disease code in any of the diagnostic field positions.</w:t>
      </w:r>
    </w:p>
    <w:p w14:paraId="436C9C7D" w14:textId="77777777" w:rsidR="00D11C74" w:rsidRDefault="00D11C74" w:rsidP="00D11C74">
      <w:pPr>
        <w:pStyle w:val="Heading1"/>
        <w:rPr>
          <w:bCs/>
          <w:lang w:val="en-GB"/>
        </w:rPr>
      </w:pPr>
      <w:bookmarkStart w:id="156" w:name="_Toc240293072"/>
      <w:r w:rsidRPr="00D11C74">
        <w:rPr>
          <w:bCs/>
          <w:lang w:val="en-GB"/>
        </w:rPr>
        <w:t>17. Tetanus</w:t>
      </w:r>
      <w:bookmarkEnd w:id="156"/>
    </w:p>
    <w:p w14:paraId="55AFF3D9" w14:textId="77777777" w:rsidR="00CE4838" w:rsidRDefault="00CE4838" w:rsidP="00CE4838">
      <w:pPr>
        <w:pStyle w:val="CDIShadedBoxHeading"/>
        <w:rPr>
          <w:lang w:val="en-GB"/>
        </w:rPr>
      </w:pPr>
      <w:r w:rsidRPr="005D0025">
        <w:rPr>
          <w:lang w:val="en-GB"/>
        </w:rPr>
        <w:t>Background</w:t>
      </w:r>
    </w:p>
    <w:p w14:paraId="5A2AA8BE" w14:textId="06C0B640" w:rsidR="00CE4838" w:rsidRPr="005D0025" w:rsidRDefault="00CE4838" w:rsidP="00CE4838">
      <w:pPr>
        <w:pStyle w:val="CDIShadedBoxText"/>
        <w:rPr>
          <w:lang w:val="en-GB"/>
        </w:rPr>
      </w:pPr>
      <w:r w:rsidRPr="00CE4838">
        <w:rPr>
          <w:lang w:val="en-GB"/>
        </w:rPr>
        <w:t xml:space="preserve">Tetanus is caused by an exotoxin of the </w:t>
      </w:r>
      <w:r w:rsidRPr="00CE4838">
        <w:rPr>
          <w:i/>
          <w:iCs/>
          <w:lang w:val="en-GB"/>
        </w:rPr>
        <w:t>Clostridium tetani</w:t>
      </w:r>
      <w:r w:rsidRPr="00CE4838">
        <w:rPr>
          <w:lang w:val="en-GB"/>
        </w:rPr>
        <w:t xml:space="preserve"> bacterium, the spores of which are found in soil, dust and animal waste.</w:t>
      </w:r>
      <w:r w:rsidRPr="00CE4838">
        <w:rPr>
          <w:vertAlign w:val="superscript"/>
          <w:lang w:val="en-GB"/>
        </w:rPr>
        <w:t>269</w:t>
      </w:r>
      <w:r w:rsidRPr="00CE4838">
        <w:rPr>
          <w:lang w:val="en-GB"/>
        </w:rPr>
        <w:t xml:space="preserve"> Spores are inoculated into the body though a contaminated wound, and the bacteria can grow anaerobically at the wound site, producing the toxin.</w:t>
      </w:r>
      <w:r w:rsidRPr="00CE4838">
        <w:rPr>
          <w:vertAlign w:val="superscript"/>
          <w:lang w:val="en-GB"/>
        </w:rPr>
        <w:t>269</w:t>
      </w:r>
      <w:r w:rsidRPr="00CE4838">
        <w:rPr>
          <w:lang w:val="en-GB"/>
        </w:rPr>
        <w:t xml:space="preserve"> Tetanus is not transmissible from human to human. The disease is characterised by painful muscle contractions, primarily of the neck and jaw muscles (‘lockjaw’) which can progressively affect other parts of the body.</w:t>
      </w:r>
      <w:r w:rsidRPr="00CE4838">
        <w:rPr>
          <w:vertAlign w:val="superscript"/>
          <w:lang w:val="en-GB"/>
        </w:rPr>
        <w:t>270</w:t>
      </w:r>
      <w:r w:rsidRPr="00CE4838">
        <w:rPr>
          <w:lang w:val="en-GB"/>
        </w:rPr>
        <w:t xml:space="preserve"> Reported case-fatality rates vary between 25% and 70% </w:t>
      </w:r>
      <w:proofErr w:type="gramStart"/>
      <w:r w:rsidRPr="00CE4838">
        <w:rPr>
          <w:lang w:val="en-GB"/>
        </w:rPr>
        <w:t>overall, but</w:t>
      </w:r>
      <w:proofErr w:type="gramEnd"/>
      <w:r w:rsidRPr="00CE4838">
        <w:rPr>
          <w:lang w:val="en-GB"/>
        </w:rPr>
        <w:t xml:space="preserve"> can be higher in infants and the elderly.</w:t>
      </w:r>
      <w:r w:rsidRPr="00CE4838">
        <w:rPr>
          <w:vertAlign w:val="superscript"/>
          <w:lang w:val="en-GB"/>
        </w:rPr>
        <w:t>271</w:t>
      </w:r>
      <w:r w:rsidRPr="00CE4838">
        <w:rPr>
          <w:lang w:val="en-GB"/>
        </w:rPr>
        <w:t xml:space="preserve"> </w:t>
      </w:r>
    </w:p>
    <w:p w14:paraId="319863DB" w14:textId="77777777" w:rsidR="00CE4838" w:rsidRDefault="00CE4838" w:rsidP="00CE4838">
      <w:pPr>
        <w:pStyle w:val="Heading2"/>
      </w:pPr>
      <w:bookmarkStart w:id="157" w:name="_Toc240293073"/>
      <w:r w:rsidRPr="005D0025">
        <w:t>Notifications</w:t>
      </w:r>
      <w:bookmarkEnd w:id="157"/>
    </w:p>
    <w:p w14:paraId="28BB8FA8" w14:textId="77777777" w:rsidR="00D25F82" w:rsidRPr="00D25F82" w:rsidRDefault="00D25F82" w:rsidP="00D25F82">
      <w:pPr>
        <w:pStyle w:val="CDIBullets"/>
        <w:rPr>
          <w:lang w:val="en-GB"/>
        </w:rPr>
      </w:pPr>
      <w:r w:rsidRPr="00D25F82">
        <w:rPr>
          <w:lang w:val="en-GB"/>
        </w:rPr>
        <w:t>A total of 13 notifications of tetanus were reported during the 2019–2022 period (Table 28).</w:t>
      </w:r>
    </w:p>
    <w:p w14:paraId="3E82DBF9" w14:textId="77777777" w:rsidR="00D25F82" w:rsidRPr="00D25F82" w:rsidRDefault="00D25F82" w:rsidP="00D25F82">
      <w:pPr>
        <w:pStyle w:val="CDIBullets"/>
        <w:rPr>
          <w:lang w:val="en-GB"/>
        </w:rPr>
      </w:pPr>
      <w:r w:rsidRPr="00D25F82">
        <w:rPr>
          <w:lang w:val="en-GB"/>
        </w:rPr>
        <w:t xml:space="preserve">The average annual tetanus notification rate for the 2019–2022 period was 0.01 per 100,000 population per year, </w:t>
      </w:r>
      <w:proofErr w:type="gramStart"/>
      <w:r w:rsidRPr="00D25F82">
        <w:rPr>
          <w:lang w:val="en-GB"/>
        </w:rPr>
        <w:t>similar to</w:t>
      </w:r>
      <w:proofErr w:type="gramEnd"/>
      <w:r w:rsidRPr="00D25F82">
        <w:rPr>
          <w:lang w:val="en-GB"/>
        </w:rPr>
        <w:t xml:space="preserve"> the average annual notification rate of 0.02 per 100,000 population per year between 2016–2018 (RR 0.67; 95% CI: 0.29–1.53). </w:t>
      </w:r>
    </w:p>
    <w:p w14:paraId="3D3DC549" w14:textId="77777777" w:rsidR="00D25F82" w:rsidRPr="00D25F82" w:rsidRDefault="00D25F82" w:rsidP="00D25F82">
      <w:pPr>
        <w:pStyle w:val="CDIBullets"/>
        <w:rPr>
          <w:lang w:val="en-GB"/>
        </w:rPr>
      </w:pPr>
      <w:r w:rsidRPr="00D25F82">
        <w:rPr>
          <w:lang w:val="en-GB"/>
        </w:rPr>
        <w:t>Ten of the 13 tetanus notifications (76.9%) were in adults aged ≥ 65 years, with the average annual notification rate in this age group of 0.06 per 100,000 population per year. No tetanus notifications were reported in children aged &lt; 5 years or in adults aged 25–64 years.</w:t>
      </w:r>
    </w:p>
    <w:p w14:paraId="05C65598" w14:textId="77777777" w:rsidR="00D25F82" w:rsidRPr="00D25F82" w:rsidRDefault="00D25F82" w:rsidP="00D25F82">
      <w:pPr>
        <w:pStyle w:val="CDIBullets"/>
        <w:rPr>
          <w:lang w:val="en-GB"/>
        </w:rPr>
      </w:pPr>
      <w:r w:rsidRPr="00D25F82">
        <w:rPr>
          <w:lang w:val="en-GB"/>
        </w:rPr>
        <w:t xml:space="preserve">Aboriginal and Torres Strait Islander status was reported for 12 of the 13 tetanus notifications (92.3%) during 2019–2022. There </w:t>
      </w:r>
      <w:proofErr w:type="gramStart"/>
      <w:r w:rsidRPr="00D25F82">
        <w:rPr>
          <w:lang w:val="en-GB"/>
        </w:rPr>
        <w:t>were</w:t>
      </w:r>
      <w:proofErr w:type="gramEnd"/>
      <w:r w:rsidRPr="00D25F82">
        <w:rPr>
          <w:lang w:val="en-GB"/>
        </w:rPr>
        <w:t xml:space="preserve"> no tetanus notifications reported in Aboriginal and Torres Strait Islander people. </w:t>
      </w:r>
    </w:p>
    <w:p w14:paraId="24CE540E" w14:textId="77777777" w:rsidR="00D25F82" w:rsidRPr="00D25F82" w:rsidRDefault="00D25F82" w:rsidP="00D25F82">
      <w:pPr>
        <w:pStyle w:val="CDIBullets"/>
        <w:rPr>
          <w:lang w:val="en-GB"/>
        </w:rPr>
      </w:pPr>
      <w:r w:rsidRPr="00D25F82">
        <w:rPr>
          <w:lang w:val="en-GB"/>
        </w:rPr>
        <w:t>The annual number of tetanus notifications has remained low and relatively stable over the last 20 years, with between 1 and 9 cases reported yearly (Figure 28).</w:t>
      </w:r>
    </w:p>
    <w:p w14:paraId="1A7B5A88" w14:textId="77777777" w:rsidR="00D25F82" w:rsidRPr="00D25F82" w:rsidRDefault="00D25F82" w:rsidP="00D25F82">
      <w:pPr>
        <w:pStyle w:val="Heading3"/>
        <w:rPr>
          <w:lang w:val="en-GB"/>
        </w:rPr>
      </w:pPr>
      <w:r w:rsidRPr="00D25F82">
        <w:rPr>
          <w:lang w:val="en-GB"/>
        </w:rPr>
        <w:t>Vaccination status</w:t>
      </w:r>
    </w:p>
    <w:p w14:paraId="094CC4CA" w14:textId="59FDC779" w:rsidR="00D25F82" w:rsidRPr="00D25F82" w:rsidRDefault="00D25F82" w:rsidP="00D25F82">
      <w:pPr>
        <w:pStyle w:val="CDIBullets"/>
        <w:rPr>
          <w:lang w:val="en-GB"/>
        </w:rPr>
      </w:pPr>
      <w:r w:rsidRPr="00D25F82">
        <w:rPr>
          <w:lang w:val="en-GB"/>
        </w:rPr>
        <w:t>Of the 13 notifications between 2019 and 2022, vaccination data were available for 84.6% of cases (11/13); two notifications were blank. Of the 11 notifications with vaccination data available, seven (63.6%) had received no vaccine doses, one (9.1%) received a dose after the diagnosis date and one (9.1%) was vaccinated with no further information on number of doses received. The remaining two had received five doses, with the last dose being 19</w:t>
      </w:r>
      <w:r>
        <w:rPr>
          <w:lang w:val="en-GB"/>
        </w:rPr>
        <w:t> </w:t>
      </w:r>
      <w:r w:rsidRPr="00D25F82">
        <w:rPr>
          <w:lang w:val="en-GB"/>
        </w:rPr>
        <w:t xml:space="preserve">years prior to diagnosis in both cases. </w:t>
      </w:r>
    </w:p>
    <w:p w14:paraId="0E6DB047" w14:textId="77777777" w:rsidR="00CE4838" w:rsidRDefault="00CE4838" w:rsidP="00CE4838">
      <w:pPr>
        <w:pStyle w:val="Heading2"/>
      </w:pPr>
      <w:bookmarkStart w:id="158" w:name="_Toc240293074"/>
      <w:r w:rsidRPr="00BE39C4">
        <w:t>Hospitalisations</w:t>
      </w:r>
      <w:bookmarkEnd w:id="158"/>
    </w:p>
    <w:p w14:paraId="17EC2783" w14:textId="77777777" w:rsidR="00D25F82" w:rsidRPr="00D25F82" w:rsidRDefault="00D25F82" w:rsidP="00D25F82">
      <w:pPr>
        <w:pStyle w:val="CDIBullets"/>
        <w:rPr>
          <w:lang w:val="en-GB"/>
        </w:rPr>
      </w:pPr>
      <w:r w:rsidRPr="00D25F82">
        <w:rPr>
          <w:lang w:val="en-GB"/>
        </w:rPr>
        <w:t>There were 59 hospitalisations with tetanus in any diagnosis field between 1 January 2019 and 30 June 2022, of which 35 (59.3%) had tetanus as the principal diagnosis (Table 29). This equates to hospitalisation rates of 0.07 per 100,000 population per year and 0.04 per 100,000 population per year, respectively.</w:t>
      </w:r>
    </w:p>
    <w:p w14:paraId="59B48BAE" w14:textId="77777777" w:rsidR="00D25F82" w:rsidRPr="00D25F82" w:rsidRDefault="00D25F82" w:rsidP="00D25F82">
      <w:pPr>
        <w:pStyle w:val="CDIBullets"/>
        <w:rPr>
          <w:lang w:val="en-GB"/>
        </w:rPr>
      </w:pPr>
      <w:r w:rsidRPr="00D25F82">
        <w:rPr>
          <w:lang w:val="en-GB"/>
        </w:rPr>
        <w:t xml:space="preserve">The rates for hospitalisation with tetanus in any diagnosis field and as principal diagnosis only were not significantly different in the 2019–2022 period from those in the 2016–2018 period; rate ratios were 0.90 (95% CI: 0.62–1.32) for all-diagnoses tetanus hospitalisations and 0.70 (95% CI: 0.44–1.11) for hospitalisations with tetanus as principal diagnosis. </w:t>
      </w:r>
    </w:p>
    <w:p w14:paraId="7E5F69CC" w14:textId="77777777" w:rsidR="00D25F82" w:rsidRPr="00D25F82" w:rsidRDefault="00D25F82" w:rsidP="00D25F82">
      <w:pPr>
        <w:pStyle w:val="Heading3"/>
        <w:rPr>
          <w:lang w:val="en-GB"/>
        </w:rPr>
      </w:pPr>
      <w:r w:rsidRPr="00D25F82">
        <w:rPr>
          <w:lang w:val="en-GB"/>
        </w:rPr>
        <w:t>Principal diagnosis only</w:t>
      </w:r>
    </w:p>
    <w:p w14:paraId="2D6AC447" w14:textId="77777777" w:rsidR="00D25F82" w:rsidRPr="00D25F82" w:rsidRDefault="00D25F82" w:rsidP="00D25F82">
      <w:pPr>
        <w:pStyle w:val="CDIBullets"/>
        <w:rPr>
          <w:lang w:val="en-GB"/>
        </w:rPr>
      </w:pPr>
      <w:r w:rsidRPr="00D25F82">
        <w:rPr>
          <w:lang w:val="en-GB"/>
        </w:rPr>
        <w:t xml:space="preserve">During 2019–2022, hospitalisations with tetanus as the principal diagnosis accounted for a minimum of 372 hospital bed days. The exact length of stay was unknown (i.e. reported as &gt; 30 days) for six hospitalisations (17.1%). The median length of stay was 5 days (IQR: 1–21 days) overall, but higher among adults aged ≥ 65 years (14 days) and children aged 5–14 years (19.5 days). </w:t>
      </w:r>
    </w:p>
    <w:p w14:paraId="73F8935C" w14:textId="13CB2AF1" w:rsidR="00D25F82" w:rsidRPr="00D25F82" w:rsidRDefault="00D25F82" w:rsidP="00D25F82">
      <w:pPr>
        <w:pStyle w:val="CDIBullets"/>
        <w:rPr>
          <w:lang w:val="en-GB"/>
        </w:rPr>
      </w:pPr>
      <w:r w:rsidRPr="00D25F82">
        <w:rPr>
          <w:lang w:val="en-GB"/>
        </w:rPr>
        <w:t>There were no hospitalisations with tetanus as the principal diagnosis in children aged &lt;</w:t>
      </w:r>
      <w:r>
        <w:rPr>
          <w:lang w:val="en-GB"/>
        </w:rPr>
        <w:t> </w:t>
      </w:r>
      <w:r w:rsidRPr="00D25F82">
        <w:rPr>
          <w:lang w:val="en-GB"/>
        </w:rPr>
        <w:t>5</w:t>
      </w:r>
      <w:r>
        <w:rPr>
          <w:lang w:val="en-GB"/>
        </w:rPr>
        <w:t> </w:t>
      </w:r>
      <w:r w:rsidRPr="00D25F82">
        <w:rPr>
          <w:lang w:val="en-GB"/>
        </w:rPr>
        <w:t>years. Seventeen hospitalisations (48.6%) were among adults aged ≥ 65 years (Table</w:t>
      </w:r>
      <w:r w:rsidR="00B4522D">
        <w:rPr>
          <w:lang w:val="en-GB"/>
        </w:rPr>
        <w:t> </w:t>
      </w:r>
      <w:r w:rsidRPr="00D25F82">
        <w:rPr>
          <w:lang w:val="en-GB"/>
        </w:rPr>
        <w:t xml:space="preserve">29). </w:t>
      </w:r>
    </w:p>
    <w:p w14:paraId="223A19C6" w14:textId="77777777" w:rsidR="00D25F82" w:rsidRPr="00D25F82" w:rsidRDefault="00D25F82" w:rsidP="00D25F82">
      <w:pPr>
        <w:pStyle w:val="CDIBullets"/>
        <w:rPr>
          <w:lang w:val="en-GB"/>
        </w:rPr>
      </w:pPr>
      <w:r w:rsidRPr="00D25F82">
        <w:rPr>
          <w:lang w:val="en-GB"/>
        </w:rPr>
        <w:t xml:space="preserve">No hospitalisations with a principal tetanus diagnosis were recorded as occurring in Aboriginal and Torres Strait Islander people. </w:t>
      </w:r>
    </w:p>
    <w:p w14:paraId="07CA5C68" w14:textId="77777777" w:rsidR="00CE4838" w:rsidRDefault="00CE4838" w:rsidP="00CE4838">
      <w:pPr>
        <w:pStyle w:val="Heading2"/>
      </w:pPr>
      <w:bookmarkStart w:id="159" w:name="_Toc240293075"/>
      <w:r w:rsidRPr="00BE39C4">
        <w:t>Deaths</w:t>
      </w:r>
      <w:bookmarkEnd w:id="159"/>
    </w:p>
    <w:p w14:paraId="678C8D32" w14:textId="77777777" w:rsidR="00D25F82" w:rsidRPr="00D25F82" w:rsidRDefault="00D25F82" w:rsidP="00D25F82">
      <w:pPr>
        <w:pStyle w:val="CDIBullets"/>
        <w:rPr>
          <w:lang w:val="en-GB"/>
        </w:rPr>
      </w:pPr>
      <w:r w:rsidRPr="00D25F82">
        <w:rPr>
          <w:lang w:val="en-GB"/>
        </w:rPr>
        <w:t xml:space="preserve">1–5 deaths coded with tetanus as underlying or associated cause of death were reported during 2019–2022, with an average annual mortality rate of 0.001 per 100,000 population per year where tetanus was the underlying cause of death (Table 29). </w:t>
      </w:r>
    </w:p>
    <w:p w14:paraId="1611B74B" w14:textId="77777777" w:rsidR="00D25F82" w:rsidRPr="00D25F82" w:rsidRDefault="00D25F82" w:rsidP="00D25F82">
      <w:pPr>
        <w:pStyle w:val="CDIBullets"/>
        <w:rPr>
          <w:lang w:val="en-GB"/>
        </w:rPr>
      </w:pPr>
      <w:r w:rsidRPr="00D25F82">
        <w:rPr>
          <w:lang w:val="en-GB"/>
        </w:rPr>
        <w:t xml:space="preserve">All deaths occurred in adults aged ≥ 65 years. No deaths in Aboriginal and Torres Strait Islander people were reported as due to tetanus in the period. </w:t>
      </w:r>
    </w:p>
    <w:p w14:paraId="50128A5D" w14:textId="77777777" w:rsidR="00CE4838" w:rsidRDefault="00CE4838" w:rsidP="00CE4838">
      <w:pPr>
        <w:pStyle w:val="Heading2"/>
      </w:pPr>
      <w:bookmarkStart w:id="160" w:name="_Toc240293076"/>
      <w:r w:rsidRPr="00BE39C4">
        <w:t>Discussion</w:t>
      </w:r>
      <w:bookmarkEnd w:id="160"/>
    </w:p>
    <w:p w14:paraId="093ADDA0" w14:textId="77777777" w:rsidR="00D25F82" w:rsidRPr="00D25F82" w:rsidRDefault="00D25F82" w:rsidP="00D25F82">
      <w:pPr>
        <w:rPr>
          <w:lang w:val="en-GB"/>
        </w:rPr>
      </w:pPr>
      <w:r w:rsidRPr="00D25F82">
        <w:rPr>
          <w:lang w:val="en-GB"/>
        </w:rPr>
        <w:t>In the 2019–2022 period, tetanus notification and hospitalisation rates were low and similar to the 2016–2018 period.</w:t>
      </w:r>
      <w:r w:rsidRPr="00D25F82">
        <w:rPr>
          <w:vertAlign w:val="superscript"/>
          <w:lang w:val="en-GB"/>
        </w:rPr>
        <w:t>8</w:t>
      </w:r>
      <w:r w:rsidRPr="00D25F82">
        <w:rPr>
          <w:lang w:val="en-GB"/>
        </w:rPr>
        <w:t xml:space="preserve"> Hospitalisation rates were threefold higher than notification rates, as in previous reports, likely due to a combination of factors, such as under-notification of tetanus cases by hospitals; multiple hospital admissions or interhospital transfers for individual cases; and coding errors in the hospitalisation dataset.</w:t>
      </w:r>
      <w:r w:rsidRPr="00D25F82">
        <w:rPr>
          <w:vertAlign w:val="superscript"/>
          <w:lang w:val="en-GB"/>
        </w:rPr>
        <w:t>6,10</w:t>
      </w:r>
    </w:p>
    <w:p w14:paraId="6981851D" w14:textId="67AC0C5B" w:rsidR="00DC24F9" w:rsidRDefault="00D25F82" w:rsidP="00DC24F9">
      <w:proofErr w:type="gramStart"/>
      <w:r w:rsidRPr="00D25F82">
        <w:rPr>
          <w:lang w:val="en-GB"/>
        </w:rPr>
        <w:t>The majority of</w:t>
      </w:r>
      <w:proofErr w:type="gramEnd"/>
      <w:r w:rsidRPr="00D25F82">
        <w:rPr>
          <w:lang w:val="en-GB"/>
        </w:rPr>
        <w:t xml:space="preserve"> tetanus notifications and hospitalisations in the 2019–2022 period, and all deaths, were among adults aged ≥ 65 years. In Australia, adults aged ≥ 50 years are recommended a booster dose of tetanus-containing vaccine if their last dose was more than 10 years previously.</w:t>
      </w:r>
      <w:r w:rsidRPr="00D25F82">
        <w:rPr>
          <w:vertAlign w:val="superscript"/>
          <w:lang w:val="en-GB"/>
        </w:rPr>
        <w:t>57</w:t>
      </w:r>
      <w:r w:rsidRPr="00D25F82">
        <w:rPr>
          <w:lang w:val="en-GB"/>
        </w:rPr>
        <w:t xml:space="preserve"> However, coverage is suboptimal (estimated to be 30% in 2024).</w:t>
      </w:r>
      <w:r w:rsidRPr="00D25F82">
        <w:rPr>
          <w:vertAlign w:val="superscript"/>
          <w:lang w:val="en-GB"/>
        </w:rPr>
        <w:t>63</w:t>
      </w:r>
      <w:r w:rsidRPr="00D25F82">
        <w:rPr>
          <w:lang w:val="en-GB"/>
        </w:rPr>
        <w:t xml:space="preserve"> Increasing awareness of the recommendations for older adults among the public and primary care providers may increase uptake and decrease tetanus burden.</w:t>
      </w:r>
    </w:p>
    <w:p w14:paraId="28DCA4F2" w14:textId="77777777" w:rsidR="00DC24F9" w:rsidRDefault="00DC24F9" w:rsidP="00DC24F9">
      <w:pPr>
        <w:sectPr w:rsidR="00DC24F9" w:rsidSect="00DC24F9">
          <w:footnotePr>
            <w:numFmt w:val="lowerRoman"/>
          </w:footnotePr>
          <w:pgSz w:w="11907" w:h="16840" w:code="9"/>
          <w:pgMar w:top="1134" w:right="1134" w:bottom="1134" w:left="1134" w:header="709" w:footer="567" w:gutter="0"/>
          <w:cols w:space="708"/>
          <w:docGrid w:linePitch="360"/>
        </w:sectPr>
      </w:pPr>
    </w:p>
    <w:p w14:paraId="33B0919C" w14:textId="79678DAA" w:rsidR="00DC24F9" w:rsidRPr="00F669CF" w:rsidRDefault="00A10B39" w:rsidP="00DC24F9">
      <w:pPr>
        <w:pStyle w:val="CDITable-Title"/>
        <w:spacing w:before="0"/>
        <w:rPr>
          <w:lang w:val="en-GB"/>
        </w:rPr>
      </w:pPr>
      <w:bookmarkStart w:id="161" w:name="_Toc240293165"/>
      <w:r w:rsidRPr="00A10B39">
        <w:rPr>
          <w:lang w:val="en-GB"/>
        </w:rPr>
        <w:t>Table 28: Tetanus notifications in Australia, by age group, sex, Aboriginal and Torres Strait Islander status and state/</w:t>
      </w:r>
      <w:proofErr w:type="spellStart"/>
      <w:proofErr w:type="gramStart"/>
      <w:r w:rsidRPr="00A10B39">
        <w:rPr>
          <w:lang w:val="en-GB"/>
        </w:rPr>
        <w:t>territory,</w:t>
      </w:r>
      <w:r w:rsidRPr="00A10B39">
        <w:rPr>
          <w:vertAlign w:val="superscript"/>
          <w:lang w:val="en-GB"/>
        </w:rPr>
        <w:t>a</w:t>
      </w:r>
      <w:proofErr w:type="spellEnd"/>
      <w:proofErr w:type="gramEnd"/>
      <w:r w:rsidRPr="00A10B39">
        <w:rPr>
          <w:lang w:val="en-GB"/>
        </w:rPr>
        <w:t xml:space="preserve"> 2019–2022</w:t>
      </w:r>
      <w:bookmarkEnd w:id="161"/>
    </w:p>
    <w:tbl>
      <w:tblPr>
        <w:tblW w:w="0" w:type="auto"/>
        <w:tblLayout w:type="fixed"/>
        <w:tblCellMar>
          <w:left w:w="0" w:type="dxa"/>
          <w:right w:w="0" w:type="dxa"/>
        </w:tblCellMar>
        <w:tblLook w:val="0000" w:firstRow="0" w:lastRow="0" w:firstColumn="0" w:lastColumn="0" w:noHBand="0" w:noVBand="0"/>
        <w:tblCaption w:val="Table 28: Tetanus notifications in Australia, by age group, sex, Aboriginal and Torres Strait Islander status and state/territory,a 2019–2022"/>
        <w:tblDescription w:val="Table 28 shows the number and rate per 100,000 population of tetanus notifications, by year, age group, sex, Aboriginal and Torres Strait Islander status and state/territory, for Australia, 2019–2022."/>
      </w:tblPr>
      <w:tblGrid>
        <w:gridCol w:w="1984"/>
        <w:gridCol w:w="1985"/>
        <w:gridCol w:w="1060"/>
        <w:gridCol w:w="1060"/>
        <w:gridCol w:w="1060"/>
        <w:gridCol w:w="1060"/>
        <w:gridCol w:w="1060"/>
        <w:gridCol w:w="1060"/>
        <w:gridCol w:w="1061"/>
        <w:gridCol w:w="1060"/>
        <w:gridCol w:w="1060"/>
        <w:gridCol w:w="1060"/>
      </w:tblGrid>
      <w:tr w:rsidR="00787430" w:rsidRPr="0017495B" w14:paraId="723FCE21" w14:textId="77777777" w:rsidTr="005D4636">
        <w:trPr>
          <w:trHeight w:val="60"/>
          <w:tblHeader/>
        </w:trPr>
        <w:tc>
          <w:tcPr>
            <w:tcW w:w="1984" w:type="dxa"/>
            <w:vMerge w:val="restart"/>
            <w:tcBorders>
              <w:top w:val="nil"/>
              <w:left w:val="nil"/>
            </w:tcBorders>
            <w:shd w:val="clear" w:color="auto" w:fill="1E4496" w:themeFill="text2"/>
            <w:tcMar>
              <w:top w:w="57" w:type="dxa"/>
              <w:left w:w="113" w:type="dxa"/>
              <w:bottom w:w="57" w:type="dxa"/>
              <w:right w:w="113" w:type="dxa"/>
            </w:tcMar>
            <w:vAlign w:val="bottom"/>
          </w:tcPr>
          <w:p w14:paraId="67654414" w14:textId="77777777" w:rsidR="00787430" w:rsidRPr="00A54B1B" w:rsidRDefault="00787430" w:rsidP="005D4636">
            <w:pPr>
              <w:pStyle w:val="CDITable-HeaderRowLeft"/>
            </w:pPr>
            <w:r w:rsidRPr="00A54B1B">
              <w:t>Category</w:t>
            </w:r>
          </w:p>
        </w:tc>
        <w:tc>
          <w:tcPr>
            <w:tcW w:w="1985" w:type="dxa"/>
            <w:vMerge w:val="restart"/>
            <w:tcBorders>
              <w:top w:val="nil"/>
            </w:tcBorders>
            <w:shd w:val="clear" w:color="auto" w:fill="1E4496" w:themeFill="text2"/>
            <w:tcMar>
              <w:top w:w="57" w:type="dxa"/>
              <w:left w:w="113" w:type="dxa"/>
              <w:bottom w:w="57" w:type="dxa"/>
              <w:right w:w="113" w:type="dxa"/>
            </w:tcMar>
            <w:vAlign w:val="bottom"/>
          </w:tcPr>
          <w:p w14:paraId="32F1A71B" w14:textId="77777777" w:rsidR="00787430" w:rsidRPr="00787430" w:rsidRDefault="00787430" w:rsidP="00787430">
            <w:pPr>
              <w:pStyle w:val="CDITable-HeaderRowLeft"/>
            </w:pPr>
            <w:r w:rsidRPr="00787430">
              <w:t>Characteristic</w:t>
            </w:r>
          </w:p>
        </w:tc>
        <w:tc>
          <w:tcPr>
            <w:tcW w:w="10601" w:type="dxa"/>
            <w:gridSpan w:val="10"/>
            <w:tcBorders>
              <w:top w:val="nil"/>
            </w:tcBorders>
            <w:shd w:val="clear" w:color="auto" w:fill="1E4496" w:themeFill="text2"/>
            <w:tcMar>
              <w:top w:w="57" w:type="dxa"/>
              <w:left w:w="113" w:type="dxa"/>
              <w:bottom w:w="57" w:type="dxa"/>
              <w:right w:w="113" w:type="dxa"/>
            </w:tcMar>
            <w:vAlign w:val="bottom"/>
          </w:tcPr>
          <w:p w14:paraId="7BA4899A" w14:textId="77777777" w:rsidR="00787430" w:rsidRPr="00FF32E4" w:rsidRDefault="00787430" w:rsidP="005D4636">
            <w:pPr>
              <w:pStyle w:val="CDITable-HeaderRowCentre"/>
            </w:pPr>
            <w:r w:rsidRPr="00FF32E4">
              <w:t>Year of diagnosis</w:t>
            </w:r>
          </w:p>
        </w:tc>
      </w:tr>
      <w:tr w:rsidR="00787430" w:rsidRPr="0017495B" w14:paraId="3D5D3132" w14:textId="77777777" w:rsidTr="005D4636">
        <w:trPr>
          <w:trHeight w:val="60"/>
          <w:tblHeader/>
        </w:trPr>
        <w:tc>
          <w:tcPr>
            <w:tcW w:w="1984" w:type="dxa"/>
            <w:vMerge/>
            <w:tcBorders>
              <w:left w:val="nil"/>
            </w:tcBorders>
            <w:shd w:val="clear" w:color="auto" w:fill="1E4496" w:themeFill="text2"/>
            <w:tcMar>
              <w:top w:w="57" w:type="dxa"/>
              <w:bottom w:w="57" w:type="dxa"/>
            </w:tcMar>
          </w:tcPr>
          <w:p w14:paraId="14D3CB7E" w14:textId="77777777" w:rsidR="00787430" w:rsidRPr="0017495B" w:rsidRDefault="00787430" w:rsidP="005D4636">
            <w:pPr>
              <w:pStyle w:val="CDITable-RowCentre"/>
            </w:pPr>
          </w:p>
        </w:tc>
        <w:tc>
          <w:tcPr>
            <w:tcW w:w="1985" w:type="dxa"/>
            <w:vMerge/>
            <w:shd w:val="clear" w:color="auto" w:fill="1E4496" w:themeFill="text2"/>
            <w:tcMar>
              <w:top w:w="57" w:type="dxa"/>
              <w:bottom w:w="57" w:type="dxa"/>
            </w:tcMar>
          </w:tcPr>
          <w:p w14:paraId="1C324BDC" w14:textId="77777777" w:rsidR="00787430" w:rsidRPr="0017495B" w:rsidRDefault="00787430" w:rsidP="005D4636">
            <w:pPr>
              <w:pStyle w:val="CDITable-RowCentre"/>
            </w:pP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5094FB68" w14:textId="77777777" w:rsidR="00787430" w:rsidRPr="00A54B1B" w:rsidRDefault="00787430" w:rsidP="005D4636">
            <w:pPr>
              <w:pStyle w:val="CDITable-HeaderRowCentre"/>
            </w:pPr>
            <w:r w:rsidRPr="00A54B1B">
              <w:t>2019</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7E7D9F5E" w14:textId="77777777" w:rsidR="00787430" w:rsidRPr="00A54B1B" w:rsidRDefault="00787430" w:rsidP="005D4636">
            <w:pPr>
              <w:pStyle w:val="CDITable-HeaderRowCentre"/>
            </w:pPr>
            <w:r w:rsidRPr="00A54B1B">
              <w:t>2020</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3457CA24" w14:textId="77777777" w:rsidR="00787430" w:rsidRPr="00A54B1B" w:rsidRDefault="00787430" w:rsidP="005D4636">
            <w:pPr>
              <w:pStyle w:val="CDITable-HeaderRowCentre"/>
            </w:pPr>
            <w:r w:rsidRPr="00A54B1B">
              <w:t>2021</w:t>
            </w:r>
          </w:p>
        </w:tc>
        <w:tc>
          <w:tcPr>
            <w:tcW w:w="2121"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26F29D9F" w14:textId="77777777" w:rsidR="00787430" w:rsidRPr="00A54B1B" w:rsidRDefault="00787430" w:rsidP="005D4636">
            <w:pPr>
              <w:pStyle w:val="CDITable-HeaderRowCentre"/>
            </w:pPr>
            <w:r w:rsidRPr="00A54B1B">
              <w:t>2022</w:t>
            </w:r>
          </w:p>
        </w:tc>
        <w:tc>
          <w:tcPr>
            <w:tcW w:w="2120"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4495AEBC" w14:textId="77777777" w:rsidR="00787430" w:rsidRPr="00A54B1B" w:rsidRDefault="00787430" w:rsidP="005D4636">
            <w:pPr>
              <w:pStyle w:val="CDITable-HeaderRowCentre"/>
            </w:pPr>
            <w:r w:rsidRPr="00A54B1B">
              <w:t>2019–2022</w:t>
            </w:r>
          </w:p>
        </w:tc>
      </w:tr>
      <w:tr w:rsidR="00787430" w:rsidRPr="0017495B" w14:paraId="4B7C664C" w14:textId="77777777" w:rsidTr="005D4636">
        <w:trPr>
          <w:trHeight w:val="60"/>
          <w:tblHeader/>
        </w:trPr>
        <w:tc>
          <w:tcPr>
            <w:tcW w:w="1984" w:type="dxa"/>
            <w:vMerge/>
            <w:tcBorders>
              <w:left w:val="nil"/>
            </w:tcBorders>
            <w:shd w:val="clear" w:color="auto" w:fill="1E4496" w:themeFill="text2"/>
            <w:tcMar>
              <w:top w:w="57" w:type="dxa"/>
              <w:bottom w:w="57" w:type="dxa"/>
            </w:tcMar>
          </w:tcPr>
          <w:p w14:paraId="3B352F45" w14:textId="77777777" w:rsidR="00787430" w:rsidRPr="0017495B" w:rsidRDefault="00787430" w:rsidP="005D4636">
            <w:pPr>
              <w:pStyle w:val="CDITable-RowCentre"/>
            </w:pPr>
          </w:p>
        </w:tc>
        <w:tc>
          <w:tcPr>
            <w:tcW w:w="1985" w:type="dxa"/>
            <w:vMerge/>
            <w:shd w:val="clear" w:color="auto" w:fill="1E4496" w:themeFill="text2"/>
            <w:tcMar>
              <w:top w:w="57" w:type="dxa"/>
              <w:bottom w:w="57" w:type="dxa"/>
            </w:tcMar>
          </w:tcPr>
          <w:p w14:paraId="02633752" w14:textId="77777777" w:rsidR="00787430" w:rsidRPr="0017495B" w:rsidRDefault="00787430" w:rsidP="005D4636">
            <w:pPr>
              <w:pStyle w:val="CDITable-RowCentre"/>
            </w:pPr>
          </w:p>
        </w:tc>
        <w:tc>
          <w:tcPr>
            <w:tcW w:w="1060" w:type="dxa"/>
            <w:tcBorders>
              <w:top w:val="single" w:sz="6" w:space="0" w:color="FFFFFF" w:themeColor="background1"/>
            </w:tcBorders>
            <w:shd w:val="clear" w:color="auto" w:fill="1E4496" w:themeFill="text2"/>
            <w:tcMar>
              <w:top w:w="57" w:type="dxa"/>
              <w:left w:w="113" w:type="dxa"/>
              <w:bottom w:w="57" w:type="dxa"/>
              <w:right w:w="113" w:type="dxa"/>
            </w:tcMar>
            <w:vAlign w:val="bottom"/>
          </w:tcPr>
          <w:p w14:paraId="334E02AE" w14:textId="77777777" w:rsidR="00787430" w:rsidRPr="00A54B1B" w:rsidRDefault="00787430"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52C9A866" w14:textId="77777777" w:rsidR="00787430" w:rsidRPr="00FF32E4" w:rsidRDefault="00787430" w:rsidP="005D4636">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1D4E4412" w14:textId="77777777" w:rsidR="00787430" w:rsidRPr="00A54B1B" w:rsidRDefault="00787430"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5E963969" w14:textId="77777777" w:rsidR="00787430" w:rsidRPr="00FF32E4" w:rsidRDefault="00787430" w:rsidP="005D4636">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442546F0" w14:textId="77777777" w:rsidR="00787430" w:rsidRPr="00A54B1B" w:rsidRDefault="00787430"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651F3E33" w14:textId="77777777" w:rsidR="00787430" w:rsidRPr="00FF32E4" w:rsidRDefault="00787430" w:rsidP="005D4636">
            <w:pPr>
              <w:pStyle w:val="CDITable-HeaderRowCentre"/>
            </w:pPr>
            <w:r w:rsidRPr="00A54B1B">
              <w:t>Rate</w:t>
            </w:r>
            <w:r w:rsidRPr="00A54B1B">
              <w:rPr>
                <w:bCs/>
                <w:vertAlign w:val="superscript"/>
              </w:rPr>
              <w:t>b</w:t>
            </w:r>
          </w:p>
        </w:tc>
        <w:tc>
          <w:tcPr>
            <w:tcW w:w="1061"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7AA222A2" w14:textId="77777777" w:rsidR="00787430" w:rsidRPr="00A54B1B" w:rsidRDefault="00787430" w:rsidP="005D4636">
            <w:pPr>
              <w:pStyle w:val="CDITable-HeaderRowCentre"/>
            </w:pPr>
            <w:r w:rsidRPr="00A54B1B">
              <w:t>n</w:t>
            </w:r>
          </w:p>
        </w:tc>
        <w:tc>
          <w:tcPr>
            <w:tcW w:w="1060" w:type="dxa"/>
            <w:tcBorders>
              <w:top w:val="single" w:sz="6" w:space="0" w:color="FFFFFF" w:themeColor="background1"/>
              <w:right w:val="single" w:sz="6" w:space="0" w:color="FFFFFF" w:themeColor="background1"/>
            </w:tcBorders>
            <w:shd w:val="clear" w:color="auto" w:fill="1E4496" w:themeFill="text2"/>
            <w:tcMar>
              <w:top w:w="57" w:type="dxa"/>
              <w:left w:w="113" w:type="dxa"/>
              <w:bottom w:w="57" w:type="dxa"/>
              <w:right w:w="113" w:type="dxa"/>
            </w:tcMar>
            <w:vAlign w:val="bottom"/>
          </w:tcPr>
          <w:p w14:paraId="3917A793" w14:textId="77777777" w:rsidR="00787430" w:rsidRPr="00FF32E4" w:rsidRDefault="00787430" w:rsidP="005D4636">
            <w:pPr>
              <w:pStyle w:val="CDITable-HeaderRowCentre"/>
            </w:pPr>
            <w:r w:rsidRPr="00A54B1B">
              <w:t>Rate</w:t>
            </w:r>
            <w:r w:rsidRPr="00A54B1B">
              <w:rPr>
                <w:bCs/>
                <w:vertAlign w:val="superscript"/>
              </w:rPr>
              <w:t>b</w:t>
            </w:r>
          </w:p>
        </w:tc>
        <w:tc>
          <w:tcPr>
            <w:tcW w:w="1060" w:type="dxa"/>
            <w:tcBorders>
              <w:top w:val="single" w:sz="6" w:space="0" w:color="FFFFFF" w:themeColor="background1"/>
              <w:left w:val="single" w:sz="6" w:space="0" w:color="FFFFFF" w:themeColor="background1"/>
            </w:tcBorders>
            <w:shd w:val="clear" w:color="auto" w:fill="1E4496" w:themeFill="text2"/>
            <w:tcMar>
              <w:top w:w="57" w:type="dxa"/>
              <w:left w:w="113" w:type="dxa"/>
              <w:bottom w:w="57" w:type="dxa"/>
              <w:right w:w="113" w:type="dxa"/>
            </w:tcMar>
            <w:vAlign w:val="bottom"/>
          </w:tcPr>
          <w:p w14:paraId="5B847CA8" w14:textId="77777777" w:rsidR="00787430" w:rsidRPr="00A54B1B" w:rsidRDefault="00787430" w:rsidP="005D4636">
            <w:pPr>
              <w:pStyle w:val="CDITable-HeaderRowCentre"/>
            </w:pPr>
            <w:r w:rsidRPr="00A54B1B">
              <w:t>n</w:t>
            </w:r>
          </w:p>
        </w:tc>
        <w:tc>
          <w:tcPr>
            <w:tcW w:w="1060" w:type="dxa"/>
            <w:tcBorders>
              <w:top w:val="single" w:sz="6" w:space="0" w:color="FFFFFF" w:themeColor="background1"/>
              <w:right w:val="nil"/>
            </w:tcBorders>
            <w:shd w:val="clear" w:color="auto" w:fill="1E4496" w:themeFill="text2"/>
            <w:tcMar>
              <w:top w:w="57" w:type="dxa"/>
              <w:left w:w="113" w:type="dxa"/>
              <w:bottom w:w="57" w:type="dxa"/>
              <w:right w:w="113" w:type="dxa"/>
            </w:tcMar>
            <w:vAlign w:val="bottom"/>
          </w:tcPr>
          <w:p w14:paraId="04AF1319" w14:textId="77777777" w:rsidR="00787430" w:rsidRPr="0017495B" w:rsidRDefault="00787430" w:rsidP="005D4636">
            <w:pPr>
              <w:pStyle w:val="CDITable-HeaderRowCentre"/>
            </w:pPr>
            <w:r w:rsidRPr="00A54B1B">
              <w:t>Av</w:t>
            </w:r>
            <w:r w:rsidRPr="0017495B">
              <w:t xml:space="preserve">. </w:t>
            </w:r>
            <w:proofErr w:type="spellStart"/>
            <w:proofErr w:type="gramStart"/>
            <w:r w:rsidRPr="0017495B">
              <w:t>rate</w:t>
            </w:r>
            <w:r w:rsidRPr="0017495B">
              <w:rPr>
                <w:vertAlign w:val="superscript"/>
              </w:rPr>
              <w:t>b,c</w:t>
            </w:r>
            <w:proofErr w:type="spellEnd"/>
            <w:proofErr w:type="gramEnd"/>
          </w:p>
        </w:tc>
      </w:tr>
      <w:tr w:rsidR="00787430" w:rsidRPr="0017495B" w14:paraId="6E2D2FB3" w14:textId="77777777" w:rsidTr="005D4636">
        <w:trPr>
          <w:trHeight w:val="60"/>
        </w:trPr>
        <w:tc>
          <w:tcPr>
            <w:tcW w:w="1984" w:type="dxa"/>
            <w:tcBorders>
              <w:left w:val="nil"/>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7E6D3EA2" w14:textId="77777777" w:rsidR="00787430" w:rsidRPr="0017495B" w:rsidRDefault="00787430" w:rsidP="00787430">
            <w:pPr>
              <w:pStyle w:val="CDITable-RowLeft"/>
              <w:rPr>
                <w:b/>
                <w:bCs/>
                <w:lang w:val="en-GB"/>
              </w:rPr>
            </w:pPr>
            <w:r w:rsidRPr="0017495B">
              <w:rPr>
                <w:b/>
                <w:bCs/>
                <w:lang w:val="en-GB"/>
              </w:rPr>
              <w:t>Total</w:t>
            </w:r>
          </w:p>
        </w:tc>
        <w:tc>
          <w:tcPr>
            <w:tcW w:w="1985" w:type="dxa"/>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4008C290" w14:textId="77777777" w:rsidR="00787430" w:rsidRPr="0017495B" w:rsidRDefault="00787430" w:rsidP="00787430">
            <w:pPr>
              <w:pStyle w:val="CDITable-RowLeft"/>
              <w:rPr>
                <w:lang w:val="en-GB"/>
              </w:rPr>
            </w:pPr>
            <w:r w:rsidRPr="0017495B">
              <w:rPr>
                <w:lang w:val="en-GB"/>
              </w:rPr>
              <w:t>—</w:t>
            </w:r>
          </w:p>
        </w:tc>
        <w:tc>
          <w:tcPr>
            <w:tcW w:w="1060" w:type="dxa"/>
            <w:tcBorders>
              <w:bottom w:val="single" w:sz="6" w:space="0" w:color="1E4496" w:themeColor="text2"/>
            </w:tcBorders>
            <w:shd w:val="clear" w:color="auto" w:fill="DCF4FC" w:themeFill="background2" w:themeFillTint="33"/>
            <w:tcMar>
              <w:top w:w="57" w:type="dxa"/>
              <w:left w:w="113" w:type="dxa"/>
              <w:bottom w:w="57" w:type="dxa"/>
              <w:right w:w="113" w:type="dxa"/>
            </w:tcMar>
          </w:tcPr>
          <w:p w14:paraId="2B1CF5F1" w14:textId="79CCE2CC" w:rsidR="00787430" w:rsidRPr="0017495B" w:rsidRDefault="00787430" w:rsidP="00787430">
            <w:pPr>
              <w:pStyle w:val="CDITable-RowCentre"/>
              <w:rPr>
                <w:lang w:val="en-GB"/>
              </w:rPr>
            </w:pPr>
            <w:r w:rsidRPr="002E769A">
              <w:t>3</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1113DA0C" w14:textId="4425953C" w:rsidR="00787430" w:rsidRPr="0017495B" w:rsidRDefault="00787430" w:rsidP="00787430">
            <w:pPr>
              <w:pStyle w:val="CDITable-RowCentre"/>
              <w:rPr>
                <w:lang w:val="en-GB"/>
              </w:rPr>
            </w:pPr>
            <w:r w:rsidRPr="002E769A">
              <w:t>0.01</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41A0BA61" w14:textId="70DAF2A4" w:rsidR="00787430" w:rsidRPr="0017495B" w:rsidRDefault="00787430" w:rsidP="00787430">
            <w:pPr>
              <w:pStyle w:val="CDITable-RowCentre"/>
              <w:rPr>
                <w:lang w:val="en-GB"/>
              </w:rPr>
            </w:pPr>
            <w:r w:rsidRPr="002E769A">
              <w:t>7</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4E1AE1AC" w14:textId="1A9B613C" w:rsidR="00787430" w:rsidRPr="0017495B" w:rsidRDefault="00787430" w:rsidP="00787430">
            <w:pPr>
              <w:pStyle w:val="CDITable-RowCentre"/>
              <w:rPr>
                <w:lang w:val="en-GB"/>
              </w:rPr>
            </w:pPr>
            <w:r w:rsidRPr="002E769A">
              <w:t>0.03</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7850536E" w14:textId="55EE04C0" w:rsidR="00787430" w:rsidRPr="0017495B" w:rsidRDefault="00787430" w:rsidP="00787430">
            <w:pPr>
              <w:pStyle w:val="CDITable-RowCentre"/>
              <w:rPr>
                <w:lang w:val="en-GB"/>
              </w:rPr>
            </w:pPr>
            <w:r w:rsidRPr="002E769A">
              <w:t>2</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3C9D9BE5" w14:textId="27391E4E" w:rsidR="00787430" w:rsidRPr="0017495B" w:rsidRDefault="00787430" w:rsidP="00787430">
            <w:pPr>
              <w:pStyle w:val="CDITable-RowCentre"/>
              <w:rPr>
                <w:lang w:val="en-GB"/>
              </w:rPr>
            </w:pPr>
            <w:r w:rsidRPr="002E769A">
              <w:t>0.01</w:t>
            </w:r>
          </w:p>
        </w:tc>
        <w:tc>
          <w:tcPr>
            <w:tcW w:w="1061"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057280A1" w14:textId="554C6708" w:rsidR="00787430" w:rsidRPr="0017495B" w:rsidRDefault="00787430" w:rsidP="00787430">
            <w:pPr>
              <w:pStyle w:val="CDITable-RowCentre"/>
              <w:rPr>
                <w:lang w:val="en-GB"/>
              </w:rPr>
            </w:pPr>
            <w:r w:rsidRPr="002E769A">
              <w:t>1</w:t>
            </w:r>
          </w:p>
        </w:tc>
        <w:tc>
          <w:tcPr>
            <w:tcW w:w="1060" w:type="dxa"/>
            <w:tcBorders>
              <w:bottom w:val="single" w:sz="6" w:space="0" w:color="1E4496" w:themeColor="text2"/>
              <w:right w:val="single" w:sz="6" w:space="0" w:color="1E4496" w:themeColor="text2"/>
            </w:tcBorders>
            <w:shd w:val="clear" w:color="auto" w:fill="DCF4FC" w:themeFill="background2" w:themeFillTint="33"/>
            <w:tcMar>
              <w:top w:w="57" w:type="dxa"/>
              <w:left w:w="113" w:type="dxa"/>
              <w:bottom w:w="57" w:type="dxa"/>
              <w:right w:w="113" w:type="dxa"/>
            </w:tcMar>
          </w:tcPr>
          <w:p w14:paraId="14BD4B33" w14:textId="6F198FCB" w:rsidR="00787430" w:rsidRPr="0017495B" w:rsidRDefault="00787430" w:rsidP="00787430">
            <w:pPr>
              <w:pStyle w:val="CDITable-RowCentre"/>
              <w:rPr>
                <w:lang w:val="en-GB"/>
              </w:rPr>
            </w:pPr>
            <w:r w:rsidRPr="002E769A">
              <w:t>0.004</w:t>
            </w:r>
          </w:p>
        </w:tc>
        <w:tc>
          <w:tcPr>
            <w:tcW w:w="1060" w:type="dxa"/>
            <w:tcBorders>
              <w:left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tcPr>
          <w:p w14:paraId="3CFAAB89" w14:textId="42AE628C" w:rsidR="00787430" w:rsidRPr="0017495B" w:rsidRDefault="00787430" w:rsidP="00787430">
            <w:pPr>
              <w:pStyle w:val="CDITable-RowCentre"/>
              <w:rPr>
                <w:lang w:val="en-GB"/>
              </w:rPr>
            </w:pPr>
            <w:r w:rsidRPr="002E769A">
              <w:t>13</w:t>
            </w:r>
          </w:p>
        </w:tc>
        <w:tc>
          <w:tcPr>
            <w:tcW w:w="1060" w:type="dxa"/>
            <w:tcBorders>
              <w:bottom w:val="single" w:sz="6" w:space="0" w:color="1E4496" w:themeColor="text2"/>
              <w:right w:val="nil"/>
            </w:tcBorders>
            <w:shd w:val="clear" w:color="auto" w:fill="DCF4FC" w:themeFill="background2" w:themeFillTint="33"/>
            <w:tcMar>
              <w:top w:w="57" w:type="dxa"/>
              <w:left w:w="113" w:type="dxa"/>
              <w:bottom w:w="57" w:type="dxa"/>
              <w:right w:w="113" w:type="dxa"/>
            </w:tcMar>
          </w:tcPr>
          <w:p w14:paraId="77936F99" w14:textId="37075BD1" w:rsidR="00787430" w:rsidRPr="0017495B" w:rsidRDefault="00787430" w:rsidP="00787430">
            <w:pPr>
              <w:pStyle w:val="CDITable-RowCentre"/>
              <w:rPr>
                <w:lang w:val="en-GB"/>
              </w:rPr>
            </w:pPr>
            <w:r w:rsidRPr="002E769A">
              <w:t>0.01</w:t>
            </w:r>
          </w:p>
        </w:tc>
      </w:tr>
      <w:tr w:rsidR="00787430" w:rsidRPr="0017495B" w14:paraId="45AAA84F"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568BCE40" w14:textId="77777777" w:rsidR="00787430" w:rsidRPr="0017495B" w:rsidRDefault="00787430" w:rsidP="00787430">
            <w:pPr>
              <w:pStyle w:val="CDITable-RowLeft"/>
              <w:rPr>
                <w:b/>
                <w:bCs/>
                <w:lang w:val="en-GB"/>
              </w:rPr>
            </w:pPr>
            <w:r w:rsidRPr="0017495B">
              <w:rPr>
                <w:b/>
                <w:bCs/>
                <w:lang w:val="en-GB"/>
              </w:rPr>
              <w:t>Age group (years)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C746090" w14:textId="77777777" w:rsidR="00787430" w:rsidRPr="0017495B" w:rsidRDefault="00787430" w:rsidP="00787430">
            <w:pPr>
              <w:pStyle w:val="CDITable-RowLeft"/>
              <w:rPr>
                <w:lang w:val="en-GB"/>
              </w:rPr>
            </w:pPr>
            <w:r w:rsidRPr="0017495B">
              <w:rPr>
                <w:lang w:val="en-GB"/>
              </w:rPr>
              <w:t>&lt; 1</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7A9630F" w14:textId="305A3B4A"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849FBC2" w14:textId="10A161F9"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94C1BFE" w14:textId="1A384A00"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7DAA2EF" w14:textId="7C7BB2D8"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9A9857C" w14:textId="3089084C"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772DE02" w14:textId="141020F5"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CBBC525" w14:textId="49CD0635"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871526" w14:textId="597409BA"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B43449F" w14:textId="53A602AE"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EAC5E4E" w14:textId="22C1AC72" w:rsidR="00787430" w:rsidRPr="0017495B" w:rsidRDefault="00787430" w:rsidP="00787430">
            <w:pPr>
              <w:pStyle w:val="CDITable-RowCentre"/>
              <w:rPr>
                <w:lang w:val="en-GB"/>
              </w:rPr>
            </w:pPr>
            <w:r w:rsidRPr="002E769A">
              <w:t>0</w:t>
            </w:r>
          </w:p>
        </w:tc>
      </w:tr>
      <w:tr w:rsidR="00787430" w:rsidRPr="0017495B" w14:paraId="69C3E31D"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F07AD99"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49BAAB0" w14:textId="77777777" w:rsidR="00787430" w:rsidRPr="0017495B" w:rsidRDefault="00787430" w:rsidP="00787430">
            <w:pPr>
              <w:pStyle w:val="CDITable-RowLeft"/>
              <w:rPr>
                <w:lang w:val="en-GB"/>
              </w:rPr>
            </w:pPr>
            <w:r w:rsidRPr="0017495B">
              <w:rPr>
                <w:lang w:val="en-GB"/>
              </w:rPr>
              <w:t>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2EFEF31" w14:textId="7B016614"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9B7E8B1" w14:textId="7FB61734"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F66A97E" w14:textId="07A53588"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081136E" w14:textId="68035DD3"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2D30F78" w14:textId="64334310"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6054463" w14:textId="1DA0ADBB"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31D62FC" w14:textId="3835AE82"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96B08EF" w14:textId="7E748751"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A4272D2" w14:textId="57782350"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23BC366" w14:textId="36EF9BB0" w:rsidR="00787430" w:rsidRPr="0017495B" w:rsidRDefault="00787430" w:rsidP="00787430">
            <w:pPr>
              <w:pStyle w:val="CDITable-RowCentre"/>
              <w:rPr>
                <w:lang w:val="en-GB"/>
              </w:rPr>
            </w:pPr>
            <w:r w:rsidRPr="002E769A">
              <w:t>0</w:t>
            </w:r>
          </w:p>
        </w:tc>
      </w:tr>
      <w:tr w:rsidR="00787430" w:rsidRPr="0017495B" w14:paraId="66612B8E"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AECBF2E"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76F13EB" w14:textId="77777777" w:rsidR="00787430" w:rsidRPr="0017495B" w:rsidRDefault="00787430" w:rsidP="00787430">
            <w:pPr>
              <w:pStyle w:val="CDITable-RowLeft"/>
              <w:rPr>
                <w:lang w:val="en-GB"/>
              </w:rPr>
            </w:pPr>
            <w:r w:rsidRPr="0017495B">
              <w:rPr>
                <w:lang w:val="en-GB"/>
              </w:rPr>
              <w:t>5–14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B5BC76E" w14:textId="213490CC"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AFEB57C" w14:textId="78A39E20"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8850674" w14:textId="37F61E6C"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25550A7" w14:textId="77F9E52E"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E03FF90" w14:textId="48DA0EA5"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7042E7" w14:textId="7070B05F" w:rsidR="00787430" w:rsidRPr="0017495B" w:rsidRDefault="00787430" w:rsidP="00787430">
            <w:pPr>
              <w:pStyle w:val="CDITable-RowCentre"/>
              <w:rPr>
                <w:lang w:val="en-GB"/>
              </w:rPr>
            </w:pPr>
            <w:r w:rsidRPr="002E769A">
              <w:t>0.03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FC3810B" w14:textId="2E2B23F3"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3A56D7" w14:textId="480EE96F"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B2259C3" w14:textId="7F1E1E16"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2FDA57A5" w14:textId="41753F3B" w:rsidR="00787430" w:rsidRPr="0017495B" w:rsidRDefault="00787430" w:rsidP="00787430">
            <w:pPr>
              <w:pStyle w:val="CDITable-RowCentre"/>
              <w:rPr>
                <w:lang w:val="en-GB"/>
              </w:rPr>
            </w:pPr>
            <w:r w:rsidRPr="002E769A">
              <w:t>0.01</w:t>
            </w:r>
          </w:p>
        </w:tc>
      </w:tr>
      <w:tr w:rsidR="00787430" w:rsidRPr="0017495B" w14:paraId="168BFD9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8D0E5E4"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110269B" w14:textId="77777777" w:rsidR="00787430" w:rsidRPr="0017495B" w:rsidRDefault="00787430" w:rsidP="00787430">
            <w:pPr>
              <w:pStyle w:val="CDITable-RowLeft"/>
              <w:rPr>
                <w:lang w:val="en-GB"/>
              </w:rPr>
            </w:pPr>
            <w:r w:rsidRPr="0017495B">
              <w:rPr>
                <w:lang w:val="en-GB"/>
              </w:rPr>
              <w:t>15–24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3A5ECCA" w14:textId="4A07A368"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F79CB1D" w14:textId="2214B8FB"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E71E72E" w14:textId="100933C1"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2BED323" w14:textId="4C1319ED" w:rsidR="00787430" w:rsidRPr="0017495B" w:rsidRDefault="00787430" w:rsidP="00787430">
            <w:pPr>
              <w:pStyle w:val="CDITable-RowCentre"/>
              <w:rPr>
                <w:lang w:val="en-GB"/>
              </w:rPr>
            </w:pPr>
            <w:r w:rsidRPr="002E769A">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DB6B046" w14:textId="13D67663"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49516A4" w14:textId="25886CEA" w:rsidR="00787430" w:rsidRPr="0017495B" w:rsidRDefault="00787430" w:rsidP="00787430">
            <w:pPr>
              <w:pStyle w:val="CDITable-RowCentre"/>
              <w:rPr>
                <w:lang w:val="en-GB"/>
              </w:rPr>
            </w:pPr>
            <w:r w:rsidRPr="002E769A">
              <w:t>0.03</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69267AB" w14:textId="7DC70247"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9A00002" w14:textId="56AF639D"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A2D345B" w14:textId="218D67C3" w:rsidR="00787430" w:rsidRPr="0017495B" w:rsidRDefault="00787430" w:rsidP="00787430">
            <w:pPr>
              <w:pStyle w:val="CDITable-RowCentre"/>
              <w:rPr>
                <w:lang w:val="en-GB"/>
              </w:rPr>
            </w:pPr>
            <w:r w:rsidRPr="002E769A">
              <w:t>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33E428D" w14:textId="48D262A1" w:rsidR="00787430" w:rsidRPr="0017495B" w:rsidRDefault="00787430" w:rsidP="00787430">
            <w:pPr>
              <w:pStyle w:val="CDITable-RowCentre"/>
              <w:rPr>
                <w:lang w:val="en-GB"/>
              </w:rPr>
            </w:pPr>
            <w:r w:rsidRPr="002E769A">
              <w:t>0.02</w:t>
            </w:r>
          </w:p>
        </w:tc>
      </w:tr>
      <w:tr w:rsidR="00787430" w:rsidRPr="0017495B" w14:paraId="0148D53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38CE9BF"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FEFEDF9" w14:textId="77777777" w:rsidR="00787430" w:rsidRPr="0017495B" w:rsidRDefault="00787430" w:rsidP="00787430">
            <w:pPr>
              <w:pStyle w:val="CDITable-RowLeft"/>
              <w:rPr>
                <w:lang w:val="en-GB"/>
              </w:rPr>
            </w:pPr>
            <w:r w:rsidRPr="0017495B">
              <w:rPr>
                <w:lang w:val="en-GB"/>
              </w:rPr>
              <w:t>25–49</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2893C07" w14:textId="4A1E9C92"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5D0B8D3" w14:textId="13695DF7"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34F6026" w14:textId="4C4686CD"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728886A" w14:textId="48AE378B"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90638F3" w14:textId="5E95BDDD"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EC3B897" w14:textId="31A1B67B"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58D4B6E" w14:textId="23E25571"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89374E2" w14:textId="3CF491D7"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BF7C53E" w14:textId="0D8BAB04"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B568569" w14:textId="422C7DFD" w:rsidR="00787430" w:rsidRPr="0017495B" w:rsidRDefault="00787430" w:rsidP="00787430">
            <w:pPr>
              <w:pStyle w:val="CDITable-RowCentre"/>
              <w:rPr>
                <w:lang w:val="en-GB"/>
              </w:rPr>
            </w:pPr>
            <w:r w:rsidRPr="002E769A">
              <w:t>0</w:t>
            </w:r>
          </w:p>
        </w:tc>
      </w:tr>
      <w:tr w:rsidR="00787430" w:rsidRPr="0017495B" w14:paraId="1B41991F"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228E1DE"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56DECA5" w14:textId="77777777" w:rsidR="00787430" w:rsidRPr="0017495B" w:rsidRDefault="00787430" w:rsidP="00787430">
            <w:pPr>
              <w:pStyle w:val="CDITable-RowLeft"/>
              <w:rPr>
                <w:lang w:val="en-GB"/>
              </w:rPr>
            </w:pPr>
            <w:r w:rsidRPr="0017495B">
              <w:rPr>
                <w:lang w:val="en-GB"/>
              </w:rPr>
              <w:t>50–64</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51C69ED" w14:textId="3FEA1BF7"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E18B031" w14:textId="133FB065"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42C34D2" w14:textId="0D5EC81E"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EF34124" w14:textId="082FEDEF"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516EECD" w14:textId="31C7A4CB"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BD3F774" w14:textId="5309D7B6"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C8F3D6" w14:textId="3BA54466"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13F124A" w14:textId="4E3DCA61"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BAD678B" w14:textId="3389D676"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3669FDFD" w14:textId="49F543EF" w:rsidR="00787430" w:rsidRPr="0017495B" w:rsidRDefault="00787430" w:rsidP="00787430">
            <w:pPr>
              <w:pStyle w:val="CDITable-RowCentre"/>
              <w:rPr>
                <w:lang w:val="en-GB"/>
              </w:rPr>
            </w:pPr>
            <w:r w:rsidRPr="002E769A">
              <w:t>0</w:t>
            </w:r>
          </w:p>
        </w:tc>
      </w:tr>
      <w:tr w:rsidR="00787430" w:rsidRPr="0017495B" w14:paraId="026A5A52"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E9BF54E"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01E9046" w14:textId="77777777" w:rsidR="00787430" w:rsidRPr="0017495B" w:rsidRDefault="00787430" w:rsidP="00787430">
            <w:pPr>
              <w:pStyle w:val="CDITable-RowLeft"/>
              <w:rPr>
                <w:lang w:val="en-GB"/>
              </w:rPr>
            </w:pPr>
            <w:r w:rsidRPr="0017495B">
              <w:rPr>
                <w:lang w:val="en-GB"/>
              </w:rPr>
              <w:t>≥ 65</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2F91863A" w14:textId="613C0436" w:rsidR="00787430" w:rsidRPr="0017495B" w:rsidRDefault="00787430" w:rsidP="00787430">
            <w:pPr>
              <w:pStyle w:val="CDITable-RowCentre"/>
              <w:rPr>
                <w:lang w:val="en-GB"/>
              </w:rPr>
            </w:pPr>
            <w:r w:rsidRPr="002E769A">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CD72CC5" w14:textId="567A6408" w:rsidR="00787430" w:rsidRPr="0017495B" w:rsidRDefault="00787430" w:rsidP="00787430">
            <w:pPr>
              <w:pStyle w:val="CDITable-RowCentre"/>
              <w:rPr>
                <w:lang w:val="en-GB"/>
              </w:rPr>
            </w:pPr>
            <w:r w:rsidRPr="002E769A">
              <w:t>0.07</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5DD77A7" w14:textId="305C6DA2" w:rsidR="00787430" w:rsidRPr="0017495B" w:rsidRDefault="00787430" w:rsidP="00787430">
            <w:pPr>
              <w:pStyle w:val="CDITable-RowCentre"/>
              <w:rPr>
                <w:lang w:val="en-GB"/>
              </w:rPr>
            </w:pPr>
            <w:r w:rsidRPr="002E769A">
              <w:t>6</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C4425B2" w14:textId="64E6BAD0" w:rsidR="00787430" w:rsidRPr="0017495B" w:rsidRDefault="00787430" w:rsidP="00787430">
            <w:pPr>
              <w:pStyle w:val="CDITable-RowCentre"/>
              <w:rPr>
                <w:lang w:val="en-GB"/>
              </w:rPr>
            </w:pPr>
            <w:r w:rsidRPr="002E769A">
              <w:t>0.14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670A4F" w14:textId="0299AB09"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5036139" w14:textId="5C433A34"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B5B074" w14:textId="1A1CD71B"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E3F4FCC" w14:textId="5F74D4BD" w:rsidR="00787430" w:rsidRPr="0017495B" w:rsidRDefault="00787430" w:rsidP="00787430">
            <w:pPr>
              <w:pStyle w:val="CDITable-RowCentre"/>
              <w:rPr>
                <w:lang w:val="en-GB"/>
              </w:rPr>
            </w:pPr>
            <w:r w:rsidRPr="002E769A">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E5101D" w14:textId="20123DC4" w:rsidR="00787430" w:rsidRPr="0017495B" w:rsidRDefault="00787430" w:rsidP="00787430">
            <w:pPr>
              <w:pStyle w:val="CDITable-RowCentre"/>
              <w:rPr>
                <w:lang w:val="en-GB"/>
              </w:rPr>
            </w:pPr>
            <w:r w:rsidRPr="002E769A">
              <w:t>10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7A7FB8D" w14:textId="76D83947" w:rsidR="00787430" w:rsidRPr="0017495B" w:rsidRDefault="00787430" w:rsidP="00787430">
            <w:pPr>
              <w:pStyle w:val="CDITable-RowCentre"/>
              <w:rPr>
                <w:lang w:val="en-GB"/>
              </w:rPr>
            </w:pPr>
            <w:r w:rsidRPr="002E769A">
              <w:t>0.06</w:t>
            </w:r>
          </w:p>
        </w:tc>
      </w:tr>
      <w:tr w:rsidR="00787430" w:rsidRPr="0017495B" w14:paraId="11089AB2"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4517A646" w14:textId="77777777" w:rsidR="00787430" w:rsidRPr="0017495B" w:rsidRDefault="00787430" w:rsidP="00787430">
            <w:pPr>
              <w:pStyle w:val="CDITable-RowLeft"/>
              <w:rPr>
                <w:b/>
                <w:bCs/>
                <w:lang w:val="en-GB"/>
              </w:rPr>
            </w:pPr>
            <w:r w:rsidRPr="0017495B">
              <w:rPr>
                <w:b/>
                <w:bCs/>
                <w:lang w:val="en-GB"/>
              </w:rPr>
              <w:t>Sex</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52A4E6" w14:textId="77777777" w:rsidR="00787430" w:rsidRPr="0017495B" w:rsidRDefault="00787430" w:rsidP="00787430">
            <w:pPr>
              <w:pStyle w:val="CDITable-RowLeft"/>
              <w:rPr>
                <w:lang w:val="en-GB"/>
              </w:rPr>
            </w:pPr>
            <w:r w:rsidRPr="0017495B">
              <w:rPr>
                <w:lang w:val="en-GB"/>
              </w:rPr>
              <w:t>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88CD162" w14:textId="601A5805"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D49A7E5" w14:textId="6DAFA223" w:rsidR="00787430" w:rsidRPr="0017495B" w:rsidRDefault="00787430" w:rsidP="00787430">
            <w:pPr>
              <w:pStyle w:val="CDITable-RowCentre"/>
              <w:rPr>
                <w:lang w:val="en-GB"/>
              </w:rPr>
            </w:pPr>
            <w:r w:rsidRPr="002E769A">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BAC972" w14:textId="05EC0F41" w:rsidR="00787430" w:rsidRPr="0017495B" w:rsidRDefault="00787430" w:rsidP="00787430">
            <w:pPr>
              <w:pStyle w:val="CDITable-RowCentre"/>
              <w:rPr>
                <w:lang w:val="en-GB"/>
              </w:rPr>
            </w:pPr>
            <w:r w:rsidRPr="002E769A">
              <w:t>4</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1CED84F" w14:textId="4C11F1E0" w:rsidR="00787430" w:rsidRPr="0017495B" w:rsidRDefault="00787430" w:rsidP="00787430">
            <w:pPr>
              <w:pStyle w:val="CDITable-RowCentre"/>
              <w:rPr>
                <w:lang w:val="en-GB"/>
              </w:rPr>
            </w:pPr>
            <w:r w:rsidRPr="002E769A">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74D0387" w14:textId="6779003B" w:rsidR="00787430" w:rsidRPr="0017495B" w:rsidRDefault="00787430" w:rsidP="00787430">
            <w:pPr>
              <w:pStyle w:val="CDITable-RowCentre"/>
              <w:rPr>
                <w:lang w:val="en-GB"/>
              </w:rPr>
            </w:pPr>
            <w:r w:rsidRPr="002E769A">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08D07B2" w14:textId="280AB9D1" w:rsidR="00787430" w:rsidRPr="0017495B" w:rsidRDefault="00787430" w:rsidP="00787430">
            <w:pPr>
              <w:pStyle w:val="CDITable-RowCentre"/>
              <w:rPr>
                <w:lang w:val="en-GB"/>
              </w:rPr>
            </w:pPr>
            <w:r w:rsidRPr="002E769A">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D6CED3D" w14:textId="3E874D5C"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6D61222" w14:textId="67AF925E" w:rsidR="00787430" w:rsidRPr="0017495B" w:rsidRDefault="00787430" w:rsidP="00787430">
            <w:pPr>
              <w:pStyle w:val="CDITable-RowCentre"/>
              <w:rPr>
                <w:lang w:val="en-GB"/>
              </w:rPr>
            </w:pPr>
            <w:r w:rsidRPr="002E769A">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82608B" w14:textId="558F1915" w:rsidR="00787430" w:rsidRPr="0017495B" w:rsidRDefault="00787430" w:rsidP="00787430">
            <w:pPr>
              <w:pStyle w:val="CDITable-RowCentre"/>
              <w:rPr>
                <w:lang w:val="en-GB"/>
              </w:rPr>
            </w:pPr>
            <w:r w:rsidRPr="002E769A">
              <w:t>8</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DBE8531" w14:textId="6DC21AE9" w:rsidR="00787430" w:rsidRPr="0017495B" w:rsidRDefault="00787430" w:rsidP="00787430">
            <w:pPr>
              <w:pStyle w:val="CDITable-RowCentre"/>
              <w:rPr>
                <w:lang w:val="en-GB"/>
              </w:rPr>
            </w:pPr>
            <w:r w:rsidRPr="002E769A">
              <w:t>0.02</w:t>
            </w:r>
          </w:p>
        </w:tc>
      </w:tr>
      <w:tr w:rsidR="00787430" w:rsidRPr="0017495B" w14:paraId="5D39762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22355BD"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09CFA8A" w14:textId="77777777" w:rsidR="00787430" w:rsidRPr="0017495B" w:rsidRDefault="00787430" w:rsidP="00787430">
            <w:pPr>
              <w:pStyle w:val="CDITable-RowLeft"/>
              <w:rPr>
                <w:lang w:val="en-GB"/>
              </w:rPr>
            </w:pPr>
            <w:r w:rsidRPr="0017495B">
              <w:rPr>
                <w:lang w:val="en-GB"/>
              </w:rPr>
              <w:t>Female</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14479E4" w14:textId="4A8F4625" w:rsidR="00787430" w:rsidRPr="0017495B" w:rsidRDefault="00787430" w:rsidP="00787430">
            <w:pPr>
              <w:pStyle w:val="CDITable-RowCentre"/>
              <w:rPr>
                <w:lang w:val="en-GB"/>
              </w:rPr>
            </w:pPr>
            <w:r w:rsidRPr="002E769A">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B05001C" w14:textId="7582C9B0" w:rsidR="00787430" w:rsidRPr="0017495B" w:rsidRDefault="00787430" w:rsidP="00787430">
            <w:pPr>
              <w:pStyle w:val="CDITable-RowCentre"/>
              <w:rPr>
                <w:lang w:val="en-GB"/>
              </w:rPr>
            </w:pPr>
            <w:r w:rsidRPr="002E769A">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9E21BAC" w14:textId="35805362" w:rsidR="00787430" w:rsidRPr="0017495B" w:rsidRDefault="00787430" w:rsidP="00787430">
            <w:pPr>
              <w:pStyle w:val="CDITable-RowCentre"/>
              <w:rPr>
                <w:lang w:val="en-GB"/>
              </w:rPr>
            </w:pPr>
            <w:r w:rsidRPr="002E769A">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24C65BC" w14:textId="170BA68E" w:rsidR="00787430" w:rsidRPr="0017495B" w:rsidRDefault="00787430" w:rsidP="00787430">
            <w:pPr>
              <w:pStyle w:val="CDITable-RowCentre"/>
              <w:rPr>
                <w:lang w:val="en-GB"/>
              </w:rPr>
            </w:pPr>
            <w:r w:rsidRPr="002E769A">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7E7A561" w14:textId="350141CB"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CC04A0A" w14:textId="0C45E908" w:rsidR="00787430" w:rsidRPr="0017495B" w:rsidRDefault="00787430" w:rsidP="00787430">
            <w:pPr>
              <w:pStyle w:val="CDITable-RowCentre"/>
              <w:rPr>
                <w:lang w:val="en-GB"/>
              </w:rPr>
            </w:pPr>
            <w:r w:rsidRPr="002E769A">
              <w:t>0.01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7E52644" w14:textId="71099B0A"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CF9E73A" w14:textId="188DC53F"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A2884D1" w14:textId="11D4CA0C" w:rsidR="00787430" w:rsidRPr="0017495B" w:rsidRDefault="00787430" w:rsidP="00787430">
            <w:pPr>
              <w:pStyle w:val="CDITable-RowCentre"/>
              <w:rPr>
                <w:lang w:val="en-GB"/>
              </w:rPr>
            </w:pPr>
            <w:r w:rsidRPr="002E769A">
              <w:t>5</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7F7C4394" w14:textId="2B57DEC4" w:rsidR="00787430" w:rsidRPr="0017495B" w:rsidRDefault="00787430" w:rsidP="00787430">
            <w:pPr>
              <w:pStyle w:val="CDITable-RowCentre"/>
              <w:rPr>
                <w:lang w:val="en-GB"/>
              </w:rPr>
            </w:pPr>
            <w:r w:rsidRPr="002E769A">
              <w:t>0.01</w:t>
            </w:r>
          </w:p>
        </w:tc>
      </w:tr>
      <w:tr w:rsidR="00787430" w:rsidRPr="0017495B" w14:paraId="0217D0DF" w14:textId="77777777" w:rsidTr="00787430">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0075C974" w14:textId="17527A1A" w:rsidR="00787430" w:rsidRPr="0017495B" w:rsidRDefault="00787430" w:rsidP="00787430">
            <w:pPr>
              <w:pStyle w:val="CDITable-RowLeft"/>
              <w:rPr>
                <w:b/>
                <w:bCs/>
                <w:lang w:val="en-GB"/>
              </w:rPr>
            </w:pPr>
            <w:r w:rsidRPr="0017495B">
              <w:rPr>
                <w:b/>
                <w:bCs/>
                <w:lang w:val="en-GB"/>
              </w:rPr>
              <w:t>Aboriginal and Torres Strait Islander status</w:t>
            </w: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1BE051D" w14:textId="77777777" w:rsidR="00787430" w:rsidRPr="0017495B" w:rsidRDefault="00787430" w:rsidP="00787430">
            <w:pPr>
              <w:pStyle w:val="CDITable-RowLeft"/>
              <w:rPr>
                <w:lang w:val="en-GB"/>
              </w:rPr>
            </w:pPr>
            <w:r w:rsidRPr="0017495B">
              <w:rPr>
                <w:lang w:val="en-GB"/>
              </w:rPr>
              <w:t>Aboriginal and Torres</w:t>
            </w:r>
            <w:r>
              <w:rPr>
                <w:lang w:val="en-GB"/>
              </w:rPr>
              <w:t> </w:t>
            </w:r>
            <w:r w:rsidRPr="0017495B">
              <w:rPr>
                <w:lang w:val="en-GB"/>
              </w:rPr>
              <w:t>Strait Islander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1D6F630" w14:textId="6509C5B7"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1EAF6DC6" w14:textId="42F2E661"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4B1312B4" w14:textId="7B7CFC77"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35C17210" w14:textId="04EE4A49"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59418E27" w14:textId="44A4791C"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2F74CCD" w14:textId="74C6EF8D"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244A3E20" w14:textId="0EE0DFE6"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vAlign w:val="center"/>
          </w:tcPr>
          <w:p w14:paraId="4F3E0972" w14:textId="63FA2EC7"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vAlign w:val="center"/>
          </w:tcPr>
          <w:p w14:paraId="19FD409E" w14:textId="0FE1794A"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vAlign w:val="center"/>
          </w:tcPr>
          <w:p w14:paraId="23A4BDF3" w14:textId="57F6BC10" w:rsidR="00787430" w:rsidRPr="0017495B" w:rsidRDefault="00787430" w:rsidP="00787430">
            <w:pPr>
              <w:pStyle w:val="CDITable-RowCentre"/>
              <w:rPr>
                <w:lang w:val="en-GB"/>
              </w:rPr>
            </w:pPr>
            <w:r w:rsidRPr="002E769A">
              <w:t>0</w:t>
            </w:r>
          </w:p>
        </w:tc>
      </w:tr>
      <w:tr w:rsidR="00787430" w:rsidRPr="0017495B" w14:paraId="1A326DB1"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6B4BA53" w14:textId="77777777" w:rsidR="00787430" w:rsidRPr="0017495B" w:rsidRDefault="00787430" w:rsidP="00787430">
            <w:pPr>
              <w:pStyle w:val="CDITable-RowLeft"/>
              <w:rPr>
                <w:b/>
                <w:bCs/>
              </w:rPr>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5CEEA7" w14:textId="77777777" w:rsidR="00787430" w:rsidRPr="0017495B" w:rsidRDefault="00787430" w:rsidP="00787430">
            <w:pPr>
              <w:pStyle w:val="CDITable-RowLeft"/>
              <w:rPr>
                <w:lang w:val="en-GB"/>
              </w:rPr>
            </w:pPr>
            <w:r w:rsidRPr="0017495B">
              <w:rPr>
                <w:lang w:val="en-GB"/>
              </w:rPr>
              <w:t>Other</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0E3C47C0" w14:textId="2F9983C9" w:rsidR="00787430" w:rsidRPr="0017495B" w:rsidRDefault="00787430" w:rsidP="00787430">
            <w:pPr>
              <w:pStyle w:val="CDITable-RowCentre"/>
              <w:rPr>
                <w:lang w:val="en-GB"/>
              </w:rPr>
            </w:pPr>
            <w:r w:rsidRPr="002E769A">
              <w:t>3</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9994460" w14:textId="2F6184EC" w:rsidR="00787430" w:rsidRPr="0017495B" w:rsidRDefault="00787430" w:rsidP="00787430">
            <w:pPr>
              <w:pStyle w:val="CDITable-RowCentre"/>
              <w:rPr>
                <w:lang w:val="en-GB"/>
              </w:rPr>
            </w:pPr>
            <w:r w:rsidRPr="002E769A">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7E0F67C" w14:textId="4B350F7A" w:rsidR="00787430" w:rsidRPr="0017495B" w:rsidRDefault="00787430" w:rsidP="00787430">
            <w:pPr>
              <w:pStyle w:val="CDITable-RowCentre"/>
              <w:rPr>
                <w:lang w:val="en-GB"/>
              </w:rPr>
            </w:pPr>
            <w:r w:rsidRPr="002E769A">
              <w:t>7</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C5CC432" w14:textId="4D9F8892" w:rsidR="00787430" w:rsidRPr="0017495B" w:rsidRDefault="00787430" w:rsidP="00787430">
            <w:pPr>
              <w:pStyle w:val="CDITable-RowCentre"/>
              <w:rPr>
                <w:lang w:val="en-GB"/>
              </w:rPr>
            </w:pPr>
            <w:r w:rsidRPr="002E769A">
              <w:t>0.03</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DDF8124" w14:textId="7C472D4A" w:rsidR="00787430" w:rsidRPr="0017495B" w:rsidRDefault="00787430" w:rsidP="00787430">
            <w:pPr>
              <w:pStyle w:val="CDITable-RowCentre"/>
              <w:rPr>
                <w:lang w:val="en-GB"/>
              </w:rPr>
            </w:pPr>
            <w:r w:rsidRPr="002E769A">
              <w:t>2</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26A06C9" w14:textId="51A1716F" w:rsidR="00787430" w:rsidRPr="0017495B" w:rsidRDefault="00787430" w:rsidP="00787430">
            <w:pPr>
              <w:pStyle w:val="CDITable-RowCentre"/>
              <w:rPr>
                <w:lang w:val="en-GB"/>
              </w:rPr>
            </w:pPr>
            <w:r w:rsidRPr="002E769A">
              <w:t>0.01</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933C83" w14:textId="39898B69"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855237" w14:textId="6CB61E0C" w:rsidR="00787430" w:rsidRPr="0017495B" w:rsidRDefault="00787430" w:rsidP="00787430">
            <w:pPr>
              <w:pStyle w:val="CDITable-RowCentre"/>
              <w:rPr>
                <w:lang w:val="en-GB"/>
              </w:rPr>
            </w:pPr>
            <w:r w:rsidRPr="002E769A">
              <w:t>0.004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CB00602" w14:textId="21ABA993" w:rsidR="00787430" w:rsidRPr="0017495B" w:rsidRDefault="00787430" w:rsidP="00787430">
            <w:pPr>
              <w:pStyle w:val="CDITable-RowCentre"/>
              <w:rPr>
                <w:lang w:val="en-GB"/>
              </w:rPr>
            </w:pPr>
            <w:r w:rsidRPr="002E769A">
              <w:t>13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7E368A5" w14:textId="51951F94" w:rsidR="00787430" w:rsidRPr="0017495B" w:rsidRDefault="00787430" w:rsidP="00787430">
            <w:pPr>
              <w:pStyle w:val="CDITable-RowCentre"/>
              <w:rPr>
                <w:lang w:val="en-GB"/>
              </w:rPr>
            </w:pPr>
            <w:r w:rsidRPr="002E769A">
              <w:t>0.01</w:t>
            </w:r>
          </w:p>
        </w:tc>
      </w:tr>
      <w:tr w:rsidR="00787430" w:rsidRPr="0017495B" w14:paraId="1FF36DFA" w14:textId="77777777" w:rsidTr="005D4636">
        <w:trPr>
          <w:trHeight w:val="60"/>
        </w:trPr>
        <w:tc>
          <w:tcPr>
            <w:tcW w:w="1984" w:type="dxa"/>
            <w:vMerge w:val="restart"/>
            <w:tcBorders>
              <w:top w:val="single" w:sz="6" w:space="0" w:color="1E4496" w:themeColor="text2"/>
              <w:left w:val="nil"/>
              <w:bottom w:val="single" w:sz="6" w:space="0" w:color="1E4496" w:themeColor="text2"/>
            </w:tcBorders>
            <w:tcMar>
              <w:top w:w="57" w:type="dxa"/>
              <w:left w:w="113" w:type="dxa"/>
              <w:bottom w:w="57" w:type="dxa"/>
              <w:right w:w="113" w:type="dxa"/>
            </w:tcMar>
            <w:vAlign w:val="center"/>
          </w:tcPr>
          <w:p w14:paraId="1BA6DA6C" w14:textId="2216A056" w:rsidR="00787430" w:rsidRPr="0017495B" w:rsidRDefault="00787430" w:rsidP="00787430">
            <w:pPr>
              <w:pStyle w:val="CDITable-RowLeft"/>
              <w:rPr>
                <w:b/>
                <w:bCs/>
                <w:lang w:val="en-GB"/>
              </w:rPr>
            </w:pPr>
            <w:proofErr w:type="spellStart"/>
            <w:r w:rsidRPr="0017495B">
              <w:rPr>
                <w:b/>
                <w:bCs/>
                <w:lang w:val="en-GB"/>
              </w:rPr>
              <w:t>Jurisdiction</w:t>
            </w:r>
            <w:r w:rsidR="00B302A4">
              <w:rPr>
                <w:b/>
                <w:bCs/>
                <w:vertAlign w:val="superscript"/>
                <w:lang w:val="en-GB"/>
              </w:rPr>
              <w:t>d</w:t>
            </w:r>
            <w:proofErr w:type="spellEnd"/>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B1620C5" w14:textId="77777777" w:rsidR="00787430" w:rsidRPr="0017495B" w:rsidRDefault="00787430" w:rsidP="00787430">
            <w:pPr>
              <w:pStyle w:val="CDITable-RowLeft"/>
              <w:rPr>
                <w:lang w:val="en-GB"/>
              </w:rPr>
            </w:pPr>
            <w:r w:rsidRPr="0017495B">
              <w:rPr>
                <w:lang w:val="en-GB"/>
              </w:rPr>
              <w:t>ACT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AF426F8" w14:textId="60E94CED"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387C63F" w14:textId="713909F8"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ACD23AB" w14:textId="3440622F"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ADE4D96" w14:textId="25037EEA"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0D532DA4" w14:textId="1228A8AF"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B0A9E41" w14:textId="3CDBF49A"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1660DDC" w14:textId="5D43862B"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32EA07D" w14:textId="027F11BE"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ECFC715" w14:textId="5FD84BA3"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4154B37" w14:textId="07DA8D1A" w:rsidR="00787430" w:rsidRPr="0017495B" w:rsidRDefault="00787430" w:rsidP="00787430">
            <w:pPr>
              <w:pStyle w:val="CDITable-RowCentre"/>
              <w:rPr>
                <w:lang w:val="en-GB"/>
              </w:rPr>
            </w:pPr>
            <w:r w:rsidRPr="002E769A">
              <w:t>0</w:t>
            </w:r>
          </w:p>
        </w:tc>
      </w:tr>
      <w:tr w:rsidR="00787430" w:rsidRPr="0017495B" w14:paraId="2246D9F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58CEBFFF" w14:textId="77777777" w:rsidR="00787430" w:rsidRPr="0017495B" w:rsidRDefault="00787430" w:rsidP="00787430">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EA891FA" w14:textId="77777777" w:rsidR="00787430" w:rsidRPr="0017495B" w:rsidRDefault="00787430" w:rsidP="00787430">
            <w:pPr>
              <w:pStyle w:val="CDITable-RowLeft"/>
              <w:rPr>
                <w:lang w:val="en-GB"/>
              </w:rPr>
            </w:pPr>
            <w:r w:rsidRPr="0017495B">
              <w:rPr>
                <w:lang w:val="en-GB"/>
              </w:rPr>
              <w:t>NSW</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73F4CC5B" w14:textId="6663E39A"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50A32A" w14:textId="211F7DE3" w:rsidR="00787430" w:rsidRPr="0017495B" w:rsidRDefault="00787430" w:rsidP="00787430">
            <w:pPr>
              <w:pStyle w:val="CDITable-RowCentre"/>
              <w:rPr>
                <w:lang w:val="en-GB"/>
              </w:rPr>
            </w:pPr>
            <w:r w:rsidRPr="002E769A">
              <w:t>0.01</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904F82" w14:textId="502D395E"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447127C" w14:textId="71FEA50F"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59CD3DF" w14:textId="510F2F74"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C78EE06" w14:textId="4E9C4A7C"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650381E" w14:textId="5CE24C9D"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E85ABDD" w14:textId="70A20D81"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91F3CBE" w14:textId="13ED1257"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E69F773" w14:textId="08E54C7B" w:rsidR="00787430" w:rsidRPr="0017495B" w:rsidRDefault="00787430" w:rsidP="00787430">
            <w:pPr>
              <w:pStyle w:val="CDITable-RowCentre"/>
              <w:rPr>
                <w:lang w:val="en-GB"/>
              </w:rPr>
            </w:pPr>
            <w:r w:rsidRPr="002E769A">
              <w:t>0.003</w:t>
            </w:r>
          </w:p>
        </w:tc>
      </w:tr>
      <w:tr w:rsidR="00787430" w:rsidRPr="0017495B" w14:paraId="0669135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13255EE8" w14:textId="77777777" w:rsidR="00787430" w:rsidRPr="0017495B" w:rsidRDefault="00787430" w:rsidP="00787430">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BB6B344" w14:textId="77777777" w:rsidR="00787430" w:rsidRPr="0017495B" w:rsidRDefault="00787430" w:rsidP="00787430">
            <w:pPr>
              <w:pStyle w:val="CDITable-RowLeft"/>
              <w:rPr>
                <w:lang w:val="en-GB"/>
              </w:rPr>
            </w:pPr>
            <w:r w:rsidRPr="0017495B">
              <w:rPr>
                <w:lang w:val="en-GB"/>
              </w:rPr>
              <w:t>NT</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B07E808" w14:textId="5FB3B8FD"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95D5AD1" w14:textId="0CCCA57E"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5D71CA95" w14:textId="21F5959D"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1759AFB" w14:textId="65795C68"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7C77BC1" w14:textId="7BDB00B5"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AE37C98" w14:textId="1BB7146B"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42FB920" w14:textId="59971FAA"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DDB54E" w14:textId="15A6B1F3"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581190D" w14:textId="37056E0D"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64AAC589" w14:textId="665BBA18" w:rsidR="00787430" w:rsidRPr="0017495B" w:rsidRDefault="00787430" w:rsidP="00787430">
            <w:pPr>
              <w:pStyle w:val="CDITable-RowCentre"/>
              <w:rPr>
                <w:lang w:val="en-GB"/>
              </w:rPr>
            </w:pPr>
            <w:r w:rsidRPr="002E769A">
              <w:t>0</w:t>
            </w:r>
          </w:p>
        </w:tc>
      </w:tr>
      <w:tr w:rsidR="00787430" w:rsidRPr="0017495B" w14:paraId="4A3D7B9C"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81843D5" w14:textId="77777777" w:rsidR="00787430" w:rsidRPr="0017495B" w:rsidRDefault="00787430" w:rsidP="00787430">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5EEF794" w14:textId="77777777" w:rsidR="00787430" w:rsidRPr="0017495B" w:rsidRDefault="00787430" w:rsidP="00787430">
            <w:pPr>
              <w:pStyle w:val="CDITable-RowLeft"/>
              <w:rPr>
                <w:lang w:val="en-GB"/>
              </w:rPr>
            </w:pPr>
            <w:r w:rsidRPr="0017495B">
              <w:rPr>
                <w:lang w:val="en-GB"/>
              </w:rPr>
              <w:t>Qld</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5B9CC141" w14:textId="67FF0E99"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7AEC84F" w14:textId="3EDFE24B" w:rsidR="00787430" w:rsidRPr="0017495B" w:rsidRDefault="00787430" w:rsidP="00787430">
            <w:pPr>
              <w:pStyle w:val="CDITable-RowCentre"/>
              <w:rPr>
                <w:lang w:val="en-GB"/>
              </w:rPr>
            </w:pPr>
            <w:r w:rsidRPr="002E769A">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747558A" w14:textId="2DF92180" w:rsidR="00787430" w:rsidRPr="0017495B" w:rsidRDefault="00787430" w:rsidP="00787430">
            <w:pPr>
              <w:pStyle w:val="CDITable-RowCentre"/>
              <w:rPr>
                <w:lang w:val="en-GB"/>
              </w:rPr>
            </w:pPr>
            <w:r w:rsidRPr="002E769A">
              <w:t>5</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6A97CFB" w14:textId="49870590" w:rsidR="00787430" w:rsidRPr="0017495B" w:rsidRDefault="00787430" w:rsidP="00787430">
            <w:pPr>
              <w:pStyle w:val="CDITable-RowCentre"/>
              <w:rPr>
                <w:lang w:val="en-GB"/>
              </w:rPr>
            </w:pPr>
            <w:r w:rsidRPr="002E769A">
              <w:t>0.10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F2C67C0" w14:textId="5BED4BE3"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594FDED" w14:textId="398536DB"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FDE4A62" w14:textId="46963EE8"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DD870EA" w14:textId="0CF831D6"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3707649" w14:textId="289C9345" w:rsidR="00787430" w:rsidRPr="0017495B" w:rsidRDefault="00787430" w:rsidP="00787430">
            <w:pPr>
              <w:pStyle w:val="CDITable-RowCentre"/>
              <w:rPr>
                <w:lang w:val="en-GB"/>
              </w:rPr>
            </w:pPr>
            <w:r w:rsidRPr="002E769A">
              <w:t>6</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C76879D" w14:textId="19CA7E35" w:rsidR="00787430" w:rsidRPr="0017495B" w:rsidRDefault="00787430" w:rsidP="00787430">
            <w:pPr>
              <w:pStyle w:val="CDITable-RowCentre"/>
              <w:rPr>
                <w:lang w:val="en-GB"/>
              </w:rPr>
            </w:pPr>
            <w:r w:rsidRPr="002E769A">
              <w:t>0.03</w:t>
            </w:r>
          </w:p>
        </w:tc>
      </w:tr>
      <w:tr w:rsidR="00787430" w:rsidRPr="0017495B" w14:paraId="3803062A"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33BBE6E4" w14:textId="77777777" w:rsidR="00787430" w:rsidRPr="0017495B" w:rsidRDefault="00787430" w:rsidP="00787430">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A957CCA" w14:textId="77777777" w:rsidR="00787430" w:rsidRPr="0017495B" w:rsidRDefault="00787430" w:rsidP="00787430">
            <w:pPr>
              <w:pStyle w:val="CDITable-RowLeft"/>
              <w:rPr>
                <w:lang w:val="en-GB"/>
              </w:rPr>
            </w:pPr>
            <w:r w:rsidRPr="0017495B">
              <w:rPr>
                <w:lang w:val="en-GB"/>
              </w:rPr>
              <w:t>SA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63E1218E" w14:textId="08587D51"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4ED12C10" w14:textId="45CC3988" w:rsidR="00787430" w:rsidRPr="0017495B" w:rsidRDefault="00787430" w:rsidP="00787430">
            <w:pPr>
              <w:pStyle w:val="CDITable-RowCentre"/>
              <w:rPr>
                <w:lang w:val="en-GB"/>
              </w:rPr>
            </w:pPr>
            <w:r w:rsidRPr="002E769A">
              <w:t>0.06</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99435BB" w14:textId="46C7FD95"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5DE318E" w14:textId="01581B8B"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82000A2" w14:textId="2C2551E1"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EC51DD9" w14:textId="2EC2E8ED"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3B16BCE3" w14:textId="066E9651"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2592D00" w14:textId="5B8964D3"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2203F5A" w14:textId="40EDC81C"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0A2B3E55" w14:textId="7D22A70B" w:rsidR="00787430" w:rsidRPr="0017495B" w:rsidRDefault="00787430" w:rsidP="00787430">
            <w:pPr>
              <w:pStyle w:val="CDITable-RowCentre"/>
              <w:rPr>
                <w:lang w:val="en-GB"/>
              </w:rPr>
            </w:pPr>
            <w:r w:rsidRPr="002E769A">
              <w:t>0.01</w:t>
            </w:r>
          </w:p>
        </w:tc>
      </w:tr>
      <w:tr w:rsidR="00787430" w:rsidRPr="0017495B" w14:paraId="0716A8EB"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67105771" w14:textId="77777777" w:rsidR="00787430" w:rsidRPr="0017495B" w:rsidRDefault="00787430" w:rsidP="00787430">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8F77040" w14:textId="77777777" w:rsidR="00787430" w:rsidRPr="0017495B" w:rsidRDefault="00787430" w:rsidP="00787430">
            <w:pPr>
              <w:pStyle w:val="CDITable-RowLeft"/>
              <w:rPr>
                <w:lang w:val="en-GB"/>
              </w:rPr>
            </w:pPr>
            <w:r w:rsidRPr="0017495B">
              <w:rPr>
                <w:lang w:val="en-GB"/>
              </w:rPr>
              <w:t>Tas.</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479A3E29" w14:textId="356F5F23"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34F8EEE" w14:textId="0CA18B39"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E2AE062" w14:textId="2C66C474"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DEED19D" w14:textId="7D8B5933"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DEC65D9" w14:textId="65E9E92B"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10C32BC" w14:textId="59A30956" w:rsidR="00787430" w:rsidRPr="0017495B" w:rsidRDefault="00787430" w:rsidP="00787430">
            <w:pPr>
              <w:pStyle w:val="CDITable-RowCentre"/>
              <w:rPr>
                <w:lang w:val="en-GB"/>
              </w:rPr>
            </w:pPr>
            <w:r w:rsidRPr="002E769A">
              <w:t>0</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7C034EB4" w14:textId="5EAA059A"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25EF4BB3" w14:textId="3BA5CB39"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837D2B0" w14:textId="62722139"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09AA0C6" w14:textId="4F71678A" w:rsidR="00787430" w:rsidRPr="0017495B" w:rsidRDefault="00787430" w:rsidP="00787430">
            <w:pPr>
              <w:pStyle w:val="CDITable-RowCentre"/>
              <w:rPr>
                <w:lang w:val="en-GB"/>
              </w:rPr>
            </w:pPr>
            <w:r w:rsidRPr="002E769A">
              <w:t>0</w:t>
            </w:r>
          </w:p>
        </w:tc>
      </w:tr>
      <w:tr w:rsidR="00787430" w:rsidRPr="0017495B" w14:paraId="27E4AE83"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B5B02CF" w14:textId="77777777" w:rsidR="00787430" w:rsidRPr="0017495B" w:rsidRDefault="00787430" w:rsidP="00787430">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D8784F5" w14:textId="77777777" w:rsidR="00787430" w:rsidRPr="0017495B" w:rsidRDefault="00787430" w:rsidP="00787430">
            <w:pPr>
              <w:pStyle w:val="CDITable-RowLeft"/>
              <w:rPr>
                <w:lang w:val="en-GB"/>
              </w:rPr>
            </w:pPr>
            <w:r w:rsidRPr="0017495B">
              <w:rPr>
                <w:lang w:val="en-GB"/>
              </w:rPr>
              <w:t>Vic.</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30488F8" w14:textId="4C9DFF2F"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30073D07" w14:textId="6453970C"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0BD1275" w14:textId="75D6938E"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079CEF9" w14:textId="43E79384" w:rsidR="00787430" w:rsidRPr="0017495B" w:rsidRDefault="00787430" w:rsidP="00787430">
            <w:pPr>
              <w:pStyle w:val="CDITable-RowCentre"/>
              <w:rPr>
                <w:lang w:val="en-GB"/>
              </w:rPr>
            </w:pPr>
            <w:r w:rsidRPr="002E769A">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C05F056" w14:textId="2612FC35"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AE1F0D3" w14:textId="41623B25" w:rsidR="00787430" w:rsidRPr="0017495B" w:rsidRDefault="00787430" w:rsidP="00787430">
            <w:pPr>
              <w:pStyle w:val="CDITable-RowCentre"/>
              <w:rPr>
                <w:lang w:val="en-GB"/>
              </w:rPr>
            </w:pPr>
            <w:r w:rsidRPr="002E769A">
              <w:t>0.02</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8E0C9D6" w14:textId="7083D5A0"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72ABE1E4" w14:textId="0CA75D81" w:rsidR="00787430" w:rsidRPr="0017495B" w:rsidRDefault="00787430" w:rsidP="00787430">
            <w:pPr>
              <w:pStyle w:val="CDITable-RowCentre"/>
              <w:rPr>
                <w:lang w:val="en-GB"/>
              </w:rPr>
            </w:pPr>
            <w:r w:rsidRPr="002E769A">
              <w:t>0.02</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4705EF26" w14:textId="0BBAD371" w:rsidR="00787430" w:rsidRPr="0017495B" w:rsidRDefault="00787430" w:rsidP="00787430">
            <w:pPr>
              <w:pStyle w:val="CDITable-RowCentre"/>
              <w:rPr>
                <w:lang w:val="en-GB"/>
              </w:rPr>
            </w:pPr>
            <w:r w:rsidRPr="002E769A">
              <w:t>3</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49B46071" w14:textId="194E44A9" w:rsidR="00787430" w:rsidRPr="0017495B" w:rsidRDefault="00787430" w:rsidP="00787430">
            <w:pPr>
              <w:pStyle w:val="CDITable-RowCentre"/>
              <w:rPr>
                <w:lang w:val="en-GB"/>
              </w:rPr>
            </w:pPr>
            <w:r w:rsidRPr="002E769A">
              <w:t>0.01</w:t>
            </w:r>
          </w:p>
        </w:tc>
      </w:tr>
      <w:tr w:rsidR="00787430" w:rsidRPr="0017495B" w14:paraId="7AA204F5" w14:textId="77777777" w:rsidTr="005D4636">
        <w:trPr>
          <w:trHeight w:val="60"/>
        </w:trPr>
        <w:tc>
          <w:tcPr>
            <w:tcW w:w="1984" w:type="dxa"/>
            <w:vMerge/>
            <w:tcBorders>
              <w:top w:val="single" w:sz="6" w:space="0" w:color="1E4496" w:themeColor="text2"/>
              <w:left w:val="nil"/>
              <w:bottom w:val="single" w:sz="6" w:space="0" w:color="1E4496" w:themeColor="text2"/>
            </w:tcBorders>
            <w:tcMar>
              <w:top w:w="57" w:type="dxa"/>
              <w:bottom w:w="57" w:type="dxa"/>
            </w:tcMar>
          </w:tcPr>
          <w:p w14:paraId="0B079ACE" w14:textId="77777777" w:rsidR="00787430" w:rsidRPr="0017495B" w:rsidRDefault="00787430" w:rsidP="00787430">
            <w:pPr>
              <w:pStyle w:val="CDITable-RowLeft"/>
            </w:pPr>
          </w:p>
        </w:tc>
        <w:tc>
          <w:tcPr>
            <w:tcW w:w="198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DCA81B1" w14:textId="77777777" w:rsidR="00787430" w:rsidRPr="0017495B" w:rsidRDefault="00787430" w:rsidP="00787430">
            <w:pPr>
              <w:pStyle w:val="CDITable-RowLeft"/>
              <w:rPr>
                <w:lang w:val="en-GB"/>
              </w:rPr>
            </w:pPr>
            <w:r w:rsidRPr="0017495B">
              <w:rPr>
                <w:lang w:val="en-GB"/>
              </w:rPr>
              <w:t>WA</w:t>
            </w:r>
          </w:p>
        </w:tc>
        <w:tc>
          <w:tcPr>
            <w:tcW w:w="1060" w:type="dxa"/>
            <w:tcBorders>
              <w:top w:val="single" w:sz="6" w:space="0" w:color="1E4496" w:themeColor="text2"/>
              <w:bottom w:val="single" w:sz="6" w:space="0" w:color="1E4496" w:themeColor="text2"/>
            </w:tcBorders>
            <w:tcMar>
              <w:top w:w="57" w:type="dxa"/>
              <w:left w:w="113" w:type="dxa"/>
              <w:bottom w:w="57" w:type="dxa"/>
              <w:right w:w="113" w:type="dxa"/>
            </w:tcMar>
          </w:tcPr>
          <w:p w14:paraId="1CDE2743" w14:textId="6AACBA1E"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11950584" w14:textId="7F6D0FF9"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D015A11" w14:textId="160AC60F"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57E91218" w14:textId="365CF801" w:rsidR="00787430" w:rsidRPr="0017495B" w:rsidRDefault="00787430" w:rsidP="00787430">
            <w:pPr>
              <w:pStyle w:val="CDITable-RowCentre"/>
              <w:rPr>
                <w:lang w:val="en-GB"/>
              </w:rPr>
            </w:pPr>
            <w:r w:rsidRPr="002E769A">
              <w:t>0.04</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23680D58" w14:textId="27A30DF0" w:rsidR="00787430" w:rsidRPr="0017495B" w:rsidRDefault="00787430" w:rsidP="00787430">
            <w:pPr>
              <w:pStyle w:val="CDITable-RowCentre"/>
              <w:rPr>
                <w:lang w:val="en-GB"/>
              </w:rPr>
            </w:pPr>
            <w:r w:rsidRPr="002E769A">
              <w:t>1</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69D4AEA6" w14:textId="355A8648" w:rsidR="00787430" w:rsidRPr="0017495B" w:rsidRDefault="00787430" w:rsidP="00787430">
            <w:pPr>
              <w:pStyle w:val="CDITable-RowCentre"/>
              <w:rPr>
                <w:lang w:val="en-GB"/>
              </w:rPr>
            </w:pPr>
            <w:r w:rsidRPr="002E769A">
              <w:t>0.04</w:t>
            </w:r>
          </w:p>
        </w:tc>
        <w:tc>
          <w:tcPr>
            <w:tcW w:w="1061"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1F3D13A9" w14:textId="6CDE46AE" w:rsidR="00787430" w:rsidRPr="0017495B" w:rsidRDefault="00787430" w:rsidP="00787430">
            <w:pPr>
              <w:pStyle w:val="CDITable-RowCentre"/>
              <w:rPr>
                <w:lang w:val="en-GB"/>
              </w:rPr>
            </w:pPr>
            <w:r w:rsidRPr="002E769A">
              <w:t>0</w:t>
            </w:r>
          </w:p>
        </w:tc>
        <w:tc>
          <w:tcPr>
            <w:tcW w:w="1060" w:type="dxa"/>
            <w:tcBorders>
              <w:top w:val="single" w:sz="6" w:space="0" w:color="1E4496" w:themeColor="text2"/>
              <w:bottom w:val="single" w:sz="6" w:space="0" w:color="1E4496" w:themeColor="text2"/>
              <w:right w:val="single" w:sz="6" w:space="0" w:color="1E4496" w:themeColor="text2"/>
            </w:tcBorders>
            <w:tcMar>
              <w:top w:w="57" w:type="dxa"/>
              <w:left w:w="113" w:type="dxa"/>
              <w:bottom w:w="57" w:type="dxa"/>
              <w:right w:w="113" w:type="dxa"/>
            </w:tcMar>
          </w:tcPr>
          <w:p w14:paraId="05280FD1" w14:textId="264A68D7" w:rsidR="00787430" w:rsidRPr="0017495B" w:rsidRDefault="00787430" w:rsidP="00787430">
            <w:pPr>
              <w:pStyle w:val="CDITable-RowCentre"/>
              <w:rPr>
                <w:lang w:val="en-GB"/>
              </w:rPr>
            </w:pPr>
            <w:r w:rsidRPr="002E769A">
              <w:t>0</w:t>
            </w:r>
          </w:p>
        </w:tc>
        <w:tc>
          <w:tcPr>
            <w:tcW w:w="1060" w:type="dxa"/>
            <w:tcBorders>
              <w:top w:val="single" w:sz="6" w:space="0" w:color="1E4496" w:themeColor="text2"/>
              <w:left w:val="single" w:sz="6" w:space="0" w:color="1E4496" w:themeColor="text2"/>
              <w:bottom w:val="single" w:sz="6" w:space="0" w:color="1E4496" w:themeColor="text2"/>
            </w:tcBorders>
            <w:tcMar>
              <w:top w:w="57" w:type="dxa"/>
              <w:left w:w="113" w:type="dxa"/>
              <w:bottom w:w="57" w:type="dxa"/>
              <w:right w:w="113" w:type="dxa"/>
            </w:tcMar>
          </w:tcPr>
          <w:p w14:paraId="6CF37B19" w14:textId="0FA4BBAD" w:rsidR="00787430" w:rsidRPr="0017495B" w:rsidRDefault="00787430" w:rsidP="00787430">
            <w:pPr>
              <w:pStyle w:val="CDITable-RowCentre"/>
              <w:rPr>
                <w:lang w:val="en-GB"/>
              </w:rPr>
            </w:pPr>
            <w:r w:rsidRPr="002E769A">
              <w:t>2</w:t>
            </w:r>
          </w:p>
        </w:tc>
        <w:tc>
          <w:tcPr>
            <w:tcW w:w="1060" w:type="dxa"/>
            <w:tcBorders>
              <w:top w:val="single" w:sz="6" w:space="0" w:color="1E4496" w:themeColor="text2"/>
              <w:bottom w:val="single" w:sz="6" w:space="0" w:color="1E4496" w:themeColor="text2"/>
              <w:right w:val="nil"/>
            </w:tcBorders>
            <w:tcMar>
              <w:top w:w="57" w:type="dxa"/>
              <w:left w:w="113" w:type="dxa"/>
              <w:bottom w:w="57" w:type="dxa"/>
              <w:right w:w="113" w:type="dxa"/>
            </w:tcMar>
          </w:tcPr>
          <w:p w14:paraId="53C6546F" w14:textId="3DC09ED6" w:rsidR="00787430" w:rsidRPr="0017495B" w:rsidRDefault="00787430" w:rsidP="00787430">
            <w:pPr>
              <w:pStyle w:val="CDITable-RowCentre"/>
              <w:rPr>
                <w:lang w:val="en-GB"/>
              </w:rPr>
            </w:pPr>
            <w:r w:rsidRPr="002E769A">
              <w:t>0.02</w:t>
            </w:r>
          </w:p>
        </w:tc>
      </w:tr>
    </w:tbl>
    <w:p w14:paraId="3FABAF79" w14:textId="77777777" w:rsidR="00A10B39" w:rsidRPr="00A10B39" w:rsidRDefault="00A10B39" w:rsidP="00787430">
      <w:pPr>
        <w:pStyle w:val="CDITable-FirstFootnote"/>
        <w:rPr>
          <w:lang w:val="en-GB"/>
        </w:rPr>
      </w:pPr>
      <w:r w:rsidRPr="00A10B39">
        <w:rPr>
          <w:lang w:val="en-GB"/>
        </w:rPr>
        <w:t>a</w:t>
      </w:r>
      <w:r w:rsidRPr="00A10B39">
        <w:rPr>
          <w:lang w:val="en-GB"/>
        </w:rPr>
        <w:tab/>
        <w:t>Data source: National Notifiable Diseases Surveillance System.</w:t>
      </w:r>
    </w:p>
    <w:p w14:paraId="38778235" w14:textId="77777777" w:rsidR="00A10B39" w:rsidRPr="00A10B39" w:rsidRDefault="00A10B39" w:rsidP="00A10B39">
      <w:pPr>
        <w:pStyle w:val="CDITable-Footnote"/>
        <w:rPr>
          <w:lang w:val="en-GB"/>
        </w:rPr>
      </w:pPr>
      <w:r w:rsidRPr="00A10B39">
        <w:rPr>
          <w:lang w:val="en-GB"/>
        </w:rPr>
        <w:t>b</w:t>
      </w:r>
      <w:r w:rsidRPr="00A10B39">
        <w:rPr>
          <w:lang w:val="en-GB"/>
        </w:rPr>
        <w:tab/>
        <w:t>Rates provided are the number of notifications per 100,000 population per year.</w:t>
      </w:r>
    </w:p>
    <w:p w14:paraId="5BCB0F82" w14:textId="77777777" w:rsidR="00A10B39" w:rsidRPr="00A10B39" w:rsidRDefault="00A10B39" w:rsidP="00A10B39">
      <w:pPr>
        <w:pStyle w:val="CDITable-Footnote"/>
        <w:rPr>
          <w:lang w:val="en-GB"/>
        </w:rPr>
      </w:pPr>
      <w:r w:rsidRPr="00A10B39">
        <w:rPr>
          <w:lang w:val="en-GB"/>
        </w:rPr>
        <w:t>c</w:t>
      </w:r>
      <w:r w:rsidRPr="00A10B39">
        <w:rPr>
          <w:lang w:val="en-GB"/>
        </w:rPr>
        <w:tab/>
        <w:t>Average annual rate per 100,000 population per year.</w:t>
      </w:r>
    </w:p>
    <w:p w14:paraId="6AB01561" w14:textId="4DE68017" w:rsidR="00DC24F9" w:rsidRDefault="00A10B39" w:rsidP="00DC24F9">
      <w:pPr>
        <w:pStyle w:val="CDITable-Footnote"/>
        <w:rPr>
          <w:lang w:val="en-GB"/>
        </w:rPr>
      </w:pPr>
      <w:r w:rsidRPr="00A10B39">
        <w:rPr>
          <w:lang w:val="en-GB"/>
        </w:rPr>
        <w:t>d</w:t>
      </w:r>
      <w:r w:rsidRPr="00A10B39">
        <w:rPr>
          <w:lang w:val="en-GB"/>
        </w:rPr>
        <w:tab/>
        <w:t>ACT: Australian Capital Territory; NSW: New South Wales; NT: Northern Territory; Qld: Queensland; SA: South Australia; Tas.: Tasmania; Vic.: Victoria; WA: Western Australia.</w:t>
      </w:r>
      <w:r w:rsidR="00DC24F9">
        <w:rPr>
          <w:lang w:val="en-GB"/>
        </w:rPr>
        <w:br w:type="page"/>
      </w:r>
    </w:p>
    <w:p w14:paraId="00312B0B" w14:textId="31C98D00" w:rsidR="00DC24F9" w:rsidRPr="00F669CF" w:rsidRDefault="00A10B39" w:rsidP="00DC24F9">
      <w:pPr>
        <w:pStyle w:val="CDITable-Title"/>
        <w:rPr>
          <w:lang w:val="en-GB"/>
        </w:rPr>
      </w:pPr>
      <w:bookmarkStart w:id="162" w:name="_Toc240293166"/>
      <w:r w:rsidRPr="00A10B39">
        <w:rPr>
          <w:lang w:val="en-GB"/>
        </w:rPr>
        <w:t>Table 29: Tetanus hospitalisations and deaths in Australia, by age group, sex, Aboriginal and Torres Strait Islander status and state/</w:t>
      </w:r>
      <w:proofErr w:type="spellStart"/>
      <w:proofErr w:type="gramStart"/>
      <w:r w:rsidRPr="00A10B39">
        <w:rPr>
          <w:lang w:val="en-GB"/>
        </w:rPr>
        <w:t>territory,</w:t>
      </w:r>
      <w:r w:rsidRPr="00A10B39">
        <w:rPr>
          <w:vertAlign w:val="superscript"/>
          <w:lang w:val="en-GB"/>
        </w:rPr>
        <w:t>a</w:t>
      </w:r>
      <w:proofErr w:type="spellEnd"/>
      <w:proofErr w:type="gramEnd"/>
      <w:r w:rsidRPr="00A10B39">
        <w:rPr>
          <w:lang w:val="en-GB"/>
        </w:rPr>
        <w:t xml:space="preserve"> 2019–2022</w:t>
      </w:r>
      <w:bookmarkEnd w:id="162"/>
    </w:p>
    <w:tbl>
      <w:tblPr>
        <w:tblW w:w="0" w:type="auto"/>
        <w:tblLayout w:type="fixed"/>
        <w:tblCellMar>
          <w:left w:w="0" w:type="dxa"/>
          <w:right w:w="0" w:type="dxa"/>
        </w:tblCellMar>
        <w:tblLook w:val="0000" w:firstRow="0" w:lastRow="0" w:firstColumn="0" w:lastColumn="0" w:noHBand="0" w:noVBand="0"/>
        <w:tblCaption w:val="Table 29: Tetanus hospitalisations and deaths in Australia, by age group, sex, Aboriginal and Torres Strait Islander status and state/territory,a 2019–2022"/>
        <w:tblDescription w:val="Table 29 shows the number and rate per 100,000 population of hospitalisations where tetanus was the principal diagnosis and where tetanus was in any diagnosis field, by year, age group, sex, Aboriginal and Torres Strait Islander status and state/territory, for Australia, 2019–2022. The number and rate of deaths with tetanus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A24264" w:rsidRPr="005B6D0E" w14:paraId="2A88D0F9"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244DC887" w14:textId="77777777" w:rsidR="00A24264" w:rsidRPr="00A24264" w:rsidRDefault="00A24264" w:rsidP="005D4636">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57129B3D" w14:textId="77777777" w:rsidR="00A24264" w:rsidRPr="005B6D0E" w:rsidRDefault="00A24264"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7FDA55D6" w14:textId="77777777" w:rsidR="00A24264" w:rsidRPr="005B6D0E" w:rsidRDefault="00A24264"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761BFB69" w14:textId="77777777" w:rsidR="00A24264" w:rsidRPr="005B6D0E" w:rsidRDefault="00A24264"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A24264" w:rsidRPr="005B6D0E" w14:paraId="4F856079" w14:textId="77777777" w:rsidTr="005D4636">
        <w:trPr>
          <w:trHeight w:val="60"/>
          <w:tblHeader/>
        </w:trPr>
        <w:tc>
          <w:tcPr>
            <w:tcW w:w="1304" w:type="dxa"/>
            <w:vMerge/>
            <w:tcBorders>
              <w:left w:val="nil"/>
            </w:tcBorders>
          </w:tcPr>
          <w:p w14:paraId="5DC5B49A" w14:textId="77777777" w:rsidR="00A24264" w:rsidRPr="005B6D0E" w:rsidRDefault="00A24264" w:rsidP="005D4636"/>
        </w:tc>
        <w:tc>
          <w:tcPr>
            <w:tcW w:w="1190" w:type="dxa"/>
            <w:vMerge/>
          </w:tcPr>
          <w:p w14:paraId="04AE511D" w14:textId="77777777" w:rsidR="00A24264" w:rsidRPr="005B6D0E" w:rsidRDefault="00A24264"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2E6A7EDB" w14:textId="77777777" w:rsidR="00A24264" w:rsidRPr="005B6D0E" w:rsidRDefault="00A24264"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6916FAD" w14:textId="77777777" w:rsidR="00A24264" w:rsidRPr="005B6D0E" w:rsidRDefault="00A24264"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54760AB3" w14:textId="77777777" w:rsidR="00A24264" w:rsidRPr="005B6D0E" w:rsidRDefault="00A24264" w:rsidP="005D4636">
            <w:pPr>
              <w:pStyle w:val="CDITable-HeaderRowCentreAN"/>
            </w:pPr>
            <w:r w:rsidRPr="005B6D0E">
              <w:t>Year of</w:t>
            </w:r>
            <w:r w:rsidRPr="005B6D0E">
              <w:br/>
              <w:t>death</w:t>
            </w:r>
          </w:p>
        </w:tc>
      </w:tr>
      <w:tr w:rsidR="00A24264" w:rsidRPr="005B6D0E" w14:paraId="50CEB9D7" w14:textId="77777777" w:rsidTr="005D4636">
        <w:trPr>
          <w:trHeight w:val="60"/>
          <w:tblHeader/>
        </w:trPr>
        <w:tc>
          <w:tcPr>
            <w:tcW w:w="1304" w:type="dxa"/>
            <w:vMerge/>
            <w:tcBorders>
              <w:left w:val="nil"/>
            </w:tcBorders>
          </w:tcPr>
          <w:p w14:paraId="4AD2EDEE" w14:textId="77777777" w:rsidR="00A24264" w:rsidRPr="005B6D0E" w:rsidRDefault="00A24264" w:rsidP="005D4636"/>
        </w:tc>
        <w:tc>
          <w:tcPr>
            <w:tcW w:w="1190" w:type="dxa"/>
            <w:vMerge/>
          </w:tcPr>
          <w:p w14:paraId="18FE937D" w14:textId="77777777" w:rsidR="00A24264" w:rsidRPr="005B6D0E" w:rsidRDefault="00A24264"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796CD595" w14:textId="77777777" w:rsidR="00A24264" w:rsidRPr="005B6D0E" w:rsidRDefault="00A24264"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F4AB7A7" w14:textId="77777777" w:rsidR="00A24264" w:rsidRPr="005B6D0E" w:rsidRDefault="00A24264"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0746BB1" w14:textId="77777777" w:rsidR="00A24264" w:rsidRPr="005B6D0E" w:rsidRDefault="00A24264"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D543FF7" w14:textId="77777777" w:rsidR="00A24264" w:rsidRPr="005B6D0E" w:rsidRDefault="00A24264"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426B854" w14:textId="77777777" w:rsidR="00A24264" w:rsidRPr="005B6D0E" w:rsidRDefault="00A24264"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1C7A40F0" w14:textId="77777777" w:rsidR="00A24264" w:rsidRPr="005B6D0E" w:rsidRDefault="00A24264"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91A0989" w14:textId="77777777" w:rsidR="00A24264" w:rsidRPr="005B6D0E" w:rsidRDefault="00A24264"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6EC9826" w14:textId="77777777" w:rsidR="00A24264" w:rsidRPr="005B6D0E" w:rsidRDefault="00A24264"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D95B94F" w14:textId="77777777" w:rsidR="00A24264" w:rsidRPr="005B6D0E" w:rsidRDefault="00A24264"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3F2B476" w14:textId="77777777" w:rsidR="00A24264" w:rsidRPr="005B6D0E" w:rsidRDefault="00A24264"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5101E583" w14:textId="77777777" w:rsidR="00A24264" w:rsidRPr="005B6D0E" w:rsidRDefault="00A24264" w:rsidP="005D4636">
            <w:pPr>
              <w:pStyle w:val="CDITable-HeaderRowCentreAN"/>
            </w:pPr>
            <w:r w:rsidRPr="005B6D0E">
              <w:t>2019–2022</w:t>
            </w:r>
          </w:p>
        </w:tc>
      </w:tr>
      <w:tr w:rsidR="00A24264" w:rsidRPr="005B6D0E" w14:paraId="15C2F0CD" w14:textId="77777777" w:rsidTr="005D4636">
        <w:trPr>
          <w:trHeight w:val="60"/>
          <w:tblHeader/>
        </w:trPr>
        <w:tc>
          <w:tcPr>
            <w:tcW w:w="1304" w:type="dxa"/>
            <w:vMerge/>
            <w:tcBorders>
              <w:left w:val="nil"/>
            </w:tcBorders>
          </w:tcPr>
          <w:p w14:paraId="25BC527C" w14:textId="77777777" w:rsidR="00A24264" w:rsidRPr="005B6D0E" w:rsidRDefault="00A24264" w:rsidP="005D4636"/>
        </w:tc>
        <w:tc>
          <w:tcPr>
            <w:tcW w:w="1190" w:type="dxa"/>
            <w:vMerge/>
          </w:tcPr>
          <w:p w14:paraId="44B52FAB" w14:textId="77777777" w:rsidR="00A24264" w:rsidRPr="005B6D0E" w:rsidRDefault="00A24264"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75F29E0A"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7A5ED8D"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397273F"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8C95A74"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F9FE150"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393BDB6"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5E1CE80"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2BBE71B"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D9DD225" w14:textId="77777777" w:rsidR="00A24264" w:rsidRPr="005B6D0E" w:rsidRDefault="00A24264"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A93BF64" w14:textId="77777777" w:rsidR="00A24264" w:rsidRPr="005B6D0E" w:rsidRDefault="00A24264"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122332C"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81202A4"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5FC1788"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31FA0F5"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F6ECE37"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8E9ED71"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147039B"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C623F4E" w14:textId="77777777" w:rsidR="00A24264" w:rsidRPr="005B6D0E" w:rsidRDefault="00A24264"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0235FAF"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81AC04D" w14:textId="77777777" w:rsidR="00A24264" w:rsidRPr="005B6D0E" w:rsidRDefault="00A24264"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5500A09"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7A9DE0B8" w14:textId="77777777" w:rsidR="00A24264" w:rsidRPr="005B6D0E" w:rsidRDefault="00A24264"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A24264" w:rsidRPr="005B6D0E" w14:paraId="55428731"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729CA8FC" w14:textId="77777777" w:rsidR="00A24264" w:rsidRPr="005B6D0E" w:rsidRDefault="00A24264" w:rsidP="00A24264">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7F0BB471" w14:textId="77777777" w:rsidR="00A24264" w:rsidRPr="005B6D0E" w:rsidRDefault="00A24264" w:rsidP="00A24264">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7F165EA3" w14:textId="150B2B83" w:rsidR="00A24264" w:rsidRPr="005B6D0E" w:rsidRDefault="00A24264" w:rsidP="00A24264">
            <w:pPr>
              <w:pStyle w:val="CDITable-RowCentreAN"/>
              <w:rPr>
                <w:lang w:val="en-GB"/>
              </w:rPr>
            </w:pPr>
            <w:r w:rsidRPr="009F7744">
              <w:t>13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839A2B5" w14:textId="6890FE1B" w:rsidR="00A24264" w:rsidRPr="005B6D0E" w:rsidRDefault="00A24264" w:rsidP="00A24264">
            <w:pPr>
              <w:pStyle w:val="CDITable-RowCentreAN"/>
              <w:rPr>
                <w:lang w:val="en-GB"/>
              </w:rPr>
            </w:pPr>
            <w:r w:rsidRPr="009F7744">
              <w:t>0.05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623A73B" w14:textId="1D713085" w:rsidR="00A24264" w:rsidRPr="005B6D0E" w:rsidRDefault="00A24264" w:rsidP="00A24264">
            <w:pPr>
              <w:pStyle w:val="CDITable-RowCentreAN"/>
              <w:rPr>
                <w:lang w:val="en-GB"/>
              </w:rPr>
            </w:pPr>
            <w:r w:rsidRPr="009F7744">
              <w:t>20</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0D38C73" w14:textId="1A5F2893" w:rsidR="00A24264" w:rsidRPr="005B6D0E" w:rsidRDefault="00A24264" w:rsidP="00A24264">
            <w:pPr>
              <w:pStyle w:val="CDITable-RowCentreAN"/>
              <w:rPr>
                <w:lang w:val="en-GB"/>
              </w:rPr>
            </w:pPr>
            <w:r w:rsidRPr="009F7744">
              <w:t>0.08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EC00818" w14:textId="4FA4431A" w:rsidR="00A24264" w:rsidRPr="005B6D0E" w:rsidRDefault="00A24264" w:rsidP="00A24264">
            <w:pPr>
              <w:pStyle w:val="CDITable-RowCentreAN"/>
              <w:rPr>
                <w:lang w:val="en-GB"/>
              </w:rPr>
            </w:pPr>
            <w:r w:rsidRPr="009F7744">
              <w:t>17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8036547" w14:textId="6BAF2305" w:rsidR="00A24264" w:rsidRPr="005B6D0E" w:rsidRDefault="00A24264" w:rsidP="00A24264">
            <w:pPr>
              <w:pStyle w:val="CDITable-RowCentreAN"/>
              <w:rPr>
                <w:lang w:val="en-GB"/>
              </w:rPr>
            </w:pPr>
            <w:r w:rsidRPr="009F7744">
              <w:t>0.07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550FF22" w14:textId="38DF6A35" w:rsidR="00A24264" w:rsidRPr="005B6D0E" w:rsidRDefault="00A24264" w:rsidP="00A24264">
            <w:pPr>
              <w:pStyle w:val="CDITable-RowCentreAN"/>
              <w:rPr>
                <w:lang w:val="en-GB"/>
              </w:rPr>
            </w:pPr>
            <w:r w:rsidRPr="009F7744">
              <w:t>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F586085" w14:textId="6DFA429A" w:rsidR="00A24264" w:rsidRPr="005B6D0E" w:rsidRDefault="00A24264" w:rsidP="00A24264">
            <w:pPr>
              <w:pStyle w:val="CDITable-RowCentreAN"/>
              <w:rPr>
                <w:lang w:val="en-GB"/>
              </w:rPr>
            </w:pPr>
            <w:r w:rsidRPr="009F7744">
              <w:t>0.07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C7B8563" w14:textId="34D9F57F" w:rsidR="00A24264" w:rsidRPr="005B6D0E" w:rsidRDefault="00A24264" w:rsidP="00A24264">
            <w:pPr>
              <w:pStyle w:val="CDITable-RowCentreAN"/>
              <w:rPr>
                <w:lang w:val="en-GB"/>
              </w:rPr>
            </w:pPr>
            <w:r w:rsidRPr="009F7744">
              <w:t>59</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9B91436" w14:textId="28ABE42D" w:rsidR="00A24264" w:rsidRPr="005B6D0E" w:rsidRDefault="00A24264" w:rsidP="00A24264">
            <w:pPr>
              <w:pStyle w:val="CDITable-RowCentreAN"/>
              <w:rPr>
                <w:lang w:val="en-GB"/>
              </w:rPr>
            </w:pPr>
            <w:r w:rsidRPr="009F7744">
              <w:t>0.07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C492F04" w14:textId="655D606C" w:rsidR="00A24264" w:rsidRPr="005B6D0E" w:rsidRDefault="00A24264" w:rsidP="00A24264">
            <w:pPr>
              <w:pStyle w:val="CDITable-RowCentreAN"/>
              <w:rPr>
                <w:lang w:val="en-GB"/>
              </w:rPr>
            </w:pPr>
            <w:r w:rsidRPr="009F7744">
              <w:t>NP</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E9D664C" w14:textId="4A48F36A" w:rsidR="00A24264" w:rsidRPr="005B6D0E" w:rsidRDefault="00A24264" w:rsidP="00A24264">
            <w:pPr>
              <w:pStyle w:val="CDITable-RowCentreAN"/>
              <w:rPr>
                <w:lang w:val="en-GB"/>
              </w:rPr>
            </w:pPr>
            <w:r w:rsidRPr="009F7744">
              <w:t>0.03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76A5424" w14:textId="6BAEFDBA" w:rsidR="00A24264" w:rsidRPr="005B6D0E" w:rsidRDefault="00A24264" w:rsidP="00A24264">
            <w:pPr>
              <w:pStyle w:val="CDITable-RowCentreAN"/>
              <w:rPr>
                <w:lang w:val="en-GB"/>
              </w:rPr>
            </w:pPr>
            <w:r w:rsidRPr="009F7744">
              <w:t>11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52ABD86" w14:textId="3348A8B4" w:rsidR="00A24264" w:rsidRPr="005B6D0E" w:rsidRDefault="00A24264" w:rsidP="00A24264">
            <w:pPr>
              <w:pStyle w:val="CDITable-RowCentreAN"/>
              <w:rPr>
                <w:lang w:val="en-GB"/>
              </w:rPr>
            </w:pPr>
            <w:r w:rsidRPr="009F7744">
              <w:t>0.04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3B58C5B" w14:textId="057CDD08" w:rsidR="00A24264" w:rsidRPr="005B6D0E" w:rsidRDefault="00A24264" w:rsidP="00A24264">
            <w:pPr>
              <w:pStyle w:val="CDITable-RowCentreAN"/>
              <w:rPr>
                <w:lang w:val="en-GB"/>
              </w:rPr>
            </w:pPr>
            <w:r w:rsidRPr="009F7744">
              <w:t>11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6D64E42" w14:textId="22383501" w:rsidR="00A24264" w:rsidRPr="005B6D0E" w:rsidRDefault="00A24264" w:rsidP="00A24264">
            <w:pPr>
              <w:pStyle w:val="CDITable-RowCentreAN"/>
              <w:rPr>
                <w:lang w:val="en-GB"/>
              </w:rPr>
            </w:pPr>
            <w:r w:rsidRPr="009F7744">
              <w:t>0.04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6851398" w14:textId="61562A92" w:rsidR="00A24264" w:rsidRPr="005B6D0E" w:rsidRDefault="00A24264" w:rsidP="00A24264">
            <w:pPr>
              <w:pStyle w:val="CDITable-RowCentreAN"/>
              <w:rPr>
                <w:lang w:val="en-GB"/>
              </w:rPr>
            </w:pPr>
            <w:r w:rsidRPr="009F7744">
              <w:t>NP</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A4D6AFC" w14:textId="41AC209E" w:rsidR="00A24264" w:rsidRPr="005B6D0E" w:rsidRDefault="00A24264" w:rsidP="00A24264">
            <w:pPr>
              <w:pStyle w:val="CDITable-RowCentreAN"/>
              <w:rPr>
                <w:lang w:val="en-GB"/>
              </w:rPr>
            </w:pPr>
            <w:r w:rsidRPr="009F7744">
              <w:t>0.02</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70E2B4D" w14:textId="036C37BA" w:rsidR="00A24264" w:rsidRPr="005B6D0E" w:rsidRDefault="00A24264" w:rsidP="00A24264">
            <w:pPr>
              <w:pStyle w:val="CDITable-RowCentreAN"/>
              <w:rPr>
                <w:lang w:val="en-GB"/>
              </w:rPr>
            </w:pPr>
            <w:r w:rsidRPr="009F7744">
              <w:t>35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059FF614" w14:textId="69A28461" w:rsidR="00A24264" w:rsidRPr="005B6D0E" w:rsidRDefault="00A24264" w:rsidP="00A24264">
            <w:pPr>
              <w:pStyle w:val="CDITable-RowCentreAN"/>
              <w:rPr>
                <w:lang w:val="en-GB"/>
              </w:rPr>
            </w:pPr>
            <w:r w:rsidRPr="009F7744">
              <w:t>0.04</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64B00D38" w14:textId="1ABD64B8" w:rsidR="00A24264" w:rsidRPr="005B6D0E" w:rsidRDefault="00A24264" w:rsidP="00A24264">
            <w:pPr>
              <w:pStyle w:val="CDITable-RowCentreAN"/>
              <w:rPr>
                <w:lang w:val="en-GB"/>
              </w:rPr>
            </w:pPr>
            <w:r w:rsidRPr="009F7744">
              <w:t>1–5</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50F800C6" w14:textId="6ECD9466" w:rsidR="00A24264" w:rsidRPr="005B6D0E" w:rsidRDefault="00A24264" w:rsidP="00A24264">
            <w:pPr>
              <w:pStyle w:val="CDITable-RowCentreAN"/>
              <w:rPr>
                <w:lang w:val="en-GB"/>
              </w:rPr>
            </w:pPr>
            <w:r w:rsidRPr="009F7744">
              <w:t>0.001</w:t>
            </w:r>
          </w:p>
        </w:tc>
      </w:tr>
      <w:tr w:rsidR="00A24264" w:rsidRPr="005B6D0E" w14:paraId="44AE0B91"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744945C7" w14:textId="77777777" w:rsidR="00A24264" w:rsidRPr="005B6D0E" w:rsidRDefault="00A24264" w:rsidP="00A24264">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A06E179" w14:textId="77777777" w:rsidR="00A24264" w:rsidRPr="005B6D0E" w:rsidRDefault="00A24264" w:rsidP="00A24264">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504B44D" w14:textId="5FC2F7A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085C38B" w14:textId="55A493F8"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6AB6F9A" w14:textId="25CD6F0E"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E56B6C" w14:textId="552A3D62"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156C71A" w14:textId="5081B583"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212B7A" w14:textId="1B1D456C" w:rsidR="00A24264" w:rsidRPr="005B6D0E" w:rsidRDefault="00A24264" w:rsidP="00A24264">
            <w:pPr>
              <w:pStyle w:val="CDITable-RowCentreAN"/>
              <w:rPr>
                <w:lang w:val="en-GB"/>
              </w:rPr>
            </w:pPr>
            <w:r w:rsidRPr="009F7744">
              <w:t>0.33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88DCAE6" w14:textId="4CFD0A1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ADC2C2" w14:textId="2279D81F"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F1540D9" w14:textId="3764F215" w:rsidR="00A24264" w:rsidRPr="005B6D0E" w:rsidRDefault="00A24264" w:rsidP="00A24264">
            <w:pPr>
              <w:pStyle w:val="CDITable-RowCentreAN"/>
              <w:rPr>
                <w:lang w:val="en-GB"/>
              </w:rPr>
            </w:pPr>
            <w:r w:rsidRPr="009F7744">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65C3C2" w14:textId="36A7DAC8" w:rsidR="00A24264" w:rsidRPr="005B6D0E" w:rsidRDefault="00A24264" w:rsidP="00A24264">
            <w:pPr>
              <w:pStyle w:val="CDITable-RowCentreAN"/>
              <w:rPr>
                <w:lang w:val="en-GB"/>
              </w:rPr>
            </w:pPr>
            <w:r w:rsidRPr="009F7744">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13DE49" w14:textId="60810B9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439D9E" w14:textId="51A76186"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2027D0E" w14:textId="1D552334"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48466F0" w14:textId="66344D57"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6DF1E9" w14:textId="7F87FF6F"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E640A1" w14:textId="1F5F36B1"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4A10D1" w14:textId="22C1F766"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7401D5" w14:textId="063CC865" w:rsidR="00A24264" w:rsidRPr="005B6D0E" w:rsidRDefault="00A24264" w:rsidP="00A24264">
            <w:pPr>
              <w:pStyle w:val="CDITable-RowCentreAN"/>
              <w:rPr>
                <w:lang w:val="en-GB"/>
              </w:rPr>
            </w:pPr>
            <w:r w:rsidRPr="009F7744">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7774C67" w14:textId="64E070FA"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6BAE75A" w14:textId="115B200F"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B4A6307" w14:textId="6FE98EE0"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FC5DCA2" w14:textId="6E1B26C0" w:rsidR="00A24264" w:rsidRPr="005B6D0E" w:rsidRDefault="00A24264" w:rsidP="00A24264">
            <w:pPr>
              <w:pStyle w:val="CDITable-RowCentreAN"/>
              <w:rPr>
                <w:lang w:val="en-GB"/>
              </w:rPr>
            </w:pPr>
            <w:r w:rsidRPr="009F7744">
              <w:t>0</w:t>
            </w:r>
          </w:p>
        </w:tc>
      </w:tr>
      <w:tr w:rsidR="00A24264" w:rsidRPr="005B6D0E" w14:paraId="5F435FB9" w14:textId="77777777" w:rsidTr="005D4636">
        <w:trPr>
          <w:trHeight w:val="60"/>
        </w:trPr>
        <w:tc>
          <w:tcPr>
            <w:tcW w:w="1304" w:type="dxa"/>
            <w:vMerge/>
            <w:tcBorders>
              <w:top w:val="single" w:sz="6" w:space="0" w:color="1E4496" w:themeColor="text2"/>
              <w:left w:val="nil"/>
              <w:bottom w:val="single" w:sz="6" w:space="0" w:color="1E4496" w:themeColor="text2"/>
            </w:tcBorders>
          </w:tcPr>
          <w:p w14:paraId="63FE95E9"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8C9FC7D" w14:textId="77777777" w:rsidR="00A24264" w:rsidRPr="005B6D0E" w:rsidRDefault="00A24264" w:rsidP="00A24264">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37E81004" w14:textId="22AA8BD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CBB43AA" w14:textId="03C4575C"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1FC546" w14:textId="1E580F22"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DFD337" w14:textId="3349535C"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B6B513" w14:textId="1F0FB941"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54DA0C5" w14:textId="3942BB5F"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1DA3F8" w14:textId="501AED4C"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2284B59" w14:textId="340E68E2"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DF3852" w14:textId="27DA6BA3" w:rsidR="00A24264" w:rsidRPr="005B6D0E" w:rsidRDefault="00A24264" w:rsidP="00A24264">
            <w:pPr>
              <w:pStyle w:val="CDITable-RowCentreAN"/>
              <w:rPr>
                <w:lang w:val="en-GB"/>
              </w:rPr>
            </w:pPr>
            <w:r w:rsidRPr="009F7744">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809B53" w14:textId="01601546"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D3A175" w14:textId="5E1CD5BA"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E5EB56" w14:textId="13401C5D"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81EFF2" w14:textId="1D8CC7EC"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3DF0F79" w14:textId="3CDE5BB0"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6178C3" w14:textId="39703632"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62A894" w14:textId="20DBEC0A"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EA2A82" w14:textId="2FFB073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6D708E" w14:textId="4C516D33" w:rsidR="00A24264" w:rsidRPr="005B6D0E" w:rsidRDefault="00A24264" w:rsidP="00A24264">
            <w:pPr>
              <w:pStyle w:val="CDITable-RowCentreAN"/>
              <w:rPr>
                <w:lang w:val="en-GB"/>
              </w:rPr>
            </w:pPr>
            <w:r w:rsidRPr="009F7744">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383BB51" w14:textId="6AD726A6"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B61A6C" w14:textId="5AF2A870"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206EC9" w14:textId="2A34AD86"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F46EEC8" w14:textId="41F1C98B" w:rsidR="00A24264" w:rsidRPr="005B6D0E" w:rsidRDefault="00A24264" w:rsidP="00A24264">
            <w:pPr>
              <w:pStyle w:val="CDITable-RowCentreAN"/>
              <w:rPr>
                <w:lang w:val="en-GB"/>
              </w:rPr>
            </w:pPr>
            <w:r w:rsidRPr="009F7744">
              <w:t>0</w:t>
            </w:r>
          </w:p>
        </w:tc>
      </w:tr>
      <w:tr w:rsidR="00A24264" w:rsidRPr="005B6D0E" w14:paraId="01FE5FE0" w14:textId="77777777" w:rsidTr="005D4636">
        <w:trPr>
          <w:trHeight w:val="60"/>
        </w:trPr>
        <w:tc>
          <w:tcPr>
            <w:tcW w:w="1304" w:type="dxa"/>
            <w:vMerge/>
            <w:tcBorders>
              <w:top w:val="single" w:sz="6" w:space="0" w:color="1E4496" w:themeColor="text2"/>
              <w:left w:val="nil"/>
              <w:bottom w:val="single" w:sz="6" w:space="0" w:color="1E4496" w:themeColor="text2"/>
            </w:tcBorders>
          </w:tcPr>
          <w:p w14:paraId="36BC19CB"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9365590" w14:textId="77777777" w:rsidR="00A24264" w:rsidRPr="005B6D0E" w:rsidRDefault="00A24264" w:rsidP="00A24264">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47D66D4" w14:textId="73CDA77E"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DEB3F9" w14:textId="339F9059"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AB32F2" w14:textId="0B717EA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CE3F6F" w14:textId="1C156C3F"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647723" w14:textId="7CE6659B"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3B768B" w14:textId="2DD4D868" w:rsidR="00A24264" w:rsidRPr="005B6D0E" w:rsidRDefault="00A24264" w:rsidP="00A24264">
            <w:pPr>
              <w:pStyle w:val="CDITable-RowCentreAN"/>
              <w:rPr>
                <w:lang w:val="en-GB"/>
              </w:rPr>
            </w:pPr>
            <w:r w:rsidRPr="009F7744">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3FA3DC" w14:textId="597ED33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7E2862" w14:textId="717AB39C"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BDFFC03" w14:textId="0B494975" w:rsidR="00A24264" w:rsidRPr="005B6D0E" w:rsidRDefault="00A24264" w:rsidP="00A24264">
            <w:pPr>
              <w:pStyle w:val="CDITable-RowCentreAN"/>
              <w:rPr>
                <w:lang w:val="en-GB"/>
              </w:rPr>
            </w:pPr>
            <w:r w:rsidRPr="009F7744">
              <w:t>1–4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AD3D2B6" w14:textId="1593C2A2" w:rsidR="00A24264" w:rsidRPr="005B6D0E" w:rsidRDefault="00A24264" w:rsidP="00A24264">
            <w:pPr>
              <w:pStyle w:val="CDITable-RowCentreAN"/>
              <w:rPr>
                <w:lang w:val="en-GB"/>
              </w:rPr>
            </w:pPr>
            <w:r w:rsidRPr="009F7744">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475EDE" w14:textId="609E6C02"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0F40D1" w14:textId="38A27A8B"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36676C" w14:textId="4C43FCF7"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22A5761" w14:textId="674C5ABB"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66E01C" w14:textId="7741B150"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B04AAC" w14:textId="2E3C5428" w:rsidR="00A24264" w:rsidRPr="005B6D0E" w:rsidRDefault="00A24264" w:rsidP="00A24264">
            <w:pPr>
              <w:pStyle w:val="CDITable-RowCentreAN"/>
              <w:rPr>
                <w:lang w:val="en-GB"/>
              </w:rPr>
            </w:pPr>
            <w:r w:rsidRPr="009F7744">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2D5A50" w14:textId="5B755361"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2EE80E3" w14:textId="3F0C89B4" w:rsidR="00A24264" w:rsidRPr="005B6D0E" w:rsidRDefault="00A24264" w:rsidP="00A24264">
            <w:pPr>
              <w:pStyle w:val="CDITable-RowCentreAN"/>
              <w:rPr>
                <w:lang w:val="en-GB"/>
              </w:rPr>
            </w:pPr>
            <w:r w:rsidRPr="009F7744">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D3456D" w14:textId="5F0B9395"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1B52F1" w14:textId="5A29A91F" w:rsidR="00A24264" w:rsidRPr="005B6D0E" w:rsidRDefault="00A24264" w:rsidP="00A24264">
            <w:pPr>
              <w:pStyle w:val="CDITable-RowCentreAN"/>
              <w:rPr>
                <w:lang w:val="en-GB"/>
              </w:rPr>
            </w:pPr>
            <w:r w:rsidRPr="009F7744">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49DA6A" w14:textId="0B49FCFB"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14CFFCF" w14:textId="307AE02F" w:rsidR="00A24264" w:rsidRPr="005B6D0E" w:rsidRDefault="00A24264" w:rsidP="00A24264">
            <w:pPr>
              <w:pStyle w:val="CDITable-RowCentreAN"/>
              <w:rPr>
                <w:lang w:val="en-GB"/>
              </w:rPr>
            </w:pPr>
            <w:r w:rsidRPr="009F7744">
              <w:t>0</w:t>
            </w:r>
          </w:p>
        </w:tc>
      </w:tr>
      <w:tr w:rsidR="00A24264" w:rsidRPr="005B6D0E" w14:paraId="0D8BFF8C" w14:textId="77777777" w:rsidTr="005D4636">
        <w:trPr>
          <w:trHeight w:val="60"/>
        </w:trPr>
        <w:tc>
          <w:tcPr>
            <w:tcW w:w="1304" w:type="dxa"/>
            <w:vMerge/>
            <w:tcBorders>
              <w:top w:val="single" w:sz="6" w:space="0" w:color="1E4496" w:themeColor="text2"/>
              <w:left w:val="nil"/>
              <w:bottom w:val="single" w:sz="6" w:space="0" w:color="1E4496" w:themeColor="text2"/>
            </w:tcBorders>
          </w:tcPr>
          <w:p w14:paraId="16B0C648"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6B37616" w14:textId="77777777" w:rsidR="00A24264" w:rsidRPr="005B6D0E" w:rsidRDefault="00A24264" w:rsidP="00A24264">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DC5DE7A" w14:textId="74F72AFC"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F4E485" w14:textId="4939036D" w:rsidR="00A24264" w:rsidRPr="005B6D0E" w:rsidRDefault="00A24264" w:rsidP="00A24264">
            <w:pPr>
              <w:pStyle w:val="CDITable-RowCentreAN"/>
              <w:rPr>
                <w:lang w:val="en-GB"/>
              </w:rPr>
            </w:pPr>
            <w:r w:rsidRPr="009F7744">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FEF9DA8" w14:textId="2B454C6F"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67FF99D" w14:textId="1C91FE04" w:rsidR="00A24264" w:rsidRPr="005B6D0E" w:rsidRDefault="00A24264" w:rsidP="00A24264">
            <w:pPr>
              <w:pStyle w:val="CDITable-RowCentreAN"/>
              <w:rPr>
                <w:lang w:val="en-GB"/>
              </w:rPr>
            </w:pPr>
            <w:r w:rsidRPr="009F7744">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697F618" w14:textId="27CAA211"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EC8CC83" w14:textId="23B82C03" w:rsidR="00A24264" w:rsidRPr="005B6D0E" w:rsidRDefault="00A24264" w:rsidP="00A24264">
            <w:pPr>
              <w:pStyle w:val="CDITable-RowCentreAN"/>
              <w:rPr>
                <w:lang w:val="en-GB"/>
              </w:rPr>
            </w:pPr>
            <w:r w:rsidRPr="009F7744">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85A969A" w14:textId="6B7D2DA7"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6508A0D" w14:textId="3C4D5335" w:rsidR="00A24264" w:rsidRPr="005B6D0E" w:rsidRDefault="00A24264" w:rsidP="00A24264">
            <w:pPr>
              <w:pStyle w:val="CDITable-RowCentreAN"/>
              <w:rPr>
                <w:lang w:val="en-GB"/>
              </w:rPr>
            </w:pPr>
            <w:r w:rsidRPr="009F7744">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CD1B73" w14:textId="7D7DF5B0" w:rsidR="00A24264" w:rsidRPr="005B6D0E" w:rsidRDefault="00A24264" w:rsidP="00A24264">
            <w:pPr>
              <w:pStyle w:val="CDITable-RowCentreAN"/>
              <w:rPr>
                <w:lang w:val="en-GB"/>
              </w:rPr>
            </w:pPr>
            <w:r w:rsidRPr="009F7744">
              <w:t>11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A2AEAA" w14:textId="64474E2E" w:rsidR="00A24264" w:rsidRPr="005B6D0E" w:rsidRDefault="00A24264" w:rsidP="00A24264">
            <w:pPr>
              <w:pStyle w:val="CDITable-RowCentreAN"/>
              <w:rPr>
                <w:lang w:val="en-GB"/>
              </w:rPr>
            </w:pPr>
            <w:r w:rsidRPr="009F7744">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13B02F" w14:textId="1E8F349F"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B5AE1CE" w14:textId="76E27F8A" w:rsidR="00A24264" w:rsidRPr="005B6D0E" w:rsidRDefault="00A24264" w:rsidP="00A24264">
            <w:pPr>
              <w:pStyle w:val="CDITable-RowCentreAN"/>
              <w:rPr>
                <w:lang w:val="en-GB"/>
              </w:rPr>
            </w:pPr>
            <w:r w:rsidRPr="009F7744">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955084" w14:textId="6A43D1C8"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3E7FAA" w14:textId="46D3E137" w:rsidR="00A24264" w:rsidRPr="005B6D0E" w:rsidRDefault="00A24264" w:rsidP="00A24264">
            <w:pPr>
              <w:pStyle w:val="CDITable-RowCentreAN"/>
              <w:rPr>
                <w:lang w:val="en-GB"/>
              </w:rPr>
            </w:pPr>
            <w:r w:rsidRPr="009F7744">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B480EF" w14:textId="4973C29D"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C34B67" w14:textId="78FDCD62" w:rsidR="00A24264" w:rsidRPr="005B6D0E" w:rsidRDefault="00A24264" w:rsidP="00A24264">
            <w:pPr>
              <w:pStyle w:val="CDITable-RowCentreAN"/>
              <w:rPr>
                <w:lang w:val="en-GB"/>
              </w:rPr>
            </w:pPr>
            <w:r w:rsidRPr="009F7744">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30B4EA" w14:textId="3BBD2C53"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9950A5" w14:textId="635A5294" w:rsidR="00A24264" w:rsidRPr="005B6D0E" w:rsidRDefault="00A24264" w:rsidP="00A24264">
            <w:pPr>
              <w:pStyle w:val="CDITable-RowCentreAN"/>
              <w:rPr>
                <w:lang w:val="en-GB"/>
              </w:rPr>
            </w:pPr>
            <w:r w:rsidRPr="009F7744">
              <w:t>0.06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8B7A966" w14:textId="1B1EDD39" w:rsidR="00A24264" w:rsidRPr="005B6D0E" w:rsidRDefault="00A24264" w:rsidP="00A24264">
            <w:pPr>
              <w:pStyle w:val="CDITable-RowCentreAN"/>
              <w:rPr>
                <w:lang w:val="en-GB"/>
              </w:rPr>
            </w:pPr>
            <w:r w:rsidRPr="009F7744">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EA97A1" w14:textId="0A1984F0" w:rsidR="00A24264" w:rsidRPr="005B6D0E" w:rsidRDefault="00A24264" w:rsidP="00A24264">
            <w:pPr>
              <w:pStyle w:val="CDITable-RowCentreAN"/>
              <w:rPr>
                <w:lang w:val="en-GB"/>
              </w:rPr>
            </w:pPr>
            <w:r w:rsidRPr="009F7744">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C7D2C8" w14:textId="100DABA1"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EEE0D95" w14:textId="777DFB0E" w:rsidR="00A24264" w:rsidRPr="005B6D0E" w:rsidRDefault="00A24264" w:rsidP="00A24264">
            <w:pPr>
              <w:pStyle w:val="CDITable-RowCentreAN"/>
              <w:rPr>
                <w:lang w:val="en-GB"/>
              </w:rPr>
            </w:pPr>
            <w:r w:rsidRPr="009F7744">
              <w:t>0</w:t>
            </w:r>
          </w:p>
        </w:tc>
      </w:tr>
      <w:tr w:rsidR="00A24264" w:rsidRPr="005B6D0E" w14:paraId="468A3475" w14:textId="77777777" w:rsidTr="005D4636">
        <w:trPr>
          <w:trHeight w:val="60"/>
        </w:trPr>
        <w:tc>
          <w:tcPr>
            <w:tcW w:w="1304" w:type="dxa"/>
            <w:vMerge/>
            <w:tcBorders>
              <w:top w:val="single" w:sz="6" w:space="0" w:color="1E4496" w:themeColor="text2"/>
              <w:left w:val="nil"/>
              <w:bottom w:val="single" w:sz="6" w:space="0" w:color="1E4496" w:themeColor="text2"/>
            </w:tcBorders>
          </w:tcPr>
          <w:p w14:paraId="4ED75F6C"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774899A" w14:textId="77777777" w:rsidR="00A24264" w:rsidRPr="005B6D0E" w:rsidRDefault="00A24264" w:rsidP="00A24264">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CCFAAD8" w14:textId="37153170"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5D9E867" w14:textId="43165826" w:rsidR="00A24264" w:rsidRPr="005B6D0E" w:rsidRDefault="00A24264" w:rsidP="00A24264">
            <w:pPr>
              <w:pStyle w:val="CDITable-RowCentreAN"/>
              <w:rPr>
                <w:lang w:val="en-GB"/>
              </w:rPr>
            </w:pPr>
            <w:r w:rsidRPr="009F7744">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B57947" w14:textId="4B408810" w:rsidR="00A24264" w:rsidRPr="005B6D0E" w:rsidRDefault="00A24264" w:rsidP="00A24264">
            <w:pPr>
              <w:pStyle w:val="CDITable-RowCentreAN"/>
              <w:rPr>
                <w:lang w:val="en-GB"/>
              </w:rPr>
            </w:pPr>
            <w:r w:rsidRPr="009F7744">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FA8C08" w14:textId="05B0BAFD" w:rsidR="00A24264" w:rsidRPr="005B6D0E" w:rsidRDefault="00A24264" w:rsidP="00A24264">
            <w:pPr>
              <w:pStyle w:val="CDITable-RowCentreAN"/>
              <w:rPr>
                <w:lang w:val="en-GB"/>
              </w:rPr>
            </w:pPr>
            <w:r w:rsidRPr="009F7744">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DAF6AE" w14:textId="680221F9"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4366101" w14:textId="34DE31C9" w:rsidR="00A24264" w:rsidRPr="005B6D0E" w:rsidRDefault="00A24264" w:rsidP="00A24264">
            <w:pPr>
              <w:pStyle w:val="CDITable-RowCentreAN"/>
              <w:rPr>
                <w:lang w:val="en-GB"/>
              </w:rPr>
            </w:pPr>
            <w:r w:rsidRPr="009F7744">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5343D81" w14:textId="4B28CE2D"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28450D" w14:textId="777A6C3C" w:rsidR="00A24264" w:rsidRPr="005B6D0E" w:rsidRDefault="00A24264" w:rsidP="00A24264">
            <w:pPr>
              <w:pStyle w:val="CDITable-RowCentreAN"/>
              <w:rPr>
                <w:lang w:val="en-GB"/>
              </w:rPr>
            </w:pPr>
            <w:r w:rsidRPr="009F7744">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EDA644" w14:textId="2E973C79" w:rsidR="00A24264" w:rsidRPr="005B6D0E" w:rsidRDefault="00A24264" w:rsidP="00A24264">
            <w:pPr>
              <w:pStyle w:val="CDITable-RowCentreAN"/>
              <w:rPr>
                <w:lang w:val="en-GB"/>
              </w:rPr>
            </w:pPr>
            <w:r w:rsidRPr="009F7744">
              <w:t>13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F104E6D" w14:textId="7AF7BF67"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F9D9E03" w14:textId="0D76BD45"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C3C104" w14:textId="1F47B472" w:rsidR="00A24264" w:rsidRPr="005B6D0E" w:rsidRDefault="00A24264" w:rsidP="00A24264">
            <w:pPr>
              <w:pStyle w:val="CDITable-RowCentreAN"/>
              <w:rPr>
                <w:lang w:val="en-GB"/>
              </w:rPr>
            </w:pPr>
            <w:r w:rsidRPr="009F7744">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D08DD2" w14:textId="1CE22B9E"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DD8330" w14:textId="2BB01AB3" w:rsidR="00A24264" w:rsidRPr="005B6D0E" w:rsidRDefault="00A24264" w:rsidP="00A24264">
            <w:pPr>
              <w:pStyle w:val="CDITable-RowCentreAN"/>
              <w:rPr>
                <w:lang w:val="en-GB"/>
              </w:rPr>
            </w:pPr>
            <w:r w:rsidRPr="009F7744">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FE905E" w14:textId="1DFD17C0"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BF54E5F" w14:textId="1184E89C" w:rsidR="00A24264" w:rsidRPr="005B6D0E" w:rsidRDefault="00A24264" w:rsidP="00A24264">
            <w:pPr>
              <w:pStyle w:val="CDITable-RowCentreAN"/>
              <w:rPr>
                <w:lang w:val="en-GB"/>
              </w:rPr>
            </w:pPr>
            <w:r w:rsidRPr="009F7744">
              <w:t>0.01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CCC85D4" w14:textId="32DC6391"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D36DE79" w14:textId="4BE482AC" w:rsidR="00A24264" w:rsidRPr="005B6D0E" w:rsidRDefault="00A24264" w:rsidP="00A24264">
            <w:pPr>
              <w:pStyle w:val="CDITable-RowCentreAN"/>
              <w:rPr>
                <w:lang w:val="en-GB"/>
              </w:rPr>
            </w:pPr>
            <w:r w:rsidRPr="009F7744">
              <w:t>0.02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D01943C" w14:textId="1875E7E3" w:rsidR="00A24264" w:rsidRPr="005B6D0E" w:rsidRDefault="00A24264" w:rsidP="00A24264">
            <w:pPr>
              <w:pStyle w:val="CDITable-RowCentreAN"/>
              <w:rPr>
                <w:lang w:val="en-GB"/>
              </w:rPr>
            </w:pPr>
            <w:r w:rsidRPr="009F7744">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A09831" w14:textId="7E4DBC6A" w:rsidR="00A24264" w:rsidRPr="005B6D0E" w:rsidRDefault="00A24264" w:rsidP="00A24264">
            <w:pPr>
              <w:pStyle w:val="CDITable-RowCentreAN"/>
              <w:rPr>
                <w:lang w:val="en-GB"/>
              </w:rPr>
            </w:pPr>
            <w:r w:rsidRPr="009F7744">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FB53D6" w14:textId="07421D41"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3CC0FE3" w14:textId="0E690C13" w:rsidR="00A24264" w:rsidRPr="005B6D0E" w:rsidRDefault="00A24264" w:rsidP="00A24264">
            <w:pPr>
              <w:pStyle w:val="CDITable-RowCentreAN"/>
              <w:rPr>
                <w:lang w:val="en-GB"/>
              </w:rPr>
            </w:pPr>
            <w:r w:rsidRPr="009F7744">
              <w:t>0</w:t>
            </w:r>
          </w:p>
        </w:tc>
      </w:tr>
      <w:tr w:rsidR="00A24264" w:rsidRPr="005B6D0E" w14:paraId="6059D459" w14:textId="77777777" w:rsidTr="005D4636">
        <w:trPr>
          <w:trHeight w:val="60"/>
        </w:trPr>
        <w:tc>
          <w:tcPr>
            <w:tcW w:w="1304" w:type="dxa"/>
            <w:vMerge/>
            <w:tcBorders>
              <w:top w:val="single" w:sz="6" w:space="0" w:color="1E4496" w:themeColor="text2"/>
              <w:left w:val="nil"/>
              <w:bottom w:val="single" w:sz="6" w:space="0" w:color="1E4496" w:themeColor="text2"/>
            </w:tcBorders>
          </w:tcPr>
          <w:p w14:paraId="3F0B40CC"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DC1B936" w14:textId="77777777" w:rsidR="00A24264" w:rsidRPr="005B6D0E" w:rsidRDefault="00A24264" w:rsidP="00A24264">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BEB240E" w14:textId="6F00F6FD"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D32C51" w14:textId="131029B2"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57E362" w14:textId="6E1C46C9"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CBB1D23" w14:textId="4DD484E7"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59AF57" w14:textId="6CFB83BB"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A87E77" w14:textId="07F999C5"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3085767" w14:textId="0D8CBF5C"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0DB86D" w14:textId="6B95E703" w:rsidR="00A24264" w:rsidRPr="005B6D0E" w:rsidRDefault="00A24264" w:rsidP="00A24264">
            <w:pPr>
              <w:pStyle w:val="CDITable-RowCentreAN"/>
              <w:rPr>
                <w:lang w:val="en-GB"/>
              </w:rPr>
            </w:pPr>
            <w:r w:rsidRPr="009F7744">
              <w:t>0.13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68F54E" w14:textId="70CC5FF0" w:rsidR="00A24264" w:rsidRPr="005B6D0E" w:rsidRDefault="00A24264" w:rsidP="00A24264">
            <w:pPr>
              <w:pStyle w:val="CDITable-RowCentreAN"/>
              <w:rPr>
                <w:lang w:val="en-GB"/>
              </w:rPr>
            </w:pPr>
            <w:r w:rsidRPr="009F7744">
              <w:t>5</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9784A9" w14:textId="6B897225"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BC8FA46" w14:textId="12ECEE4E"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360FB8" w14:textId="267ED95D" w:rsidR="00A24264" w:rsidRPr="005B6D0E" w:rsidRDefault="00A24264" w:rsidP="00A24264">
            <w:pPr>
              <w:pStyle w:val="CDITable-RowCentreAN"/>
              <w:rPr>
                <w:lang w:val="en-GB"/>
              </w:rPr>
            </w:pPr>
            <w:r w:rsidRPr="009F7744">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D05D9D7" w14:textId="6B659302"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482D855" w14:textId="32C5A5D8"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AB21CCE" w14:textId="63781B85"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E07E233" w14:textId="11C4A52C"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7DB6C9" w14:textId="40013305"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4DA2B50" w14:textId="090F1CD6" w:rsidR="00A24264" w:rsidRPr="005B6D0E" w:rsidRDefault="00A24264" w:rsidP="00A24264">
            <w:pPr>
              <w:pStyle w:val="CDITable-RowCentreAN"/>
              <w:rPr>
                <w:lang w:val="en-GB"/>
              </w:rPr>
            </w:pPr>
            <w:r w:rsidRPr="009F7744">
              <w:t>0.13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0BC844B" w14:textId="23D2054D"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B2BD7C2" w14:textId="4B22205B"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011541" w14:textId="7740248A"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0993383" w14:textId="72C6A808" w:rsidR="00A24264" w:rsidRPr="005B6D0E" w:rsidRDefault="00A24264" w:rsidP="00A24264">
            <w:pPr>
              <w:pStyle w:val="CDITable-RowCentreAN"/>
              <w:rPr>
                <w:lang w:val="en-GB"/>
              </w:rPr>
            </w:pPr>
            <w:r w:rsidRPr="009F7744">
              <w:t>0</w:t>
            </w:r>
          </w:p>
        </w:tc>
      </w:tr>
      <w:tr w:rsidR="00A24264" w:rsidRPr="005B6D0E" w14:paraId="046A1F0D" w14:textId="77777777" w:rsidTr="005D4636">
        <w:trPr>
          <w:trHeight w:val="60"/>
        </w:trPr>
        <w:tc>
          <w:tcPr>
            <w:tcW w:w="1304" w:type="dxa"/>
            <w:vMerge/>
            <w:tcBorders>
              <w:top w:val="single" w:sz="6" w:space="0" w:color="1E4496" w:themeColor="text2"/>
              <w:left w:val="nil"/>
              <w:bottom w:val="single" w:sz="6" w:space="0" w:color="1E4496" w:themeColor="text2"/>
            </w:tcBorders>
          </w:tcPr>
          <w:p w14:paraId="7134372A"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B35487B" w14:textId="77777777" w:rsidR="00A24264" w:rsidRPr="005B6D0E" w:rsidRDefault="00A24264" w:rsidP="00A24264">
            <w:pPr>
              <w:pStyle w:val="CDITable-RowLeftAN"/>
              <w:rPr>
                <w:lang w:val="en-GB"/>
              </w:rPr>
            </w:pPr>
            <w:r w:rsidRPr="00A24264">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462A8B32" w14:textId="4A293C4F" w:rsidR="00A24264" w:rsidRPr="005B6D0E" w:rsidRDefault="00A24264" w:rsidP="00A24264">
            <w:pPr>
              <w:pStyle w:val="CDITable-RowCentreAN"/>
              <w:rPr>
                <w:lang w:val="en-GB"/>
              </w:rPr>
            </w:pPr>
            <w:r w:rsidRPr="009F7744">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2AE862" w14:textId="2AFB70DA" w:rsidR="00A24264" w:rsidRPr="005B6D0E" w:rsidRDefault="00A24264" w:rsidP="00A24264">
            <w:pPr>
              <w:pStyle w:val="CDITable-RowCentreAN"/>
              <w:rPr>
                <w:lang w:val="en-GB"/>
              </w:rPr>
            </w:pPr>
            <w:r w:rsidRPr="009F7744">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E21F508" w14:textId="0B251FFC" w:rsidR="00A24264" w:rsidRPr="005B6D0E" w:rsidRDefault="00A24264" w:rsidP="00A24264">
            <w:pPr>
              <w:pStyle w:val="CDITable-RowCentreAN"/>
              <w:rPr>
                <w:lang w:val="en-GB"/>
              </w:rPr>
            </w:pPr>
            <w:r w:rsidRPr="009F7744">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C2104A" w14:textId="2A48B049" w:rsidR="00A24264" w:rsidRPr="005B6D0E" w:rsidRDefault="00A24264" w:rsidP="00A24264">
            <w:pPr>
              <w:pStyle w:val="CDITable-RowCentreAN"/>
              <w:rPr>
                <w:lang w:val="en-GB"/>
              </w:rPr>
            </w:pPr>
            <w:r w:rsidRPr="009F7744">
              <w:t>0.26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AF7E5AA" w14:textId="419F9AAA" w:rsidR="00A24264" w:rsidRPr="005B6D0E" w:rsidRDefault="00A24264" w:rsidP="00A24264">
            <w:pPr>
              <w:pStyle w:val="CDITable-RowCentreAN"/>
              <w:rPr>
                <w:lang w:val="en-GB"/>
              </w:rPr>
            </w:pPr>
            <w:r w:rsidRPr="009F7744">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326B1F" w14:textId="22FD43CD" w:rsidR="00A24264" w:rsidRPr="005B6D0E" w:rsidRDefault="00A24264" w:rsidP="00A24264">
            <w:pPr>
              <w:pStyle w:val="CDITable-RowCentreAN"/>
              <w:rPr>
                <w:lang w:val="en-GB"/>
              </w:rPr>
            </w:pPr>
            <w:r w:rsidRPr="009F7744">
              <w:t>0.19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445F3A" w14:textId="691ED35B"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A05FB2D" w14:textId="5E9F39A0" w:rsidR="00A24264" w:rsidRPr="005B6D0E" w:rsidRDefault="00A24264" w:rsidP="00A24264">
            <w:pPr>
              <w:pStyle w:val="CDITable-RowCentreAN"/>
              <w:rPr>
                <w:lang w:val="en-GB"/>
              </w:rPr>
            </w:pPr>
            <w:r w:rsidRPr="009F7744">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81D5A5" w14:textId="1D729AB9" w:rsidR="00A24264" w:rsidRPr="005B6D0E" w:rsidRDefault="00A24264" w:rsidP="00A24264">
            <w:pPr>
              <w:pStyle w:val="CDITable-RowCentreAN"/>
              <w:rPr>
                <w:lang w:val="en-GB"/>
              </w:rPr>
            </w:pPr>
            <w:r w:rsidRPr="009F7744">
              <w:t>27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EE1527" w14:textId="50A67EC0" w:rsidR="00A24264" w:rsidRPr="005B6D0E" w:rsidRDefault="00A24264" w:rsidP="00A24264">
            <w:pPr>
              <w:pStyle w:val="CDITable-RowCentreAN"/>
              <w:rPr>
                <w:lang w:val="en-GB"/>
              </w:rPr>
            </w:pPr>
            <w:r w:rsidRPr="009F7744">
              <w:t>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DAE3676" w14:textId="1E5979E6" w:rsidR="00A24264" w:rsidRPr="005B6D0E" w:rsidRDefault="00A24264" w:rsidP="00A24264">
            <w:pPr>
              <w:pStyle w:val="CDITable-RowCentreAN"/>
              <w:rPr>
                <w:lang w:val="en-GB"/>
              </w:rPr>
            </w:pPr>
            <w:r w:rsidRPr="009F7744">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F6C16AD" w14:textId="69A6207A" w:rsidR="00A24264" w:rsidRPr="005B6D0E" w:rsidRDefault="00A24264" w:rsidP="00A24264">
            <w:pPr>
              <w:pStyle w:val="CDITable-RowCentreAN"/>
              <w:rPr>
                <w:lang w:val="en-GB"/>
              </w:rPr>
            </w:pPr>
            <w:r w:rsidRPr="009F7744">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0AE9B1A" w14:textId="2538E3CE" w:rsidR="00A24264" w:rsidRPr="005B6D0E" w:rsidRDefault="00A24264" w:rsidP="00A24264">
            <w:pPr>
              <w:pStyle w:val="CDITable-RowCentreAN"/>
              <w:rPr>
                <w:lang w:val="en-GB"/>
              </w:rPr>
            </w:pPr>
            <w:r w:rsidRPr="009F7744">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810D64" w14:textId="12881681" w:rsidR="00A24264" w:rsidRPr="005B6D0E" w:rsidRDefault="00A24264" w:rsidP="00A24264">
            <w:pPr>
              <w:pStyle w:val="CDITable-RowCentreAN"/>
              <w:rPr>
                <w:lang w:val="en-GB"/>
              </w:rPr>
            </w:pPr>
            <w:r w:rsidRPr="009F7744">
              <w:t>0.17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2EB59BE" w14:textId="09D3FCFA" w:rsidR="00A24264" w:rsidRPr="005B6D0E" w:rsidRDefault="00A24264" w:rsidP="00A24264">
            <w:pPr>
              <w:pStyle w:val="CDITable-RowCentreAN"/>
              <w:rPr>
                <w:lang w:val="en-GB"/>
              </w:rPr>
            </w:pPr>
            <w:r w:rsidRPr="009F7744">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9DEB280" w14:textId="249CB972" w:rsidR="00A24264" w:rsidRPr="005B6D0E" w:rsidRDefault="00A24264" w:rsidP="00A24264">
            <w:pPr>
              <w:pStyle w:val="CDITable-RowCentreAN"/>
              <w:rPr>
                <w:lang w:val="en-GB"/>
              </w:rPr>
            </w:pPr>
            <w:r w:rsidRPr="009F7744">
              <w:t>0.12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F72C898" w14:textId="2B830DDA"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863EDF" w14:textId="5DB729F4" w:rsidR="00A24264" w:rsidRPr="005B6D0E" w:rsidRDefault="00A24264" w:rsidP="00A24264">
            <w:pPr>
              <w:pStyle w:val="CDITable-RowCentreAN"/>
              <w:rPr>
                <w:lang w:val="en-GB"/>
              </w:rPr>
            </w:pPr>
            <w:r w:rsidRPr="009F7744">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626A7B6" w14:textId="56D1539A" w:rsidR="00A24264" w:rsidRPr="005B6D0E" w:rsidRDefault="00A24264" w:rsidP="00A24264">
            <w:pPr>
              <w:pStyle w:val="CDITable-RowCentreAN"/>
              <w:rPr>
                <w:lang w:val="en-GB"/>
              </w:rPr>
            </w:pPr>
            <w:r w:rsidRPr="009F7744">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3FCBB85" w14:textId="37810C3E" w:rsidR="00A24264" w:rsidRPr="005B6D0E" w:rsidRDefault="00A24264" w:rsidP="00A24264">
            <w:pPr>
              <w:pStyle w:val="CDITable-RowCentreAN"/>
              <w:rPr>
                <w:lang w:val="en-GB"/>
              </w:rPr>
            </w:pPr>
            <w:r w:rsidRPr="009F7744">
              <w:t>0.10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1B2D0D1" w14:textId="6CBF836F" w:rsidR="00A24264" w:rsidRPr="005B6D0E" w:rsidRDefault="00A24264" w:rsidP="00A24264">
            <w:pPr>
              <w:pStyle w:val="CDITable-RowCentreAN"/>
              <w:rPr>
                <w:lang w:val="en-GB"/>
              </w:rPr>
            </w:pPr>
            <w:r w:rsidRPr="009F7744">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401CEDE" w14:textId="0A221C29" w:rsidR="00A24264" w:rsidRPr="005B6D0E" w:rsidRDefault="00A24264" w:rsidP="00A24264">
            <w:pPr>
              <w:pStyle w:val="CDITable-RowCentreAN"/>
              <w:rPr>
                <w:lang w:val="en-GB"/>
              </w:rPr>
            </w:pPr>
            <w:r w:rsidRPr="009F7744">
              <w:t>0.01</w:t>
            </w:r>
          </w:p>
        </w:tc>
      </w:tr>
      <w:tr w:rsidR="00A24264" w:rsidRPr="005B6D0E" w14:paraId="592D994B"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7635E7B2" w14:textId="77777777" w:rsidR="00A24264" w:rsidRPr="005B6D0E" w:rsidRDefault="00A24264" w:rsidP="00A24264">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D069DCA" w14:textId="77777777" w:rsidR="00A24264" w:rsidRPr="005B6D0E" w:rsidRDefault="00A24264" w:rsidP="00A24264">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1E00741" w14:textId="599EF47C"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831D49" w14:textId="42161D9A" w:rsidR="00A24264" w:rsidRPr="005B6D0E" w:rsidRDefault="00A24264" w:rsidP="00A24264">
            <w:pPr>
              <w:pStyle w:val="CDITable-RowCentreAN"/>
              <w:rPr>
                <w:lang w:val="en-GB"/>
              </w:rPr>
            </w:pPr>
            <w:r w:rsidRPr="009F7744">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0736BD" w14:textId="657A6DA4" w:rsidR="00A24264" w:rsidRPr="005B6D0E" w:rsidRDefault="00A24264" w:rsidP="00A24264">
            <w:pPr>
              <w:pStyle w:val="CDITable-RowCentreAN"/>
              <w:rPr>
                <w:lang w:val="en-GB"/>
              </w:rPr>
            </w:pPr>
            <w:r w:rsidRPr="009F7744">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6CBB37F" w14:textId="24CD1E79" w:rsidR="00A24264" w:rsidRPr="005B6D0E" w:rsidRDefault="00A24264" w:rsidP="00A24264">
            <w:pPr>
              <w:pStyle w:val="CDITable-RowCentreAN"/>
              <w:rPr>
                <w:lang w:val="en-GB"/>
              </w:rPr>
            </w:pPr>
            <w:r w:rsidRPr="009F7744">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FB1E9E0" w14:textId="6C16BF07" w:rsidR="00A24264" w:rsidRPr="005B6D0E" w:rsidRDefault="00A24264" w:rsidP="00A24264">
            <w:pPr>
              <w:pStyle w:val="CDITable-RowCentreAN"/>
              <w:rPr>
                <w:lang w:val="en-GB"/>
              </w:rPr>
            </w:pPr>
            <w:r w:rsidRPr="009F7744">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660EF1" w14:textId="3FAB5CCA" w:rsidR="00A24264" w:rsidRPr="005B6D0E" w:rsidRDefault="00A24264" w:rsidP="00A24264">
            <w:pPr>
              <w:pStyle w:val="CDITable-RowCentreAN"/>
              <w:rPr>
                <w:lang w:val="en-GB"/>
              </w:rPr>
            </w:pPr>
            <w:r w:rsidRPr="009F7744">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15801DB" w14:textId="2C1384EE" w:rsidR="00A24264" w:rsidRPr="005B6D0E" w:rsidRDefault="00A24264" w:rsidP="00A24264">
            <w:pPr>
              <w:pStyle w:val="CDITable-RowCentreAN"/>
              <w:rPr>
                <w:lang w:val="en-GB"/>
              </w:rPr>
            </w:pPr>
            <w:r w:rsidRPr="009F7744">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4BDAEA" w14:textId="03DF663F" w:rsidR="00A24264" w:rsidRPr="005B6D0E" w:rsidRDefault="00A24264" w:rsidP="00A24264">
            <w:pPr>
              <w:pStyle w:val="CDITable-RowCentreAN"/>
              <w:rPr>
                <w:lang w:val="en-GB"/>
              </w:rPr>
            </w:pPr>
            <w:r w:rsidRPr="009F7744">
              <w:t>0.11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11A313B" w14:textId="2C6232D0" w:rsidR="00A24264" w:rsidRPr="005B6D0E" w:rsidRDefault="00A24264" w:rsidP="00A24264">
            <w:pPr>
              <w:pStyle w:val="CDITable-RowCentreAN"/>
              <w:rPr>
                <w:lang w:val="en-GB"/>
              </w:rPr>
            </w:pPr>
            <w:r w:rsidRPr="009F7744">
              <w:t>28</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DF5F67" w14:textId="4E442AAE" w:rsidR="00A24264" w:rsidRPr="005B6D0E" w:rsidRDefault="00A24264" w:rsidP="00A24264">
            <w:pPr>
              <w:pStyle w:val="CDITable-RowCentreAN"/>
              <w:rPr>
                <w:lang w:val="en-GB"/>
              </w:rPr>
            </w:pPr>
            <w:r w:rsidRPr="009F7744">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85BCA61" w14:textId="28263C3D"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6FF4E1" w14:textId="5DE1C0A2" w:rsidR="00A24264" w:rsidRPr="005B6D0E" w:rsidRDefault="00A24264" w:rsidP="00A24264">
            <w:pPr>
              <w:pStyle w:val="CDITable-RowCentreAN"/>
              <w:rPr>
                <w:lang w:val="en-GB"/>
              </w:rPr>
            </w:pPr>
            <w:r w:rsidRPr="009F7744">
              <w:t>0.02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6124F82" w14:textId="38A7E3D7" w:rsidR="00A24264" w:rsidRPr="005B6D0E" w:rsidRDefault="00A24264" w:rsidP="00A24264">
            <w:pPr>
              <w:pStyle w:val="CDITable-RowCentreAN"/>
              <w:rPr>
                <w:lang w:val="en-GB"/>
              </w:rPr>
            </w:pPr>
            <w:r w:rsidRPr="009F7744">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80D3C5" w14:textId="1BDC728B" w:rsidR="00A24264" w:rsidRPr="005B6D0E" w:rsidRDefault="00A24264" w:rsidP="00A24264">
            <w:pPr>
              <w:pStyle w:val="CDITable-RowCentreAN"/>
              <w:rPr>
                <w:lang w:val="en-GB"/>
              </w:rPr>
            </w:pPr>
            <w:r w:rsidRPr="009F7744">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448E01D" w14:textId="73230440" w:rsidR="00A24264" w:rsidRPr="005B6D0E" w:rsidRDefault="00A24264" w:rsidP="00A24264">
            <w:pPr>
              <w:pStyle w:val="CDITable-RowCentreAN"/>
              <w:rPr>
                <w:lang w:val="en-GB"/>
              </w:rPr>
            </w:pPr>
            <w:r w:rsidRPr="009F7744">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ACAB78A" w14:textId="21670F93" w:rsidR="00A24264" w:rsidRPr="005B6D0E" w:rsidRDefault="00A24264" w:rsidP="00A24264">
            <w:pPr>
              <w:pStyle w:val="CDITable-RowCentreAN"/>
              <w:rPr>
                <w:lang w:val="en-GB"/>
              </w:rPr>
            </w:pPr>
            <w:r w:rsidRPr="009F7744">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EFFE7A" w14:textId="09CD4BDA"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B0263E4" w14:textId="23E3AEAF" w:rsidR="00A24264" w:rsidRPr="005B6D0E" w:rsidRDefault="00A24264" w:rsidP="00A24264">
            <w:pPr>
              <w:pStyle w:val="CDITable-RowCentreAN"/>
              <w:rPr>
                <w:lang w:val="en-GB"/>
              </w:rPr>
            </w:pPr>
            <w:r w:rsidRPr="009F7744">
              <w:t>0.05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5BEE5F0" w14:textId="70B123CC" w:rsidR="00A24264" w:rsidRPr="005B6D0E" w:rsidRDefault="00A24264" w:rsidP="00A24264">
            <w:pPr>
              <w:pStyle w:val="CDITable-RowCentreAN"/>
              <w:rPr>
                <w:lang w:val="en-GB"/>
              </w:rPr>
            </w:pPr>
            <w:r w:rsidRPr="009F7744">
              <w:t>18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88064C" w14:textId="56B73A1A"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86670D7" w14:textId="4E3CCDF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D03E323" w14:textId="0DB734E3" w:rsidR="00A24264" w:rsidRPr="005B6D0E" w:rsidRDefault="00A24264" w:rsidP="00A24264">
            <w:pPr>
              <w:pStyle w:val="CDITable-RowCentreAN"/>
              <w:rPr>
                <w:lang w:val="en-GB"/>
              </w:rPr>
            </w:pPr>
            <w:r w:rsidRPr="009F7744">
              <w:t>0</w:t>
            </w:r>
          </w:p>
        </w:tc>
      </w:tr>
      <w:tr w:rsidR="00A24264" w:rsidRPr="005B6D0E" w14:paraId="59854758" w14:textId="77777777" w:rsidTr="005D4636">
        <w:trPr>
          <w:trHeight w:val="60"/>
        </w:trPr>
        <w:tc>
          <w:tcPr>
            <w:tcW w:w="1304" w:type="dxa"/>
            <w:vMerge/>
            <w:tcBorders>
              <w:top w:val="single" w:sz="6" w:space="0" w:color="1E4496" w:themeColor="text2"/>
              <w:left w:val="nil"/>
              <w:bottom w:val="single" w:sz="6" w:space="0" w:color="1E4496" w:themeColor="text2"/>
            </w:tcBorders>
          </w:tcPr>
          <w:p w14:paraId="455EBB72"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E49DF27" w14:textId="77777777" w:rsidR="00A24264" w:rsidRPr="005B6D0E" w:rsidRDefault="00A24264" w:rsidP="00A24264">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5302B3BB" w14:textId="48749100" w:rsidR="00A24264" w:rsidRPr="005B6D0E" w:rsidRDefault="00A24264" w:rsidP="00A24264">
            <w:pPr>
              <w:pStyle w:val="CDITable-RowCentreAN"/>
              <w:rPr>
                <w:lang w:val="en-GB"/>
              </w:rPr>
            </w:pPr>
            <w:r w:rsidRPr="009F7744">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B60199" w14:textId="3AEB911B" w:rsidR="00A24264" w:rsidRPr="005B6D0E" w:rsidRDefault="00A24264" w:rsidP="00A24264">
            <w:pPr>
              <w:pStyle w:val="CDITable-RowCentreAN"/>
              <w:rPr>
                <w:lang w:val="en-GB"/>
              </w:rPr>
            </w:pPr>
            <w:r w:rsidRPr="009F7744">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681D4E" w14:textId="7A2A860E" w:rsidR="00A24264" w:rsidRPr="005B6D0E" w:rsidRDefault="00A24264" w:rsidP="00A24264">
            <w:pPr>
              <w:pStyle w:val="CDITable-RowCentreAN"/>
              <w:rPr>
                <w:lang w:val="en-GB"/>
              </w:rPr>
            </w:pPr>
            <w:r w:rsidRPr="009F7744">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3390132" w14:textId="4C65D1B4" w:rsidR="00A24264" w:rsidRPr="005B6D0E" w:rsidRDefault="00A24264" w:rsidP="00A24264">
            <w:pPr>
              <w:pStyle w:val="CDITable-RowCentreAN"/>
              <w:rPr>
                <w:lang w:val="en-GB"/>
              </w:rPr>
            </w:pPr>
            <w:r w:rsidRPr="009F7744">
              <w:t>0.09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CEF960E" w14:textId="792AC1BA" w:rsidR="00A24264" w:rsidRPr="005B6D0E" w:rsidRDefault="00A24264" w:rsidP="00A24264">
            <w:pPr>
              <w:pStyle w:val="CDITable-RowCentreAN"/>
              <w:rPr>
                <w:lang w:val="en-GB"/>
              </w:rPr>
            </w:pPr>
            <w:r w:rsidRPr="009F7744">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5C8E72" w14:textId="7856E684" w:rsidR="00A24264" w:rsidRPr="005B6D0E" w:rsidRDefault="00A24264" w:rsidP="00A24264">
            <w:pPr>
              <w:pStyle w:val="CDITable-RowCentreAN"/>
              <w:rPr>
                <w:lang w:val="en-GB"/>
              </w:rPr>
            </w:pPr>
            <w:r w:rsidRPr="009F7744">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D192D0" w14:textId="38D65029"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FA28E0" w14:textId="10CE18A1" w:rsidR="00A24264" w:rsidRPr="005B6D0E" w:rsidRDefault="00A24264" w:rsidP="00A24264">
            <w:pPr>
              <w:pStyle w:val="CDITable-RowCentreAN"/>
              <w:rPr>
                <w:lang w:val="en-GB"/>
              </w:rPr>
            </w:pPr>
            <w:r w:rsidRPr="009F7744">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8FF0831" w14:textId="4D9382E6" w:rsidR="00A24264" w:rsidRPr="005B6D0E" w:rsidRDefault="00A24264" w:rsidP="00A24264">
            <w:pPr>
              <w:pStyle w:val="CDITable-RowCentreAN"/>
              <w:rPr>
                <w:lang w:val="en-GB"/>
              </w:rPr>
            </w:pPr>
            <w:r w:rsidRPr="009F7744">
              <w:t>31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AEA3270" w14:textId="2F11840D" w:rsidR="00A24264" w:rsidRPr="005B6D0E" w:rsidRDefault="00A24264" w:rsidP="00A24264">
            <w:pPr>
              <w:pStyle w:val="CDITable-RowCentreAN"/>
              <w:rPr>
                <w:lang w:val="en-GB"/>
              </w:rPr>
            </w:pPr>
            <w:r w:rsidRPr="009F7744">
              <w:t>0.06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59DEF98" w14:textId="4E03C009" w:rsidR="00A24264" w:rsidRPr="005B6D0E" w:rsidRDefault="00A24264" w:rsidP="00A24264">
            <w:pPr>
              <w:pStyle w:val="CDITable-RowCentreAN"/>
              <w:rPr>
                <w:lang w:val="en-GB"/>
              </w:rPr>
            </w:pPr>
            <w:r w:rsidRPr="009F7744">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6FD6C45" w14:textId="00EB06E5" w:rsidR="00A24264" w:rsidRPr="005B6D0E" w:rsidRDefault="00A24264" w:rsidP="00A24264">
            <w:pPr>
              <w:pStyle w:val="CDITable-RowCentreAN"/>
              <w:rPr>
                <w:lang w:val="en-GB"/>
              </w:rPr>
            </w:pPr>
            <w:r w:rsidRPr="009F7744">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2F4292" w14:textId="537428B3" w:rsidR="00A24264" w:rsidRPr="005B6D0E" w:rsidRDefault="00A24264" w:rsidP="00A24264">
            <w:pPr>
              <w:pStyle w:val="CDITable-RowCentreAN"/>
              <w:rPr>
                <w:lang w:val="en-GB"/>
              </w:rPr>
            </w:pPr>
            <w:r w:rsidRPr="009F7744">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19BB07" w14:textId="2A4A4CFF"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28A2CF" w14:textId="7F789C23"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EFA9992" w14:textId="510AF22F" w:rsidR="00A24264" w:rsidRPr="005B6D0E" w:rsidRDefault="00A24264" w:rsidP="00A24264">
            <w:pPr>
              <w:pStyle w:val="CDITable-RowCentreAN"/>
              <w:rPr>
                <w:lang w:val="en-GB"/>
              </w:rPr>
            </w:pPr>
            <w:r w:rsidRPr="009F7744">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EE23CA0" w14:textId="2BF9DE80" w:rsidR="00A24264" w:rsidRPr="005B6D0E" w:rsidRDefault="00A24264" w:rsidP="00A24264">
            <w:pPr>
              <w:pStyle w:val="CDITable-RowCentreAN"/>
              <w:rPr>
                <w:lang w:val="en-GB"/>
              </w:rPr>
            </w:pPr>
            <w:r w:rsidRPr="009F7744">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3C8927" w14:textId="2BD99DC8" w:rsidR="00A24264" w:rsidRPr="005B6D0E" w:rsidRDefault="00A24264" w:rsidP="00A24264">
            <w:pPr>
              <w:pStyle w:val="CDITable-RowCentreAN"/>
              <w:rPr>
                <w:lang w:val="en-GB"/>
              </w:rPr>
            </w:pPr>
            <w:r w:rsidRPr="009F7744">
              <w:t>0.03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664FD3" w14:textId="5686CDDB" w:rsidR="00A24264" w:rsidRPr="005B6D0E" w:rsidRDefault="00A24264" w:rsidP="00A24264">
            <w:pPr>
              <w:pStyle w:val="CDITable-RowCentreAN"/>
              <w:rPr>
                <w:lang w:val="en-GB"/>
              </w:rPr>
            </w:pPr>
            <w:r w:rsidRPr="009F7744">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110FD0A" w14:textId="0C944059"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3C822A0" w14:textId="2E755E7D" w:rsidR="00A24264" w:rsidRPr="005B6D0E" w:rsidRDefault="00A24264" w:rsidP="00A24264">
            <w:pPr>
              <w:pStyle w:val="CDITable-RowCentreAN"/>
              <w:rPr>
                <w:lang w:val="en-GB"/>
              </w:rPr>
            </w:pPr>
            <w:r w:rsidRPr="009F7744">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FE54498" w14:textId="67B6B82D" w:rsidR="00A24264" w:rsidRPr="005B6D0E" w:rsidRDefault="00A24264" w:rsidP="00A24264">
            <w:pPr>
              <w:pStyle w:val="CDITable-RowCentreAN"/>
              <w:rPr>
                <w:lang w:val="en-GB"/>
              </w:rPr>
            </w:pPr>
            <w:r w:rsidRPr="009F7744">
              <w:t>0.002</w:t>
            </w:r>
          </w:p>
        </w:tc>
      </w:tr>
      <w:tr w:rsidR="00A24264" w:rsidRPr="005B6D0E" w14:paraId="01315597" w14:textId="77777777" w:rsidTr="00A24264">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690EE9C9" w14:textId="77777777" w:rsidR="00A24264" w:rsidRPr="005B6D0E" w:rsidRDefault="00A24264" w:rsidP="00A24264">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C2BB6A8" w14:textId="77777777" w:rsidR="00A24264" w:rsidRPr="005B6D0E" w:rsidRDefault="00A24264" w:rsidP="00A24264">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40B47CA" w14:textId="67C47D39"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FCDD47E" w14:textId="7804DC9B"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65DC3E3" w14:textId="6D900B89"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6309456" w14:textId="4A176FE5"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0B77BEA" w14:textId="002C780A"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A197D3A" w14:textId="4505D4ED"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EE5DCE7" w14:textId="0BC651E8"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3588B05" w14:textId="5240EFEC"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6DA1776" w14:textId="204104E2" w:rsidR="00A24264" w:rsidRPr="005B6D0E" w:rsidRDefault="00A24264" w:rsidP="00A24264">
            <w:pPr>
              <w:pStyle w:val="CDITable-RowCentreAN"/>
              <w:rPr>
                <w:lang w:val="en-GB"/>
              </w:rPr>
            </w:pPr>
            <w:r w:rsidRPr="009F7744">
              <w:t>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7C2B8C5" w14:textId="796504E6"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4375289" w14:textId="3379F19A"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965F3B6" w14:textId="68367922"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74371D2" w14:textId="0CD2058A"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17263ED" w14:textId="702B4018"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C703E63" w14:textId="4646C511"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91613C9" w14:textId="2402E9D4"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F01EC38" w14:textId="1ED13CE3"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7D01741" w14:textId="5C19A642" w:rsidR="00A24264" w:rsidRPr="005B6D0E" w:rsidRDefault="00A24264" w:rsidP="00A24264">
            <w:pPr>
              <w:pStyle w:val="CDITable-RowCentreAN"/>
              <w:rPr>
                <w:lang w:val="en-GB"/>
              </w:rPr>
            </w:pPr>
            <w:r w:rsidRPr="009F7744">
              <w:t>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518FCA4" w14:textId="5F0C0AFD"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AA10C39" w14:textId="6C0E8405" w:rsidR="00A24264" w:rsidRPr="005B6D0E" w:rsidRDefault="00A24264" w:rsidP="00A24264">
            <w:pPr>
              <w:pStyle w:val="CDITable-RowCentreAN"/>
              <w:rPr>
                <w:lang w:val="en-GB"/>
              </w:rPr>
            </w:pPr>
            <w:r w:rsidRPr="009F7744">
              <w:t>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F5ECF15" w14:textId="03EB942E" w:rsidR="00A24264" w:rsidRPr="005B6D0E" w:rsidRDefault="00A24264" w:rsidP="00A24264">
            <w:pPr>
              <w:pStyle w:val="CDITable-RowCentreAN"/>
              <w:rPr>
                <w:lang w:val="en-GB"/>
              </w:rPr>
            </w:pPr>
            <w:r w:rsidRPr="009F7744">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333B3371" w14:textId="7FA04C99" w:rsidR="00A24264" w:rsidRPr="005B6D0E" w:rsidRDefault="00A24264" w:rsidP="00A24264">
            <w:pPr>
              <w:pStyle w:val="CDITable-RowCentreAN"/>
              <w:rPr>
                <w:lang w:val="en-GB"/>
              </w:rPr>
            </w:pPr>
            <w:r w:rsidRPr="009F7744">
              <w:t>0</w:t>
            </w:r>
          </w:p>
        </w:tc>
      </w:tr>
      <w:tr w:rsidR="00A24264" w:rsidRPr="005B6D0E" w14:paraId="1BC415B2" w14:textId="77777777" w:rsidTr="005D4636">
        <w:trPr>
          <w:trHeight w:val="60"/>
        </w:trPr>
        <w:tc>
          <w:tcPr>
            <w:tcW w:w="1304" w:type="dxa"/>
            <w:vMerge/>
            <w:tcBorders>
              <w:top w:val="single" w:sz="6" w:space="0" w:color="1E4496" w:themeColor="text2"/>
              <w:left w:val="nil"/>
              <w:bottom w:val="single" w:sz="6" w:space="0" w:color="1E4496" w:themeColor="text2"/>
            </w:tcBorders>
          </w:tcPr>
          <w:p w14:paraId="5CAD25AB"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98B0A94" w14:textId="77777777" w:rsidR="00A24264" w:rsidRPr="005B6D0E" w:rsidRDefault="00A24264" w:rsidP="00A24264">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621C5ED" w14:textId="43A78A02" w:rsidR="00A24264" w:rsidRPr="005B6D0E" w:rsidRDefault="00A24264" w:rsidP="00A24264">
            <w:pPr>
              <w:pStyle w:val="CDITable-RowCentreAN"/>
              <w:rPr>
                <w:lang w:val="en-GB"/>
              </w:rPr>
            </w:pPr>
            <w:r w:rsidRPr="009F7744">
              <w:t>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B3002C" w14:textId="0D665575" w:rsidR="00A24264" w:rsidRPr="005B6D0E" w:rsidRDefault="00A24264" w:rsidP="00A24264">
            <w:pPr>
              <w:pStyle w:val="CDITable-RowCentreAN"/>
              <w:rPr>
                <w:lang w:val="en-GB"/>
              </w:rPr>
            </w:pPr>
            <w:r w:rsidRPr="009F7744">
              <w:t>0.05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61A611D" w14:textId="29E91E1B" w:rsidR="00A24264" w:rsidRPr="005B6D0E" w:rsidRDefault="00A24264" w:rsidP="00A24264">
            <w:pPr>
              <w:pStyle w:val="CDITable-RowCentreAN"/>
              <w:rPr>
                <w:lang w:val="en-GB"/>
              </w:rPr>
            </w:pPr>
            <w:r w:rsidRPr="009F7744">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D0C7A29" w14:textId="6F34B8EA" w:rsidR="00A24264" w:rsidRPr="005B6D0E" w:rsidRDefault="00A24264" w:rsidP="00A24264">
            <w:pPr>
              <w:pStyle w:val="CDITable-RowCentreAN"/>
              <w:rPr>
                <w:lang w:val="en-GB"/>
              </w:rPr>
            </w:pPr>
            <w:r w:rsidRPr="009F7744">
              <w:t>0.08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B774EC" w14:textId="54A6D14F" w:rsidR="00A24264" w:rsidRPr="005B6D0E" w:rsidRDefault="00A24264" w:rsidP="00A24264">
            <w:pPr>
              <w:pStyle w:val="CDITable-RowCentreAN"/>
              <w:rPr>
                <w:lang w:val="en-GB"/>
              </w:rPr>
            </w:pPr>
            <w:r w:rsidRPr="009F7744">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0D6FA8" w14:textId="1EB8978C" w:rsidR="00A24264" w:rsidRPr="005B6D0E" w:rsidRDefault="00A24264" w:rsidP="00A24264">
            <w:pPr>
              <w:pStyle w:val="CDITable-RowCentreAN"/>
              <w:rPr>
                <w:lang w:val="en-GB"/>
              </w:rPr>
            </w:pPr>
            <w:r w:rsidRPr="009F7744">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581456B" w14:textId="2A9A9327" w:rsidR="00A24264" w:rsidRPr="005B6D0E" w:rsidRDefault="00A24264" w:rsidP="00A24264">
            <w:pPr>
              <w:pStyle w:val="CDITable-RowCentreAN"/>
              <w:rPr>
                <w:lang w:val="en-GB"/>
              </w:rPr>
            </w:pPr>
            <w:r w:rsidRPr="009F7744">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B50D4FD" w14:textId="070C08FA" w:rsidR="00A24264" w:rsidRPr="005B6D0E" w:rsidRDefault="00A24264" w:rsidP="00A24264">
            <w:pPr>
              <w:pStyle w:val="CDITable-RowCentreAN"/>
              <w:rPr>
                <w:lang w:val="en-GB"/>
              </w:rPr>
            </w:pPr>
            <w:r w:rsidRPr="009F7744">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07D3D1" w14:textId="73C10F12" w:rsidR="00A24264" w:rsidRPr="005B6D0E" w:rsidRDefault="00A24264" w:rsidP="00A24264">
            <w:pPr>
              <w:pStyle w:val="CDITable-RowCentreAN"/>
              <w:rPr>
                <w:lang w:val="en-GB"/>
              </w:rPr>
            </w:pPr>
            <w:r w:rsidRPr="009F7744">
              <w:t>59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55AD9A" w14:textId="506C24D7" w:rsidR="00A24264" w:rsidRPr="005B6D0E" w:rsidRDefault="00A24264" w:rsidP="00A24264">
            <w:pPr>
              <w:pStyle w:val="CDITable-RowCentreAN"/>
              <w:rPr>
                <w:lang w:val="en-GB"/>
              </w:rPr>
            </w:pPr>
            <w:r w:rsidRPr="009F7744">
              <w:t>0.07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F1BB05" w14:textId="5FCE3D52" w:rsidR="00A24264" w:rsidRPr="005B6D0E" w:rsidRDefault="00A24264" w:rsidP="00A24264">
            <w:pPr>
              <w:pStyle w:val="CDITable-RowCentreAN"/>
              <w:rPr>
                <w:lang w:val="en-GB"/>
              </w:rPr>
            </w:pPr>
            <w:r w:rsidRPr="009F7744">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3A09300" w14:textId="06135E3D" w:rsidR="00A24264" w:rsidRPr="005B6D0E" w:rsidRDefault="00A24264" w:rsidP="00A24264">
            <w:pPr>
              <w:pStyle w:val="CDITable-RowCentreAN"/>
              <w:rPr>
                <w:lang w:val="en-GB"/>
              </w:rPr>
            </w:pPr>
            <w:r w:rsidRPr="009F7744">
              <w:t>0.03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23414DC" w14:textId="30130FC5" w:rsidR="00A24264" w:rsidRPr="005B6D0E" w:rsidRDefault="00A24264" w:rsidP="00A24264">
            <w:pPr>
              <w:pStyle w:val="CDITable-RowCentreAN"/>
              <w:rPr>
                <w:lang w:val="en-GB"/>
              </w:rPr>
            </w:pPr>
            <w:r w:rsidRPr="009F7744">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310F5B0" w14:textId="6650C896"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AE62DC" w14:textId="442C2265" w:rsidR="00A24264" w:rsidRPr="005B6D0E" w:rsidRDefault="00A24264" w:rsidP="00A24264">
            <w:pPr>
              <w:pStyle w:val="CDITable-RowCentreAN"/>
              <w:rPr>
                <w:lang w:val="en-GB"/>
              </w:rPr>
            </w:pPr>
            <w:r w:rsidRPr="009F7744">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91390EC" w14:textId="6C3058DA"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ABA970" w14:textId="15CD8D12" w:rsidR="00A24264" w:rsidRPr="005B6D0E" w:rsidRDefault="00A24264" w:rsidP="00A24264">
            <w:pPr>
              <w:pStyle w:val="CDITable-RowCentreAN"/>
              <w:rPr>
                <w:lang w:val="en-GB"/>
              </w:rPr>
            </w:pPr>
            <w:r w:rsidRPr="009F7744">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9029B2" w14:textId="09A9B858" w:rsidR="00A24264" w:rsidRPr="005B6D0E" w:rsidRDefault="00A24264" w:rsidP="00A24264">
            <w:pPr>
              <w:pStyle w:val="CDITable-RowCentreAN"/>
              <w:rPr>
                <w:lang w:val="en-GB"/>
              </w:rPr>
            </w:pPr>
            <w:r w:rsidRPr="009F7744">
              <w:t>0.04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79C5CD2" w14:textId="4F11C26A" w:rsidR="00A24264" w:rsidRPr="005B6D0E" w:rsidRDefault="00A24264" w:rsidP="00A24264">
            <w:pPr>
              <w:pStyle w:val="CDITable-RowCentreAN"/>
              <w:rPr>
                <w:lang w:val="en-GB"/>
              </w:rPr>
            </w:pPr>
            <w:r w:rsidRPr="009F7744">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4A19EE2" w14:textId="775C2A0E" w:rsidR="00A24264" w:rsidRPr="005B6D0E" w:rsidRDefault="00A24264" w:rsidP="00A24264">
            <w:pPr>
              <w:pStyle w:val="CDITable-RowCentreAN"/>
              <w:rPr>
                <w:lang w:val="en-GB"/>
              </w:rPr>
            </w:pPr>
            <w:r w:rsidRPr="009F7744">
              <w:t>0.04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7591F97" w14:textId="25C65B37" w:rsidR="00A24264" w:rsidRPr="005B6D0E" w:rsidRDefault="00A24264" w:rsidP="00A24264">
            <w:pPr>
              <w:pStyle w:val="CDITable-RowCentreAN"/>
              <w:rPr>
                <w:lang w:val="en-GB"/>
              </w:rPr>
            </w:pPr>
            <w:r w:rsidRPr="009F7744">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11DB560" w14:textId="45A617D5" w:rsidR="00A24264" w:rsidRPr="005B6D0E" w:rsidRDefault="00A24264" w:rsidP="00A24264">
            <w:pPr>
              <w:pStyle w:val="CDITable-RowCentreAN"/>
              <w:rPr>
                <w:lang w:val="en-GB"/>
              </w:rPr>
            </w:pPr>
            <w:r w:rsidRPr="009F7744">
              <w:t>0.001</w:t>
            </w:r>
          </w:p>
        </w:tc>
      </w:tr>
      <w:tr w:rsidR="00A24264" w:rsidRPr="005B6D0E" w14:paraId="7CA2B377"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4C80FDD8" w14:textId="77777777" w:rsidR="00A24264" w:rsidRPr="005B6D0E" w:rsidRDefault="00A24264" w:rsidP="00A24264">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B971972" w14:textId="1074EB06" w:rsidR="00A24264" w:rsidRPr="00A24264" w:rsidRDefault="00A24264" w:rsidP="00A24264">
            <w:pPr>
              <w:pStyle w:val="CDITable-RowLeftAN"/>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EB7D2F3" w14:textId="67009D59"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D249862" w14:textId="1DA148B0"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F6B4DA" w14:textId="4F6E3AE3"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84F373" w14:textId="52D60416" w:rsidR="00A24264" w:rsidRPr="005B6D0E" w:rsidRDefault="00A24264" w:rsidP="00A24264">
            <w:pPr>
              <w:pStyle w:val="CDITable-RowCentreAN"/>
              <w:rPr>
                <w:lang w:val="en-GB"/>
              </w:rPr>
            </w:pPr>
            <w:r w:rsidRPr="0079375F">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7C5E1E" w14:textId="77678FDD"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33687B" w14:textId="5B070340"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3C30BE" w14:textId="371492BB"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26BEBD" w14:textId="2B4DD9AA"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B705111" w14:textId="64A41E68" w:rsidR="00A24264" w:rsidRPr="005B6D0E" w:rsidRDefault="00A24264" w:rsidP="00A24264">
            <w:pPr>
              <w:pStyle w:val="CDITable-RowCentreAN"/>
              <w:rPr>
                <w:lang w:val="en-GB"/>
              </w:rPr>
            </w:pPr>
            <w:r w:rsidRPr="0079375F">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EE2F568" w14:textId="072F58D9" w:rsidR="00A24264" w:rsidRPr="005B6D0E" w:rsidRDefault="00A24264" w:rsidP="00A24264">
            <w:pPr>
              <w:pStyle w:val="CDITable-RowCentreAN"/>
              <w:rPr>
                <w:lang w:val="en-GB"/>
              </w:rPr>
            </w:pPr>
            <w:r w:rsidRPr="0079375F">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ED76E9" w14:textId="3E7020DF"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7F7CA91" w14:textId="6EA9F302"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8231BAD" w14:textId="08DC986E"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5E9B78D" w14:textId="11D05B74" w:rsidR="00A24264" w:rsidRPr="005B6D0E" w:rsidRDefault="00A24264" w:rsidP="00A24264">
            <w:pPr>
              <w:pStyle w:val="CDITable-RowCentreAN"/>
              <w:rPr>
                <w:lang w:val="en-GB"/>
              </w:rPr>
            </w:pPr>
            <w:r w:rsidRPr="0079375F">
              <w:t>0.22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33983B" w14:textId="01511A0E"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063DA97" w14:textId="1F61454F"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1C58D74" w14:textId="71ACA058"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D05045" w14:textId="0690419A" w:rsidR="00A24264" w:rsidRPr="005B6D0E" w:rsidRDefault="00A24264" w:rsidP="00A24264">
            <w:pPr>
              <w:pStyle w:val="CDITable-RowCentreAN"/>
              <w:rPr>
                <w:lang w:val="en-GB"/>
              </w:rPr>
            </w:pPr>
            <w:r w:rsidRPr="0079375F">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CA4123A" w14:textId="673162E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D5C1D87" w14:textId="6CACD77E" w:rsidR="00A24264" w:rsidRPr="005B6D0E" w:rsidRDefault="00A24264" w:rsidP="00A24264">
            <w:pPr>
              <w:pStyle w:val="CDITable-RowCentreAN"/>
              <w:rPr>
                <w:lang w:val="en-GB"/>
              </w:rPr>
            </w:pPr>
            <w:r w:rsidRPr="0079375F">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1E59171" w14:textId="3DD3DBDC"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F098E3F" w14:textId="03A64DBC" w:rsidR="00A24264" w:rsidRPr="005B6D0E" w:rsidRDefault="00A24264" w:rsidP="00A24264">
            <w:pPr>
              <w:pStyle w:val="CDITable-RowCentreAN"/>
              <w:rPr>
                <w:lang w:val="en-GB"/>
              </w:rPr>
            </w:pPr>
            <w:r w:rsidRPr="0079375F">
              <w:t>—</w:t>
            </w:r>
          </w:p>
        </w:tc>
      </w:tr>
      <w:tr w:rsidR="00A24264" w:rsidRPr="005B6D0E" w14:paraId="5EF293B8"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8CBDF5C" w14:textId="77777777" w:rsidR="00A24264" w:rsidRPr="005B6D0E" w:rsidRDefault="00A24264" w:rsidP="00A24264">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0447B1B" w14:textId="7068F342" w:rsidR="00A24264" w:rsidRPr="00A24264" w:rsidRDefault="00A24264" w:rsidP="00A24264">
            <w:pPr>
              <w:pStyle w:val="CDITable-RowLeftAN"/>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E337481" w14:textId="1E00CB5D"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7094D76" w14:textId="1F866CC1" w:rsidR="00A24264" w:rsidRPr="005B6D0E" w:rsidRDefault="00A24264" w:rsidP="00A24264">
            <w:pPr>
              <w:pStyle w:val="CDITable-RowCentreAN"/>
              <w:rPr>
                <w:lang w:val="en-GB"/>
              </w:rPr>
            </w:pPr>
            <w:r w:rsidRPr="0079375F">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AED5E1E" w14:textId="0306E3E9"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F406BDB" w14:textId="3A62132C" w:rsidR="00A24264" w:rsidRPr="005B6D0E" w:rsidRDefault="00A24264" w:rsidP="00A24264">
            <w:pPr>
              <w:pStyle w:val="CDITable-RowCentreAN"/>
              <w:rPr>
                <w:lang w:val="en-GB"/>
              </w:rPr>
            </w:pPr>
            <w:r w:rsidRPr="0079375F">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768AEB" w14:textId="5F865B4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BC5BD2" w14:textId="40695B0F" w:rsidR="00A24264" w:rsidRPr="005B6D0E" w:rsidRDefault="00A24264" w:rsidP="00A24264">
            <w:pPr>
              <w:pStyle w:val="CDITable-RowCentreAN"/>
              <w:rPr>
                <w:lang w:val="en-GB"/>
              </w:rPr>
            </w:pPr>
            <w:r w:rsidRPr="0079375F">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1B6A45" w14:textId="24D7303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C8B0E2" w14:textId="6E6222D8" w:rsidR="00A24264" w:rsidRPr="005B6D0E" w:rsidRDefault="00A24264" w:rsidP="00A24264">
            <w:pPr>
              <w:pStyle w:val="CDITable-RowCentreAN"/>
              <w:rPr>
                <w:lang w:val="en-GB"/>
              </w:rPr>
            </w:pPr>
            <w:r w:rsidRPr="0079375F">
              <w:t>0.10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36A371" w14:textId="45DFA963" w:rsidR="00A24264" w:rsidRPr="005B6D0E" w:rsidRDefault="00A24264" w:rsidP="00A24264">
            <w:pPr>
              <w:pStyle w:val="CDITable-RowCentreAN"/>
              <w:rPr>
                <w:lang w:val="en-GB"/>
              </w:rPr>
            </w:pPr>
            <w:r w:rsidRPr="0079375F">
              <w:t>13</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F2921FC" w14:textId="30720A9D" w:rsidR="00A24264" w:rsidRPr="005B6D0E" w:rsidRDefault="00A24264" w:rsidP="00A24264">
            <w:pPr>
              <w:pStyle w:val="CDITable-RowCentreAN"/>
              <w:rPr>
                <w:lang w:val="en-GB"/>
              </w:rPr>
            </w:pPr>
            <w:r w:rsidRPr="0079375F">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80984A9" w14:textId="220E0619"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032FF23" w14:textId="0F0CB77D" w:rsidR="00A24264" w:rsidRPr="005B6D0E" w:rsidRDefault="00A24264" w:rsidP="00A24264">
            <w:pPr>
              <w:pStyle w:val="CDITable-RowCentreAN"/>
              <w:rPr>
                <w:lang w:val="en-GB"/>
              </w:rPr>
            </w:pPr>
            <w:r w:rsidRPr="0079375F">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72E74F" w14:textId="75E7F80B"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20BCCF" w14:textId="5F23C2B1"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F81575" w14:textId="79F0F483"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5C158D" w14:textId="2BE13B3B" w:rsidR="00A24264" w:rsidRPr="005B6D0E" w:rsidRDefault="00A24264" w:rsidP="00A24264">
            <w:pPr>
              <w:pStyle w:val="CDITable-RowCentreAN"/>
              <w:rPr>
                <w:lang w:val="en-GB"/>
              </w:rPr>
            </w:pPr>
            <w:r w:rsidRPr="0079375F">
              <w:t>0.01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FB39936" w14:textId="7AAA00CD"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09A867" w14:textId="66EDA56B" w:rsidR="00A24264" w:rsidRPr="005B6D0E" w:rsidRDefault="00A24264" w:rsidP="00A24264">
            <w:pPr>
              <w:pStyle w:val="CDITable-RowCentreAN"/>
              <w:rPr>
                <w:lang w:val="en-GB"/>
              </w:rPr>
            </w:pPr>
            <w:r w:rsidRPr="0079375F">
              <w:t>0.05</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58E2D97" w14:textId="45EFD7E8" w:rsidR="00A24264" w:rsidRPr="005B6D0E" w:rsidRDefault="00A24264" w:rsidP="00A24264">
            <w:pPr>
              <w:pStyle w:val="CDITable-RowCentreAN"/>
              <w:rPr>
                <w:lang w:val="en-GB"/>
              </w:rPr>
            </w:pPr>
            <w:r w:rsidRPr="0079375F">
              <w:t>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77E035" w14:textId="1D3AB78D" w:rsidR="00A24264" w:rsidRPr="005B6D0E" w:rsidRDefault="00A24264" w:rsidP="00A24264">
            <w:pPr>
              <w:pStyle w:val="CDITable-RowCentreAN"/>
              <w:rPr>
                <w:lang w:val="en-GB"/>
              </w:rPr>
            </w:pPr>
            <w:r w:rsidRPr="0079375F">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3E12FE4" w14:textId="70A04EA6"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40F7011D" w14:textId="50F61982" w:rsidR="00A24264" w:rsidRPr="005B6D0E" w:rsidRDefault="00A24264" w:rsidP="00A24264">
            <w:pPr>
              <w:pStyle w:val="CDITable-RowCentreAN"/>
              <w:rPr>
                <w:lang w:val="en-GB"/>
              </w:rPr>
            </w:pPr>
            <w:r w:rsidRPr="0079375F">
              <w:t>—</w:t>
            </w:r>
          </w:p>
        </w:tc>
      </w:tr>
      <w:tr w:rsidR="00A24264" w:rsidRPr="005B6D0E" w14:paraId="4CB725B6"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B19E00C" w14:textId="77777777" w:rsidR="00A24264" w:rsidRPr="005B6D0E" w:rsidRDefault="00A24264" w:rsidP="00A24264">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AB4FCE8" w14:textId="05492005" w:rsidR="00A24264" w:rsidRPr="00A24264" w:rsidRDefault="00A24264" w:rsidP="00A24264">
            <w:pPr>
              <w:pStyle w:val="CDITable-RowLeftAN"/>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C57343D" w14:textId="0C3D7CF3"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7BC779" w14:textId="2DEF3F42"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A05975" w14:textId="4E5A9DAB"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949194" w14:textId="055F8909"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FA1BDD3" w14:textId="3D18BE90"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FC0013" w14:textId="79537F2A"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09BAA20" w14:textId="13425AD5"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DA6392" w14:textId="73A3587F" w:rsidR="00A24264" w:rsidRPr="005B6D0E" w:rsidRDefault="00A24264" w:rsidP="00A24264">
            <w:pPr>
              <w:pStyle w:val="CDITable-RowCentreAN"/>
              <w:rPr>
                <w:lang w:val="en-GB"/>
              </w:rPr>
            </w:pPr>
            <w:r w:rsidRPr="0079375F">
              <w:t>0.80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2A98A1" w14:textId="5C86E60A" w:rsidR="00A24264" w:rsidRPr="005B6D0E" w:rsidRDefault="00A24264" w:rsidP="00A24264">
            <w:pPr>
              <w:pStyle w:val="CDITable-RowCentreAN"/>
              <w:rPr>
                <w:lang w:val="en-GB"/>
              </w:rPr>
            </w:pPr>
            <w:r w:rsidRPr="0079375F">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2E21FD" w14:textId="3E33E8AC" w:rsidR="00A24264" w:rsidRPr="005B6D0E" w:rsidRDefault="00A24264" w:rsidP="00A24264">
            <w:pPr>
              <w:pStyle w:val="CDITable-RowCentreAN"/>
              <w:rPr>
                <w:lang w:val="en-GB"/>
              </w:rPr>
            </w:pPr>
            <w:r w:rsidRPr="0079375F">
              <w:t>0.20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0DAEE62" w14:textId="6871DC8F"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9F7E8AA" w14:textId="73273E20"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A58B09" w14:textId="43874C35"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7D3CAD6" w14:textId="38836D63"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319433E" w14:textId="25084A87"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B3570A6" w14:textId="4A1FF588"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C2F62F3" w14:textId="471B501A"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0F3EB87" w14:textId="7DDCCC49" w:rsidR="00A24264" w:rsidRPr="005B6D0E" w:rsidRDefault="00A24264" w:rsidP="00A24264">
            <w:pPr>
              <w:pStyle w:val="CDITable-RowCentreAN"/>
              <w:rPr>
                <w:lang w:val="en-GB"/>
              </w:rPr>
            </w:pPr>
            <w:r w:rsidRPr="0079375F">
              <w:t>0.80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9F7F92" w14:textId="1A95FA5E"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EDE2AC" w14:textId="06B2A6B8" w:rsidR="00A24264" w:rsidRPr="005B6D0E" w:rsidRDefault="00A24264" w:rsidP="00A24264">
            <w:pPr>
              <w:pStyle w:val="CDITable-RowCentreAN"/>
              <w:rPr>
                <w:lang w:val="en-GB"/>
              </w:rPr>
            </w:pPr>
            <w:r w:rsidRPr="0079375F">
              <w:t>0.20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1DCA22" w14:textId="0EB287A9"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FE058B0" w14:textId="720B1550" w:rsidR="00A24264" w:rsidRPr="005B6D0E" w:rsidRDefault="00A24264" w:rsidP="00A24264">
            <w:pPr>
              <w:pStyle w:val="CDITable-RowCentreAN"/>
              <w:rPr>
                <w:lang w:val="en-GB"/>
              </w:rPr>
            </w:pPr>
            <w:r w:rsidRPr="0079375F">
              <w:t>—</w:t>
            </w:r>
          </w:p>
        </w:tc>
      </w:tr>
      <w:tr w:rsidR="00A24264" w:rsidRPr="005B6D0E" w14:paraId="35536753"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92EA5CA"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D9AF4B8" w14:textId="615E08CD" w:rsidR="00A24264" w:rsidRPr="00A24264" w:rsidRDefault="00A24264" w:rsidP="00A24264">
            <w:pPr>
              <w:pStyle w:val="CDITable-RowLeftAN"/>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CAB3BD8" w14:textId="2E3DA3B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02390D5" w14:textId="0DBF3EF0" w:rsidR="00A24264" w:rsidRPr="005B6D0E" w:rsidRDefault="00A24264" w:rsidP="00A24264">
            <w:pPr>
              <w:pStyle w:val="CDITable-RowCentreAN"/>
              <w:rPr>
                <w:lang w:val="en-GB"/>
              </w:rPr>
            </w:pPr>
            <w:r w:rsidRPr="0079375F">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F77FA2B" w14:textId="7CDE3648" w:rsidR="00A24264" w:rsidRPr="005B6D0E" w:rsidRDefault="00A24264" w:rsidP="00A24264">
            <w:pPr>
              <w:pStyle w:val="CDITable-RowCentreAN"/>
              <w:rPr>
                <w:lang w:val="en-GB"/>
              </w:rPr>
            </w:pPr>
            <w:r w:rsidRPr="0079375F">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C525B3" w14:textId="73D551BA" w:rsidR="00A24264" w:rsidRPr="005B6D0E" w:rsidRDefault="00A24264" w:rsidP="00A24264">
            <w:pPr>
              <w:pStyle w:val="CDITable-RowCentreAN"/>
              <w:rPr>
                <w:lang w:val="en-GB"/>
              </w:rPr>
            </w:pPr>
            <w:r w:rsidRPr="0079375F">
              <w:t>0.21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E443B50" w14:textId="59AD4A39"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AA44C7E" w14:textId="68055E12" w:rsidR="00A24264" w:rsidRPr="005B6D0E" w:rsidRDefault="00A24264" w:rsidP="00A24264">
            <w:pPr>
              <w:pStyle w:val="CDITable-RowCentreAN"/>
              <w:rPr>
                <w:lang w:val="en-GB"/>
              </w:rPr>
            </w:pPr>
            <w:r w:rsidRPr="0079375F">
              <w:t>0.08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C177535" w14:textId="30F6D1ED"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AF8609F" w14:textId="07E02E78" w:rsidR="00A24264" w:rsidRPr="005B6D0E" w:rsidRDefault="00A24264" w:rsidP="00A24264">
            <w:pPr>
              <w:pStyle w:val="CDITable-RowCentreAN"/>
              <w:rPr>
                <w:lang w:val="en-GB"/>
              </w:rPr>
            </w:pPr>
            <w:r w:rsidRPr="0079375F">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59FA309" w14:textId="3E635C01" w:rsidR="00A24264" w:rsidRPr="005B6D0E" w:rsidRDefault="00A24264" w:rsidP="00A24264">
            <w:pPr>
              <w:pStyle w:val="CDITable-RowCentreAN"/>
              <w:rPr>
                <w:lang w:val="en-GB"/>
              </w:rPr>
            </w:pPr>
            <w:r w:rsidRPr="0079375F">
              <w:t>19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3E39A1" w14:textId="04CD64DD" w:rsidR="00A24264" w:rsidRPr="005B6D0E" w:rsidRDefault="00A24264" w:rsidP="00A24264">
            <w:pPr>
              <w:pStyle w:val="CDITable-RowCentreAN"/>
              <w:rPr>
                <w:lang w:val="en-GB"/>
              </w:rPr>
            </w:pPr>
            <w:r w:rsidRPr="0079375F">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635B984" w14:textId="56A3253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1AE99A" w14:textId="4BD85C6B" w:rsidR="00A24264" w:rsidRPr="005B6D0E" w:rsidRDefault="00A24264" w:rsidP="00A24264">
            <w:pPr>
              <w:pStyle w:val="CDITable-RowCentreAN"/>
              <w:rPr>
                <w:lang w:val="en-GB"/>
              </w:rPr>
            </w:pPr>
            <w:r w:rsidRPr="0079375F">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807AF5" w14:textId="465E44BF" w:rsidR="00A24264" w:rsidRPr="005B6D0E" w:rsidRDefault="00A24264" w:rsidP="00A24264">
            <w:pPr>
              <w:pStyle w:val="CDITable-RowCentreAN"/>
              <w:rPr>
                <w:lang w:val="en-GB"/>
              </w:rPr>
            </w:pPr>
            <w:r w:rsidRPr="0079375F">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F9E3D0" w14:textId="29801EFE" w:rsidR="00A24264" w:rsidRPr="005B6D0E" w:rsidRDefault="00A24264" w:rsidP="00A24264">
            <w:pPr>
              <w:pStyle w:val="CDITable-RowCentreAN"/>
              <w:rPr>
                <w:lang w:val="en-GB"/>
              </w:rPr>
            </w:pPr>
            <w:r w:rsidRPr="0079375F">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5A5A876" w14:textId="3331B451"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3C811F" w14:textId="14DF4A31" w:rsidR="00A24264" w:rsidRPr="005B6D0E" w:rsidRDefault="00A24264" w:rsidP="00A24264">
            <w:pPr>
              <w:pStyle w:val="CDITable-RowCentreAN"/>
              <w:rPr>
                <w:lang w:val="en-GB"/>
              </w:rPr>
            </w:pPr>
            <w:r w:rsidRPr="0079375F">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F325C54" w14:textId="552DE735"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A0CC2BB" w14:textId="5D0BB8F0" w:rsidR="00A24264" w:rsidRPr="005B6D0E" w:rsidRDefault="00A24264" w:rsidP="00A24264">
            <w:pPr>
              <w:pStyle w:val="CDITable-RowCentreAN"/>
              <w:rPr>
                <w:lang w:val="en-GB"/>
              </w:rPr>
            </w:pPr>
            <w:r w:rsidRPr="0079375F">
              <w:t>0.08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6974CF6" w14:textId="25C2C37A" w:rsidR="00A24264" w:rsidRPr="005B6D0E" w:rsidRDefault="00A24264" w:rsidP="00A24264">
            <w:pPr>
              <w:pStyle w:val="CDITable-RowCentreAN"/>
              <w:rPr>
                <w:lang w:val="en-GB"/>
              </w:rPr>
            </w:pPr>
            <w:r w:rsidRPr="0079375F">
              <w:t>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7048B7" w14:textId="3BD1F590" w:rsidR="00A24264" w:rsidRPr="005B6D0E" w:rsidRDefault="00A24264" w:rsidP="00A24264">
            <w:pPr>
              <w:pStyle w:val="CDITable-RowCentreAN"/>
              <w:rPr>
                <w:lang w:val="en-GB"/>
              </w:rPr>
            </w:pPr>
            <w:r w:rsidRPr="0079375F">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FA27C07" w14:textId="00C671C7"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77D19CC" w14:textId="58079850" w:rsidR="00A24264" w:rsidRPr="005B6D0E" w:rsidRDefault="00A24264" w:rsidP="00A24264">
            <w:pPr>
              <w:pStyle w:val="CDITable-RowCentreAN"/>
              <w:rPr>
                <w:lang w:val="en-GB"/>
              </w:rPr>
            </w:pPr>
            <w:r w:rsidRPr="0079375F">
              <w:t>—</w:t>
            </w:r>
          </w:p>
        </w:tc>
      </w:tr>
      <w:tr w:rsidR="00A24264" w:rsidRPr="005B6D0E" w14:paraId="7297150D"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BAFA82D"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CD3BC0E" w14:textId="6F848805" w:rsidR="00A24264" w:rsidRPr="00A24264" w:rsidRDefault="00A24264" w:rsidP="00A24264">
            <w:pPr>
              <w:pStyle w:val="CDITable-RowLeftAN"/>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1E27300" w14:textId="366B17A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762A20A" w14:textId="4577E1EC" w:rsidR="00A24264" w:rsidRPr="005B6D0E" w:rsidRDefault="00A24264" w:rsidP="00A24264">
            <w:pPr>
              <w:pStyle w:val="CDITable-RowCentreAN"/>
              <w:rPr>
                <w:lang w:val="en-GB"/>
              </w:rPr>
            </w:pPr>
            <w:r w:rsidRPr="0079375F">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EF27B6" w14:textId="2322FCAB"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D32EEF" w14:textId="1043EF1C"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BC5B0C" w14:textId="1938C77C" w:rsidR="00A24264" w:rsidRPr="005B6D0E" w:rsidRDefault="00A24264" w:rsidP="00A24264">
            <w:pPr>
              <w:pStyle w:val="CDITable-RowCentreAN"/>
              <w:rPr>
                <w:lang w:val="en-GB"/>
              </w:rPr>
            </w:pPr>
            <w:r w:rsidRPr="0079375F">
              <w:t>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FD9521" w14:textId="3249B05F" w:rsidR="00A24264" w:rsidRPr="005B6D0E" w:rsidRDefault="00A24264" w:rsidP="00A24264">
            <w:pPr>
              <w:pStyle w:val="CDITable-RowCentreAN"/>
              <w:rPr>
                <w:lang w:val="en-GB"/>
              </w:rPr>
            </w:pPr>
            <w:r w:rsidRPr="0079375F">
              <w:t>0.28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14EEE8D" w14:textId="4FFFFB8F"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C226FB6" w14:textId="2A628EFE" w:rsidR="00A24264" w:rsidRPr="005B6D0E" w:rsidRDefault="00A24264" w:rsidP="00A24264">
            <w:pPr>
              <w:pStyle w:val="CDITable-RowCentreAN"/>
              <w:rPr>
                <w:lang w:val="en-GB"/>
              </w:rPr>
            </w:pPr>
            <w:r w:rsidRPr="0079375F">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02486D0" w14:textId="22146B49" w:rsidR="00A24264" w:rsidRPr="005B6D0E" w:rsidRDefault="00A24264" w:rsidP="00A24264">
            <w:pPr>
              <w:pStyle w:val="CDITable-RowCentreAN"/>
              <w:rPr>
                <w:lang w:val="en-GB"/>
              </w:rPr>
            </w:pPr>
            <w:r w:rsidRPr="0079375F">
              <w:t>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54B069" w14:textId="04648E2A" w:rsidR="00A24264" w:rsidRPr="005B6D0E" w:rsidRDefault="00A24264" w:rsidP="00A24264">
            <w:pPr>
              <w:pStyle w:val="CDITable-RowCentreAN"/>
              <w:rPr>
                <w:lang w:val="en-GB"/>
              </w:rPr>
            </w:pPr>
            <w:r w:rsidRPr="0079375F">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0004D43" w14:textId="20AE8F0B"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6A0E81E" w14:textId="63B24BCC"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5F5AC80" w14:textId="4A12B0CB"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E79006" w14:textId="4A1533DD"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A8D3B1A" w14:textId="2A737024"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7213746" w14:textId="29A1DA2A" w:rsidR="00A24264" w:rsidRPr="005B6D0E" w:rsidRDefault="00A24264" w:rsidP="00A24264">
            <w:pPr>
              <w:pStyle w:val="CDITable-RowCentreAN"/>
              <w:rPr>
                <w:lang w:val="en-GB"/>
              </w:rPr>
            </w:pPr>
            <w:r w:rsidRPr="0079375F">
              <w:t>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5268AC" w14:textId="413B42DE"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4866C39" w14:textId="19810EAD" w:rsidR="00A24264" w:rsidRPr="005B6D0E" w:rsidRDefault="00A24264" w:rsidP="00A24264">
            <w:pPr>
              <w:pStyle w:val="CDITable-RowCentreAN"/>
              <w:rPr>
                <w:lang w:val="en-GB"/>
              </w:rPr>
            </w:pPr>
            <w:r w:rsidRPr="0079375F">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3F2831A" w14:textId="071CB607"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99C3F5A" w14:textId="737FE057" w:rsidR="00A24264" w:rsidRPr="005B6D0E" w:rsidRDefault="00A24264" w:rsidP="00A24264">
            <w:pPr>
              <w:pStyle w:val="CDITable-RowCentreAN"/>
              <w:rPr>
                <w:lang w:val="en-GB"/>
              </w:rPr>
            </w:pPr>
            <w:r w:rsidRPr="0079375F">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A3767C3" w14:textId="0BCE537C"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A949EA6" w14:textId="0565627D" w:rsidR="00A24264" w:rsidRPr="005B6D0E" w:rsidRDefault="00A24264" w:rsidP="00A24264">
            <w:pPr>
              <w:pStyle w:val="CDITable-RowCentreAN"/>
              <w:rPr>
                <w:lang w:val="en-GB"/>
              </w:rPr>
            </w:pPr>
            <w:r w:rsidRPr="0079375F">
              <w:t>—</w:t>
            </w:r>
          </w:p>
        </w:tc>
      </w:tr>
      <w:tr w:rsidR="00A24264" w:rsidRPr="005B6D0E" w14:paraId="767FCB7F"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90F9041"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51DE341" w14:textId="4A632911" w:rsidR="00A24264" w:rsidRPr="00A24264" w:rsidRDefault="00A24264" w:rsidP="00A24264">
            <w:pPr>
              <w:pStyle w:val="CDITable-RowLeftAN"/>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6A4260D" w14:textId="1D800FDB"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54C114" w14:textId="54ED121C" w:rsidR="00A24264" w:rsidRPr="005B6D0E" w:rsidRDefault="00A24264" w:rsidP="00A24264">
            <w:pPr>
              <w:pStyle w:val="CDITable-RowCentreAN"/>
              <w:rPr>
                <w:lang w:val="en-GB"/>
              </w:rPr>
            </w:pPr>
            <w:r w:rsidRPr="0079375F">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7FD596" w14:textId="25DC95F0"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31B39C" w14:textId="1A70E2E5"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CC43286" w14:textId="77BD2256"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DD32A21" w14:textId="2DDB3175"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903F9BE" w14:textId="4D0524DA"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90F259" w14:textId="5963A6BF"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BAE11C7" w14:textId="5F00C846" w:rsidR="00A24264" w:rsidRPr="005B6D0E" w:rsidRDefault="00A24264" w:rsidP="00A24264">
            <w:pPr>
              <w:pStyle w:val="CDITable-RowCentreAN"/>
              <w:rPr>
                <w:lang w:val="en-GB"/>
              </w:rPr>
            </w:pPr>
            <w:r w:rsidRPr="0079375F">
              <w:t>1–4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ECEA24" w14:textId="3C100BEF" w:rsidR="00A24264" w:rsidRPr="005B6D0E" w:rsidRDefault="00A24264" w:rsidP="00A24264">
            <w:pPr>
              <w:pStyle w:val="CDITable-RowCentreAN"/>
              <w:rPr>
                <w:lang w:val="en-GB"/>
              </w:rPr>
            </w:pPr>
            <w:r w:rsidRPr="0079375F">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DF41AA" w14:textId="4EA695E2"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5E707C0" w14:textId="67D0D292" w:rsidR="00A24264" w:rsidRPr="005B6D0E" w:rsidRDefault="00A24264" w:rsidP="00A24264">
            <w:pPr>
              <w:pStyle w:val="CDITable-RowCentreAN"/>
              <w:rPr>
                <w:lang w:val="en-GB"/>
              </w:rPr>
            </w:pPr>
            <w:r w:rsidRPr="0079375F">
              <w:t>0.18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B21274B" w14:textId="512B1237"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1ED3A37" w14:textId="7C66A663"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4DF453E" w14:textId="090A1F13"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703FA0" w14:textId="6456E029"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45D0BD" w14:textId="73E270F0"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65C6EA" w14:textId="5113A48B" w:rsidR="00A24264" w:rsidRPr="005B6D0E" w:rsidRDefault="00A24264" w:rsidP="00A24264">
            <w:pPr>
              <w:pStyle w:val="CDITable-RowCentreAN"/>
              <w:rPr>
                <w:lang w:val="en-GB"/>
              </w:rPr>
            </w:pPr>
            <w:r w:rsidRPr="0079375F">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8CDA33" w14:textId="799C3DF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39B8C2D" w14:textId="7A02F669" w:rsidR="00A24264" w:rsidRPr="005B6D0E" w:rsidRDefault="00A24264" w:rsidP="00A24264">
            <w:pPr>
              <w:pStyle w:val="CDITable-RowCentreAN"/>
              <w:rPr>
                <w:lang w:val="en-GB"/>
              </w:rPr>
            </w:pPr>
            <w:r w:rsidRPr="0079375F">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15D7648" w14:textId="5EB422BD"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598FA37D" w14:textId="3FA58B98" w:rsidR="00A24264" w:rsidRPr="005B6D0E" w:rsidRDefault="00A24264" w:rsidP="00A24264">
            <w:pPr>
              <w:pStyle w:val="CDITable-RowCentreAN"/>
              <w:rPr>
                <w:lang w:val="en-GB"/>
              </w:rPr>
            </w:pPr>
            <w:r w:rsidRPr="0079375F">
              <w:t>—</w:t>
            </w:r>
          </w:p>
        </w:tc>
      </w:tr>
      <w:tr w:rsidR="00A24264" w:rsidRPr="005B6D0E" w14:paraId="45CFDE89"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FAEC638"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EF70838" w14:textId="592B57C0" w:rsidR="00A24264" w:rsidRPr="00A24264" w:rsidRDefault="00A24264" w:rsidP="00A24264">
            <w:pPr>
              <w:pStyle w:val="CDITable-RowLeftAN"/>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60316D3" w14:textId="4CE92561"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F8F6542" w14:textId="274BC7F1" w:rsidR="00A24264" w:rsidRPr="005B6D0E" w:rsidRDefault="00A24264" w:rsidP="00A24264">
            <w:pPr>
              <w:pStyle w:val="CDITable-RowCentreAN"/>
              <w:rPr>
                <w:lang w:val="en-GB"/>
              </w:rPr>
            </w:pPr>
            <w:r w:rsidRPr="0079375F">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B2C6F31" w14:textId="214229E4"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2B278F3" w14:textId="024DD24B" w:rsidR="00A24264" w:rsidRPr="005B6D0E" w:rsidRDefault="00A24264" w:rsidP="00A24264">
            <w:pPr>
              <w:pStyle w:val="CDITable-RowCentreAN"/>
              <w:rPr>
                <w:lang w:val="en-GB"/>
              </w:rPr>
            </w:pPr>
            <w:r w:rsidRPr="0079375F">
              <w:t>0.05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D6ED6C" w14:textId="7E893F24"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75F3EB3" w14:textId="72483540" w:rsidR="00A24264" w:rsidRPr="005B6D0E" w:rsidRDefault="00A24264" w:rsidP="00A24264">
            <w:pPr>
              <w:pStyle w:val="CDITable-RowCentreAN"/>
              <w:rPr>
                <w:lang w:val="en-GB"/>
              </w:rPr>
            </w:pPr>
            <w:r w:rsidRPr="0079375F">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BF5133F" w14:textId="572FBBAE"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F036E5" w14:textId="5D3FDD8C"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176D551" w14:textId="76232DCE" w:rsidR="00A24264" w:rsidRPr="005B6D0E" w:rsidRDefault="00A24264" w:rsidP="00A24264">
            <w:pPr>
              <w:pStyle w:val="CDITable-RowCentreAN"/>
              <w:rPr>
                <w:lang w:val="en-GB"/>
              </w:rPr>
            </w:pPr>
            <w:r w:rsidRPr="0079375F">
              <w:t>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6E2745E" w14:textId="3EA131E5" w:rsidR="00A24264" w:rsidRPr="005B6D0E" w:rsidRDefault="00A24264" w:rsidP="00A24264">
            <w:pPr>
              <w:pStyle w:val="CDITable-RowCentreAN"/>
              <w:rPr>
                <w:lang w:val="en-GB"/>
              </w:rPr>
            </w:pPr>
            <w:r w:rsidRPr="0079375F">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897225F" w14:textId="4903F3FC"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0E89D4" w14:textId="37B3E390" w:rsidR="00A24264" w:rsidRPr="005B6D0E" w:rsidRDefault="00A24264" w:rsidP="00A24264">
            <w:pPr>
              <w:pStyle w:val="CDITable-RowCentreAN"/>
              <w:rPr>
                <w:lang w:val="en-GB"/>
              </w:rPr>
            </w:pPr>
            <w:r w:rsidRPr="0079375F">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CA5266" w14:textId="0B2DDD10"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5C7D85E" w14:textId="798668CE"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C4424C" w14:textId="346F974E"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A3047A2" w14:textId="380C578A" w:rsidR="00A24264" w:rsidRPr="005B6D0E" w:rsidRDefault="00A24264" w:rsidP="00A24264">
            <w:pPr>
              <w:pStyle w:val="CDITable-RowCentreAN"/>
              <w:rPr>
                <w:lang w:val="en-GB"/>
              </w:rPr>
            </w:pPr>
            <w:r w:rsidRPr="0079375F">
              <w:t>0.03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938EC97" w14:textId="4C87188E"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7D9356B" w14:textId="75C5EE1A" w:rsidR="00A24264" w:rsidRPr="005B6D0E" w:rsidRDefault="00A24264" w:rsidP="00A24264">
            <w:pPr>
              <w:pStyle w:val="CDITable-RowCentreAN"/>
              <w:rPr>
                <w:lang w:val="en-GB"/>
              </w:rPr>
            </w:pPr>
            <w:r w:rsidRPr="0079375F">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E33E89" w14:textId="454C5893"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2E2E07E" w14:textId="1CEEE66E" w:rsidR="00A24264" w:rsidRPr="005B6D0E" w:rsidRDefault="00A24264" w:rsidP="00A24264">
            <w:pPr>
              <w:pStyle w:val="CDITable-RowCentreAN"/>
              <w:rPr>
                <w:lang w:val="en-GB"/>
              </w:rPr>
            </w:pPr>
            <w:r w:rsidRPr="0079375F">
              <w:t>0.02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CB09A0" w14:textId="140ADA70"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2C3D46BF" w14:textId="7F6AB14F" w:rsidR="00A24264" w:rsidRPr="005B6D0E" w:rsidRDefault="00A24264" w:rsidP="00A24264">
            <w:pPr>
              <w:pStyle w:val="CDITable-RowCentreAN"/>
              <w:rPr>
                <w:lang w:val="en-GB"/>
              </w:rPr>
            </w:pPr>
            <w:r w:rsidRPr="0079375F">
              <w:t>—</w:t>
            </w:r>
          </w:p>
        </w:tc>
      </w:tr>
      <w:tr w:rsidR="00A24264" w:rsidRPr="005B6D0E" w14:paraId="2F3F37B2"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298FCBE"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224F018" w14:textId="6ED25423" w:rsidR="00A24264" w:rsidRPr="00A24264" w:rsidRDefault="00A24264" w:rsidP="00A24264">
            <w:pPr>
              <w:pStyle w:val="CDITable-RowLeftAN"/>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E1BB836" w14:textId="3B210D80"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876D43F" w14:textId="7E0FAD41" w:rsidR="00A24264" w:rsidRPr="005B6D0E" w:rsidRDefault="00A24264" w:rsidP="00A24264">
            <w:pPr>
              <w:pStyle w:val="CDITable-RowCentreAN"/>
              <w:rPr>
                <w:lang w:val="en-GB"/>
              </w:rPr>
            </w:pPr>
            <w:r w:rsidRPr="0079375F">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B94CA1" w14:textId="3A769AF0"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CBD8ADC" w14:textId="7322BAA2" w:rsidR="00A24264" w:rsidRPr="005B6D0E" w:rsidRDefault="00A24264" w:rsidP="00A24264">
            <w:pPr>
              <w:pStyle w:val="CDITable-RowCentreAN"/>
              <w:rPr>
                <w:lang w:val="en-GB"/>
              </w:rPr>
            </w:pPr>
            <w:r w:rsidRPr="0079375F">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E8519FA" w14:textId="165EC3B4"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3424FA2" w14:textId="4C8684C4" w:rsidR="00A24264" w:rsidRPr="005B6D0E" w:rsidRDefault="00A24264" w:rsidP="00A24264">
            <w:pPr>
              <w:pStyle w:val="CDITable-RowCentreAN"/>
              <w:rPr>
                <w:lang w:val="en-GB"/>
              </w:rPr>
            </w:pPr>
            <w:r w:rsidRPr="0079375F">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1F5BC17" w14:textId="5FA02BC4"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3D87B7" w14:textId="1EBBF2DE" w:rsidR="00A24264" w:rsidRPr="005B6D0E" w:rsidRDefault="00A24264" w:rsidP="00A24264">
            <w:pPr>
              <w:pStyle w:val="CDITable-RowCentreAN"/>
              <w:rPr>
                <w:lang w:val="en-GB"/>
              </w:rPr>
            </w:pPr>
            <w:r w:rsidRPr="0079375F">
              <w:t>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8C2449" w14:textId="2B61015F" w:rsidR="00A24264" w:rsidRPr="005B6D0E" w:rsidRDefault="00A24264" w:rsidP="00A24264">
            <w:pPr>
              <w:pStyle w:val="CDITable-RowCentreAN"/>
              <w:rPr>
                <w:lang w:val="en-GB"/>
              </w:rPr>
            </w:pPr>
            <w:r w:rsidRPr="0079375F">
              <w:t>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58F62F" w14:textId="437E615E" w:rsidR="00A24264" w:rsidRPr="005B6D0E" w:rsidRDefault="00A24264" w:rsidP="00A24264">
            <w:pPr>
              <w:pStyle w:val="CDITable-RowCentreAN"/>
              <w:rPr>
                <w:lang w:val="en-GB"/>
              </w:rPr>
            </w:pPr>
            <w:r w:rsidRPr="0079375F">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E957F8" w14:textId="626A3467"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E09857" w14:textId="1F694AC8" w:rsidR="00A24264" w:rsidRPr="005B6D0E" w:rsidRDefault="00A24264" w:rsidP="00A24264">
            <w:pPr>
              <w:pStyle w:val="CDITable-RowCentreAN"/>
              <w:rPr>
                <w:lang w:val="en-GB"/>
              </w:rPr>
            </w:pPr>
            <w:r w:rsidRPr="0079375F">
              <w:t>0.04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D4113E0" w14:textId="25669BB2"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4A46325" w14:textId="6C6FC89D" w:rsidR="00A24264" w:rsidRPr="005B6D0E" w:rsidRDefault="00A24264" w:rsidP="00A24264">
            <w:pPr>
              <w:pStyle w:val="CDITable-RowCentreAN"/>
              <w:rPr>
                <w:lang w:val="en-GB"/>
              </w:rPr>
            </w:pPr>
            <w:r w:rsidRPr="0079375F">
              <w:t>0.07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17C7C7F" w14:textId="17701DC8" w:rsidR="00A24264" w:rsidRPr="005B6D0E" w:rsidRDefault="00A24264" w:rsidP="00A24264">
            <w:pPr>
              <w:pStyle w:val="CDITable-RowCentreAN"/>
              <w:rPr>
                <w:lang w:val="en-GB"/>
              </w:rPr>
            </w:pPr>
            <w:r w:rsidRPr="0079375F">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C1104A" w14:textId="4333471D" w:rsidR="00A24264" w:rsidRPr="005B6D0E" w:rsidRDefault="00A24264" w:rsidP="00A24264">
            <w:pPr>
              <w:pStyle w:val="CDITable-RowCentreAN"/>
              <w:rPr>
                <w:lang w:val="en-GB"/>
              </w:rPr>
            </w:pPr>
            <w:r w:rsidRPr="0079375F">
              <w:t>0.15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C9AE643" w14:textId="213C0BFD" w:rsidR="00A24264" w:rsidRPr="005B6D0E" w:rsidRDefault="00A24264" w:rsidP="00A24264">
            <w:pPr>
              <w:pStyle w:val="CDITable-RowCentreAN"/>
              <w:rPr>
                <w:lang w:val="en-GB"/>
              </w:rPr>
            </w:pPr>
            <w:r w:rsidRPr="0079375F">
              <w:t>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D806A16" w14:textId="17A4A455" w:rsidR="00A24264" w:rsidRPr="005B6D0E" w:rsidRDefault="00A24264" w:rsidP="00A24264">
            <w:pPr>
              <w:pStyle w:val="CDITable-RowCentreAN"/>
              <w:rPr>
                <w:lang w:val="en-GB"/>
              </w:rPr>
            </w:pPr>
            <w:r w:rsidRPr="0079375F">
              <w:t>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72AE59" w14:textId="224105EE" w:rsidR="00A24264" w:rsidRPr="005B6D0E" w:rsidRDefault="00A24264" w:rsidP="00A24264">
            <w:pPr>
              <w:pStyle w:val="CDITable-RowCentreAN"/>
              <w:rPr>
                <w:lang w:val="en-GB"/>
              </w:rPr>
            </w:pPr>
            <w:r w:rsidRPr="0079375F">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4977CCD" w14:textId="338D4604" w:rsidR="00A24264" w:rsidRPr="005B6D0E" w:rsidRDefault="00A24264" w:rsidP="00A24264">
            <w:pPr>
              <w:pStyle w:val="CDITable-RowCentreAN"/>
              <w:rPr>
                <w:lang w:val="en-GB"/>
              </w:rPr>
            </w:pPr>
            <w:r w:rsidRPr="0079375F">
              <w:t>0.06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9B909A" w14:textId="4DC3D707" w:rsidR="00A24264" w:rsidRPr="005B6D0E" w:rsidRDefault="00A24264" w:rsidP="00A24264">
            <w:pPr>
              <w:pStyle w:val="CDITable-RowCentreAN"/>
              <w:rPr>
                <w:lang w:val="en-GB"/>
              </w:rPr>
            </w:pPr>
            <w:r w:rsidRPr="0079375F">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5072C66" w14:textId="6D1CFDA2" w:rsidR="00A24264" w:rsidRPr="005B6D0E" w:rsidRDefault="00A24264" w:rsidP="00A24264">
            <w:pPr>
              <w:pStyle w:val="CDITable-RowCentreAN"/>
              <w:rPr>
                <w:lang w:val="en-GB"/>
              </w:rPr>
            </w:pPr>
            <w:r w:rsidRPr="0079375F">
              <w:t>—</w:t>
            </w:r>
          </w:p>
        </w:tc>
      </w:tr>
    </w:tbl>
    <w:p w14:paraId="474882B4" w14:textId="77777777" w:rsidR="00A10B39" w:rsidRPr="00A10B39" w:rsidRDefault="00A10B39" w:rsidP="00A24264">
      <w:pPr>
        <w:pStyle w:val="CDITable-FirstFootnote"/>
        <w:rPr>
          <w:lang w:val="en-GB"/>
        </w:rPr>
      </w:pPr>
      <w:r w:rsidRPr="00A10B39">
        <w:rPr>
          <w:lang w:val="en-GB"/>
        </w:rPr>
        <w:t>a</w:t>
      </w:r>
      <w:r w:rsidRPr="00A10B39">
        <w:rPr>
          <w:lang w:val="en-GB"/>
        </w:rPr>
        <w:tab/>
        <w:t xml:space="preserve">Data sources: Australian Institute for Health and Welfare National Hospital Morbidity Database for hospitalisation data, and Australian Coordinating Registry for death data. </w:t>
      </w:r>
    </w:p>
    <w:p w14:paraId="43CB20F0" w14:textId="77777777" w:rsidR="00A10B39" w:rsidRPr="00A10B39" w:rsidRDefault="00A10B39" w:rsidP="00A10B39">
      <w:pPr>
        <w:pStyle w:val="CDITable-Footnote"/>
        <w:rPr>
          <w:lang w:val="en-GB"/>
        </w:rPr>
      </w:pPr>
      <w:r w:rsidRPr="00A10B39">
        <w:rPr>
          <w:lang w:val="en-GB"/>
        </w:rPr>
        <w:t>b</w:t>
      </w:r>
      <w:r w:rsidRPr="00A10B39">
        <w:rPr>
          <w:lang w:val="en-GB"/>
        </w:rPr>
        <w:tab/>
        <w:t xml:space="preserve">Rates provided are the number of hospitalisations or deaths per 100,000 population per year. </w:t>
      </w:r>
    </w:p>
    <w:p w14:paraId="62BB6DBA" w14:textId="77777777" w:rsidR="00A10B39" w:rsidRPr="00A10B39" w:rsidRDefault="00A10B39" w:rsidP="00A10B39">
      <w:pPr>
        <w:pStyle w:val="CDITable-Footnote"/>
        <w:rPr>
          <w:lang w:val="en-GB"/>
        </w:rPr>
      </w:pPr>
      <w:r w:rsidRPr="00A10B39">
        <w:rPr>
          <w:lang w:val="en-GB"/>
        </w:rPr>
        <w:t>c</w:t>
      </w:r>
      <w:r w:rsidRPr="00A10B39">
        <w:rPr>
          <w:lang w:val="en-GB"/>
        </w:rPr>
        <w:tab/>
      </w:r>
      <w:proofErr w:type="gramStart"/>
      <w:r w:rsidRPr="00A10B39">
        <w:rPr>
          <w:lang w:val="en-GB"/>
        </w:rPr>
        <w:t>To</w:t>
      </w:r>
      <w:proofErr w:type="gramEnd"/>
      <w:r w:rsidRPr="00A10B39">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4B6D70E8" w14:textId="77777777" w:rsidR="00A10B39" w:rsidRPr="00A10B39" w:rsidRDefault="00A10B39" w:rsidP="00A10B39">
      <w:pPr>
        <w:pStyle w:val="CDITable-Footnote"/>
        <w:rPr>
          <w:lang w:val="en-GB"/>
        </w:rPr>
      </w:pPr>
      <w:r w:rsidRPr="00A10B39">
        <w:rPr>
          <w:lang w:val="en-GB"/>
        </w:rPr>
        <w:t>d</w:t>
      </w:r>
      <w:r w:rsidRPr="00A10B39">
        <w:rPr>
          <w:lang w:val="en-GB"/>
        </w:rPr>
        <w:tab/>
        <w:t>Year of separation used if year of admission was missing.</w:t>
      </w:r>
    </w:p>
    <w:p w14:paraId="4091432E" w14:textId="77777777" w:rsidR="00A10B39" w:rsidRPr="00A10B39" w:rsidRDefault="00A10B39" w:rsidP="00A10B39">
      <w:pPr>
        <w:pStyle w:val="CDITable-Footnote"/>
        <w:rPr>
          <w:lang w:val="en-GB"/>
        </w:rPr>
      </w:pPr>
      <w:r w:rsidRPr="00A10B39">
        <w:rPr>
          <w:lang w:val="en-GB"/>
        </w:rPr>
        <w:t>e</w:t>
      </w:r>
      <w:r w:rsidRPr="00A10B39">
        <w:rPr>
          <w:lang w:val="en-GB"/>
        </w:rPr>
        <w:tab/>
        <w:t>Deaths where the disease code was the underlying cause of death only.</w:t>
      </w:r>
    </w:p>
    <w:p w14:paraId="1FCB1FD1" w14:textId="77777777" w:rsidR="00A10B39" w:rsidRPr="00A10B39" w:rsidRDefault="00A10B39" w:rsidP="00A10B39">
      <w:pPr>
        <w:pStyle w:val="CDITable-Footnote"/>
        <w:rPr>
          <w:lang w:val="en-GB"/>
        </w:rPr>
      </w:pPr>
      <w:r w:rsidRPr="00A10B39">
        <w:rPr>
          <w:lang w:val="en-GB"/>
        </w:rPr>
        <w:t>f</w:t>
      </w:r>
      <w:r w:rsidRPr="00A10B39">
        <w:rPr>
          <w:lang w:val="en-GB"/>
        </w:rPr>
        <w:tab/>
      </w:r>
      <w:proofErr w:type="gramStart"/>
      <w:r w:rsidRPr="00A10B39">
        <w:rPr>
          <w:lang w:val="en-GB"/>
        </w:rPr>
        <w:t>To</w:t>
      </w:r>
      <w:proofErr w:type="gramEnd"/>
      <w:r w:rsidRPr="00A10B39">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4E90622D" w14:textId="77777777" w:rsidR="00A10B39" w:rsidRPr="00A10B39" w:rsidRDefault="00A10B39" w:rsidP="00A10B39">
      <w:pPr>
        <w:pStyle w:val="CDITable-Footnote"/>
        <w:rPr>
          <w:lang w:val="en-GB"/>
        </w:rPr>
      </w:pPr>
      <w:r w:rsidRPr="00A10B39">
        <w:rPr>
          <w:lang w:val="en-GB"/>
        </w:rPr>
        <w:t>g</w:t>
      </w:r>
      <w:r w:rsidRPr="00A10B39">
        <w:rPr>
          <w:lang w:val="en-GB"/>
        </w:rPr>
        <w:tab/>
        <w:t>Hospitalisations with the specific disease code in any diagnosis field.</w:t>
      </w:r>
    </w:p>
    <w:p w14:paraId="14133C9B" w14:textId="77777777" w:rsidR="00A10B39" w:rsidRPr="00A10B39" w:rsidRDefault="00A10B39" w:rsidP="00A10B39">
      <w:pPr>
        <w:pStyle w:val="CDITable-Footnote"/>
        <w:rPr>
          <w:lang w:val="en-GB"/>
        </w:rPr>
      </w:pPr>
      <w:r w:rsidRPr="00A10B39">
        <w:rPr>
          <w:lang w:val="en-GB"/>
        </w:rPr>
        <w:t>h</w:t>
      </w:r>
      <w:r w:rsidRPr="00A10B39">
        <w:rPr>
          <w:lang w:val="en-GB"/>
        </w:rPr>
        <w:tab/>
        <w:t>Hospitalisations with the specific disease code in the principal diagnosis field only.</w:t>
      </w:r>
    </w:p>
    <w:p w14:paraId="4108BB22" w14:textId="77777777" w:rsidR="00A10B39" w:rsidRPr="00A10B39" w:rsidRDefault="00A10B39" w:rsidP="00A10B39">
      <w:pPr>
        <w:pStyle w:val="CDITable-Footnote"/>
        <w:rPr>
          <w:lang w:val="en-GB"/>
        </w:rPr>
      </w:pPr>
      <w:proofErr w:type="spellStart"/>
      <w:r w:rsidRPr="00A10B39">
        <w:rPr>
          <w:lang w:val="en-GB"/>
        </w:rPr>
        <w:t>i</w:t>
      </w:r>
      <w:proofErr w:type="spellEnd"/>
      <w:r w:rsidRPr="00A10B39">
        <w:rPr>
          <w:lang w:val="en-GB"/>
        </w:rPr>
        <w:tab/>
        <w:t xml:space="preserve">Hospitalisations with admission date between 1 January and 30 June 2022. </w:t>
      </w:r>
    </w:p>
    <w:p w14:paraId="06FFE35E" w14:textId="77777777" w:rsidR="00A10B39" w:rsidRPr="00A10B39" w:rsidRDefault="00A10B39" w:rsidP="00A10B39">
      <w:pPr>
        <w:pStyle w:val="CDITable-Footnote"/>
        <w:rPr>
          <w:lang w:val="en-GB"/>
        </w:rPr>
      </w:pPr>
      <w:r w:rsidRPr="00A10B39">
        <w:rPr>
          <w:lang w:val="en-GB"/>
        </w:rPr>
        <w:t>j</w:t>
      </w:r>
      <w:r w:rsidRPr="00A10B39">
        <w:rPr>
          <w:lang w:val="en-GB"/>
        </w:rPr>
        <w:tab/>
        <w:t>Hospitalisation rates for 2022 have been annualised.</w:t>
      </w:r>
    </w:p>
    <w:p w14:paraId="21C242B9" w14:textId="77777777" w:rsidR="00A10B39" w:rsidRPr="00A10B39" w:rsidRDefault="00A10B39" w:rsidP="00A10B39">
      <w:pPr>
        <w:pStyle w:val="CDITable-Footnote"/>
        <w:rPr>
          <w:lang w:val="en-GB"/>
        </w:rPr>
      </w:pPr>
      <w:r w:rsidRPr="00A10B39">
        <w:rPr>
          <w:lang w:val="en-GB"/>
        </w:rPr>
        <w:t>k</w:t>
      </w:r>
      <w:r w:rsidRPr="00A10B39">
        <w:rPr>
          <w:lang w:val="en-GB"/>
        </w:rPr>
        <w:tab/>
        <w:t>Average annual rate per 100,000 population per year.</w:t>
      </w:r>
    </w:p>
    <w:p w14:paraId="3486882D" w14:textId="77777777" w:rsidR="00A10B39" w:rsidRPr="00A10B39" w:rsidRDefault="00A10B39" w:rsidP="00A10B39">
      <w:pPr>
        <w:pStyle w:val="CDITable-Footnote"/>
        <w:rPr>
          <w:lang w:val="en-GB"/>
        </w:rPr>
      </w:pPr>
      <w:r w:rsidRPr="00A10B39">
        <w:rPr>
          <w:lang w:val="en-GB"/>
        </w:rPr>
        <w:t>l</w:t>
      </w:r>
      <w:r w:rsidRPr="00A10B39">
        <w:rPr>
          <w:lang w:val="en-GB"/>
        </w:rPr>
        <w:tab/>
        <w:t>ACT: Australian Capital Territory; NSW: New South Wales; NT: Northern Territory; Qld: Queensland; SA: South Australia; Tas.: Tasmania; Vic.: Victoria; WA: Western Australia.</w:t>
      </w:r>
    </w:p>
    <w:p w14:paraId="21D0E7E5" w14:textId="55B25C58" w:rsidR="00DC24F9" w:rsidRPr="00F669CF" w:rsidRDefault="00A10B39" w:rsidP="00DC24F9">
      <w:pPr>
        <w:pStyle w:val="CDITable-Footnote"/>
        <w:rPr>
          <w:lang w:val="en-GB"/>
        </w:rPr>
      </w:pPr>
      <w:r w:rsidRPr="00A10B39">
        <w:rPr>
          <w:lang w:val="en-GB"/>
        </w:rPr>
        <w:t>m</w:t>
      </w:r>
      <w:r w:rsidRPr="00A10B39">
        <w:rPr>
          <w:lang w:val="en-GB"/>
        </w:rPr>
        <w:tab/>
      </w:r>
      <w:proofErr w:type="gramStart"/>
      <w:r w:rsidRPr="00A10B39">
        <w:rPr>
          <w:lang w:val="en-GB"/>
        </w:rPr>
        <w:t>To</w:t>
      </w:r>
      <w:proofErr w:type="gramEnd"/>
      <w:r w:rsidRPr="00A10B39">
        <w:rPr>
          <w:lang w:val="en-GB"/>
        </w:rPr>
        <w:t xml:space="preserve"> comply with the Australian Coordinating Registry’s data release condition that only national death counts and rates be reported, death counts and rates are not presented by state/territory.</w:t>
      </w:r>
    </w:p>
    <w:p w14:paraId="665CEDF1" w14:textId="77777777" w:rsidR="00DC24F9" w:rsidRDefault="00DC24F9" w:rsidP="00DC24F9">
      <w:pPr>
        <w:sectPr w:rsidR="00DC24F9" w:rsidSect="008167CB">
          <w:footnotePr>
            <w:numFmt w:val="lowerRoman"/>
          </w:footnotePr>
          <w:pgSz w:w="16840" w:h="11907" w:orient="landscape" w:code="9"/>
          <w:pgMar w:top="964" w:right="1134" w:bottom="964" w:left="1134" w:header="709" w:footer="454" w:gutter="0"/>
          <w:cols w:space="708"/>
          <w:docGrid w:linePitch="360"/>
        </w:sectPr>
      </w:pPr>
    </w:p>
    <w:p w14:paraId="162127C5" w14:textId="02DBA943" w:rsidR="00DC24F9" w:rsidRDefault="00A10B39" w:rsidP="00A10B39">
      <w:pPr>
        <w:pStyle w:val="CDIFigure-Title"/>
        <w:spacing w:before="0"/>
        <w:rPr>
          <w:lang w:val="en-GB"/>
        </w:rPr>
      </w:pPr>
      <w:bookmarkStart w:id="163" w:name="_Toc240293121"/>
      <w:r w:rsidRPr="00A10B39">
        <w:t xml:space="preserve">Figure 28: Tetanus notifications and hospitalisations for all </w:t>
      </w:r>
      <w:proofErr w:type="spellStart"/>
      <w:proofErr w:type="gramStart"/>
      <w:r w:rsidRPr="00A10B39">
        <w:t>ages,</w:t>
      </w:r>
      <w:r w:rsidRPr="00A10B39">
        <w:rPr>
          <w:vertAlign w:val="superscript"/>
        </w:rPr>
        <w:t>a</w:t>
      </w:r>
      <w:proofErr w:type="gramEnd"/>
      <w:r w:rsidRPr="00A10B39">
        <w:rPr>
          <w:vertAlign w:val="superscript"/>
        </w:rPr>
        <w:t>,b</w:t>
      </w:r>
      <w:proofErr w:type="spellEnd"/>
      <w:r w:rsidRPr="00A10B39">
        <w:t xml:space="preserve"> Australia, 1998–2022, by year of diagnosis or admission</w:t>
      </w:r>
      <w:bookmarkEnd w:id="163"/>
    </w:p>
    <w:p w14:paraId="10FF75A7" w14:textId="4D99D00F" w:rsidR="00DC24F9" w:rsidRPr="00F669CF" w:rsidRDefault="00D237FB" w:rsidP="00DC24F9">
      <w:pPr>
        <w:pStyle w:val="CDIFigure-Placeholder"/>
        <w:rPr>
          <w:lang w:val="en-GB"/>
        </w:rPr>
      </w:pPr>
      <w:r>
        <w:rPr>
          <w:noProof/>
          <w:lang w:val="en-GB"/>
          <w14:ligatures w14:val="none"/>
        </w:rPr>
        <w:drawing>
          <wp:inline distT="0" distB="0" distL="0" distR="0" wp14:anchorId="20CF9F1A" wp14:editId="6E0627AB">
            <wp:extent cx="6120765" cy="3162935"/>
            <wp:effectExtent l="0" t="0" r="0" b="0"/>
            <wp:docPr id="1698511502" name="Picture 44" descr="Line graph of yearly tetanus notifications and hospitalisations for all ages, between 1998 and 2022. Number of yearly tetanus notifications remained below 10 per year for the whole period. Number of hospitalisations per year were higher than for notifications, ranging between 8 and 26 for most years, with peaks in 2000 (n= 43) and 2007 (n=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11502" name="Picture 44" descr="Line graph of yearly tetanus notifications and hospitalisations for all ages, between 1998 and 2022. Number of yearly tetanus notifications remained below 10 per year for the whole period. Number of hospitalisations per year were higher than for notifications, ranging between 8 and 26 for most years, with peaks in 2000 (n= 43) and 2007 (n=55)."/>
                    <pic:cNvPicPr/>
                  </pic:nvPicPr>
                  <pic:blipFill>
                    <a:blip r:embed="rId46">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3C6C3316" w14:textId="77777777" w:rsidR="00A10B39" w:rsidRPr="00A10B39" w:rsidRDefault="00A10B39" w:rsidP="00A10B39">
      <w:pPr>
        <w:pStyle w:val="CDITable-Footnote"/>
        <w:rPr>
          <w:lang w:val="en-GB"/>
        </w:rPr>
      </w:pPr>
      <w:r w:rsidRPr="00A10B39">
        <w:rPr>
          <w:lang w:val="en-GB"/>
        </w:rPr>
        <w:t>a</w:t>
      </w:r>
      <w:r w:rsidRPr="00A10B39">
        <w:rPr>
          <w:lang w:val="en-GB"/>
        </w:rPr>
        <w:tab/>
        <w:t xml:space="preserve">Data sources: National Notifiable Diseases Surveillance System for notification data and the Australian Institute for Health and Welfare National Hospital Morbidity Database for hospitalisation data. </w:t>
      </w:r>
    </w:p>
    <w:p w14:paraId="341B87FB" w14:textId="2FC7DFEE" w:rsidR="00DC24F9" w:rsidRPr="0064628D" w:rsidRDefault="00A10B39" w:rsidP="00D237FB">
      <w:pPr>
        <w:pStyle w:val="CDITable-Footnote"/>
      </w:pPr>
      <w:r w:rsidRPr="00A10B39">
        <w:rPr>
          <w:lang w:val="en-GB"/>
        </w:rPr>
        <w:t>b</w:t>
      </w:r>
      <w:r w:rsidRPr="00A10B39">
        <w:rPr>
          <w:lang w:val="en-GB"/>
        </w:rPr>
        <w:tab/>
        <w:t>Hospitalisations for which the year of admission was between 1998 and 2022 and with tetanus in any diagnosis field. Hospitalisation data for 2022 included hospitalisations from 1 January to 30 June only. Hospitalisations with missing year of admission are excluded from this figure.</w:t>
      </w:r>
    </w:p>
    <w:p w14:paraId="18A9FCB5" w14:textId="4BBB0539" w:rsidR="00D11C74" w:rsidRDefault="00D11C74" w:rsidP="00D11C74">
      <w:pPr>
        <w:pStyle w:val="Heading1"/>
        <w:rPr>
          <w:lang w:val="en-GB"/>
        </w:rPr>
      </w:pPr>
      <w:bookmarkStart w:id="164" w:name="_Toc240293077"/>
      <w:r w:rsidRPr="00D11C74">
        <w:rPr>
          <w:lang w:val="en-GB"/>
        </w:rPr>
        <w:t>18. Varicella</w:t>
      </w:r>
      <w:bookmarkEnd w:id="164"/>
    </w:p>
    <w:p w14:paraId="2F6E967C" w14:textId="77777777" w:rsidR="00CE4838" w:rsidRDefault="00CE4838" w:rsidP="00CE4838">
      <w:pPr>
        <w:pStyle w:val="CDIShadedBoxHeading"/>
        <w:rPr>
          <w:lang w:val="en-GB"/>
        </w:rPr>
      </w:pPr>
      <w:r w:rsidRPr="005D0025">
        <w:rPr>
          <w:lang w:val="en-GB"/>
        </w:rPr>
        <w:t>Background</w:t>
      </w:r>
    </w:p>
    <w:p w14:paraId="408FD775" w14:textId="3F42E4AE" w:rsidR="00CE4838" w:rsidRPr="005D0025" w:rsidRDefault="00CE4838" w:rsidP="00CE4838">
      <w:pPr>
        <w:pStyle w:val="CDIShadedBoxText"/>
        <w:rPr>
          <w:lang w:val="en-GB"/>
        </w:rPr>
      </w:pPr>
      <w:r w:rsidRPr="00CE4838">
        <w:rPr>
          <w:lang w:val="en-GB"/>
        </w:rPr>
        <w:t>Varicella, or chickenpox, is caused by primary infection with the varicella-zoster virus (VZV), a DNA virus in the herpesvirus family. This virus is transmitted via the respiratory route and is highly contagious.</w:t>
      </w:r>
      <w:r w:rsidRPr="00CE4838">
        <w:rPr>
          <w:vertAlign w:val="superscript"/>
          <w:lang w:val="en-GB"/>
        </w:rPr>
        <w:t>272,273</w:t>
      </w:r>
      <w:r w:rsidRPr="00CE4838">
        <w:rPr>
          <w:lang w:val="en-GB"/>
        </w:rPr>
        <w:t xml:space="preserve"> Clinically, varicella is characterised by a distinct rash and fever, which develops after an average incubation period of 14–16 days.</w:t>
      </w:r>
      <w:r w:rsidRPr="00CE4838">
        <w:rPr>
          <w:vertAlign w:val="superscript"/>
          <w:lang w:val="en-GB"/>
        </w:rPr>
        <w:t>273</w:t>
      </w:r>
      <w:r w:rsidRPr="00CE4838">
        <w:rPr>
          <w:lang w:val="en-GB"/>
        </w:rPr>
        <w:t xml:space="preserve"> While it is generally mild, it can be severe and life-threatening, particularly in infants, adults, immunocompromised and pregnant individuals.</w:t>
      </w:r>
      <w:r w:rsidRPr="00CE4838">
        <w:rPr>
          <w:vertAlign w:val="superscript"/>
          <w:lang w:val="en-GB"/>
        </w:rPr>
        <w:t>273,274</w:t>
      </w:r>
      <w:r w:rsidRPr="00CE4838">
        <w:rPr>
          <w:lang w:val="en-GB"/>
        </w:rPr>
        <w:t xml:space="preserve"> Complications include secondary bacterial infections of the skin, pneumonia, encephalitis and meningitis.</w:t>
      </w:r>
      <w:r w:rsidRPr="00CE4838">
        <w:rPr>
          <w:vertAlign w:val="superscript"/>
          <w:lang w:val="en-GB"/>
        </w:rPr>
        <w:t>273</w:t>
      </w:r>
      <w:r w:rsidRPr="00CE4838">
        <w:rPr>
          <w:lang w:val="en-GB"/>
        </w:rPr>
        <w:t xml:space="preserve"> Primary VZV infection during pregnancy may result in congenital varicella syndrome, characterized by ocular and neurological abnormalities and dermatomal skin lesions, or, if acquired in the last four weeks of pregnancy, neonatal varicella.</w:t>
      </w:r>
      <w:r w:rsidRPr="00CE4838">
        <w:rPr>
          <w:vertAlign w:val="superscript"/>
          <w:lang w:val="en-GB"/>
        </w:rPr>
        <w:t>275</w:t>
      </w:r>
      <w:r w:rsidRPr="00CE4838">
        <w:rPr>
          <w:lang w:val="en-GB"/>
        </w:rPr>
        <w:t xml:space="preserve"> </w:t>
      </w:r>
    </w:p>
    <w:p w14:paraId="6949771F" w14:textId="77777777" w:rsidR="00CE4838" w:rsidRDefault="00CE4838" w:rsidP="00CE4838">
      <w:pPr>
        <w:pStyle w:val="Heading2"/>
      </w:pPr>
      <w:bookmarkStart w:id="165" w:name="_Toc240293078"/>
      <w:r w:rsidRPr="005D0025">
        <w:t>Notifications</w:t>
      </w:r>
      <w:bookmarkEnd w:id="165"/>
    </w:p>
    <w:p w14:paraId="46BF1622" w14:textId="77777777" w:rsidR="00B4522D" w:rsidRPr="00B4522D" w:rsidRDefault="00B4522D" w:rsidP="00B4522D">
      <w:pPr>
        <w:pStyle w:val="CDIBullets"/>
        <w:rPr>
          <w:lang w:val="en-GB"/>
        </w:rPr>
      </w:pPr>
      <w:r w:rsidRPr="00B4522D">
        <w:rPr>
          <w:lang w:val="en-GB"/>
        </w:rPr>
        <w:t>In the 2019–2022 period, there was a total of 128,139 varicella-zoster virus (VZV) infection notifications in Australia, noting that VZV infection is not a notifiable disease in New South Wales where 31.4% of the Australian population reside.</w:t>
      </w:r>
    </w:p>
    <w:p w14:paraId="2BC0F297" w14:textId="77777777" w:rsidR="00B4522D" w:rsidRPr="00B4522D" w:rsidRDefault="00B4522D" w:rsidP="00B4522D">
      <w:pPr>
        <w:pStyle w:val="CDIBullets"/>
        <w:rPr>
          <w:lang w:val="en-GB"/>
        </w:rPr>
      </w:pPr>
      <w:r w:rsidRPr="00B4522D">
        <w:rPr>
          <w:lang w:val="en-GB"/>
        </w:rPr>
        <w:t xml:space="preserve">Of these notifications, 11,444 (8.9%) were varicella notifications. Almost half (48.5%) of the VZV infection notifications were not further specified as either varicella or zoster (shingles). Given these limitations, further reporting on VZV infection notifications is not included in this report. </w:t>
      </w:r>
    </w:p>
    <w:p w14:paraId="3DE59A0B" w14:textId="77777777" w:rsidR="00CE4838" w:rsidRDefault="00CE4838" w:rsidP="00CE4838">
      <w:pPr>
        <w:pStyle w:val="Heading2"/>
      </w:pPr>
      <w:bookmarkStart w:id="166" w:name="_Toc240293079"/>
      <w:r w:rsidRPr="00BE39C4">
        <w:t>Hospitalisations</w:t>
      </w:r>
      <w:bookmarkEnd w:id="166"/>
    </w:p>
    <w:p w14:paraId="5157402D" w14:textId="20F7452B" w:rsidR="00B4522D" w:rsidRPr="00B4522D" w:rsidRDefault="00B4522D" w:rsidP="00B4522D">
      <w:pPr>
        <w:pStyle w:val="CDIBullets"/>
        <w:rPr>
          <w:lang w:val="en-GB"/>
        </w:rPr>
      </w:pPr>
      <w:r w:rsidRPr="00B4522D">
        <w:rPr>
          <w:lang w:val="en-GB"/>
        </w:rPr>
        <w:t>The number of monthly varicella hospitalisations has greatly reduced since 2007 (Figure</w:t>
      </w:r>
      <w:r>
        <w:rPr>
          <w:lang w:val="en-GB"/>
        </w:rPr>
        <w:t> </w:t>
      </w:r>
      <w:r w:rsidRPr="00B4522D">
        <w:rPr>
          <w:lang w:val="en-GB"/>
        </w:rPr>
        <w:t xml:space="preserve">29). </w:t>
      </w:r>
    </w:p>
    <w:p w14:paraId="1B45CF33" w14:textId="77777777" w:rsidR="00B4522D" w:rsidRPr="00B4522D" w:rsidRDefault="00B4522D" w:rsidP="00B4522D">
      <w:pPr>
        <w:pStyle w:val="CDIBullets"/>
        <w:rPr>
          <w:lang w:val="en-GB"/>
        </w:rPr>
      </w:pPr>
      <w:r w:rsidRPr="00B4522D">
        <w:rPr>
          <w:lang w:val="en-GB"/>
        </w:rPr>
        <w:t>There were 2,742 hospitalisations with varicella in any diagnosis field between 1 January 2019 and 30 June 2022, of which 1,405 (51.2%) had varicella as the principal diagnosis (Table 30). This equates to average annual hospitalisation rates of 2.98 per 100,000 population per year and 1.52 per 100,000 population per year, respectively.</w:t>
      </w:r>
    </w:p>
    <w:p w14:paraId="602A9903" w14:textId="77777777" w:rsidR="00B4522D" w:rsidRPr="00B4522D" w:rsidRDefault="00B4522D" w:rsidP="00B4522D">
      <w:pPr>
        <w:pStyle w:val="CDIBullets"/>
        <w:rPr>
          <w:lang w:val="en-GB"/>
        </w:rPr>
      </w:pPr>
      <w:r w:rsidRPr="00B4522D">
        <w:rPr>
          <w:lang w:val="en-GB"/>
        </w:rPr>
        <w:t xml:space="preserve">The rates for hospitalisations with varicella in any diagnosis field, and as principal diagnosis only, were both lower in the 2019–2022 period than in the 2016–2018 period; rate ratios were 0.85 (95% CI: 0.81–0.90) for all-diagnoses varicella hospitalisations, and 0.82 (95% CI: 0.76–0.88) for hospitalisations with varicella as the principal diagnosis. </w:t>
      </w:r>
    </w:p>
    <w:p w14:paraId="5D3CFEDA" w14:textId="77777777" w:rsidR="00B4522D" w:rsidRPr="00B4522D" w:rsidRDefault="00B4522D" w:rsidP="00B4522D">
      <w:pPr>
        <w:pStyle w:val="Heading3"/>
        <w:rPr>
          <w:lang w:val="en-GB"/>
        </w:rPr>
      </w:pPr>
      <w:r w:rsidRPr="00B4522D">
        <w:rPr>
          <w:lang w:val="en-GB"/>
        </w:rPr>
        <w:t>Principal diagnosis only</w:t>
      </w:r>
    </w:p>
    <w:p w14:paraId="0809C737" w14:textId="77777777" w:rsidR="00B4522D" w:rsidRPr="00B4522D" w:rsidRDefault="00B4522D" w:rsidP="00B4522D">
      <w:pPr>
        <w:pStyle w:val="CDIBullets"/>
        <w:rPr>
          <w:lang w:val="en-GB"/>
        </w:rPr>
      </w:pPr>
      <w:r w:rsidRPr="00B4522D">
        <w:rPr>
          <w:lang w:val="en-GB"/>
        </w:rPr>
        <w:t xml:space="preserve">During 2019–2022, hospitalisations with varicella as the principal diagnosis accounted for a minimum of 7,790 bed days; 20 hospitalisations (1.4%) had a length of stay &gt; 30 days with exact length of stay unknown. Median length of stay was 3 days (IQR: 1–7 days), </w:t>
      </w:r>
      <w:proofErr w:type="gramStart"/>
      <w:r w:rsidRPr="00B4522D">
        <w:rPr>
          <w:lang w:val="en-GB"/>
        </w:rPr>
        <w:t>similar to</w:t>
      </w:r>
      <w:proofErr w:type="gramEnd"/>
      <w:r w:rsidRPr="00B4522D">
        <w:rPr>
          <w:lang w:val="en-GB"/>
        </w:rPr>
        <w:t xml:space="preserve"> the 2016–2018 period. Adults aged ≥ 65 years had the longest median length of stay: 6 days (IQR: 3–13 days).</w:t>
      </w:r>
    </w:p>
    <w:p w14:paraId="7A2C5089" w14:textId="66FDD535" w:rsidR="00B4522D" w:rsidRPr="00B4522D" w:rsidRDefault="00B4522D" w:rsidP="00B4522D">
      <w:pPr>
        <w:pStyle w:val="CDIBullets"/>
        <w:rPr>
          <w:lang w:val="en-GB"/>
        </w:rPr>
      </w:pPr>
      <w:r w:rsidRPr="00B4522D">
        <w:rPr>
          <w:lang w:val="en-GB"/>
        </w:rPr>
        <w:t>The highest average annual varicella hospitalisation rates over the 2019–2022 period were observed in infants &lt; 1 year of age at 7.07 per 100,000 per year, and in adults aged ≥</w:t>
      </w:r>
      <w:r>
        <w:rPr>
          <w:lang w:val="en-GB"/>
        </w:rPr>
        <w:t> </w:t>
      </w:r>
      <w:r w:rsidRPr="00B4522D">
        <w:rPr>
          <w:lang w:val="en-GB"/>
        </w:rPr>
        <w:t>65</w:t>
      </w:r>
      <w:r>
        <w:rPr>
          <w:lang w:val="en-GB"/>
        </w:rPr>
        <w:t> </w:t>
      </w:r>
      <w:r w:rsidRPr="00B4522D">
        <w:rPr>
          <w:lang w:val="en-GB"/>
        </w:rPr>
        <w:t xml:space="preserve">years at 2.64 per 100,000 per year (Table 30). </w:t>
      </w:r>
    </w:p>
    <w:p w14:paraId="111A8385" w14:textId="77777777" w:rsidR="00B4522D" w:rsidRPr="00B4522D" w:rsidRDefault="00B4522D" w:rsidP="00B4522D">
      <w:pPr>
        <w:pStyle w:val="CDIBullets"/>
        <w:rPr>
          <w:lang w:val="en-GB"/>
        </w:rPr>
      </w:pPr>
      <w:r w:rsidRPr="00B4522D">
        <w:rPr>
          <w:lang w:val="en-GB"/>
        </w:rPr>
        <w:t xml:space="preserve">Over the decade 2013–2022, varicella hospitalisation rates generally decreased over time in age groups up to 14 years of age, whereas rates remained largely stable in older age groups (Figure 30). </w:t>
      </w:r>
    </w:p>
    <w:p w14:paraId="41344096" w14:textId="77777777" w:rsidR="00B4522D" w:rsidRPr="00B4522D" w:rsidRDefault="00B4522D" w:rsidP="00B4522D">
      <w:pPr>
        <w:pStyle w:val="CDIBullets"/>
        <w:rPr>
          <w:lang w:val="en-GB"/>
        </w:rPr>
      </w:pPr>
      <w:r w:rsidRPr="00B4522D">
        <w:rPr>
          <w:lang w:val="en-GB"/>
        </w:rPr>
        <w:t xml:space="preserve">Varicella hospitalisation rates were lower in 2019–2022 than in 2016–2018 in the age groups 1–4 years (RR: 0.59; 95% CI: 0.42–0.82), 5–14 years (RR: 0.67; 95% CI: 0.50–0.91), 25–49 years (RR: 0.87; 95% CI: 0.76–0.99) and ≥ 65 years (RR: 0.80; 95% CI: 0.70–0.92). Varicella hospitalisation rates remained similar across the two periods in the age groups &lt; 1 year, 15–24 years, and 50–64 years. </w:t>
      </w:r>
    </w:p>
    <w:p w14:paraId="0C9E87F9" w14:textId="77777777" w:rsidR="00B4522D" w:rsidRPr="00B4522D" w:rsidRDefault="00B4522D" w:rsidP="00B4522D">
      <w:pPr>
        <w:pStyle w:val="CDIBullets"/>
        <w:rPr>
          <w:lang w:val="en-GB"/>
        </w:rPr>
      </w:pPr>
      <w:r w:rsidRPr="00B4522D">
        <w:rPr>
          <w:lang w:val="en-GB"/>
        </w:rPr>
        <w:t xml:space="preserve">The age-standardised varicella hospitalisation rate ratio, comparing the rate among Aboriginal and Torres Strait Islander people to others, was 1.46 (95% CI: 1.08–1.92). </w:t>
      </w:r>
    </w:p>
    <w:p w14:paraId="179C37EB" w14:textId="77777777" w:rsidR="00CE4838" w:rsidRDefault="00CE4838" w:rsidP="00CE4838">
      <w:pPr>
        <w:pStyle w:val="Heading2"/>
      </w:pPr>
      <w:bookmarkStart w:id="167" w:name="_Toc240293080"/>
      <w:r w:rsidRPr="00BE39C4">
        <w:t>Deaths</w:t>
      </w:r>
      <w:bookmarkEnd w:id="167"/>
    </w:p>
    <w:p w14:paraId="648FC39C" w14:textId="77777777" w:rsidR="00B4522D" w:rsidRPr="00B4522D" w:rsidRDefault="00B4522D" w:rsidP="00B4522D">
      <w:pPr>
        <w:pStyle w:val="CDIBullets"/>
        <w:rPr>
          <w:lang w:val="en-GB"/>
        </w:rPr>
      </w:pPr>
      <w:r w:rsidRPr="00B4522D">
        <w:rPr>
          <w:lang w:val="en-GB"/>
        </w:rPr>
        <w:t>During 2019–2022, there were 67 deaths with varicella as the underlying or an associated cause of death. There were 29 deaths with varicella as the underlying cause of death, equating to a death rate of 0.03 per 100,000 population per year (Table 30).</w:t>
      </w:r>
    </w:p>
    <w:p w14:paraId="7A5024FD" w14:textId="77777777" w:rsidR="00B4522D" w:rsidRPr="00B4522D" w:rsidRDefault="00B4522D" w:rsidP="00B4522D">
      <w:pPr>
        <w:pStyle w:val="CDIBullets"/>
        <w:rPr>
          <w:lang w:val="en-GB"/>
        </w:rPr>
      </w:pPr>
      <w:r w:rsidRPr="00B4522D">
        <w:rPr>
          <w:lang w:val="en-GB"/>
        </w:rPr>
        <w:t>The varicella death rate was highest in people ≥ 65 years (0.16 per 100,000 per year).</w:t>
      </w:r>
    </w:p>
    <w:p w14:paraId="00D57906" w14:textId="77777777" w:rsidR="00CE4838" w:rsidRDefault="00CE4838" w:rsidP="00CE4838">
      <w:pPr>
        <w:pStyle w:val="Heading2"/>
      </w:pPr>
      <w:bookmarkStart w:id="168" w:name="_Toc240293081"/>
      <w:r w:rsidRPr="00BE39C4">
        <w:t>Discussion</w:t>
      </w:r>
      <w:bookmarkEnd w:id="168"/>
    </w:p>
    <w:p w14:paraId="0A9D2983" w14:textId="77777777" w:rsidR="00B4522D" w:rsidRPr="00B4522D" w:rsidRDefault="00B4522D" w:rsidP="00B4522D">
      <w:pPr>
        <w:rPr>
          <w:lang w:val="en-GB"/>
        </w:rPr>
      </w:pPr>
      <w:r w:rsidRPr="00B4522D">
        <w:rPr>
          <w:lang w:val="en-GB"/>
        </w:rPr>
        <w:t>A single dose of varicella vaccine, documented to have moderate to high effectiveness against hospitalisation,</w:t>
      </w:r>
      <w:r w:rsidRPr="00B4522D">
        <w:rPr>
          <w:vertAlign w:val="superscript"/>
          <w:lang w:val="en-GB"/>
        </w:rPr>
        <w:t>276,277</w:t>
      </w:r>
      <w:r w:rsidRPr="00B4522D">
        <w:rPr>
          <w:lang w:val="en-GB"/>
        </w:rPr>
        <w:t xml:space="preserve"> was introduced onto the NIP in late 2005 and has significantly reduced the burden of severe varicella in Australia. The lower overall varicella hospitalisation rate observed in 2019–2022 compared to 2016–2018 likely demonstrates a combination of the ongoing impact of the NIP-funded varicella vaccination program and the impact of public health measures implemented in response to the COVID-19 pandemic.</w:t>
      </w:r>
      <w:r w:rsidRPr="00B4522D">
        <w:rPr>
          <w:vertAlign w:val="superscript"/>
          <w:lang w:val="en-GB"/>
        </w:rPr>
        <w:t>115,188</w:t>
      </w:r>
      <w:r w:rsidRPr="00B4522D">
        <w:rPr>
          <w:lang w:val="en-GB"/>
        </w:rPr>
        <w:t xml:space="preserve"> </w:t>
      </w:r>
    </w:p>
    <w:p w14:paraId="4F90C5A6" w14:textId="0D04D5D6" w:rsidR="00DC24F9" w:rsidRDefault="00B4522D" w:rsidP="00DC24F9">
      <w:r w:rsidRPr="00B4522D">
        <w:rPr>
          <w:lang w:val="en-GB"/>
        </w:rPr>
        <w:t>Notwithstanding the success of the current varicella vaccination program, varicella outbreaks will occur more frequently in the setting of a one-dose vaccination program than a two-dose program.</w:t>
      </w:r>
      <w:r w:rsidRPr="00B4522D">
        <w:rPr>
          <w:vertAlign w:val="superscript"/>
          <w:lang w:val="en-GB"/>
        </w:rPr>
        <w:t>278</w:t>
      </w:r>
      <w:r w:rsidRPr="00B4522D">
        <w:rPr>
          <w:lang w:val="en-GB"/>
        </w:rPr>
        <w:t xml:space="preserve"> While breakthrough infections are generally mild in vaccinated cases,</w:t>
      </w:r>
      <w:r w:rsidRPr="00B4522D">
        <w:rPr>
          <w:vertAlign w:val="superscript"/>
          <w:lang w:val="en-GB"/>
        </w:rPr>
        <w:t>279</w:t>
      </w:r>
      <w:r w:rsidRPr="00B4522D">
        <w:rPr>
          <w:lang w:val="en-GB"/>
        </w:rPr>
        <w:t xml:space="preserve"> varicella outbreaks increase the risk of severe varicella in those not yet vaccinated (e.g. infants &lt; 18 months of age) or unable to be vaccinated (e.g. immunocompromised individuals). Universal two-dose varicella vaccination is effective in further reducing varicella outbreaks and severe disease.</w:t>
      </w:r>
      <w:r w:rsidRPr="00B4522D">
        <w:rPr>
          <w:vertAlign w:val="superscript"/>
          <w:lang w:val="en-GB"/>
        </w:rPr>
        <w:t>280,281</w:t>
      </w:r>
      <w:r w:rsidRPr="00B4522D">
        <w:rPr>
          <w:lang w:val="en-GB"/>
        </w:rPr>
        <w:t xml:space="preserve"> In Australia, two doses of varicella-containing vaccine are recommended, but a second dose is not currently funded on the NIP.</w:t>
      </w:r>
      <w:r w:rsidRPr="00B4522D">
        <w:rPr>
          <w:vertAlign w:val="superscript"/>
          <w:lang w:val="en-GB"/>
        </w:rPr>
        <w:t>57</w:t>
      </w:r>
      <w:r w:rsidRPr="00B4522D">
        <w:rPr>
          <w:lang w:val="en-GB"/>
        </w:rPr>
        <w:t xml:space="preserve"> To further reduce the burden of varicella in Australia, inclusion of a second dose of varicella-containing vaccine on the NIP, or targeted immunisation programs for people at higher risk of infection or severe disease (e.g. Aboriginal and Torres Strait Islander peoples,</w:t>
      </w:r>
      <w:r w:rsidRPr="00B4522D">
        <w:rPr>
          <w:vertAlign w:val="superscript"/>
          <w:lang w:val="en-GB"/>
        </w:rPr>
        <w:t>8</w:t>
      </w:r>
      <w:r w:rsidRPr="00B4522D">
        <w:rPr>
          <w:lang w:val="en-GB"/>
        </w:rPr>
        <w:t xml:space="preserve"> or migrants from countries without a universal varicella program)</w:t>
      </w:r>
      <w:r w:rsidRPr="00B4522D">
        <w:rPr>
          <w:vertAlign w:val="superscript"/>
          <w:lang w:val="en-GB"/>
        </w:rPr>
        <w:t>282,283</w:t>
      </w:r>
      <w:r w:rsidRPr="00B4522D">
        <w:rPr>
          <w:lang w:val="en-GB"/>
        </w:rPr>
        <w:t xml:space="preserve"> could be considered.</w:t>
      </w:r>
    </w:p>
    <w:p w14:paraId="7FFB5D0C" w14:textId="77777777" w:rsidR="00DC24F9" w:rsidRDefault="00DC24F9" w:rsidP="00DC24F9">
      <w:pPr>
        <w:sectPr w:rsidR="00DC24F9" w:rsidSect="00DC24F9">
          <w:footnotePr>
            <w:numFmt w:val="lowerRoman"/>
          </w:footnotePr>
          <w:pgSz w:w="11907" w:h="16840" w:code="9"/>
          <w:pgMar w:top="1134" w:right="1134" w:bottom="1134" w:left="1134" w:header="709" w:footer="567" w:gutter="0"/>
          <w:cols w:space="708"/>
          <w:docGrid w:linePitch="360"/>
        </w:sectPr>
      </w:pPr>
    </w:p>
    <w:p w14:paraId="692D9D34" w14:textId="26E5AC47" w:rsidR="00DC24F9" w:rsidRPr="00F669CF" w:rsidRDefault="00A10B39" w:rsidP="00DC24F9">
      <w:pPr>
        <w:pStyle w:val="CDITable-Title"/>
        <w:spacing w:before="0"/>
        <w:rPr>
          <w:lang w:val="en-GB"/>
        </w:rPr>
      </w:pPr>
      <w:bookmarkStart w:id="169" w:name="_Toc240293167"/>
      <w:r w:rsidRPr="00A10B39">
        <w:rPr>
          <w:lang w:val="en-GB"/>
        </w:rPr>
        <w:t>Table 30: Varicella hospitalisations and deaths in Australia, by age group, sex, Aboriginal and Torres Strait Islander status and state/</w:t>
      </w:r>
      <w:proofErr w:type="spellStart"/>
      <w:proofErr w:type="gramStart"/>
      <w:r w:rsidRPr="00A10B39">
        <w:rPr>
          <w:lang w:val="en-GB"/>
        </w:rPr>
        <w:t>territory,</w:t>
      </w:r>
      <w:r w:rsidRPr="00A10B39">
        <w:rPr>
          <w:vertAlign w:val="superscript"/>
          <w:lang w:val="en-GB"/>
        </w:rPr>
        <w:t>a</w:t>
      </w:r>
      <w:proofErr w:type="spellEnd"/>
      <w:proofErr w:type="gramEnd"/>
      <w:r w:rsidRPr="00A10B39">
        <w:rPr>
          <w:lang w:val="en-GB"/>
        </w:rPr>
        <w:t xml:space="preserve"> 2019–2022</w:t>
      </w:r>
      <w:bookmarkEnd w:id="169"/>
    </w:p>
    <w:tbl>
      <w:tblPr>
        <w:tblW w:w="0" w:type="auto"/>
        <w:tblLayout w:type="fixed"/>
        <w:tblCellMar>
          <w:left w:w="0" w:type="dxa"/>
          <w:right w:w="0" w:type="dxa"/>
        </w:tblCellMar>
        <w:tblLook w:val="0000" w:firstRow="0" w:lastRow="0" w:firstColumn="0" w:lastColumn="0" w:noHBand="0" w:noVBand="0"/>
        <w:tblCaption w:val="Table 30: Varicella hospitalisations and deaths in Australia, by age group, sex, Aboriginal and Torres Strait Islander status and state/territory,a 2019–2022"/>
        <w:tblDescription w:val="Table 30 shows the number and rate per 100,000 population of hospitalisations where varicella was the principal diagnosis and where varicella was in any diagnosis field, by year, age group, sex, Aboriginal and Torres Strait Islander status and state/territory, for Australia, 2019–2022. The number and rate of deaths with varicella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A24264" w:rsidRPr="005B6D0E" w14:paraId="7FF576BF" w14:textId="77777777" w:rsidTr="005D4636">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54D03EE7" w14:textId="77777777" w:rsidR="00A24264" w:rsidRPr="00A24264" w:rsidRDefault="00A24264" w:rsidP="00A24264">
            <w:pPr>
              <w:pStyle w:val="CDITable-HeaderRowLeftAN"/>
            </w:pPr>
            <w:r w:rsidRPr="00A24264">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540A17C2" w14:textId="77777777" w:rsidR="00A24264" w:rsidRPr="005B6D0E" w:rsidRDefault="00A24264" w:rsidP="005D4636">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223E4046" w14:textId="77777777" w:rsidR="00A24264" w:rsidRPr="005B6D0E" w:rsidRDefault="00A24264" w:rsidP="005D4636">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49348C41" w14:textId="77777777" w:rsidR="00A24264" w:rsidRPr="005B6D0E" w:rsidRDefault="00A24264" w:rsidP="005D4636">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A24264" w:rsidRPr="005B6D0E" w14:paraId="38B0441C" w14:textId="77777777" w:rsidTr="005D4636">
        <w:trPr>
          <w:trHeight w:val="60"/>
          <w:tblHeader/>
        </w:trPr>
        <w:tc>
          <w:tcPr>
            <w:tcW w:w="1304" w:type="dxa"/>
            <w:vMerge/>
            <w:tcBorders>
              <w:left w:val="nil"/>
            </w:tcBorders>
          </w:tcPr>
          <w:p w14:paraId="06D97520" w14:textId="77777777" w:rsidR="00A24264" w:rsidRPr="005B6D0E" w:rsidRDefault="00A24264" w:rsidP="005D4636"/>
        </w:tc>
        <w:tc>
          <w:tcPr>
            <w:tcW w:w="1190" w:type="dxa"/>
            <w:vMerge/>
          </w:tcPr>
          <w:p w14:paraId="5F6F0A4A" w14:textId="77777777" w:rsidR="00A24264" w:rsidRPr="005B6D0E" w:rsidRDefault="00A24264" w:rsidP="005D4636"/>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41EAA587" w14:textId="77777777" w:rsidR="00A24264" w:rsidRPr="005B6D0E" w:rsidRDefault="00A24264" w:rsidP="005D4636">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1DD146B" w14:textId="77777777" w:rsidR="00A24264" w:rsidRPr="005B6D0E" w:rsidRDefault="00A24264" w:rsidP="005D4636">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796527AE" w14:textId="77777777" w:rsidR="00A24264" w:rsidRPr="005B6D0E" w:rsidRDefault="00A24264" w:rsidP="005D4636">
            <w:pPr>
              <w:pStyle w:val="CDITable-HeaderRowCentreAN"/>
            </w:pPr>
            <w:r w:rsidRPr="005B6D0E">
              <w:t>Year of</w:t>
            </w:r>
            <w:r w:rsidRPr="005B6D0E">
              <w:br/>
              <w:t>death</w:t>
            </w:r>
          </w:p>
        </w:tc>
      </w:tr>
      <w:tr w:rsidR="00A24264" w:rsidRPr="005B6D0E" w14:paraId="01B73FF6" w14:textId="77777777" w:rsidTr="005D4636">
        <w:trPr>
          <w:trHeight w:val="60"/>
          <w:tblHeader/>
        </w:trPr>
        <w:tc>
          <w:tcPr>
            <w:tcW w:w="1304" w:type="dxa"/>
            <w:vMerge/>
            <w:tcBorders>
              <w:left w:val="nil"/>
            </w:tcBorders>
          </w:tcPr>
          <w:p w14:paraId="5D31B06D" w14:textId="77777777" w:rsidR="00A24264" w:rsidRPr="005B6D0E" w:rsidRDefault="00A24264" w:rsidP="005D4636"/>
        </w:tc>
        <w:tc>
          <w:tcPr>
            <w:tcW w:w="1190" w:type="dxa"/>
            <w:vMerge/>
          </w:tcPr>
          <w:p w14:paraId="564A1FA9" w14:textId="77777777" w:rsidR="00A24264" w:rsidRPr="005B6D0E" w:rsidRDefault="00A24264" w:rsidP="005D4636"/>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74AD7CF8" w14:textId="77777777" w:rsidR="00A24264" w:rsidRPr="005B6D0E" w:rsidRDefault="00A24264"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EA0297C" w14:textId="77777777" w:rsidR="00A24264" w:rsidRPr="005B6D0E" w:rsidRDefault="00A24264"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1644966" w14:textId="77777777" w:rsidR="00A24264" w:rsidRPr="005B6D0E" w:rsidRDefault="00A24264"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F608F3F" w14:textId="77777777" w:rsidR="00A24264" w:rsidRPr="005B6D0E" w:rsidRDefault="00A24264"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6641869" w14:textId="77777777" w:rsidR="00A24264" w:rsidRPr="005B6D0E" w:rsidRDefault="00A24264"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59095AA5" w14:textId="77777777" w:rsidR="00A24264" w:rsidRPr="005B6D0E" w:rsidRDefault="00A24264" w:rsidP="005D4636">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6E7585D" w14:textId="77777777" w:rsidR="00A24264" w:rsidRPr="005B6D0E" w:rsidRDefault="00A24264" w:rsidP="005D4636">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0435BB42" w14:textId="77777777" w:rsidR="00A24264" w:rsidRPr="005B6D0E" w:rsidRDefault="00A24264" w:rsidP="005D4636">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1C5D93CB" w14:textId="77777777" w:rsidR="00A24264" w:rsidRPr="005B6D0E" w:rsidRDefault="00A24264" w:rsidP="005D4636">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CFB8ACB" w14:textId="77777777" w:rsidR="00A24264" w:rsidRPr="005B6D0E" w:rsidRDefault="00A24264" w:rsidP="005D4636">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6908627D" w14:textId="77777777" w:rsidR="00A24264" w:rsidRPr="005B6D0E" w:rsidRDefault="00A24264" w:rsidP="005D4636">
            <w:pPr>
              <w:pStyle w:val="CDITable-HeaderRowCentreAN"/>
            </w:pPr>
            <w:r w:rsidRPr="005B6D0E">
              <w:t>2019–2022</w:t>
            </w:r>
          </w:p>
        </w:tc>
      </w:tr>
      <w:tr w:rsidR="00A24264" w:rsidRPr="005B6D0E" w14:paraId="6B8DB907" w14:textId="77777777" w:rsidTr="005D4636">
        <w:trPr>
          <w:trHeight w:val="60"/>
          <w:tblHeader/>
        </w:trPr>
        <w:tc>
          <w:tcPr>
            <w:tcW w:w="1304" w:type="dxa"/>
            <w:vMerge/>
            <w:tcBorders>
              <w:left w:val="nil"/>
            </w:tcBorders>
          </w:tcPr>
          <w:p w14:paraId="6E1D7F14" w14:textId="77777777" w:rsidR="00A24264" w:rsidRPr="005B6D0E" w:rsidRDefault="00A24264" w:rsidP="005D4636"/>
        </w:tc>
        <w:tc>
          <w:tcPr>
            <w:tcW w:w="1190" w:type="dxa"/>
            <w:vMerge/>
          </w:tcPr>
          <w:p w14:paraId="7CA123BE" w14:textId="77777777" w:rsidR="00A24264" w:rsidRPr="005B6D0E" w:rsidRDefault="00A24264" w:rsidP="005D4636"/>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4CE51C25"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C75957B"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5F44197"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684F048"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4502DD5C"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9F2FF25"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A32F76D"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04AC0ED"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ED82402" w14:textId="77777777" w:rsidR="00A24264" w:rsidRPr="005B6D0E" w:rsidRDefault="00A24264" w:rsidP="005D4636">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4EA2763" w14:textId="77777777" w:rsidR="00A24264" w:rsidRPr="005B6D0E" w:rsidRDefault="00A24264"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5F5BF75"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FBEB1B6"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1B47486"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2E7179C"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2681C132"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ADD6903" w14:textId="77777777" w:rsidR="00A24264" w:rsidRPr="005B6D0E" w:rsidRDefault="00A24264" w:rsidP="005D4636">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B128DB9"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1D3F928" w14:textId="77777777" w:rsidR="00A24264" w:rsidRPr="005B6D0E" w:rsidRDefault="00A24264" w:rsidP="005D4636">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C0A2C41"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D508058" w14:textId="77777777" w:rsidR="00A24264" w:rsidRPr="005B6D0E" w:rsidRDefault="00A24264" w:rsidP="005D4636">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4589BCB" w14:textId="77777777" w:rsidR="00A24264" w:rsidRPr="005B6D0E" w:rsidRDefault="00A24264" w:rsidP="005D4636">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265D7CE9" w14:textId="77777777" w:rsidR="00A24264" w:rsidRPr="005B6D0E" w:rsidRDefault="00A24264" w:rsidP="005D4636">
            <w:pPr>
              <w:pStyle w:val="CDITable-HeaderRowCentreAN"/>
            </w:pPr>
            <w:r w:rsidRPr="005B6D0E">
              <w:t xml:space="preserve">Av. </w:t>
            </w:r>
            <w:proofErr w:type="spellStart"/>
            <w:r w:rsidRPr="005B6D0E">
              <w:t>rate</w:t>
            </w:r>
            <w:r w:rsidRPr="005B6D0E">
              <w:rPr>
                <w:vertAlign w:val="superscript"/>
              </w:rPr>
              <w:t>k</w:t>
            </w:r>
            <w:proofErr w:type="spellEnd"/>
          </w:p>
        </w:tc>
      </w:tr>
      <w:tr w:rsidR="00A24264" w:rsidRPr="005B6D0E" w14:paraId="3D2AA065" w14:textId="77777777" w:rsidTr="005D4636">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37003F33" w14:textId="77777777" w:rsidR="00A24264" w:rsidRPr="005B6D0E" w:rsidRDefault="00A24264" w:rsidP="00A24264">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1F855288" w14:textId="77777777" w:rsidR="00A24264" w:rsidRPr="005B6D0E" w:rsidRDefault="00A24264" w:rsidP="00A24264">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tcPr>
          <w:p w14:paraId="58BBFE6D" w14:textId="2112C535" w:rsidR="00A24264" w:rsidRPr="005B6D0E" w:rsidRDefault="00A24264" w:rsidP="00A24264">
            <w:pPr>
              <w:pStyle w:val="CDITable-RowCentreAN"/>
              <w:rPr>
                <w:lang w:val="en-GB"/>
              </w:rPr>
            </w:pPr>
            <w:r w:rsidRPr="001F72A8">
              <w:t>855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3F1C7F54" w14:textId="68243D38" w:rsidR="00A24264" w:rsidRPr="005B6D0E" w:rsidRDefault="00A24264" w:rsidP="00A24264">
            <w:pPr>
              <w:pStyle w:val="CDITable-RowCentreAN"/>
              <w:rPr>
                <w:lang w:val="en-GB"/>
              </w:rPr>
            </w:pPr>
            <w:r w:rsidRPr="001F72A8">
              <w:t>3.37</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34D8A4A" w14:textId="514D8BAC" w:rsidR="00A24264" w:rsidRPr="005B6D0E" w:rsidRDefault="00A24264" w:rsidP="00A24264">
            <w:pPr>
              <w:pStyle w:val="CDITable-RowCentreAN"/>
              <w:rPr>
                <w:lang w:val="en-GB"/>
              </w:rPr>
            </w:pPr>
            <w:r w:rsidRPr="001F72A8">
              <w:t>795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0BF0B62" w14:textId="26F428C4" w:rsidR="00A24264" w:rsidRPr="005B6D0E" w:rsidRDefault="00A24264" w:rsidP="00A24264">
            <w:pPr>
              <w:pStyle w:val="CDITable-RowCentreAN"/>
              <w:rPr>
                <w:lang w:val="en-GB"/>
              </w:rPr>
            </w:pPr>
            <w:r w:rsidRPr="001F72A8">
              <w:t>3.10</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0C24618E" w14:textId="7FCCB487" w:rsidR="00A24264" w:rsidRPr="005B6D0E" w:rsidRDefault="00A24264" w:rsidP="00A24264">
            <w:pPr>
              <w:pStyle w:val="CDITable-RowCentreAN"/>
              <w:rPr>
                <w:lang w:val="en-GB"/>
              </w:rPr>
            </w:pPr>
            <w:r w:rsidRPr="001F72A8">
              <w:t>773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ABF4BD7" w14:textId="6B368A43" w:rsidR="00A24264" w:rsidRPr="005B6D0E" w:rsidRDefault="00A24264" w:rsidP="00A24264">
            <w:pPr>
              <w:pStyle w:val="CDITable-RowCentreAN"/>
              <w:rPr>
                <w:lang w:val="en-GB"/>
              </w:rPr>
            </w:pPr>
            <w:r w:rsidRPr="001F72A8">
              <w:t>3.01</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7CD6D58" w14:textId="266329D9" w:rsidR="00A24264" w:rsidRPr="005B6D0E" w:rsidRDefault="00A24264" w:rsidP="00A24264">
            <w:pPr>
              <w:pStyle w:val="CDITable-RowCentreAN"/>
              <w:rPr>
                <w:lang w:val="en-GB"/>
              </w:rPr>
            </w:pPr>
            <w:r w:rsidRPr="001F72A8">
              <w:t>319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EE89493" w14:textId="454926E6" w:rsidR="00A24264" w:rsidRPr="005B6D0E" w:rsidRDefault="00A24264" w:rsidP="00A24264">
            <w:pPr>
              <w:pStyle w:val="CDITable-RowCentreAN"/>
              <w:rPr>
                <w:lang w:val="en-GB"/>
              </w:rPr>
            </w:pPr>
            <w:r w:rsidRPr="001F72A8">
              <w:t>2.45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B988972" w14:textId="226620D2" w:rsidR="00A24264" w:rsidRPr="005B6D0E" w:rsidRDefault="00A24264" w:rsidP="00A24264">
            <w:pPr>
              <w:pStyle w:val="CDITable-RowCentreAN"/>
              <w:rPr>
                <w:lang w:val="en-GB"/>
              </w:rPr>
            </w:pPr>
            <w:r w:rsidRPr="001F72A8">
              <w:t>2,742</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15DD9D2E" w14:textId="4305D4E8" w:rsidR="00A24264" w:rsidRPr="005B6D0E" w:rsidRDefault="00A24264" w:rsidP="00A24264">
            <w:pPr>
              <w:pStyle w:val="CDITable-RowCentreAN"/>
              <w:rPr>
                <w:lang w:val="en-GB"/>
              </w:rPr>
            </w:pPr>
            <w:r w:rsidRPr="001F72A8">
              <w:t>2.98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71E39B1D" w14:textId="51C5A019" w:rsidR="00A24264" w:rsidRPr="005B6D0E" w:rsidRDefault="00A24264" w:rsidP="00A24264">
            <w:pPr>
              <w:pStyle w:val="CDITable-RowCentreAN"/>
              <w:rPr>
                <w:lang w:val="en-GB"/>
              </w:rPr>
            </w:pPr>
            <w:r w:rsidRPr="001F72A8">
              <w:t>462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43C2AA96" w14:textId="259BB46D" w:rsidR="00A24264" w:rsidRPr="005B6D0E" w:rsidRDefault="00A24264" w:rsidP="00A24264">
            <w:pPr>
              <w:pStyle w:val="CDITable-RowCentreAN"/>
              <w:rPr>
                <w:lang w:val="en-GB"/>
              </w:rPr>
            </w:pPr>
            <w:r w:rsidRPr="001F72A8">
              <w:t>1.82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1E170A7F" w14:textId="61658F2A" w:rsidR="00A24264" w:rsidRPr="005B6D0E" w:rsidRDefault="00A24264" w:rsidP="00A24264">
            <w:pPr>
              <w:pStyle w:val="CDITable-RowCentreAN"/>
              <w:rPr>
                <w:lang w:val="en-GB"/>
              </w:rPr>
            </w:pPr>
            <w:r w:rsidRPr="001F72A8">
              <w:t>405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74FA60FB" w14:textId="103228BC" w:rsidR="00A24264" w:rsidRPr="005B6D0E" w:rsidRDefault="00A24264" w:rsidP="00A24264">
            <w:pPr>
              <w:pStyle w:val="CDITable-RowCentreAN"/>
              <w:rPr>
                <w:lang w:val="en-GB"/>
              </w:rPr>
            </w:pPr>
            <w:r w:rsidRPr="001F72A8">
              <w:t>1.58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4677BE3" w14:textId="6F516C0A" w:rsidR="00A24264" w:rsidRPr="005B6D0E" w:rsidRDefault="00A24264" w:rsidP="00A24264">
            <w:pPr>
              <w:pStyle w:val="CDITable-RowCentreAN"/>
              <w:rPr>
                <w:lang w:val="en-GB"/>
              </w:rPr>
            </w:pPr>
            <w:r w:rsidRPr="001F72A8">
              <w:t>381</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5108934C" w14:textId="21AAC13B" w:rsidR="00A24264" w:rsidRPr="005B6D0E" w:rsidRDefault="00A24264" w:rsidP="00A24264">
            <w:pPr>
              <w:pStyle w:val="CDITable-RowCentreAN"/>
              <w:rPr>
                <w:lang w:val="en-GB"/>
              </w:rPr>
            </w:pPr>
            <w:r w:rsidRPr="001F72A8">
              <w:t>1.48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5107B0A9" w14:textId="2EC3C92E" w:rsidR="00A24264" w:rsidRPr="005B6D0E" w:rsidRDefault="00A24264" w:rsidP="00A24264">
            <w:pPr>
              <w:pStyle w:val="CDITable-RowCentreAN"/>
              <w:rPr>
                <w:lang w:val="en-GB"/>
              </w:rPr>
            </w:pPr>
            <w:r w:rsidRPr="001F72A8">
              <w:t>157</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2F112C5F" w14:textId="2809ADE6" w:rsidR="00A24264" w:rsidRPr="005B6D0E" w:rsidRDefault="00A24264" w:rsidP="00A24264">
            <w:pPr>
              <w:pStyle w:val="CDITable-RowCentreAN"/>
              <w:rPr>
                <w:lang w:val="en-GB"/>
              </w:rPr>
            </w:pPr>
            <w:r w:rsidRPr="001F72A8">
              <w:t>1.21</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40DFFE58" w14:textId="16610F46" w:rsidR="00A24264" w:rsidRPr="005B6D0E" w:rsidRDefault="00A24264" w:rsidP="00A24264">
            <w:pPr>
              <w:pStyle w:val="CDITable-RowCentreAN"/>
              <w:rPr>
                <w:lang w:val="en-GB"/>
              </w:rPr>
            </w:pPr>
            <w:r w:rsidRPr="001F72A8">
              <w:t>1,405</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tcPr>
          <w:p w14:paraId="6C2D5AE5" w14:textId="2493A52E" w:rsidR="00A24264" w:rsidRPr="005B6D0E" w:rsidRDefault="00A24264" w:rsidP="00A24264">
            <w:pPr>
              <w:pStyle w:val="CDITable-RowCentreAN"/>
              <w:rPr>
                <w:lang w:val="en-GB"/>
              </w:rPr>
            </w:pPr>
            <w:r w:rsidRPr="001F72A8">
              <w:t>1.52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tcPr>
          <w:p w14:paraId="2304F6BC" w14:textId="4F34AAC1" w:rsidR="00A24264" w:rsidRPr="005B6D0E" w:rsidRDefault="00A24264" w:rsidP="00A24264">
            <w:pPr>
              <w:pStyle w:val="CDITable-RowCentreAN"/>
              <w:rPr>
                <w:lang w:val="en-GB"/>
              </w:rPr>
            </w:pPr>
            <w:r w:rsidRPr="001F72A8">
              <w:t>29</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tcPr>
          <w:p w14:paraId="107A415F" w14:textId="32878E2C" w:rsidR="00A24264" w:rsidRPr="005B6D0E" w:rsidRDefault="00A24264" w:rsidP="00A24264">
            <w:pPr>
              <w:pStyle w:val="CDITable-RowCentreAN"/>
              <w:rPr>
                <w:lang w:val="en-GB"/>
              </w:rPr>
            </w:pPr>
            <w:r w:rsidRPr="001F72A8">
              <w:t>0.03</w:t>
            </w:r>
          </w:p>
        </w:tc>
      </w:tr>
      <w:tr w:rsidR="00A24264" w:rsidRPr="005B6D0E" w14:paraId="483583E6"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27581617" w14:textId="77777777" w:rsidR="00A24264" w:rsidRPr="005B6D0E" w:rsidRDefault="00A24264" w:rsidP="00A24264">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9542A32" w14:textId="77777777" w:rsidR="00A24264" w:rsidRPr="005B6D0E" w:rsidRDefault="00A24264" w:rsidP="00A24264">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CE3C90F" w14:textId="15660295" w:rsidR="00A24264" w:rsidRPr="005B6D0E" w:rsidRDefault="00A24264" w:rsidP="00A24264">
            <w:pPr>
              <w:pStyle w:val="CDITable-RowCentreAN"/>
              <w:rPr>
                <w:lang w:val="en-GB"/>
              </w:rPr>
            </w:pPr>
            <w:r w:rsidRPr="001F72A8">
              <w:t>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9A518E5" w14:textId="057DC462" w:rsidR="00A24264" w:rsidRPr="005B6D0E" w:rsidRDefault="00A24264" w:rsidP="00A24264">
            <w:pPr>
              <w:pStyle w:val="CDITable-RowCentreAN"/>
              <w:rPr>
                <w:lang w:val="en-GB"/>
              </w:rPr>
            </w:pPr>
            <w:r w:rsidRPr="001F72A8">
              <w:t>11.58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B8D7DF" w14:textId="44E38432" w:rsidR="00A24264" w:rsidRPr="005B6D0E" w:rsidRDefault="00A24264" w:rsidP="00A24264">
            <w:pPr>
              <w:pStyle w:val="CDITable-RowCentreAN"/>
              <w:rPr>
                <w:lang w:val="en-GB"/>
              </w:rPr>
            </w:pPr>
            <w:r w:rsidRPr="001F72A8">
              <w:t>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3E2EDA" w14:textId="67534C87" w:rsidR="00A24264" w:rsidRPr="005B6D0E" w:rsidRDefault="00A24264" w:rsidP="00A24264">
            <w:pPr>
              <w:pStyle w:val="CDITable-RowCentreAN"/>
              <w:rPr>
                <w:lang w:val="en-GB"/>
              </w:rPr>
            </w:pPr>
            <w:r w:rsidRPr="001F72A8">
              <w:t>7.42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7981471" w14:textId="01ABB322" w:rsidR="00A24264" w:rsidRPr="005B6D0E" w:rsidRDefault="00A24264" w:rsidP="00A24264">
            <w:pPr>
              <w:pStyle w:val="CDITable-RowCentreAN"/>
              <w:rPr>
                <w:lang w:val="en-GB"/>
              </w:rPr>
            </w:pPr>
            <w:r w:rsidRPr="001F72A8">
              <w:t>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0553C8C" w14:textId="3303DBE5" w:rsidR="00A24264" w:rsidRPr="005B6D0E" w:rsidRDefault="00A24264" w:rsidP="00A24264">
            <w:pPr>
              <w:pStyle w:val="CDITable-RowCentreAN"/>
              <w:rPr>
                <w:lang w:val="en-GB"/>
              </w:rPr>
            </w:pPr>
            <w:r w:rsidRPr="001F72A8">
              <w:t>7.03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008654" w14:textId="3617B10B" w:rsidR="00A24264" w:rsidRPr="005B6D0E" w:rsidRDefault="00A24264" w:rsidP="00A24264">
            <w:pPr>
              <w:pStyle w:val="CDITable-RowCentreAN"/>
              <w:rPr>
                <w:lang w:val="en-GB"/>
              </w:rPr>
            </w:pPr>
            <w:r w:rsidRPr="001F72A8">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C2DF23A" w14:textId="45EFBD1A" w:rsidR="00A24264" w:rsidRPr="005B6D0E" w:rsidRDefault="00A24264" w:rsidP="00A24264">
            <w:pPr>
              <w:pStyle w:val="CDITable-RowCentreAN"/>
              <w:rPr>
                <w:lang w:val="en-GB"/>
              </w:rPr>
            </w:pPr>
            <w:r w:rsidRPr="001F72A8">
              <w:t>7.86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9B246E7" w14:textId="19365A93" w:rsidR="00A24264" w:rsidRPr="005B6D0E" w:rsidRDefault="00A24264" w:rsidP="00A24264">
            <w:pPr>
              <w:pStyle w:val="CDITable-RowCentreAN"/>
              <w:rPr>
                <w:lang w:val="en-GB"/>
              </w:rPr>
            </w:pPr>
            <w:r w:rsidRPr="001F72A8">
              <w:t>90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56FB3A" w14:textId="553D81DB" w:rsidR="00A24264" w:rsidRPr="005B6D0E" w:rsidRDefault="00A24264" w:rsidP="00A24264">
            <w:pPr>
              <w:pStyle w:val="CDITable-RowCentreAN"/>
              <w:rPr>
                <w:lang w:val="en-GB"/>
              </w:rPr>
            </w:pPr>
            <w:r w:rsidRPr="001F72A8">
              <w:t>8.48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EF0A00F" w14:textId="33ABA133" w:rsidR="00A24264" w:rsidRPr="005B6D0E" w:rsidRDefault="00A24264" w:rsidP="00A24264">
            <w:pPr>
              <w:pStyle w:val="CDITable-RowCentreAN"/>
              <w:rPr>
                <w:lang w:val="en-GB"/>
              </w:rPr>
            </w:pPr>
            <w:r w:rsidRPr="001F72A8">
              <w:t>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0393DF0" w14:textId="5A53F7EB" w:rsidR="00A24264" w:rsidRPr="005B6D0E" w:rsidRDefault="00A24264" w:rsidP="00A24264">
            <w:pPr>
              <w:pStyle w:val="CDITable-RowCentreAN"/>
              <w:rPr>
                <w:lang w:val="en-GB"/>
              </w:rPr>
            </w:pPr>
            <w:r w:rsidRPr="001F72A8">
              <w:t>9.26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F09D58A" w14:textId="625ADCC4" w:rsidR="00A24264" w:rsidRPr="005B6D0E" w:rsidRDefault="00A24264" w:rsidP="00A24264">
            <w:pPr>
              <w:pStyle w:val="CDITable-RowCentreAN"/>
              <w:rPr>
                <w:lang w:val="en-GB"/>
              </w:rPr>
            </w:pPr>
            <w:r w:rsidRPr="001F72A8">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751CF33" w14:textId="52D448B5" w:rsidR="00A24264" w:rsidRPr="005B6D0E" w:rsidRDefault="00A24264" w:rsidP="00A24264">
            <w:pPr>
              <w:pStyle w:val="CDITable-RowCentreAN"/>
              <w:rPr>
                <w:lang w:val="en-GB"/>
              </w:rPr>
            </w:pPr>
            <w:r w:rsidRPr="001F72A8">
              <w:t>5.40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886A502" w14:textId="34F62B1C" w:rsidR="00A24264" w:rsidRPr="005B6D0E" w:rsidRDefault="00A24264" w:rsidP="00A24264">
            <w:pPr>
              <w:pStyle w:val="CDITable-RowCentreAN"/>
              <w:rPr>
                <w:lang w:val="en-GB"/>
              </w:rPr>
            </w:pPr>
            <w:r w:rsidRPr="001F72A8">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074EA29" w14:textId="62E0A577" w:rsidR="00A24264" w:rsidRPr="005B6D0E" w:rsidRDefault="00A24264" w:rsidP="00A24264">
            <w:pPr>
              <w:pStyle w:val="CDITable-RowCentreAN"/>
              <w:rPr>
                <w:lang w:val="en-GB"/>
              </w:rPr>
            </w:pPr>
            <w:r w:rsidRPr="001F72A8">
              <w:t>5.69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047F5B9" w14:textId="5F38AD55" w:rsidR="00A24264" w:rsidRPr="005B6D0E" w:rsidRDefault="00A24264" w:rsidP="00A24264">
            <w:pPr>
              <w:pStyle w:val="CDITable-RowCentreAN"/>
              <w:rPr>
                <w:lang w:val="en-GB"/>
              </w:rPr>
            </w:pPr>
            <w:r w:rsidRPr="001F72A8">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3AA70FB" w14:textId="1C5E6D53" w:rsidR="00A24264" w:rsidRPr="005B6D0E" w:rsidRDefault="00A24264" w:rsidP="00A24264">
            <w:pPr>
              <w:pStyle w:val="CDITable-RowCentreAN"/>
              <w:rPr>
                <w:lang w:val="en-GB"/>
              </w:rPr>
            </w:pPr>
            <w:r w:rsidRPr="001F72A8">
              <w:t>7.86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BD1E8F" w14:textId="6D94BBA7" w:rsidR="00A24264" w:rsidRPr="005B6D0E" w:rsidRDefault="00A24264" w:rsidP="00A24264">
            <w:pPr>
              <w:pStyle w:val="CDITable-RowCentreAN"/>
              <w:rPr>
                <w:lang w:val="en-GB"/>
              </w:rPr>
            </w:pPr>
            <w:r w:rsidRPr="001F72A8">
              <w:t>73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E4A1176" w14:textId="7DEFDFD7" w:rsidR="00A24264" w:rsidRPr="005B6D0E" w:rsidRDefault="00A24264" w:rsidP="00A24264">
            <w:pPr>
              <w:pStyle w:val="CDITable-RowCentreAN"/>
              <w:rPr>
                <w:lang w:val="en-GB"/>
              </w:rPr>
            </w:pPr>
            <w:r w:rsidRPr="001F72A8">
              <w:t>7.07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8CE0F1" w14:textId="766B23C7" w:rsidR="00A24264" w:rsidRPr="005B6D0E" w:rsidRDefault="00A24264" w:rsidP="00A24264">
            <w:pPr>
              <w:pStyle w:val="CDITable-RowCentreAN"/>
              <w:rPr>
                <w:lang w:val="en-GB"/>
              </w:rPr>
            </w:pPr>
            <w:r w:rsidRPr="001F72A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99E47CD" w14:textId="0748800F" w:rsidR="00A24264" w:rsidRPr="005B6D0E" w:rsidRDefault="00A24264" w:rsidP="00A24264">
            <w:pPr>
              <w:pStyle w:val="CDITable-RowCentreAN"/>
              <w:rPr>
                <w:lang w:val="en-GB"/>
              </w:rPr>
            </w:pPr>
            <w:r w:rsidRPr="001F72A8">
              <w:t>0</w:t>
            </w:r>
          </w:p>
        </w:tc>
      </w:tr>
      <w:tr w:rsidR="00A24264" w:rsidRPr="005B6D0E" w14:paraId="7CCF2309" w14:textId="77777777" w:rsidTr="005D4636">
        <w:trPr>
          <w:trHeight w:val="60"/>
        </w:trPr>
        <w:tc>
          <w:tcPr>
            <w:tcW w:w="1304" w:type="dxa"/>
            <w:vMerge/>
            <w:tcBorders>
              <w:top w:val="single" w:sz="6" w:space="0" w:color="1E4496" w:themeColor="text2"/>
              <w:left w:val="nil"/>
              <w:bottom w:val="single" w:sz="6" w:space="0" w:color="1E4496" w:themeColor="text2"/>
            </w:tcBorders>
          </w:tcPr>
          <w:p w14:paraId="4811F548"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3FBA61E" w14:textId="77777777" w:rsidR="00A24264" w:rsidRPr="005B6D0E" w:rsidRDefault="00A24264" w:rsidP="00A24264">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820BA5F" w14:textId="03656F2F" w:rsidR="00A24264" w:rsidRPr="005B6D0E" w:rsidRDefault="00A24264" w:rsidP="00A24264">
            <w:pPr>
              <w:pStyle w:val="CDITable-RowCentreAN"/>
              <w:rPr>
                <w:lang w:val="en-GB"/>
              </w:rPr>
            </w:pPr>
            <w:r w:rsidRPr="001F72A8">
              <w:t>36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9A9086" w14:textId="6567063C" w:rsidR="00A24264" w:rsidRPr="005B6D0E" w:rsidRDefault="00A24264" w:rsidP="00A24264">
            <w:pPr>
              <w:pStyle w:val="CDITable-RowCentreAN"/>
              <w:rPr>
                <w:lang w:val="en-GB"/>
              </w:rPr>
            </w:pPr>
            <w:r w:rsidRPr="001F72A8">
              <w:t>2.88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6A73F7E" w14:textId="3C67136C" w:rsidR="00A24264" w:rsidRPr="005B6D0E" w:rsidRDefault="00A24264" w:rsidP="00A24264">
            <w:pPr>
              <w:pStyle w:val="CDITable-RowCentreAN"/>
              <w:rPr>
                <w:lang w:val="en-GB"/>
              </w:rPr>
            </w:pPr>
            <w:r w:rsidRPr="001F72A8">
              <w:t>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3BA44E" w14:textId="5960F817" w:rsidR="00A24264" w:rsidRPr="005B6D0E" w:rsidRDefault="00A24264" w:rsidP="00A24264">
            <w:pPr>
              <w:pStyle w:val="CDITable-RowCentreAN"/>
              <w:rPr>
                <w:lang w:val="en-GB"/>
              </w:rPr>
            </w:pPr>
            <w:r w:rsidRPr="001F72A8">
              <w:t>2.18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1B34E1" w14:textId="781A6CBC" w:rsidR="00A24264" w:rsidRPr="005B6D0E" w:rsidRDefault="00A24264" w:rsidP="00A24264">
            <w:pPr>
              <w:pStyle w:val="CDITable-RowCentreAN"/>
              <w:rPr>
                <w:lang w:val="en-GB"/>
              </w:rPr>
            </w:pPr>
            <w:r w:rsidRPr="001F72A8">
              <w:t>27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C86ED6" w14:textId="28CA5518" w:rsidR="00A24264" w:rsidRPr="005B6D0E" w:rsidRDefault="00A24264" w:rsidP="00A24264">
            <w:pPr>
              <w:pStyle w:val="CDITable-RowCentreAN"/>
              <w:rPr>
                <w:lang w:val="en-GB"/>
              </w:rPr>
            </w:pPr>
            <w:r w:rsidRPr="001F72A8">
              <w:t>2.23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50CC15" w14:textId="752F49AA" w:rsidR="00A24264" w:rsidRPr="005B6D0E" w:rsidRDefault="00A24264" w:rsidP="00A24264">
            <w:pPr>
              <w:pStyle w:val="CDITable-RowCentreAN"/>
              <w:rPr>
                <w:lang w:val="en-GB"/>
              </w:rPr>
            </w:pPr>
            <w:r w:rsidRPr="001F72A8">
              <w:t>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B1E7EB" w14:textId="3229F7B1" w:rsidR="00A24264" w:rsidRPr="005B6D0E" w:rsidRDefault="00A24264" w:rsidP="00A24264">
            <w:pPr>
              <w:pStyle w:val="CDITable-RowCentreAN"/>
              <w:rPr>
                <w:lang w:val="en-GB"/>
              </w:rPr>
            </w:pPr>
            <w:r w:rsidRPr="001F72A8">
              <w:t>1.83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1AF53E" w14:textId="0F1021BD" w:rsidR="00A24264" w:rsidRPr="005B6D0E" w:rsidRDefault="00A24264" w:rsidP="00A24264">
            <w:pPr>
              <w:pStyle w:val="CDITable-RowCentreAN"/>
              <w:rPr>
                <w:lang w:val="en-GB"/>
              </w:rPr>
            </w:pPr>
            <w:r w:rsidRPr="001F72A8">
              <w:t>101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13F2150" w14:textId="78EAFA5E" w:rsidR="00A24264" w:rsidRPr="005B6D0E" w:rsidRDefault="00A24264" w:rsidP="00A24264">
            <w:pPr>
              <w:pStyle w:val="CDITable-RowCentreAN"/>
              <w:rPr>
                <w:lang w:val="en-GB"/>
              </w:rPr>
            </w:pPr>
            <w:r w:rsidRPr="001F72A8">
              <w:t>2.28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DEDF971" w14:textId="6993D684" w:rsidR="00A24264" w:rsidRPr="005B6D0E" w:rsidRDefault="00A24264" w:rsidP="00A24264">
            <w:pPr>
              <w:pStyle w:val="CDITable-RowCentreAN"/>
              <w:rPr>
                <w:lang w:val="en-GB"/>
              </w:rPr>
            </w:pPr>
            <w:r w:rsidRPr="001F72A8">
              <w:t>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D8735CC" w14:textId="67997538" w:rsidR="00A24264" w:rsidRPr="005B6D0E" w:rsidRDefault="00A24264" w:rsidP="00A24264">
            <w:pPr>
              <w:pStyle w:val="CDITable-RowCentreAN"/>
              <w:rPr>
                <w:lang w:val="en-GB"/>
              </w:rPr>
            </w:pPr>
            <w:r w:rsidRPr="001F72A8">
              <w:t>1.76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727B377" w14:textId="0532DB6F" w:rsidR="00A24264" w:rsidRPr="005B6D0E" w:rsidRDefault="00A24264" w:rsidP="00A24264">
            <w:pPr>
              <w:pStyle w:val="CDITable-RowCentreAN"/>
              <w:rPr>
                <w:lang w:val="en-GB"/>
              </w:rPr>
            </w:pPr>
            <w:r w:rsidRPr="001F72A8">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91CCCB3" w14:textId="0B18EEFE" w:rsidR="00A24264" w:rsidRPr="005B6D0E" w:rsidRDefault="00A24264" w:rsidP="00A24264">
            <w:pPr>
              <w:pStyle w:val="CDITable-RowCentreAN"/>
              <w:rPr>
                <w:lang w:val="en-GB"/>
              </w:rPr>
            </w:pPr>
            <w:r w:rsidRPr="001F72A8">
              <w:t>1.13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0E5BB27" w14:textId="56954C8E" w:rsidR="00A24264" w:rsidRPr="005B6D0E" w:rsidRDefault="00A24264" w:rsidP="00A24264">
            <w:pPr>
              <w:pStyle w:val="CDITable-RowCentreAN"/>
              <w:rPr>
                <w:lang w:val="en-GB"/>
              </w:rPr>
            </w:pPr>
            <w:r w:rsidRPr="001F72A8">
              <w:t>19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49B5FD" w14:textId="38A6CBF6" w:rsidR="00A24264" w:rsidRPr="005B6D0E" w:rsidRDefault="00A24264" w:rsidP="00A24264">
            <w:pPr>
              <w:pStyle w:val="CDITable-RowCentreAN"/>
              <w:rPr>
                <w:lang w:val="en-GB"/>
              </w:rPr>
            </w:pPr>
            <w:r w:rsidRPr="001F72A8">
              <w:t>1.57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D77730" w14:textId="71EB772D" w:rsidR="00A24264" w:rsidRPr="005B6D0E" w:rsidRDefault="00A24264" w:rsidP="00A24264">
            <w:pPr>
              <w:pStyle w:val="CDITable-RowCentreAN"/>
              <w:rPr>
                <w:lang w:val="en-GB"/>
              </w:rPr>
            </w:pPr>
            <w:r w:rsidRPr="001F72A8">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B0442D5" w14:textId="7147FF3E" w:rsidR="00A24264" w:rsidRPr="005B6D0E" w:rsidRDefault="00A24264" w:rsidP="00A24264">
            <w:pPr>
              <w:pStyle w:val="CDITable-RowCentreAN"/>
              <w:rPr>
                <w:lang w:val="en-GB"/>
              </w:rPr>
            </w:pPr>
            <w:r w:rsidRPr="001F72A8">
              <w:t>0.83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84A96A" w14:textId="7217DE23" w:rsidR="00A24264" w:rsidRPr="005B6D0E" w:rsidRDefault="00A24264" w:rsidP="00A24264">
            <w:pPr>
              <w:pStyle w:val="CDITable-RowCentreAN"/>
              <w:rPr>
                <w:lang w:val="en-GB"/>
              </w:rPr>
            </w:pPr>
            <w:r w:rsidRPr="001F72A8">
              <w:t>60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5641EA7" w14:textId="18B1E538" w:rsidR="00A24264" w:rsidRPr="005B6D0E" w:rsidRDefault="00A24264" w:rsidP="00A24264">
            <w:pPr>
              <w:pStyle w:val="CDITable-RowCentreAN"/>
              <w:rPr>
                <w:lang w:val="en-GB"/>
              </w:rPr>
            </w:pPr>
            <w:r w:rsidRPr="001F72A8">
              <w:t>1.33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CF8A9AA" w14:textId="7BB35C99" w:rsidR="00A24264" w:rsidRPr="005B6D0E" w:rsidRDefault="00A24264" w:rsidP="00A24264">
            <w:pPr>
              <w:pStyle w:val="CDITable-RowCentreAN"/>
              <w:rPr>
                <w:lang w:val="en-GB"/>
              </w:rPr>
            </w:pPr>
            <w:r w:rsidRPr="001F72A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3A918CB1" w14:textId="2AF44FD2" w:rsidR="00A24264" w:rsidRPr="005B6D0E" w:rsidRDefault="00A24264" w:rsidP="00A24264">
            <w:pPr>
              <w:pStyle w:val="CDITable-RowCentreAN"/>
              <w:rPr>
                <w:lang w:val="en-GB"/>
              </w:rPr>
            </w:pPr>
            <w:r w:rsidRPr="001F72A8">
              <w:t>0</w:t>
            </w:r>
          </w:p>
        </w:tc>
      </w:tr>
      <w:tr w:rsidR="00A24264" w:rsidRPr="005B6D0E" w14:paraId="448A36D2" w14:textId="77777777" w:rsidTr="005D4636">
        <w:trPr>
          <w:trHeight w:val="60"/>
        </w:trPr>
        <w:tc>
          <w:tcPr>
            <w:tcW w:w="1304" w:type="dxa"/>
            <w:vMerge/>
            <w:tcBorders>
              <w:top w:val="single" w:sz="6" w:space="0" w:color="1E4496" w:themeColor="text2"/>
              <w:left w:val="nil"/>
              <w:bottom w:val="single" w:sz="6" w:space="0" w:color="1E4496" w:themeColor="text2"/>
            </w:tcBorders>
          </w:tcPr>
          <w:p w14:paraId="31800E13"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8A8C7D8" w14:textId="77777777" w:rsidR="00A24264" w:rsidRPr="005B6D0E" w:rsidRDefault="00A24264" w:rsidP="00A24264">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E077440" w14:textId="79A6F70A" w:rsidR="00A24264" w:rsidRPr="005B6D0E" w:rsidRDefault="00A24264" w:rsidP="00A24264">
            <w:pPr>
              <w:pStyle w:val="CDITable-RowCentreAN"/>
              <w:rPr>
                <w:lang w:val="en-GB"/>
              </w:rPr>
            </w:pPr>
            <w:r w:rsidRPr="001F72A8">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03795E" w14:textId="15602CFA" w:rsidR="00A24264" w:rsidRPr="005B6D0E" w:rsidRDefault="00A24264" w:rsidP="00A24264">
            <w:pPr>
              <w:pStyle w:val="CDITable-RowCentreAN"/>
              <w:rPr>
                <w:lang w:val="en-GB"/>
              </w:rPr>
            </w:pPr>
            <w:r w:rsidRPr="001F72A8">
              <w:t>1.23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53D4E0" w14:textId="25AA2D7E" w:rsidR="00A24264" w:rsidRPr="005B6D0E" w:rsidRDefault="00A24264" w:rsidP="00A24264">
            <w:pPr>
              <w:pStyle w:val="CDITable-RowCentreAN"/>
              <w:rPr>
                <w:lang w:val="en-GB"/>
              </w:rPr>
            </w:pPr>
            <w:r w:rsidRPr="001F72A8">
              <w:t>36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1A8B64" w14:textId="0C9FF6DF" w:rsidR="00A24264" w:rsidRPr="005B6D0E" w:rsidRDefault="00A24264" w:rsidP="00A24264">
            <w:pPr>
              <w:pStyle w:val="CDITable-RowCentreAN"/>
              <w:rPr>
                <w:lang w:val="en-GB"/>
              </w:rPr>
            </w:pPr>
            <w:r w:rsidRPr="001F72A8">
              <w:t>1.12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623206" w14:textId="6FCE700C" w:rsidR="00A24264" w:rsidRPr="005B6D0E" w:rsidRDefault="00A24264" w:rsidP="00A24264">
            <w:pPr>
              <w:pStyle w:val="CDITable-RowCentreAN"/>
              <w:rPr>
                <w:lang w:val="en-GB"/>
              </w:rPr>
            </w:pPr>
            <w:r w:rsidRPr="001F72A8">
              <w:t>31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52600F3" w14:textId="5DAD6E8C" w:rsidR="00A24264" w:rsidRPr="005B6D0E" w:rsidRDefault="00A24264" w:rsidP="00A24264">
            <w:pPr>
              <w:pStyle w:val="CDITable-RowCentreAN"/>
              <w:rPr>
                <w:lang w:val="en-GB"/>
              </w:rPr>
            </w:pPr>
            <w:r w:rsidRPr="001F72A8">
              <w:t>0.96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DFF2BFD" w14:textId="6176EA2B" w:rsidR="00A24264" w:rsidRPr="005B6D0E" w:rsidRDefault="00A24264" w:rsidP="00A24264">
            <w:pPr>
              <w:pStyle w:val="CDITable-RowCentreAN"/>
              <w:rPr>
                <w:lang w:val="en-GB"/>
              </w:rPr>
            </w:pPr>
            <w:r w:rsidRPr="001F72A8">
              <w:t>15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1476E38" w14:textId="2A025062" w:rsidR="00A24264" w:rsidRPr="005B6D0E" w:rsidRDefault="00A24264" w:rsidP="00A24264">
            <w:pPr>
              <w:pStyle w:val="CDITable-RowCentreAN"/>
              <w:rPr>
                <w:lang w:val="en-GB"/>
              </w:rPr>
            </w:pPr>
            <w:r w:rsidRPr="001F72A8">
              <w:t>0.92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5BFDA3" w14:textId="35D2947F" w:rsidR="00A24264" w:rsidRPr="005B6D0E" w:rsidRDefault="00A24264" w:rsidP="00A24264">
            <w:pPr>
              <w:pStyle w:val="CDITable-RowCentreAN"/>
              <w:rPr>
                <w:lang w:val="en-GB"/>
              </w:rPr>
            </w:pPr>
            <w:r w:rsidRPr="001F72A8">
              <w:t>121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1E1EE5" w14:textId="6A979E41" w:rsidR="00A24264" w:rsidRPr="005B6D0E" w:rsidRDefault="00A24264" w:rsidP="00A24264">
            <w:pPr>
              <w:pStyle w:val="CDITable-RowCentreAN"/>
              <w:rPr>
                <w:lang w:val="en-GB"/>
              </w:rPr>
            </w:pPr>
            <w:r w:rsidRPr="001F72A8">
              <w:t>1.06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9423DF" w14:textId="559F26D0" w:rsidR="00A24264" w:rsidRPr="005B6D0E" w:rsidRDefault="00A24264" w:rsidP="00A24264">
            <w:pPr>
              <w:pStyle w:val="CDITable-RowCentreAN"/>
              <w:rPr>
                <w:lang w:val="en-GB"/>
              </w:rPr>
            </w:pPr>
            <w:r w:rsidRPr="001F72A8">
              <w:t>26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4312118" w14:textId="55A0D56C" w:rsidR="00A24264" w:rsidRPr="005B6D0E" w:rsidRDefault="00A24264" w:rsidP="00A24264">
            <w:pPr>
              <w:pStyle w:val="CDITable-RowCentreAN"/>
              <w:rPr>
                <w:lang w:val="en-GB"/>
              </w:rPr>
            </w:pPr>
            <w:r w:rsidRPr="001F72A8">
              <w:t>0.82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BCF4B98" w14:textId="1628849A" w:rsidR="00A24264" w:rsidRPr="005B6D0E" w:rsidRDefault="00A24264" w:rsidP="00A24264">
            <w:pPr>
              <w:pStyle w:val="CDITable-RowCentreAN"/>
              <w:rPr>
                <w:lang w:val="en-GB"/>
              </w:rPr>
            </w:pPr>
            <w:r w:rsidRPr="001F72A8">
              <w:t>23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93D0B3" w14:textId="2B73BECB" w:rsidR="00A24264" w:rsidRPr="005B6D0E" w:rsidRDefault="00A24264" w:rsidP="00A24264">
            <w:pPr>
              <w:pStyle w:val="CDITable-RowCentreAN"/>
              <w:rPr>
                <w:lang w:val="en-GB"/>
              </w:rPr>
            </w:pPr>
            <w:r w:rsidRPr="001F72A8">
              <w:t>0.71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BA2BA2" w14:textId="126B4A17" w:rsidR="00A24264" w:rsidRPr="005B6D0E" w:rsidRDefault="00A24264" w:rsidP="00A24264">
            <w:pPr>
              <w:pStyle w:val="CDITable-RowCentreAN"/>
              <w:rPr>
                <w:lang w:val="en-GB"/>
              </w:rPr>
            </w:pPr>
            <w:r w:rsidRPr="001F72A8">
              <w:t>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28C012" w14:textId="39060DC0" w:rsidR="00A24264" w:rsidRPr="005B6D0E" w:rsidRDefault="00A24264" w:rsidP="00A24264">
            <w:pPr>
              <w:pStyle w:val="CDITable-RowCentreAN"/>
              <w:rPr>
                <w:lang w:val="en-GB"/>
              </w:rPr>
            </w:pPr>
            <w:r w:rsidRPr="001F72A8">
              <w:t>0.65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E5D1A54" w14:textId="384A5DD6" w:rsidR="00A24264" w:rsidRPr="005B6D0E" w:rsidRDefault="00A24264" w:rsidP="00A24264">
            <w:pPr>
              <w:pStyle w:val="CDITable-RowCentreAN"/>
              <w:rPr>
                <w:lang w:val="en-GB"/>
              </w:rPr>
            </w:pPr>
            <w:r w:rsidRPr="001F72A8">
              <w:t>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4C7CD4C" w14:textId="17FEA17A" w:rsidR="00A24264" w:rsidRPr="005B6D0E" w:rsidRDefault="00A24264" w:rsidP="00A24264">
            <w:pPr>
              <w:pStyle w:val="CDITable-RowCentreAN"/>
              <w:rPr>
                <w:lang w:val="en-GB"/>
              </w:rPr>
            </w:pPr>
            <w:r w:rsidRPr="001F72A8">
              <w:t>0.55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1BD313" w14:textId="1E858AC8" w:rsidR="00A24264" w:rsidRPr="005B6D0E" w:rsidRDefault="00A24264" w:rsidP="00A24264">
            <w:pPr>
              <w:pStyle w:val="CDITable-RowCentreAN"/>
              <w:rPr>
                <w:lang w:val="en-GB"/>
              </w:rPr>
            </w:pPr>
            <w:r w:rsidRPr="001F72A8">
              <w:t>79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67D3A1F" w14:textId="0429DCBF" w:rsidR="00A24264" w:rsidRPr="005B6D0E" w:rsidRDefault="00A24264" w:rsidP="00A24264">
            <w:pPr>
              <w:pStyle w:val="CDITable-RowCentreAN"/>
              <w:rPr>
                <w:lang w:val="en-GB"/>
              </w:rPr>
            </w:pPr>
            <w:r w:rsidRPr="001F72A8">
              <w:t>0.68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D2B9644" w14:textId="550646CE" w:rsidR="00A24264" w:rsidRPr="005B6D0E" w:rsidRDefault="00A24264" w:rsidP="00A24264">
            <w:pPr>
              <w:pStyle w:val="CDITable-RowCentreAN"/>
              <w:rPr>
                <w:lang w:val="en-GB"/>
              </w:rPr>
            </w:pPr>
            <w:r w:rsidRPr="001F72A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0C30BB32" w14:textId="6CD7283F" w:rsidR="00A24264" w:rsidRPr="005B6D0E" w:rsidRDefault="00A24264" w:rsidP="00A24264">
            <w:pPr>
              <w:pStyle w:val="CDITable-RowCentreAN"/>
              <w:rPr>
                <w:lang w:val="en-GB"/>
              </w:rPr>
            </w:pPr>
            <w:r w:rsidRPr="001F72A8">
              <w:t>0</w:t>
            </w:r>
          </w:p>
        </w:tc>
      </w:tr>
      <w:tr w:rsidR="00A24264" w:rsidRPr="005B6D0E" w14:paraId="4FFEF658" w14:textId="77777777" w:rsidTr="005D4636">
        <w:trPr>
          <w:trHeight w:val="60"/>
        </w:trPr>
        <w:tc>
          <w:tcPr>
            <w:tcW w:w="1304" w:type="dxa"/>
            <w:vMerge/>
            <w:tcBorders>
              <w:top w:val="single" w:sz="6" w:space="0" w:color="1E4496" w:themeColor="text2"/>
              <w:left w:val="nil"/>
              <w:bottom w:val="single" w:sz="6" w:space="0" w:color="1E4496" w:themeColor="text2"/>
            </w:tcBorders>
          </w:tcPr>
          <w:p w14:paraId="0565DEF9"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027B147" w14:textId="77777777" w:rsidR="00A24264" w:rsidRPr="005B6D0E" w:rsidRDefault="00A24264" w:rsidP="00A24264">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7DC8BAD2" w14:textId="152FE9CE" w:rsidR="00A24264" w:rsidRPr="005B6D0E" w:rsidRDefault="00A24264" w:rsidP="00A24264">
            <w:pPr>
              <w:pStyle w:val="CDITable-RowCentreAN"/>
              <w:rPr>
                <w:lang w:val="en-GB"/>
              </w:rPr>
            </w:pPr>
            <w:r w:rsidRPr="001F72A8">
              <w:t>55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B3F5D0" w14:textId="6A29537C" w:rsidR="00A24264" w:rsidRPr="005B6D0E" w:rsidRDefault="00A24264" w:rsidP="00A24264">
            <w:pPr>
              <w:pStyle w:val="CDITable-RowCentreAN"/>
              <w:rPr>
                <w:lang w:val="en-GB"/>
              </w:rPr>
            </w:pPr>
            <w:r w:rsidRPr="001F72A8">
              <w:t>1.70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E9F937" w14:textId="4E74991B" w:rsidR="00A24264" w:rsidRPr="005B6D0E" w:rsidRDefault="00A24264" w:rsidP="00A24264">
            <w:pPr>
              <w:pStyle w:val="CDITable-RowCentreAN"/>
              <w:rPr>
                <w:lang w:val="en-GB"/>
              </w:rPr>
            </w:pPr>
            <w:r w:rsidRPr="001F72A8">
              <w:t>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D0A85DB" w14:textId="6A229193" w:rsidR="00A24264" w:rsidRPr="005B6D0E" w:rsidRDefault="00A24264" w:rsidP="00A24264">
            <w:pPr>
              <w:pStyle w:val="CDITable-RowCentreAN"/>
              <w:rPr>
                <w:lang w:val="en-GB"/>
              </w:rPr>
            </w:pPr>
            <w:r w:rsidRPr="001F72A8">
              <w:t>1.50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7BDD1FC" w14:textId="4B379C67" w:rsidR="00A24264" w:rsidRPr="005B6D0E" w:rsidRDefault="00A24264" w:rsidP="00A24264">
            <w:pPr>
              <w:pStyle w:val="CDITable-RowCentreAN"/>
              <w:rPr>
                <w:lang w:val="en-GB"/>
              </w:rPr>
            </w:pPr>
            <w:r w:rsidRPr="001F72A8">
              <w:t>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82DAFEC" w14:textId="2F77F9C1" w:rsidR="00A24264" w:rsidRPr="005B6D0E" w:rsidRDefault="00A24264" w:rsidP="00A24264">
            <w:pPr>
              <w:pStyle w:val="CDITable-RowCentreAN"/>
              <w:rPr>
                <w:lang w:val="en-GB"/>
              </w:rPr>
            </w:pPr>
            <w:r w:rsidRPr="001F72A8">
              <w:t>1.26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C2E8D9" w14:textId="28B52EE4" w:rsidR="00A24264" w:rsidRPr="005B6D0E" w:rsidRDefault="00A24264" w:rsidP="00A24264">
            <w:pPr>
              <w:pStyle w:val="CDITable-RowCentreAN"/>
              <w:rPr>
                <w:lang w:val="en-GB"/>
              </w:rPr>
            </w:pPr>
            <w:r w:rsidRPr="001F72A8">
              <w:t>15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6B86E7" w14:textId="49D4A922" w:rsidR="00A24264" w:rsidRPr="005B6D0E" w:rsidRDefault="00A24264" w:rsidP="00A24264">
            <w:pPr>
              <w:pStyle w:val="CDITable-RowCentreAN"/>
              <w:rPr>
                <w:lang w:val="en-GB"/>
              </w:rPr>
            </w:pPr>
            <w:r w:rsidRPr="001F72A8">
              <w:t>0.95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231CFD" w14:textId="7E69620D" w:rsidR="00A24264" w:rsidRPr="005B6D0E" w:rsidRDefault="00A24264" w:rsidP="00A24264">
            <w:pPr>
              <w:pStyle w:val="CDITable-RowCentreAN"/>
              <w:rPr>
                <w:lang w:val="en-GB"/>
              </w:rPr>
            </w:pPr>
            <w:r w:rsidRPr="001F72A8">
              <w:t>157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1C0448" w14:textId="2BE391B9" w:rsidR="00A24264" w:rsidRPr="005B6D0E" w:rsidRDefault="00A24264" w:rsidP="00A24264">
            <w:pPr>
              <w:pStyle w:val="CDITable-RowCentreAN"/>
              <w:rPr>
                <w:lang w:val="en-GB"/>
              </w:rPr>
            </w:pPr>
            <w:r w:rsidRPr="001F72A8">
              <w:t>1.35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6DD070F" w14:textId="545A2991" w:rsidR="00A24264" w:rsidRPr="005B6D0E" w:rsidRDefault="00A24264" w:rsidP="00A24264">
            <w:pPr>
              <w:pStyle w:val="CDITable-RowCentreAN"/>
              <w:rPr>
                <w:lang w:val="en-GB"/>
              </w:rPr>
            </w:pPr>
            <w:r w:rsidRPr="001F72A8">
              <w:t>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64C08A" w14:textId="21F984D5" w:rsidR="00A24264" w:rsidRPr="005B6D0E" w:rsidRDefault="00A24264" w:rsidP="00A24264">
            <w:pPr>
              <w:pStyle w:val="CDITable-RowCentreAN"/>
              <w:rPr>
                <w:lang w:val="en-GB"/>
              </w:rPr>
            </w:pPr>
            <w:r w:rsidRPr="001F72A8">
              <w:t>1.17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C3B2BCC" w14:textId="7C699B18" w:rsidR="00A24264" w:rsidRPr="005B6D0E" w:rsidRDefault="00A24264" w:rsidP="00A24264">
            <w:pPr>
              <w:pStyle w:val="CDITable-RowCentreAN"/>
              <w:rPr>
                <w:lang w:val="en-GB"/>
              </w:rPr>
            </w:pPr>
            <w:r w:rsidRPr="001F72A8">
              <w:t>34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50C1DC2" w14:textId="7A6FDF00" w:rsidR="00A24264" w:rsidRPr="005B6D0E" w:rsidRDefault="00A24264" w:rsidP="00A24264">
            <w:pPr>
              <w:pStyle w:val="CDITable-RowCentreAN"/>
              <w:rPr>
                <w:lang w:val="en-GB"/>
              </w:rPr>
            </w:pPr>
            <w:r w:rsidRPr="001F72A8">
              <w:t>1.07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CDE5DA4" w14:textId="30CB09CC" w:rsidR="00A24264" w:rsidRPr="005B6D0E" w:rsidRDefault="00A24264" w:rsidP="00A24264">
            <w:pPr>
              <w:pStyle w:val="CDITable-RowCentreAN"/>
              <w:rPr>
                <w:lang w:val="en-GB"/>
              </w:rPr>
            </w:pPr>
            <w:r w:rsidRPr="001F72A8">
              <w:t>31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BB1EF6" w14:textId="7843A841" w:rsidR="00A24264" w:rsidRPr="005B6D0E" w:rsidRDefault="00A24264" w:rsidP="00A24264">
            <w:pPr>
              <w:pStyle w:val="CDITable-RowCentreAN"/>
              <w:rPr>
                <w:lang w:val="en-GB"/>
              </w:rPr>
            </w:pPr>
            <w:r w:rsidRPr="001F72A8">
              <w:t>1.00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9FC106" w14:textId="569ABAF3" w:rsidR="00A24264" w:rsidRPr="005B6D0E" w:rsidRDefault="00A24264" w:rsidP="00A24264">
            <w:pPr>
              <w:pStyle w:val="CDITable-RowCentreAN"/>
              <w:rPr>
                <w:lang w:val="en-GB"/>
              </w:rPr>
            </w:pPr>
            <w:r w:rsidRPr="001F72A8">
              <w:t>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BCCE1B" w14:textId="0902E781" w:rsidR="00A24264" w:rsidRPr="005B6D0E" w:rsidRDefault="00A24264" w:rsidP="00A24264">
            <w:pPr>
              <w:pStyle w:val="CDITable-RowCentreAN"/>
              <w:rPr>
                <w:lang w:val="en-GB"/>
              </w:rPr>
            </w:pPr>
            <w:r w:rsidRPr="001F72A8">
              <w:t>0.50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F3BD438" w14:textId="4F77F091" w:rsidR="00A24264" w:rsidRPr="005B6D0E" w:rsidRDefault="00A24264" w:rsidP="00A24264">
            <w:pPr>
              <w:pStyle w:val="CDITable-RowCentreAN"/>
              <w:rPr>
                <w:lang w:val="en-GB"/>
              </w:rPr>
            </w:pPr>
            <w:r w:rsidRPr="001F72A8">
              <w:t>111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54976A2" w14:textId="4754C710" w:rsidR="00A24264" w:rsidRPr="005B6D0E" w:rsidRDefault="00A24264" w:rsidP="00A24264">
            <w:pPr>
              <w:pStyle w:val="CDITable-RowCentreAN"/>
              <w:rPr>
                <w:lang w:val="en-GB"/>
              </w:rPr>
            </w:pPr>
            <w:r w:rsidRPr="001F72A8">
              <w:t>0.94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E58FC4B" w14:textId="1A65893B" w:rsidR="00A24264" w:rsidRPr="005B6D0E" w:rsidRDefault="00A24264" w:rsidP="00A24264">
            <w:pPr>
              <w:pStyle w:val="CDITable-RowCentreAN"/>
              <w:rPr>
                <w:lang w:val="en-GB"/>
              </w:rPr>
            </w:pPr>
            <w:r w:rsidRPr="001F72A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6D3A21D" w14:textId="444E5CCC" w:rsidR="00A24264" w:rsidRPr="005B6D0E" w:rsidRDefault="00A24264" w:rsidP="00A24264">
            <w:pPr>
              <w:pStyle w:val="CDITable-RowCentreAN"/>
              <w:rPr>
                <w:lang w:val="en-GB"/>
              </w:rPr>
            </w:pPr>
            <w:r w:rsidRPr="001F72A8">
              <w:t>0</w:t>
            </w:r>
          </w:p>
        </w:tc>
      </w:tr>
      <w:tr w:rsidR="00A24264" w:rsidRPr="005B6D0E" w14:paraId="16718941" w14:textId="77777777" w:rsidTr="005D4636">
        <w:trPr>
          <w:trHeight w:val="60"/>
        </w:trPr>
        <w:tc>
          <w:tcPr>
            <w:tcW w:w="1304" w:type="dxa"/>
            <w:vMerge/>
            <w:tcBorders>
              <w:top w:val="single" w:sz="6" w:space="0" w:color="1E4496" w:themeColor="text2"/>
              <w:left w:val="nil"/>
              <w:bottom w:val="single" w:sz="6" w:space="0" w:color="1E4496" w:themeColor="text2"/>
            </w:tcBorders>
          </w:tcPr>
          <w:p w14:paraId="033D7693"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7FA8864" w14:textId="77777777" w:rsidR="00A24264" w:rsidRPr="005B6D0E" w:rsidRDefault="00A24264" w:rsidP="00A24264">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14F5DDE" w14:textId="0D4AD913" w:rsidR="00A24264" w:rsidRPr="005B6D0E" w:rsidRDefault="00A24264" w:rsidP="00A24264">
            <w:pPr>
              <w:pStyle w:val="CDITable-RowCentreAN"/>
              <w:rPr>
                <w:lang w:val="en-GB"/>
              </w:rPr>
            </w:pPr>
            <w:r w:rsidRPr="001F72A8">
              <w:t>236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D0C998" w14:textId="0B767503" w:rsidR="00A24264" w:rsidRPr="005B6D0E" w:rsidRDefault="00A24264" w:rsidP="00A24264">
            <w:pPr>
              <w:pStyle w:val="CDITable-RowCentreAN"/>
              <w:rPr>
                <w:lang w:val="en-GB"/>
              </w:rPr>
            </w:pPr>
            <w:r w:rsidRPr="001F72A8">
              <w:t>2.67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0D28BAE" w14:textId="5A73B607" w:rsidR="00A24264" w:rsidRPr="005B6D0E" w:rsidRDefault="00A24264" w:rsidP="00A24264">
            <w:pPr>
              <w:pStyle w:val="CDITable-RowCentreAN"/>
              <w:rPr>
                <w:lang w:val="en-GB"/>
              </w:rPr>
            </w:pPr>
            <w:r w:rsidRPr="001F72A8">
              <w:t>208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458CA6" w14:textId="241AFE64" w:rsidR="00A24264" w:rsidRPr="005B6D0E" w:rsidRDefault="00A24264" w:rsidP="00A24264">
            <w:pPr>
              <w:pStyle w:val="CDITable-RowCentreAN"/>
              <w:rPr>
                <w:lang w:val="en-GB"/>
              </w:rPr>
            </w:pPr>
            <w:r w:rsidRPr="001F72A8">
              <w:t>2.33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F316823" w14:textId="3A9DFF9F" w:rsidR="00A24264" w:rsidRPr="005B6D0E" w:rsidRDefault="00A24264" w:rsidP="00A24264">
            <w:pPr>
              <w:pStyle w:val="CDITable-RowCentreAN"/>
              <w:rPr>
                <w:lang w:val="en-GB"/>
              </w:rPr>
            </w:pPr>
            <w:r w:rsidRPr="001F72A8">
              <w:t>181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574EA85" w14:textId="5A644091" w:rsidR="00A24264" w:rsidRPr="005B6D0E" w:rsidRDefault="00A24264" w:rsidP="00A24264">
            <w:pPr>
              <w:pStyle w:val="CDITable-RowCentreAN"/>
              <w:rPr>
                <w:lang w:val="en-GB"/>
              </w:rPr>
            </w:pPr>
            <w:r w:rsidRPr="001F72A8">
              <w:t>2.04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55C810" w14:textId="530DD14B" w:rsidR="00A24264" w:rsidRPr="005B6D0E" w:rsidRDefault="00A24264" w:rsidP="00A24264">
            <w:pPr>
              <w:pStyle w:val="CDITable-RowCentreAN"/>
              <w:rPr>
                <w:lang w:val="en-GB"/>
              </w:rPr>
            </w:pPr>
            <w:r w:rsidRPr="001F72A8">
              <w:t>85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2E8B5D3" w14:textId="5423032F" w:rsidR="00A24264" w:rsidRPr="005B6D0E" w:rsidRDefault="00A24264" w:rsidP="00A24264">
            <w:pPr>
              <w:pStyle w:val="CDITable-RowCentreAN"/>
              <w:rPr>
                <w:lang w:val="en-GB"/>
              </w:rPr>
            </w:pPr>
            <w:r w:rsidRPr="001F72A8">
              <w:t>1.90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943958" w14:textId="5E3E1337" w:rsidR="00A24264" w:rsidRPr="005B6D0E" w:rsidRDefault="00A24264" w:rsidP="00A24264">
            <w:pPr>
              <w:pStyle w:val="CDITable-RowCentreAN"/>
              <w:rPr>
                <w:lang w:val="en-GB"/>
              </w:rPr>
            </w:pPr>
            <w:r w:rsidRPr="001F72A8">
              <w:t>710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68B42C" w14:textId="0E740976" w:rsidR="00A24264" w:rsidRPr="005B6D0E" w:rsidRDefault="00A24264" w:rsidP="00A24264">
            <w:pPr>
              <w:pStyle w:val="CDITable-RowCentreAN"/>
              <w:rPr>
                <w:lang w:val="en-GB"/>
              </w:rPr>
            </w:pPr>
            <w:r w:rsidRPr="001F72A8">
              <w:t>2.23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CD4AF3D" w14:textId="149BBD99" w:rsidR="00A24264" w:rsidRPr="005B6D0E" w:rsidRDefault="00A24264" w:rsidP="00A24264">
            <w:pPr>
              <w:pStyle w:val="CDITable-RowCentreAN"/>
              <w:rPr>
                <w:lang w:val="en-GB"/>
              </w:rPr>
            </w:pPr>
            <w:r w:rsidRPr="001F72A8">
              <w:t>162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65373EE" w14:textId="35C5663B" w:rsidR="00A24264" w:rsidRPr="005B6D0E" w:rsidRDefault="00A24264" w:rsidP="00A24264">
            <w:pPr>
              <w:pStyle w:val="CDITable-RowCentreAN"/>
              <w:rPr>
                <w:lang w:val="en-GB"/>
              </w:rPr>
            </w:pPr>
            <w:r w:rsidRPr="001F72A8">
              <w:t>1.83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A9330D9" w14:textId="70EFC27E" w:rsidR="00A24264" w:rsidRPr="005B6D0E" w:rsidRDefault="00A24264" w:rsidP="00A24264">
            <w:pPr>
              <w:pStyle w:val="CDITable-RowCentreAN"/>
              <w:rPr>
                <w:lang w:val="en-GB"/>
              </w:rPr>
            </w:pPr>
            <w:r w:rsidRPr="001F72A8">
              <w:t>132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BC5E84C" w14:textId="39054C8B" w:rsidR="00A24264" w:rsidRPr="005B6D0E" w:rsidRDefault="00A24264" w:rsidP="00A24264">
            <w:pPr>
              <w:pStyle w:val="CDITable-RowCentreAN"/>
              <w:rPr>
                <w:lang w:val="en-GB"/>
              </w:rPr>
            </w:pPr>
            <w:r w:rsidRPr="001F72A8">
              <w:t>1.48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6D81ED" w14:textId="1B563236" w:rsidR="00A24264" w:rsidRPr="005B6D0E" w:rsidRDefault="00A24264" w:rsidP="00A24264">
            <w:pPr>
              <w:pStyle w:val="CDITable-RowCentreAN"/>
              <w:rPr>
                <w:lang w:val="en-GB"/>
              </w:rPr>
            </w:pPr>
            <w:r w:rsidRPr="001F72A8">
              <w:t>124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1E4488" w14:textId="54D1008E" w:rsidR="00A24264" w:rsidRPr="005B6D0E" w:rsidRDefault="00A24264" w:rsidP="00A24264">
            <w:pPr>
              <w:pStyle w:val="CDITable-RowCentreAN"/>
              <w:rPr>
                <w:lang w:val="en-GB"/>
              </w:rPr>
            </w:pPr>
            <w:r w:rsidRPr="001F72A8">
              <w:t>1.39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37CA4F" w14:textId="710F379A" w:rsidR="00A24264" w:rsidRPr="005B6D0E" w:rsidRDefault="00A24264" w:rsidP="00A24264">
            <w:pPr>
              <w:pStyle w:val="CDITable-RowCentreAN"/>
              <w:rPr>
                <w:lang w:val="en-GB"/>
              </w:rPr>
            </w:pPr>
            <w:r w:rsidRPr="001F72A8">
              <w:t>50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958F552" w14:textId="6FD4FDFD" w:rsidR="00A24264" w:rsidRPr="005B6D0E" w:rsidRDefault="00A24264" w:rsidP="00A24264">
            <w:pPr>
              <w:pStyle w:val="CDITable-RowCentreAN"/>
              <w:rPr>
                <w:lang w:val="en-GB"/>
              </w:rPr>
            </w:pPr>
            <w:r w:rsidRPr="001F72A8">
              <w:t>1.12</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4C7FC3F" w14:textId="5920B43E" w:rsidR="00A24264" w:rsidRPr="005B6D0E" w:rsidRDefault="00A24264" w:rsidP="00A24264">
            <w:pPr>
              <w:pStyle w:val="CDITable-RowCentreAN"/>
              <w:rPr>
                <w:lang w:val="en-GB"/>
              </w:rPr>
            </w:pPr>
            <w:r w:rsidRPr="001F72A8">
              <w:t>468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724ABDF" w14:textId="56AF8690" w:rsidR="00A24264" w:rsidRPr="005B6D0E" w:rsidRDefault="00A24264" w:rsidP="00A24264">
            <w:pPr>
              <w:pStyle w:val="CDITable-RowCentreAN"/>
              <w:rPr>
                <w:lang w:val="en-GB"/>
              </w:rPr>
            </w:pPr>
            <w:r w:rsidRPr="001F72A8">
              <w:t>1.45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E23938" w14:textId="26CA2C90" w:rsidR="00A24264" w:rsidRPr="005B6D0E" w:rsidRDefault="00A24264" w:rsidP="00A24264">
            <w:pPr>
              <w:pStyle w:val="CDITable-RowCentreAN"/>
              <w:rPr>
                <w:lang w:val="en-GB"/>
              </w:rPr>
            </w:pPr>
            <w:r w:rsidRPr="001F72A8">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5B9DD75" w14:textId="351C5985" w:rsidR="00A24264" w:rsidRPr="005B6D0E" w:rsidRDefault="00A24264" w:rsidP="00A24264">
            <w:pPr>
              <w:pStyle w:val="CDITable-RowCentreAN"/>
              <w:rPr>
                <w:lang w:val="en-GB"/>
              </w:rPr>
            </w:pPr>
            <w:r w:rsidRPr="001F72A8">
              <w:t>0</w:t>
            </w:r>
          </w:p>
        </w:tc>
      </w:tr>
      <w:tr w:rsidR="00A24264" w:rsidRPr="005B6D0E" w14:paraId="06662917" w14:textId="77777777" w:rsidTr="005D4636">
        <w:trPr>
          <w:trHeight w:val="60"/>
        </w:trPr>
        <w:tc>
          <w:tcPr>
            <w:tcW w:w="1304" w:type="dxa"/>
            <w:vMerge/>
            <w:tcBorders>
              <w:top w:val="single" w:sz="6" w:space="0" w:color="1E4496" w:themeColor="text2"/>
              <w:left w:val="nil"/>
              <w:bottom w:val="single" w:sz="6" w:space="0" w:color="1E4496" w:themeColor="text2"/>
            </w:tcBorders>
          </w:tcPr>
          <w:p w14:paraId="1CAB3B7D"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015D8B7" w14:textId="77777777" w:rsidR="00A24264" w:rsidRPr="005B6D0E" w:rsidRDefault="00A24264" w:rsidP="00A24264">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127C810" w14:textId="1BA3088D" w:rsidR="00A24264" w:rsidRPr="005B6D0E" w:rsidRDefault="00A24264" w:rsidP="00A24264">
            <w:pPr>
              <w:pStyle w:val="CDITable-RowCentreAN"/>
              <w:rPr>
                <w:lang w:val="en-GB"/>
              </w:rPr>
            </w:pPr>
            <w:r w:rsidRPr="001F72A8">
              <w:t>126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E32D0B9" w14:textId="588BDCC4" w:rsidR="00A24264" w:rsidRPr="005B6D0E" w:rsidRDefault="00A24264" w:rsidP="00A24264">
            <w:pPr>
              <w:pStyle w:val="CDITable-RowCentreAN"/>
              <w:rPr>
                <w:lang w:val="en-GB"/>
              </w:rPr>
            </w:pPr>
            <w:r w:rsidRPr="001F72A8">
              <w:t>2.81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E7E2AEA" w14:textId="08A1395A" w:rsidR="00A24264" w:rsidRPr="005B6D0E" w:rsidRDefault="00A24264" w:rsidP="00A24264">
            <w:pPr>
              <w:pStyle w:val="CDITable-RowCentreAN"/>
              <w:rPr>
                <w:lang w:val="en-GB"/>
              </w:rPr>
            </w:pPr>
            <w:r w:rsidRPr="001F72A8">
              <w:t>132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9412775" w14:textId="2C21E59F" w:rsidR="00A24264" w:rsidRPr="005B6D0E" w:rsidRDefault="00A24264" w:rsidP="00A24264">
            <w:pPr>
              <w:pStyle w:val="CDITable-RowCentreAN"/>
              <w:rPr>
                <w:lang w:val="en-GB"/>
              </w:rPr>
            </w:pPr>
            <w:r w:rsidRPr="001F72A8">
              <w:t>2.89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3935BD1" w14:textId="2B72D9E2" w:rsidR="00A24264" w:rsidRPr="005B6D0E" w:rsidRDefault="00A24264" w:rsidP="00A24264">
            <w:pPr>
              <w:pStyle w:val="CDITable-RowCentreAN"/>
              <w:rPr>
                <w:lang w:val="en-GB"/>
              </w:rPr>
            </w:pPr>
            <w:r w:rsidRPr="001F72A8">
              <w:t>132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736301F" w14:textId="701D73C3" w:rsidR="00A24264" w:rsidRPr="005B6D0E" w:rsidRDefault="00A24264" w:rsidP="00A24264">
            <w:pPr>
              <w:pStyle w:val="CDITable-RowCentreAN"/>
              <w:rPr>
                <w:lang w:val="en-GB"/>
              </w:rPr>
            </w:pPr>
            <w:r w:rsidRPr="001F72A8">
              <w:t>2.85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4E1153E" w14:textId="34EEF6AD" w:rsidR="00A24264" w:rsidRPr="005B6D0E" w:rsidRDefault="00A24264" w:rsidP="00A24264">
            <w:pPr>
              <w:pStyle w:val="CDITable-RowCentreAN"/>
              <w:rPr>
                <w:lang w:val="en-GB"/>
              </w:rPr>
            </w:pPr>
            <w:r w:rsidRPr="001F72A8">
              <w:t>52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9F8A84A" w14:textId="4E7A27FC" w:rsidR="00A24264" w:rsidRPr="005B6D0E" w:rsidRDefault="00A24264" w:rsidP="00A24264">
            <w:pPr>
              <w:pStyle w:val="CDITable-RowCentreAN"/>
              <w:rPr>
                <w:lang w:val="en-GB"/>
              </w:rPr>
            </w:pPr>
            <w:r w:rsidRPr="001F72A8">
              <w:t>2.22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35D04A4" w14:textId="3F5CBFEB" w:rsidR="00A24264" w:rsidRPr="005B6D0E" w:rsidRDefault="00A24264" w:rsidP="00A24264">
            <w:pPr>
              <w:pStyle w:val="CDITable-RowCentreAN"/>
              <w:rPr>
                <w:lang w:val="en-GB"/>
              </w:rPr>
            </w:pPr>
            <w:r w:rsidRPr="001F72A8">
              <w:t>442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87AE51" w14:textId="643B7E40" w:rsidR="00A24264" w:rsidRPr="005B6D0E" w:rsidRDefault="00A24264" w:rsidP="00A24264">
            <w:pPr>
              <w:pStyle w:val="CDITable-RowCentreAN"/>
              <w:rPr>
                <w:lang w:val="en-GB"/>
              </w:rPr>
            </w:pPr>
            <w:r w:rsidRPr="001F72A8">
              <w:t>2.69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A372FBE" w14:textId="59673BF5" w:rsidR="00A24264" w:rsidRPr="005B6D0E" w:rsidRDefault="00A24264" w:rsidP="00A24264">
            <w:pPr>
              <w:pStyle w:val="CDITable-RowCentreAN"/>
              <w:rPr>
                <w:lang w:val="en-GB"/>
              </w:rPr>
            </w:pPr>
            <w:r w:rsidRPr="001F72A8">
              <w:t>53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2F6F74" w14:textId="6874169E" w:rsidR="00A24264" w:rsidRPr="005B6D0E" w:rsidRDefault="00A24264" w:rsidP="00A24264">
            <w:pPr>
              <w:pStyle w:val="CDITable-RowCentreAN"/>
              <w:rPr>
                <w:lang w:val="en-GB"/>
              </w:rPr>
            </w:pPr>
            <w:r w:rsidRPr="001F72A8">
              <w:t>1.18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D39068" w14:textId="4894ABD3" w:rsidR="00A24264" w:rsidRPr="005B6D0E" w:rsidRDefault="00A24264" w:rsidP="00A24264">
            <w:pPr>
              <w:pStyle w:val="CDITable-RowCentreAN"/>
              <w:rPr>
                <w:lang w:val="en-GB"/>
              </w:rPr>
            </w:pPr>
            <w:r w:rsidRPr="001F72A8">
              <w:t>81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F57A266" w14:textId="0A90A43C" w:rsidR="00A24264" w:rsidRPr="005B6D0E" w:rsidRDefault="00A24264" w:rsidP="00A24264">
            <w:pPr>
              <w:pStyle w:val="CDITable-RowCentreAN"/>
              <w:rPr>
                <w:lang w:val="en-GB"/>
              </w:rPr>
            </w:pPr>
            <w:r w:rsidRPr="001F72A8">
              <w:t>1.77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FFDFADF" w14:textId="69F93875" w:rsidR="00A24264" w:rsidRPr="005B6D0E" w:rsidRDefault="00A24264" w:rsidP="00A24264">
            <w:pPr>
              <w:pStyle w:val="CDITable-RowCentreAN"/>
              <w:rPr>
                <w:lang w:val="en-GB"/>
              </w:rPr>
            </w:pPr>
            <w:r w:rsidRPr="001F72A8">
              <w:t>49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D8E125A" w14:textId="18F7D638" w:rsidR="00A24264" w:rsidRPr="005B6D0E" w:rsidRDefault="00A24264" w:rsidP="00A24264">
            <w:pPr>
              <w:pStyle w:val="CDITable-RowCentreAN"/>
              <w:rPr>
                <w:lang w:val="en-GB"/>
              </w:rPr>
            </w:pPr>
            <w:r w:rsidRPr="001F72A8">
              <w:t>1.06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E6302A0" w14:textId="76E1E387" w:rsidR="00A24264" w:rsidRPr="005B6D0E" w:rsidRDefault="00A24264" w:rsidP="00A24264">
            <w:pPr>
              <w:pStyle w:val="CDITable-RowCentreAN"/>
              <w:rPr>
                <w:lang w:val="en-GB"/>
              </w:rPr>
            </w:pPr>
            <w:r w:rsidRPr="001F72A8">
              <w:t>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7689EC0" w14:textId="52E2B34B" w:rsidR="00A24264" w:rsidRPr="005B6D0E" w:rsidRDefault="00A24264" w:rsidP="00A24264">
            <w:pPr>
              <w:pStyle w:val="CDITable-RowCentreAN"/>
              <w:rPr>
                <w:lang w:val="en-GB"/>
              </w:rPr>
            </w:pPr>
            <w:r w:rsidRPr="001F72A8">
              <w:t>1.20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39EF182" w14:textId="5E052AD2" w:rsidR="00A24264" w:rsidRPr="005B6D0E" w:rsidRDefault="00A24264" w:rsidP="00A24264">
            <w:pPr>
              <w:pStyle w:val="CDITable-RowCentreAN"/>
              <w:rPr>
                <w:lang w:val="en-GB"/>
              </w:rPr>
            </w:pPr>
            <w:r w:rsidRPr="001F72A8">
              <w:t>211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3A3E630" w14:textId="0748ADAF" w:rsidR="00A24264" w:rsidRPr="005B6D0E" w:rsidRDefault="00A24264" w:rsidP="00A24264">
            <w:pPr>
              <w:pStyle w:val="CDITable-RowCentreAN"/>
              <w:rPr>
                <w:lang w:val="en-GB"/>
              </w:rPr>
            </w:pPr>
            <w:r w:rsidRPr="001F72A8">
              <w:t>1.30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1C290BD" w14:textId="0A3BBB90" w:rsidR="00A24264" w:rsidRPr="005B6D0E" w:rsidRDefault="00A24264" w:rsidP="00A24264">
            <w:pPr>
              <w:pStyle w:val="CDITable-RowCentreAN"/>
              <w:rPr>
                <w:lang w:val="en-GB"/>
              </w:rPr>
            </w:pPr>
            <w:r w:rsidRPr="001F72A8">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20375936" w14:textId="30974480" w:rsidR="00A24264" w:rsidRPr="005B6D0E" w:rsidRDefault="00A24264" w:rsidP="00A24264">
            <w:pPr>
              <w:pStyle w:val="CDITable-RowCentreAN"/>
              <w:rPr>
                <w:lang w:val="en-GB"/>
              </w:rPr>
            </w:pPr>
            <w:r w:rsidRPr="001F72A8">
              <w:t>0.01</w:t>
            </w:r>
          </w:p>
        </w:tc>
      </w:tr>
      <w:tr w:rsidR="00A24264" w:rsidRPr="005B6D0E" w14:paraId="303A17A4" w14:textId="77777777" w:rsidTr="005D4636">
        <w:trPr>
          <w:trHeight w:val="60"/>
        </w:trPr>
        <w:tc>
          <w:tcPr>
            <w:tcW w:w="1304" w:type="dxa"/>
            <w:vMerge/>
            <w:tcBorders>
              <w:top w:val="single" w:sz="6" w:space="0" w:color="1E4496" w:themeColor="text2"/>
              <w:left w:val="nil"/>
              <w:bottom w:val="single" w:sz="6" w:space="0" w:color="1E4496" w:themeColor="text2"/>
            </w:tcBorders>
          </w:tcPr>
          <w:p w14:paraId="184311E1"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01192E4" w14:textId="77777777" w:rsidR="00A24264" w:rsidRPr="005B6D0E" w:rsidRDefault="00A24264" w:rsidP="00A24264">
            <w:pPr>
              <w:pStyle w:val="CDITable-RowLeftAN"/>
              <w:rPr>
                <w:lang w:val="en-GB"/>
              </w:rPr>
            </w:pPr>
            <w:r w:rsidRPr="00A24264">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1D3D30D6" w14:textId="362BBD64" w:rsidR="00A24264" w:rsidRPr="005B6D0E" w:rsidRDefault="00A24264" w:rsidP="00A24264">
            <w:pPr>
              <w:pStyle w:val="CDITable-RowCentreAN"/>
              <w:rPr>
                <w:lang w:val="en-GB"/>
              </w:rPr>
            </w:pPr>
            <w:r w:rsidRPr="001F72A8">
              <w:t>328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F874CD2" w14:textId="470D6577" w:rsidR="00A24264" w:rsidRPr="005B6D0E" w:rsidRDefault="00A24264" w:rsidP="00A24264">
            <w:pPr>
              <w:pStyle w:val="CDITable-RowCentreAN"/>
              <w:rPr>
                <w:lang w:val="en-GB"/>
              </w:rPr>
            </w:pPr>
            <w:r w:rsidRPr="001F72A8">
              <w:t>8.13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49AEE48" w14:textId="67FA72A6" w:rsidR="00A24264" w:rsidRPr="005B6D0E" w:rsidRDefault="00A24264" w:rsidP="00A24264">
            <w:pPr>
              <w:pStyle w:val="CDITable-RowCentreAN"/>
              <w:rPr>
                <w:lang w:val="en-GB"/>
              </w:rPr>
            </w:pPr>
            <w:r w:rsidRPr="001F72A8">
              <w:t>322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6B3F968" w14:textId="0E0D4424" w:rsidR="00A24264" w:rsidRPr="005B6D0E" w:rsidRDefault="00A24264" w:rsidP="00A24264">
            <w:pPr>
              <w:pStyle w:val="CDITable-RowCentreAN"/>
              <w:rPr>
                <w:lang w:val="en-GB"/>
              </w:rPr>
            </w:pPr>
            <w:r w:rsidRPr="001F72A8">
              <w:t>7.69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173B592" w14:textId="2DFBD9E4" w:rsidR="00A24264" w:rsidRPr="005B6D0E" w:rsidRDefault="00A24264" w:rsidP="00A24264">
            <w:pPr>
              <w:pStyle w:val="CDITable-RowCentreAN"/>
              <w:rPr>
                <w:lang w:val="en-GB"/>
              </w:rPr>
            </w:pPr>
            <w:r w:rsidRPr="001F72A8">
              <w:t>342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F094AA7" w14:textId="31E2DE3D" w:rsidR="00A24264" w:rsidRPr="005B6D0E" w:rsidRDefault="00A24264" w:rsidP="00A24264">
            <w:pPr>
              <w:pStyle w:val="CDITable-RowCentreAN"/>
              <w:rPr>
                <w:lang w:val="en-GB"/>
              </w:rPr>
            </w:pPr>
            <w:r w:rsidRPr="001F72A8">
              <w:t>7.93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281AD61" w14:textId="67749EE7" w:rsidR="00A24264" w:rsidRPr="005B6D0E" w:rsidRDefault="00A24264" w:rsidP="00A24264">
            <w:pPr>
              <w:pStyle w:val="CDITable-RowCentreAN"/>
              <w:rPr>
                <w:lang w:val="en-GB"/>
              </w:rPr>
            </w:pPr>
            <w:r w:rsidRPr="001F72A8">
              <w:t>129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3E52B5F" w14:textId="0000EE78" w:rsidR="00A24264" w:rsidRPr="005B6D0E" w:rsidRDefault="00A24264" w:rsidP="00A24264">
            <w:pPr>
              <w:pStyle w:val="CDITable-RowCentreAN"/>
              <w:rPr>
                <w:lang w:val="en-GB"/>
              </w:rPr>
            </w:pPr>
            <w:r w:rsidRPr="001F72A8">
              <w:t>5.82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9BD99C8" w14:textId="3EC9304F" w:rsidR="00A24264" w:rsidRPr="005B6D0E" w:rsidRDefault="00A24264" w:rsidP="00A24264">
            <w:pPr>
              <w:pStyle w:val="CDITable-RowCentreAN"/>
              <w:rPr>
                <w:lang w:val="en-GB"/>
              </w:rPr>
            </w:pPr>
            <w:r w:rsidRPr="001F72A8">
              <w:t>1,121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9C13EF5" w14:textId="474F21D0" w:rsidR="00A24264" w:rsidRPr="005B6D0E" w:rsidRDefault="00A24264" w:rsidP="00A24264">
            <w:pPr>
              <w:pStyle w:val="CDITable-RowCentreAN"/>
              <w:rPr>
                <w:lang w:val="en-GB"/>
              </w:rPr>
            </w:pPr>
            <w:r w:rsidRPr="001F72A8">
              <w:t>7.37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5992AC7" w14:textId="41D10B65" w:rsidR="00A24264" w:rsidRPr="005B6D0E" w:rsidRDefault="00A24264" w:rsidP="00A24264">
            <w:pPr>
              <w:pStyle w:val="CDITable-RowCentreAN"/>
              <w:rPr>
                <w:lang w:val="en-GB"/>
              </w:rPr>
            </w:pPr>
            <w:r w:rsidRPr="001F72A8">
              <w:t>133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00ACBBE" w14:textId="0BAEEB93" w:rsidR="00A24264" w:rsidRPr="005B6D0E" w:rsidRDefault="00A24264" w:rsidP="00A24264">
            <w:pPr>
              <w:pStyle w:val="CDITable-RowCentreAN"/>
              <w:rPr>
                <w:lang w:val="en-GB"/>
              </w:rPr>
            </w:pPr>
            <w:r w:rsidRPr="001F72A8">
              <w:t>3.30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936FB63" w14:textId="50901DA0" w:rsidR="00A24264" w:rsidRPr="005B6D0E" w:rsidRDefault="00A24264" w:rsidP="00A24264">
            <w:pPr>
              <w:pStyle w:val="CDITable-RowCentreAN"/>
              <w:rPr>
                <w:lang w:val="en-GB"/>
              </w:rPr>
            </w:pPr>
            <w:r w:rsidRPr="001F72A8">
              <w:t>105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56C3C1" w14:textId="43CD57F2" w:rsidR="00A24264" w:rsidRPr="005B6D0E" w:rsidRDefault="00A24264" w:rsidP="00A24264">
            <w:pPr>
              <w:pStyle w:val="CDITable-RowCentreAN"/>
              <w:rPr>
                <w:lang w:val="en-GB"/>
              </w:rPr>
            </w:pPr>
            <w:r w:rsidRPr="001F72A8">
              <w:t>2.51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4A0A532" w14:textId="37B3AA11" w:rsidR="00A24264" w:rsidRPr="005B6D0E" w:rsidRDefault="00A24264" w:rsidP="00A24264">
            <w:pPr>
              <w:pStyle w:val="CDITable-RowCentreAN"/>
              <w:rPr>
                <w:lang w:val="en-GB"/>
              </w:rPr>
            </w:pPr>
            <w:r w:rsidRPr="001F72A8">
              <w:t>120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1EE4016" w14:textId="02902F23" w:rsidR="00A24264" w:rsidRPr="005B6D0E" w:rsidRDefault="00A24264" w:rsidP="00A24264">
            <w:pPr>
              <w:pStyle w:val="CDITable-RowCentreAN"/>
              <w:rPr>
                <w:lang w:val="en-GB"/>
              </w:rPr>
            </w:pPr>
            <w:r w:rsidRPr="001F72A8">
              <w:t>2.78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C1D6C6E" w14:textId="706D06D6" w:rsidR="00A24264" w:rsidRPr="005B6D0E" w:rsidRDefault="00A24264" w:rsidP="00A24264">
            <w:pPr>
              <w:pStyle w:val="CDITable-RowCentreAN"/>
              <w:rPr>
                <w:lang w:val="en-GB"/>
              </w:rPr>
            </w:pPr>
            <w:r w:rsidRPr="001F72A8">
              <w:t>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FD562AB" w14:textId="21AC37A2" w:rsidR="00A24264" w:rsidRPr="005B6D0E" w:rsidRDefault="00A24264" w:rsidP="00A24264">
            <w:pPr>
              <w:pStyle w:val="CDITable-RowCentreAN"/>
              <w:rPr>
                <w:lang w:val="en-GB"/>
              </w:rPr>
            </w:pPr>
            <w:r w:rsidRPr="001F72A8">
              <w:t>2.03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837287E" w14:textId="66DEFE04" w:rsidR="00A24264" w:rsidRPr="005B6D0E" w:rsidRDefault="00A24264" w:rsidP="00A24264">
            <w:pPr>
              <w:pStyle w:val="CDITable-RowCentreAN"/>
              <w:rPr>
                <w:lang w:val="en-GB"/>
              </w:rPr>
            </w:pPr>
            <w:r w:rsidRPr="001F72A8">
              <w:t>403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719329B" w14:textId="13C3DA30" w:rsidR="00A24264" w:rsidRPr="005B6D0E" w:rsidRDefault="00A24264" w:rsidP="00A24264">
            <w:pPr>
              <w:pStyle w:val="CDITable-RowCentreAN"/>
              <w:rPr>
                <w:lang w:val="en-GB"/>
              </w:rPr>
            </w:pPr>
            <w:r w:rsidRPr="001F72A8">
              <w:t>2.64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CB72D11" w14:textId="5B962B24" w:rsidR="00A24264" w:rsidRPr="005B6D0E" w:rsidRDefault="00A24264" w:rsidP="00A24264">
            <w:pPr>
              <w:pStyle w:val="CDITable-RowCentreAN"/>
              <w:rPr>
                <w:lang w:val="en-GB"/>
              </w:rPr>
            </w:pPr>
            <w:r w:rsidRPr="001F72A8">
              <w:t>NP</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5A48A6F6" w14:textId="2B01FDC3" w:rsidR="00A24264" w:rsidRPr="005B6D0E" w:rsidRDefault="00A24264" w:rsidP="00A24264">
            <w:pPr>
              <w:pStyle w:val="CDITable-RowCentreAN"/>
              <w:rPr>
                <w:lang w:val="en-GB"/>
              </w:rPr>
            </w:pPr>
            <w:r w:rsidRPr="001F72A8">
              <w:t>0.16</w:t>
            </w:r>
          </w:p>
        </w:tc>
      </w:tr>
      <w:tr w:rsidR="00A24264" w:rsidRPr="005B6D0E" w14:paraId="44B7CA18"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3FA9B41D" w14:textId="77777777" w:rsidR="00A24264" w:rsidRPr="005B6D0E" w:rsidRDefault="00A24264" w:rsidP="00A24264">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C6F8596" w14:textId="77777777" w:rsidR="00A24264" w:rsidRPr="005B6D0E" w:rsidRDefault="00A24264" w:rsidP="00A24264">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0D64CF85" w14:textId="0670FB15" w:rsidR="00A24264" w:rsidRPr="005B6D0E" w:rsidRDefault="00A24264" w:rsidP="00A24264">
            <w:pPr>
              <w:pStyle w:val="CDITable-RowCentreAN"/>
              <w:rPr>
                <w:lang w:val="en-GB"/>
              </w:rPr>
            </w:pPr>
            <w:r w:rsidRPr="001F72A8">
              <w:t>425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F79D6E3" w14:textId="375D14EB" w:rsidR="00A24264" w:rsidRPr="005B6D0E" w:rsidRDefault="00A24264" w:rsidP="00A24264">
            <w:pPr>
              <w:pStyle w:val="CDITable-RowCentreAN"/>
              <w:rPr>
                <w:lang w:val="en-GB"/>
              </w:rPr>
            </w:pPr>
            <w:r w:rsidRPr="001F72A8">
              <w:t>3.38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035BDCC" w14:textId="08F84F5F" w:rsidR="00A24264" w:rsidRPr="005B6D0E" w:rsidRDefault="00A24264" w:rsidP="00A24264">
            <w:pPr>
              <w:pStyle w:val="CDITable-RowCentreAN"/>
              <w:rPr>
                <w:lang w:val="en-GB"/>
              </w:rPr>
            </w:pPr>
            <w:r w:rsidRPr="001F72A8">
              <w:t>401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8BF145A" w14:textId="39099461" w:rsidR="00A24264" w:rsidRPr="005B6D0E" w:rsidRDefault="00A24264" w:rsidP="00A24264">
            <w:pPr>
              <w:pStyle w:val="CDITable-RowCentreAN"/>
              <w:rPr>
                <w:lang w:val="en-GB"/>
              </w:rPr>
            </w:pPr>
            <w:r w:rsidRPr="001F72A8">
              <w:t>3.15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57C80FB" w14:textId="3F8E0ECD" w:rsidR="00A24264" w:rsidRPr="005B6D0E" w:rsidRDefault="00A24264" w:rsidP="00A24264">
            <w:pPr>
              <w:pStyle w:val="CDITable-RowCentreAN"/>
              <w:rPr>
                <w:lang w:val="en-GB"/>
              </w:rPr>
            </w:pPr>
            <w:r w:rsidRPr="001F72A8">
              <w:t>390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46D178B" w14:textId="47DAA5D7" w:rsidR="00A24264" w:rsidRPr="005B6D0E" w:rsidRDefault="00A24264" w:rsidP="00A24264">
            <w:pPr>
              <w:pStyle w:val="CDITable-RowCentreAN"/>
              <w:rPr>
                <w:lang w:val="en-GB"/>
              </w:rPr>
            </w:pPr>
            <w:r w:rsidRPr="001F72A8">
              <w:t>3.06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82CFACD" w14:textId="2A18FB01" w:rsidR="00A24264" w:rsidRPr="005B6D0E" w:rsidRDefault="00A24264" w:rsidP="00A24264">
            <w:pPr>
              <w:pStyle w:val="CDITable-RowCentreAN"/>
              <w:rPr>
                <w:lang w:val="en-GB"/>
              </w:rPr>
            </w:pPr>
            <w:r w:rsidRPr="001F72A8">
              <w:t>163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09E5300" w14:textId="1B621D4C" w:rsidR="00A24264" w:rsidRPr="005B6D0E" w:rsidRDefault="00A24264" w:rsidP="00A24264">
            <w:pPr>
              <w:pStyle w:val="CDITable-RowCentreAN"/>
              <w:rPr>
                <w:lang w:val="en-GB"/>
              </w:rPr>
            </w:pPr>
            <w:r w:rsidRPr="001F72A8">
              <w:t>2.53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4E3209C" w14:textId="1E0AAE79" w:rsidR="00A24264" w:rsidRPr="005B6D0E" w:rsidRDefault="00A24264" w:rsidP="00A24264">
            <w:pPr>
              <w:pStyle w:val="CDITable-RowCentreAN"/>
              <w:rPr>
                <w:lang w:val="en-GB"/>
              </w:rPr>
            </w:pPr>
            <w:r w:rsidRPr="001F72A8">
              <w:t>1,379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866D2F2" w14:textId="1AD424D6" w:rsidR="00A24264" w:rsidRPr="005B6D0E" w:rsidRDefault="00A24264" w:rsidP="00A24264">
            <w:pPr>
              <w:pStyle w:val="CDITable-RowCentreAN"/>
              <w:rPr>
                <w:lang w:val="en-GB"/>
              </w:rPr>
            </w:pPr>
            <w:r w:rsidRPr="001F72A8">
              <w:t>3.02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BB75252" w14:textId="5795E727" w:rsidR="00A24264" w:rsidRPr="005B6D0E" w:rsidRDefault="00A24264" w:rsidP="00A24264">
            <w:pPr>
              <w:pStyle w:val="CDITable-RowCentreAN"/>
              <w:rPr>
                <w:lang w:val="en-GB"/>
              </w:rPr>
            </w:pPr>
            <w:r w:rsidRPr="001F72A8">
              <w:t>263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2DE0DC5" w14:textId="2CD1B2F6" w:rsidR="00A24264" w:rsidRPr="005B6D0E" w:rsidRDefault="00A24264" w:rsidP="00A24264">
            <w:pPr>
              <w:pStyle w:val="CDITable-RowCentreAN"/>
              <w:rPr>
                <w:lang w:val="en-GB"/>
              </w:rPr>
            </w:pPr>
            <w:r w:rsidRPr="001F72A8">
              <w:t>2.09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BC333AE" w14:textId="03CB6183" w:rsidR="00A24264" w:rsidRPr="005B6D0E" w:rsidRDefault="00A24264" w:rsidP="00A24264">
            <w:pPr>
              <w:pStyle w:val="CDITable-RowCentreAN"/>
              <w:rPr>
                <w:lang w:val="en-GB"/>
              </w:rPr>
            </w:pPr>
            <w:r w:rsidRPr="001F72A8">
              <w:t>214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AA27075" w14:textId="2C687F69" w:rsidR="00A24264" w:rsidRPr="005B6D0E" w:rsidRDefault="00A24264" w:rsidP="00A24264">
            <w:pPr>
              <w:pStyle w:val="CDITable-RowCentreAN"/>
              <w:rPr>
                <w:lang w:val="en-GB"/>
              </w:rPr>
            </w:pPr>
            <w:r w:rsidRPr="001F72A8">
              <w:t>1.68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4C0EE9A" w14:textId="3FECA80D" w:rsidR="00A24264" w:rsidRPr="005B6D0E" w:rsidRDefault="00A24264" w:rsidP="00A24264">
            <w:pPr>
              <w:pStyle w:val="CDITable-RowCentreAN"/>
              <w:rPr>
                <w:lang w:val="en-GB"/>
              </w:rPr>
            </w:pPr>
            <w:r w:rsidRPr="001F72A8">
              <w:t>199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88E6954" w14:textId="74F7CA72" w:rsidR="00A24264" w:rsidRPr="005B6D0E" w:rsidRDefault="00A24264" w:rsidP="00A24264">
            <w:pPr>
              <w:pStyle w:val="CDITable-RowCentreAN"/>
              <w:rPr>
                <w:lang w:val="en-GB"/>
              </w:rPr>
            </w:pPr>
            <w:r w:rsidRPr="001F72A8">
              <w:t>1.56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A6B9E1E" w14:textId="611E5B71" w:rsidR="00A24264" w:rsidRPr="005B6D0E" w:rsidRDefault="00A24264" w:rsidP="00A24264">
            <w:pPr>
              <w:pStyle w:val="CDITable-RowCentreAN"/>
              <w:rPr>
                <w:lang w:val="en-GB"/>
              </w:rPr>
            </w:pPr>
            <w:r w:rsidRPr="001F72A8">
              <w:t>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D9DE69A" w14:textId="64A6EAC5" w:rsidR="00A24264" w:rsidRPr="005B6D0E" w:rsidRDefault="00A24264" w:rsidP="00A24264">
            <w:pPr>
              <w:pStyle w:val="CDITable-RowCentreAN"/>
              <w:rPr>
                <w:lang w:val="en-GB"/>
              </w:rPr>
            </w:pPr>
            <w:r w:rsidRPr="001F72A8">
              <w:t>1.27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A46587" w14:textId="728976E8" w:rsidR="00A24264" w:rsidRPr="005B6D0E" w:rsidRDefault="00A24264" w:rsidP="00A24264">
            <w:pPr>
              <w:pStyle w:val="CDITable-RowCentreAN"/>
              <w:rPr>
                <w:lang w:val="en-GB"/>
              </w:rPr>
            </w:pPr>
            <w:r w:rsidRPr="001F72A8">
              <w:t>758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6D7E61A" w14:textId="1EA39F57" w:rsidR="00A24264" w:rsidRPr="005B6D0E" w:rsidRDefault="00A24264" w:rsidP="00A24264">
            <w:pPr>
              <w:pStyle w:val="CDITable-RowCentreAN"/>
              <w:rPr>
                <w:lang w:val="en-GB"/>
              </w:rPr>
            </w:pPr>
            <w:r w:rsidRPr="001F72A8">
              <w:t>1.65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3A3493D" w14:textId="0624863B" w:rsidR="00A24264" w:rsidRPr="005B6D0E" w:rsidRDefault="00A24264" w:rsidP="00A24264">
            <w:pPr>
              <w:pStyle w:val="CDITable-RowCentreAN"/>
              <w:rPr>
                <w:lang w:val="en-GB"/>
              </w:rPr>
            </w:pPr>
            <w:r w:rsidRPr="001F72A8">
              <w:t>19</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1A3D822D" w14:textId="423E2CB2" w:rsidR="00A24264" w:rsidRPr="005B6D0E" w:rsidRDefault="00A24264" w:rsidP="00A24264">
            <w:pPr>
              <w:pStyle w:val="CDITable-RowCentreAN"/>
              <w:rPr>
                <w:lang w:val="en-GB"/>
              </w:rPr>
            </w:pPr>
            <w:r w:rsidRPr="001F72A8">
              <w:t>0.04</w:t>
            </w:r>
          </w:p>
        </w:tc>
      </w:tr>
      <w:tr w:rsidR="00A24264" w:rsidRPr="005B6D0E" w14:paraId="5D28D743" w14:textId="77777777" w:rsidTr="005D4636">
        <w:trPr>
          <w:trHeight w:val="60"/>
        </w:trPr>
        <w:tc>
          <w:tcPr>
            <w:tcW w:w="1304" w:type="dxa"/>
            <w:vMerge/>
            <w:tcBorders>
              <w:top w:val="single" w:sz="6" w:space="0" w:color="1E4496" w:themeColor="text2"/>
              <w:left w:val="nil"/>
              <w:bottom w:val="single" w:sz="6" w:space="0" w:color="1E4496" w:themeColor="text2"/>
            </w:tcBorders>
          </w:tcPr>
          <w:p w14:paraId="59D0DB13"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C71585F" w14:textId="77777777" w:rsidR="00A24264" w:rsidRPr="005B6D0E" w:rsidRDefault="00A24264" w:rsidP="00A24264">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635800A3" w14:textId="66458965" w:rsidR="00A24264" w:rsidRPr="005B6D0E" w:rsidRDefault="00A24264" w:rsidP="00A24264">
            <w:pPr>
              <w:pStyle w:val="CDITable-RowCentreAN"/>
              <w:rPr>
                <w:lang w:val="en-GB"/>
              </w:rPr>
            </w:pPr>
            <w:r w:rsidRPr="001F72A8">
              <w:t>430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1D5C09" w14:textId="14B4D4A4" w:rsidR="00A24264" w:rsidRPr="005B6D0E" w:rsidRDefault="00A24264" w:rsidP="00A24264">
            <w:pPr>
              <w:pStyle w:val="CDITable-RowCentreAN"/>
              <w:rPr>
                <w:lang w:val="en-GB"/>
              </w:rPr>
            </w:pPr>
            <w:r w:rsidRPr="001F72A8">
              <w:t>3.37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B60918B" w14:textId="784E4F19" w:rsidR="00A24264" w:rsidRPr="005B6D0E" w:rsidRDefault="00A24264" w:rsidP="00A24264">
            <w:pPr>
              <w:pStyle w:val="CDITable-RowCentreAN"/>
              <w:rPr>
                <w:lang w:val="en-GB"/>
              </w:rPr>
            </w:pPr>
            <w:r w:rsidRPr="001F72A8">
              <w:t>394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2BC7E40" w14:textId="6F3D62C6" w:rsidR="00A24264" w:rsidRPr="005B6D0E" w:rsidRDefault="00A24264" w:rsidP="00A24264">
            <w:pPr>
              <w:pStyle w:val="CDITable-RowCentreAN"/>
              <w:rPr>
                <w:lang w:val="en-GB"/>
              </w:rPr>
            </w:pPr>
            <w:r w:rsidRPr="001F72A8">
              <w:t>3.05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44447B9" w14:textId="210326F7" w:rsidR="00A24264" w:rsidRPr="005B6D0E" w:rsidRDefault="00A24264" w:rsidP="00A24264">
            <w:pPr>
              <w:pStyle w:val="CDITable-RowCentreAN"/>
              <w:rPr>
                <w:lang w:val="en-GB"/>
              </w:rPr>
            </w:pPr>
            <w:r w:rsidRPr="001F72A8">
              <w:t>383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5A806251" w14:textId="10FA8DE7" w:rsidR="00A24264" w:rsidRPr="005B6D0E" w:rsidRDefault="00A24264" w:rsidP="00A24264">
            <w:pPr>
              <w:pStyle w:val="CDITable-RowCentreAN"/>
              <w:rPr>
                <w:lang w:val="en-GB"/>
              </w:rPr>
            </w:pPr>
            <w:r w:rsidRPr="001F72A8">
              <w:t>2.96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A489CAA" w14:textId="772284EC" w:rsidR="00A24264" w:rsidRPr="005B6D0E" w:rsidRDefault="00A24264" w:rsidP="00A24264">
            <w:pPr>
              <w:pStyle w:val="CDITable-RowCentreAN"/>
              <w:rPr>
                <w:lang w:val="en-GB"/>
              </w:rPr>
            </w:pPr>
            <w:r w:rsidRPr="001F72A8">
              <w:t>156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1EAED411" w14:textId="02523FCF" w:rsidR="00A24264" w:rsidRPr="005B6D0E" w:rsidRDefault="00A24264" w:rsidP="00A24264">
            <w:pPr>
              <w:pStyle w:val="CDITable-RowCentreAN"/>
              <w:rPr>
                <w:lang w:val="en-GB"/>
              </w:rPr>
            </w:pPr>
            <w:r w:rsidRPr="001F72A8">
              <w:t>2.38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40A4D65" w14:textId="2866953C" w:rsidR="00A24264" w:rsidRPr="005B6D0E" w:rsidRDefault="00A24264" w:rsidP="00A24264">
            <w:pPr>
              <w:pStyle w:val="CDITable-RowCentreAN"/>
              <w:rPr>
                <w:lang w:val="en-GB"/>
              </w:rPr>
            </w:pPr>
            <w:r w:rsidRPr="001F72A8">
              <w:t>1,363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A47DE88" w14:textId="0277D8A6" w:rsidR="00A24264" w:rsidRPr="005B6D0E" w:rsidRDefault="00A24264" w:rsidP="00A24264">
            <w:pPr>
              <w:pStyle w:val="CDITable-RowCentreAN"/>
              <w:rPr>
                <w:lang w:val="en-GB"/>
              </w:rPr>
            </w:pPr>
            <w:r w:rsidRPr="001F72A8">
              <w:t>2.94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230BBC9" w14:textId="4ABF051D" w:rsidR="00A24264" w:rsidRPr="005B6D0E" w:rsidRDefault="00A24264" w:rsidP="00A24264">
            <w:pPr>
              <w:pStyle w:val="CDITable-RowCentreAN"/>
              <w:rPr>
                <w:lang w:val="en-GB"/>
              </w:rPr>
            </w:pPr>
            <w:r w:rsidRPr="001F72A8">
              <w:t>199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2A0C039" w14:textId="1D33F4D8" w:rsidR="00A24264" w:rsidRPr="005B6D0E" w:rsidRDefault="00A24264" w:rsidP="00A24264">
            <w:pPr>
              <w:pStyle w:val="CDITable-RowCentreAN"/>
              <w:rPr>
                <w:lang w:val="en-GB"/>
              </w:rPr>
            </w:pPr>
            <w:r w:rsidRPr="001F72A8">
              <w:t>1.56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BFB1903" w14:textId="6D44BBA3" w:rsidR="00A24264" w:rsidRPr="005B6D0E" w:rsidRDefault="00A24264" w:rsidP="00A24264">
            <w:pPr>
              <w:pStyle w:val="CDITable-RowCentreAN"/>
              <w:rPr>
                <w:lang w:val="en-GB"/>
              </w:rPr>
            </w:pPr>
            <w:r w:rsidRPr="001F72A8">
              <w:t>191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AFB4B73" w14:textId="00DF4CC3" w:rsidR="00A24264" w:rsidRPr="005B6D0E" w:rsidRDefault="00A24264" w:rsidP="00A24264">
            <w:pPr>
              <w:pStyle w:val="CDITable-RowCentreAN"/>
              <w:rPr>
                <w:lang w:val="en-GB"/>
              </w:rPr>
            </w:pPr>
            <w:r w:rsidRPr="001F72A8">
              <w:t>1.48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558A5FEE" w14:textId="119081BA" w:rsidR="00A24264" w:rsidRPr="005B6D0E" w:rsidRDefault="00A24264" w:rsidP="00A24264">
            <w:pPr>
              <w:pStyle w:val="CDITable-RowCentreAN"/>
              <w:rPr>
                <w:lang w:val="en-GB"/>
              </w:rPr>
            </w:pPr>
            <w:r w:rsidRPr="001F72A8">
              <w:t>182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88F0F8B" w14:textId="6FCD687A" w:rsidR="00A24264" w:rsidRPr="005B6D0E" w:rsidRDefault="00A24264" w:rsidP="00A24264">
            <w:pPr>
              <w:pStyle w:val="CDITable-RowCentreAN"/>
              <w:rPr>
                <w:lang w:val="en-GB"/>
              </w:rPr>
            </w:pPr>
            <w:r w:rsidRPr="001F72A8">
              <w:t>1.41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354186B" w14:textId="362E0698" w:rsidR="00A24264" w:rsidRPr="005B6D0E" w:rsidRDefault="00A24264" w:rsidP="00A24264">
            <w:pPr>
              <w:pStyle w:val="CDITable-RowCentreAN"/>
              <w:rPr>
                <w:lang w:val="en-GB"/>
              </w:rPr>
            </w:pPr>
            <w:r w:rsidRPr="001F72A8">
              <w:t>75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C39A14E" w14:textId="1EBFD79A" w:rsidR="00A24264" w:rsidRPr="005B6D0E" w:rsidRDefault="00A24264" w:rsidP="00A24264">
            <w:pPr>
              <w:pStyle w:val="CDITable-RowCentreAN"/>
              <w:rPr>
                <w:lang w:val="en-GB"/>
              </w:rPr>
            </w:pPr>
            <w:r w:rsidRPr="001F72A8">
              <w:t>1.15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9EDFE69" w14:textId="40BEF561" w:rsidR="00A24264" w:rsidRPr="005B6D0E" w:rsidRDefault="00A24264" w:rsidP="00A24264">
            <w:pPr>
              <w:pStyle w:val="CDITable-RowCentreAN"/>
              <w:rPr>
                <w:lang w:val="en-GB"/>
              </w:rPr>
            </w:pPr>
            <w:r w:rsidRPr="001F72A8">
              <w:t>647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7A45CA26" w14:textId="78D85A2F" w:rsidR="00A24264" w:rsidRPr="005B6D0E" w:rsidRDefault="00A24264" w:rsidP="00A24264">
            <w:pPr>
              <w:pStyle w:val="CDITable-RowCentreAN"/>
              <w:rPr>
                <w:lang w:val="en-GB"/>
              </w:rPr>
            </w:pPr>
            <w:r w:rsidRPr="001F72A8">
              <w:t>1.51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26902FF" w14:textId="1F08B603" w:rsidR="00A24264" w:rsidRPr="005B6D0E" w:rsidRDefault="00A24264" w:rsidP="00A24264">
            <w:pPr>
              <w:pStyle w:val="CDITable-RowCentreAN"/>
              <w:rPr>
                <w:lang w:val="en-GB"/>
              </w:rPr>
            </w:pPr>
            <w:r w:rsidRPr="001F72A8">
              <w:t>10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71A4DFC1" w14:textId="2C3B4B29" w:rsidR="00A24264" w:rsidRPr="005B6D0E" w:rsidRDefault="00A24264" w:rsidP="00A24264">
            <w:pPr>
              <w:pStyle w:val="CDITable-RowCentreAN"/>
              <w:rPr>
                <w:lang w:val="en-GB"/>
              </w:rPr>
            </w:pPr>
            <w:r w:rsidRPr="001F72A8">
              <w:t>0.02</w:t>
            </w:r>
          </w:p>
        </w:tc>
      </w:tr>
      <w:tr w:rsidR="00A24264" w:rsidRPr="005B6D0E" w14:paraId="0E3FCF3C" w14:textId="77777777" w:rsidTr="00A24264">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02D711C4" w14:textId="77777777" w:rsidR="00A24264" w:rsidRPr="005B6D0E" w:rsidRDefault="00A24264" w:rsidP="00A24264">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FD13950" w14:textId="77777777" w:rsidR="00A24264" w:rsidRPr="005B6D0E" w:rsidRDefault="00A24264" w:rsidP="00A24264">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89072E0" w14:textId="79BF34F7" w:rsidR="00A24264" w:rsidRPr="005B6D0E" w:rsidRDefault="00A24264" w:rsidP="00A24264">
            <w:pPr>
              <w:pStyle w:val="CDITable-RowCentreAN"/>
              <w:rPr>
                <w:lang w:val="en-GB"/>
              </w:rPr>
            </w:pPr>
            <w:r w:rsidRPr="001F72A8">
              <w:t>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893F0CB" w14:textId="375FD61A" w:rsidR="00A24264" w:rsidRPr="005B6D0E" w:rsidRDefault="00A24264" w:rsidP="00A24264">
            <w:pPr>
              <w:pStyle w:val="CDITable-RowCentreAN"/>
              <w:rPr>
                <w:lang w:val="en-GB"/>
              </w:rPr>
            </w:pPr>
            <w:r w:rsidRPr="001F72A8">
              <w:t>4.49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E894110" w14:textId="72A56C59" w:rsidR="00A24264" w:rsidRPr="005B6D0E" w:rsidRDefault="00A24264" w:rsidP="00A24264">
            <w:pPr>
              <w:pStyle w:val="CDITable-RowCentreAN"/>
              <w:rPr>
                <w:lang w:val="en-GB"/>
              </w:rPr>
            </w:pPr>
            <w:r w:rsidRPr="001F72A8">
              <w:t>40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291C7D2" w14:textId="4F3A886B" w:rsidR="00A24264" w:rsidRPr="005B6D0E" w:rsidRDefault="00A24264" w:rsidP="00A24264">
            <w:pPr>
              <w:pStyle w:val="CDITable-RowCentreAN"/>
              <w:rPr>
                <w:lang w:val="en-GB"/>
              </w:rPr>
            </w:pPr>
            <w:r w:rsidRPr="001F72A8">
              <w:t>4.63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DABA84C" w14:textId="139054E7" w:rsidR="00A24264" w:rsidRPr="005B6D0E" w:rsidRDefault="00A24264" w:rsidP="00A24264">
            <w:pPr>
              <w:pStyle w:val="CDITable-RowCentreAN"/>
              <w:rPr>
                <w:lang w:val="en-GB"/>
              </w:rPr>
            </w:pPr>
            <w:r w:rsidRPr="001F72A8">
              <w:t>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D641965" w14:textId="2315E834" w:rsidR="00A24264" w:rsidRPr="005B6D0E" w:rsidRDefault="00A24264" w:rsidP="00A24264">
            <w:pPr>
              <w:pStyle w:val="CDITable-RowCentreAN"/>
              <w:rPr>
                <w:lang w:val="en-GB"/>
              </w:rPr>
            </w:pPr>
            <w:r w:rsidRPr="001F72A8">
              <w:t>3.40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42EEA7E" w14:textId="1A79D4E8" w:rsidR="00A24264" w:rsidRPr="005B6D0E" w:rsidRDefault="00A24264" w:rsidP="00A24264">
            <w:pPr>
              <w:pStyle w:val="CDITable-RowCentreAN"/>
              <w:rPr>
                <w:lang w:val="en-GB"/>
              </w:rPr>
            </w:pPr>
            <w:r w:rsidRPr="001F72A8">
              <w:t>13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6E6C375" w14:textId="4EE97CBB" w:rsidR="00A24264" w:rsidRPr="005B6D0E" w:rsidRDefault="00A24264" w:rsidP="00A24264">
            <w:pPr>
              <w:pStyle w:val="CDITable-RowCentreAN"/>
              <w:rPr>
                <w:lang w:val="en-GB"/>
              </w:rPr>
            </w:pPr>
            <w:r w:rsidRPr="001F72A8">
              <w:t>2.89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DE5379E" w14:textId="6E62F177" w:rsidR="00A24264" w:rsidRPr="005B6D0E" w:rsidRDefault="00A24264" w:rsidP="00A24264">
            <w:pPr>
              <w:pStyle w:val="CDITable-RowCentreAN"/>
              <w:rPr>
                <w:lang w:val="en-GB"/>
              </w:rPr>
            </w:pPr>
            <w:r w:rsidRPr="001F72A8">
              <w:t>121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D93999D" w14:textId="64D652C5" w:rsidR="00A24264" w:rsidRPr="005B6D0E" w:rsidRDefault="00A24264" w:rsidP="00A24264">
            <w:pPr>
              <w:pStyle w:val="CDITable-RowCentreAN"/>
              <w:rPr>
                <w:lang w:val="en-GB"/>
              </w:rPr>
            </w:pPr>
            <w:r w:rsidRPr="001F72A8">
              <w:t>3.84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2790790" w14:textId="0D32492E" w:rsidR="00A24264" w:rsidRPr="005B6D0E" w:rsidRDefault="00A24264" w:rsidP="00A24264">
            <w:pPr>
              <w:pStyle w:val="CDITable-RowCentreAN"/>
              <w:rPr>
                <w:lang w:val="en-GB"/>
              </w:rPr>
            </w:pPr>
            <w:r w:rsidRPr="001F72A8">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823C586" w14:textId="5D2E159E" w:rsidR="00A24264" w:rsidRPr="005B6D0E" w:rsidRDefault="00A24264" w:rsidP="00A24264">
            <w:pPr>
              <w:pStyle w:val="CDITable-RowCentreAN"/>
              <w:rPr>
                <w:lang w:val="en-GB"/>
              </w:rPr>
            </w:pPr>
            <w:r w:rsidRPr="001F72A8">
              <w:t>1.89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F5D97F3" w14:textId="4C00392C" w:rsidR="00A24264" w:rsidRPr="005B6D0E" w:rsidRDefault="00A24264" w:rsidP="00A24264">
            <w:pPr>
              <w:pStyle w:val="CDITable-RowCentreAN"/>
              <w:rPr>
                <w:lang w:val="en-GB"/>
              </w:rPr>
            </w:pPr>
            <w:r w:rsidRPr="001F72A8">
              <w:t>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49B0FD5" w14:textId="3F9E209B" w:rsidR="00A24264" w:rsidRPr="005B6D0E" w:rsidRDefault="00A24264" w:rsidP="00A24264">
            <w:pPr>
              <w:pStyle w:val="CDITable-RowCentreAN"/>
              <w:rPr>
                <w:lang w:val="en-GB"/>
              </w:rPr>
            </w:pPr>
            <w:r w:rsidRPr="001F72A8">
              <w:t>2.43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BBB2DF5" w14:textId="3055A90F" w:rsidR="00A24264" w:rsidRPr="005B6D0E" w:rsidRDefault="00A24264" w:rsidP="00A24264">
            <w:pPr>
              <w:pStyle w:val="CDITable-RowCentreAN"/>
              <w:rPr>
                <w:lang w:val="en-GB"/>
              </w:rPr>
            </w:pPr>
            <w:r w:rsidRPr="001F72A8">
              <w:t>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6DEBFBB" w14:textId="61437A9D" w:rsidR="00A24264" w:rsidRPr="005B6D0E" w:rsidRDefault="00A24264" w:rsidP="00A24264">
            <w:pPr>
              <w:pStyle w:val="CDITable-RowCentreAN"/>
              <w:rPr>
                <w:lang w:val="en-GB"/>
              </w:rPr>
            </w:pPr>
            <w:r w:rsidRPr="001F72A8">
              <w:t>1.93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A6E5DD2" w14:textId="74C3D4E4" w:rsidR="00A24264" w:rsidRPr="005B6D0E" w:rsidRDefault="00A24264" w:rsidP="00A24264">
            <w:pPr>
              <w:pStyle w:val="CDITable-RowCentreAN"/>
              <w:rPr>
                <w:lang w:val="en-GB"/>
              </w:rPr>
            </w:pPr>
            <w:r w:rsidRPr="001F72A8">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71228EA" w14:textId="17CB1256" w:rsidR="00A24264" w:rsidRPr="005B6D0E" w:rsidRDefault="00A24264" w:rsidP="00A24264">
            <w:pPr>
              <w:pStyle w:val="CDITable-RowCentreAN"/>
              <w:rPr>
                <w:lang w:val="en-GB"/>
              </w:rPr>
            </w:pPr>
            <w:r w:rsidRPr="001F72A8">
              <w:t>1.33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EB87ADD" w14:textId="648B291C" w:rsidR="00A24264" w:rsidRPr="005B6D0E" w:rsidRDefault="00A24264" w:rsidP="00A24264">
            <w:pPr>
              <w:pStyle w:val="CDITable-RowCentreAN"/>
              <w:rPr>
                <w:lang w:val="en-GB"/>
              </w:rPr>
            </w:pPr>
            <w:r w:rsidRPr="001F72A8">
              <w:t>60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64E52AB" w14:textId="49B4F608" w:rsidR="00A24264" w:rsidRPr="005B6D0E" w:rsidRDefault="00A24264" w:rsidP="00A24264">
            <w:pPr>
              <w:pStyle w:val="CDITable-RowCentreAN"/>
              <w:rPr>
                <w:lang w:val="en-GB"/>
              </w:rPr>
            </w:pPr>
            <w:r w:rsidRPr="001F72A8">
              <w:t>1.89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5C630A0" w14:textId="3E4F6919" w:rsidR="00A24264" w:rsidRPr="005B6D0E" w:rsidRDefault="00A24264" w:rsidP="00A24264">
            <w:pPr>
              <w:pStyle w:val="CDITable-RowCentreAN"/>
              <w:rPr>
                <w:lang w:val="en-GB"/>
              </w:rPr>
            </w:pPr>
            <w:r w:rsidRPr="001F72A8">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4F446768" w14:textId="077FB5E8" w:rsidR="00A24264" w:rsidRPr="005B6D0E" w:rsidRDefault="00A24264" w:rsidP="00A24264">
            <w:pPr>
              <w:pStyle w:val="CDITable-RowCentreAN"/>
              <w:rPr>
                <w:lang w:val="en-GB"/>
              </w:rPr>
            </w:pPr>
            <w:r w:rsidRPr="001F72A8">
              <w:t>0.03</w:t>
            </w:r>
          </w:p>
        </w:tc>
      </w:tr>
      <w:tr w:rsidR="00A24264" w:rsidRPr="005B6D0E" w14:paraId="14A7E88D" w14:textId="77777777" w:rsidTr="005D4636">
        <w:trPr>
          <w:trHeight w:val="60"/>
        </w:trPr>
        <w:tc>
          <w:tcPr>
            <w:tcW w:w="1304" w:type="dxa"/>
            <w:vMerge/>
            <w:tcBorders>
              <w:top w:val="single" w:sz="6" w:space="0" w:color="1E4496" w:themeColor="text2"/>
              <w:left w:val="nil"/>
              <w:bottom w:val="single" w:sz="6" w:space="0" w:color="1E4496" w:themeColor="text2"/>
            </w:tcBorders>
          </w:tcPr>
          <w:p w14:paraId="40FDEB17" w14:textId="77777777" w:rsidR="00A24264" w:rsidRPr="005B6D0E" w:rsidRDefault="00A24264" w:rsidP="00A24264">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830B755" w14:textId="77777777" w:rsidR="00A24264" w:rsidRPr="005B6D0E" w:rsidRDefault="00A24264" w:rsidP="00A24264">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tcPr>
          <w:p w14:paraId="2FF619E3" w14:textId="4972463E" w:rsidR="00A24264" w:rsidRPr="005B6D0E" w:rsidRDefault="00A24264" w:rsidP="00A24264">
            <w:pPr>
              <w:pStyle w:val="CDITable-RowCentreAN"/>
              <w:rPr>
                <w:lang w:val="en-GB"/>
              </w:rPr>
            </w:pPr>
            <w:r w:rsidRPr="001F72A8">
              <w:t>817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F4BE36C" w14:textId="3FFDA4DF" w:rsidR="00A24264" w:rsidRPr="005B6D0E" w:rsidRDefault="00A24264" w:rsidP="00A24264">
            <w:pPr>
              <w:pStyle w:val="CDITable-RowCentreAN"/>
              <w:rPr>
                <w:lang w:val="en-GB"/>
              </w:rPr>
            </w:pPr>
            <w:r w:rsidRPr="001F72A8">
              <w:t>3.34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D60646C" w14:textId="00AACB85" w:rsidR="00A24264" w:rsidRPr="005B6D0E" w:rsidRDefault="00A24264" w:rsidP="00A24264">
            <w:pPr>
              <w:pStyle w:val="CDITable-RowCentreAN"/>
              <w:rPr>
                <w:lang w:val="en-GB"/>
              </w:rPr>
            </w:pPr>
            <w:r w:rsidRPr="001F72A8">
              <w:t>755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25F97A4C" w14:textId="334E4BE3" w:rsidR="00A24264" w:rsidRPr="005B6D0E" w:rsidRDefault="00A24264" w:rsidP="00A24264">
            <w:pPr>
              <w:pStyle w:val="CDITable-RowCentreAN"/>
              <w:rPr>
                <w:lang w:val="en-GB"/>
              </w:rPr>
            </w:pPr>
            <w:r w:rsidRPr="001F72A8">
              <w:t>3.05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6ED58136" w14:textId="5DC22180" w:rsidR="00A24264" w:rsidRPr="005B6D0E" w:rsidRDefault="00A24264" w:rsidP="00A24264">
            <w:pPr>
              <w:pStyle w:val="CDITable-RowCentreAN"/>
              <w:rPr>
                <w:lang w:val="en-GB"/>
              </w:rPr>
            </w:pPr>
            <w:r w:rsidRPr="001F72A8">
              <w:t>743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FCAD906" w14:textId="7B8C0F44" w:rsidR="00A24264" w:rsidRPr="005B6D0E" w:rsidRDefault="00A24264" w:rsidP="00A24264">
            <w:pPr>
              <w:pStyle w:val="CDITable-RowCentreAN"/>
              <w:rPr>
                <w:lang w:val="en-GB"/>
              </w:rPr>
            </w:pPr>
            <w:r w:rsidRPr="001F72A8">
              <w:t>3.00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73F47DF0" w14:textId="47328B1B" w:rsidR="00A24264" w:rsidRPr="005B6D0E" w:rsidRDefault="00A24264" w:rsidP="00A24264">
            <w:pPr>
              <w:pStyle w:val="CDITable-RowCentreAN"/>
              <w:rPr>
                <w:lang w:val="en-GB"/>
              </w:rPr>
            </w:pPr>
            <w:r w:rsidRPr="001F72A8">
              <w:t>306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05905A53" w14:textId="790F57C2" w:rsidR="00A24264" w:rsidRPr="005B6D0E" w:rsidRDefault="00A24264" w:rsidP="00A24264">
            <w:pPr>
              <w:pStyle w:val="CDITable-RowCentreAN"/>
              <w:rPr>
                <w:lang w:val="en-GB"/>
              </w:rPr>
            </w:pPr>
            <w:r w:rsidRPr="001F72A8">
              <w:t>2.44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0DE5D8A1" w14:textId="5CA69C38" w:rsidR="00A24264" w:rsidRPr="005B6D0E" w:rsidRDefault="00A24264" w:rsidP="00A24264">
            <w:pPr>
              <w:pStyle w:val="CDITable-RowCentreAN"/>
              <w:rPr>
                <w:lang w:val="en-GB"/>
              </w:rPr>
            </w:pPr>
            <w:r w:rsidRPr="001F72A8">
              <w:t>2,621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5B44DFD" w14:textId="7EC3FC29" w:rsidR="00A24264" w:rsidRPr="005B6D0E" w:rsidRDefault="00A24264" w:rsidP="00A24264">
            <w:pPr>
              <w:pStyle w:val="CDITable-RowCentreAN"/>
              <w:rPr>
                <w:lang w:val="en-GB"/>
              </w:rPr>
            </w:pPr>
            <w:r w:rsidRPr="001F72A8">
              <w:t>2.95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120B0E9" w14:textId="3FADBFB5" w:rsidR="00A24264" w:rsidRPr="005B6D0E" w:rsidRDefault="00A24264" w:rsidP="00A24264">
            <w:pPr>
              <w:pStyle w:val="CDITable-RowCentreAN"/>
              <w:rPr>
                <w:lang w:val="en-GB"/>
              </w:rPr>
            </w:pPr>
            <w:r w:rsidRPr="001F72A8">
              <w:t>446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E2FB7DB" w14:textId="07A064B0" w:rsidR="00A24264" w:rsidRPr="005B6D0E" w:rsidRDefault="00A24264" w:rsidP="00A24264">
            <w:pPr>
              <w:pStyle w:val="CDITable-RowCentreAN"/>
              <w:rPr>
                <w:lang w:val="en-GB"/>
              </w:rPr>
            </w:pPr>
            <w:r w:rsidRPr="001F72A8">
              <w:t>1.82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17AD24E7" w14:textId="2F4376ED" w:rsidR="00A24264" w:rsidRPr="005B6D0E" w:rsidRDefault="00A24264" w:rsidP="00A24264">
            <w:pPr>
              <w:pStyle w:val="CDITable-RowCentreAN"/>
              <w:rPr>
                <w:lang w:val="en-GB"/>
              </w:rPr>
            </w:pPr>
            <w:r w:rsidRPr="001F72A8">
              <w:t>384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86D6B50" w14:textId="4A362469" w:rsidR="00A24264" w:rsidRPr="005B6D0E" w:rsidRDefault="00A24264" w:rsidP="00A24264">
            <w:pPr>
              <w:pStyle w:val="CDITable-RowCentreAN"/>
              <w:rPr>
                <w:lang w:val="en-GB"/>
              </w:rPr>
            </w:pPr>
            <w:r w:rsidRPr="001F72A8">
              <w:t>1.55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BABB25" w14:textId="1A1FA078" w:rsidR="00A24264" w:rsidRPr="005B6D0E" w:rsidRDefault="00A24264" w:rsidP="00A24264">
            <w:pPr>
              <w:pStyle w:val="CDITable-RowCentreAN"/>
              <w:rPr>
                <w:lang w:val="en-GB"/>
              </w:rPr>
            </w:pPr>
            <w:r w:rsidRPr="001F72A8">
              <w:t>364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3EAA678A" w14:textId="4A5BEAA5" w:rsidR="00A24264" w:rsidRPr="005B6D0E" w:rsidRDefault="00A24264" w:rsidP="00A24264">
            <w:pPr>
              <w:pStyle w:val="CDITable-RowCentreAN"/>
              <w:rPr>
                <w:lang w:val="en-GB"/>
              </w:rPr>
            </w:pPr>
            <w:r w:rsidRPr="001F72A8">
              <w:t>1.47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2A52DE98" w14:textId="4345879E" w:rsidR="00A24264" w:rsidRPr="005B6D0E" w:rsidRDefault="00A24264" w:rsidP="00A24264">
            <w:pPr>
              <w:pStyle w:val="CDITable-RowCentreAN"/>
              <w:rPr>
                <w:lang w:val="en-GB"/>
              </w:rPr>
            </w:pPr>
            <w:r w:rsidRPr="001F72A8">
              <w:t>144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48322F4E" w14:textId="5D70A3C5" w:rsidR="00A24264" w:rsidRPr="005B6D0E" w:rsidRDefault="00A24264" w:rsidP="00A24264">
            <w:pPr>
              <w:pStyle w:val="CDITable-RowCentreAN"/>
              <w:rPr>
                <w:lang w:val="en-GB"/>
              </w:rPr>
            </w:pPr>
            <w:r w:rsidRPr="001F72A8">
              <w:t>1.15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484DA51E" w14:textId="4547A192" w:rsidR="00A24264" w:rsidRPr="005B6D0E" w:rsidRDefault="00A24264" w:rsidP="00A24264">
            <w:pPr>
              <w:pStyle w:val="CDITable-RowCentreAN"/>
              <w:rPr>
                <w:lang w:val="en-GB"/>
              </w:rPr>
            </w:pPr>
            <w:r w:rsidRPr="001F72A8">
              <w:t>1,345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tcPr>
          <w:p w14:paraId="65C44B4F" w14:textId="680E322E" w:rsidR="00A24264" w:rsidRPr="005B6D0E" w:rsidRDefault="00A24264" w:rsidP="00A24264">
            <w:pPr>
              <w:pStyle w:val="CDITable-RowCentreAN"/>
              <w:rPr>
                <w:lang w:val="en-GB"/>
              </w:rPr>
            </w:pPr>
            <w:r w:rsidRPr="001F72A8">
              <w:t>1.51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tcPr>
          <w:p w14:paraId="368A069E" w14:textId="03A80E3E" w:rsidR="00A24264" w:rsidRPr="005B6D0E" w:rsidRDefault="00A24264" w:rsidP="00A24264">
            <w:pPr>
              <w:pStyle w:val="CDITable-RowCentreAN"/>
              <w:rPr>
                <w:lang w:val="en-GB"/>
              </w:rPr>
            </w:pPr>
            <w:r w:rsidRPr="001F72A8">
              <w:t>NP</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tcPr>
          <w:p w14:paraId="682CAAF8" w14:textId="613719D8" w:rsidR="00A24264" w:rsidRPr="005B6D0E" w:rsidRDefault="00A24264" w:rsidP="00A24264">
            <w:pPr>
              <w:pStyle w:val="CDITable-RowCentreAN"/>
              <w:rPr>
                <w:lang w:val="en-GB"/>
              </w:rPr>
            </w:pPr>
            <w:r w:rsidRPr="001F72A8">
              <w:t>0.03</w:t>
            </w:r>
          </w:p>
        </w:tc>
      </w:tr>
      <w:tr w:rsidR="00A24264" w:rsidRPr="005B6D0E" w14:paraId="1F039AF9" w14:textId="77777777" w:rsidTr="005D4636">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089137C0" w14:textId="77777777" w:rsidR="00A24264" w:rsidRPr="005B6D0E" w:rsidRDefault="00A24264" w:rsidP="00A24264">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6148203" w14:textId="77777777" w:rsidR="00A24264" w:rsidRPr="005B6D0E" w:rsidRDefault="00A24264" w:rsidP="00A24264">
            <w:pPr>
              <w:pStyle w:val="CDITable-RowLeftAN"/>
              <w:keepNext/>
              <w:rPr>
                <w:lang w:val="en-GB"/>
              </w:rPr>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1BCC8EF3" w14:textId="2FA89696" w:rsidR="00A24264" w:rsidRPr="005B6D0E" w:rsidRDefault="00A24264" w:rsidP="00A24264">
            <w:pPr>
              <w:pStyle w:val="CDITable-RowCentreAN"/>
              <w:rPr>
                <w:lang w:val="en-GB"/>
              </w:rPr>
            </w:pPr>
            <w:r w:rsidRPr="009005F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194BC4C" w14:textId="71A5CD88" w:rsidR="00A24264" w:rsidRPr="005B6D0E" w:rsidRDefault="00A24264" w:rsidP="00A24264">
            <w:pPr>
              <w:pStyle w:val="CDITable-RowCentreAN"/>
              <w:rPr>
                <w:lang w:val="en-GB"/>
              </w:rPr>
            </w:pPr>
            <w:r w:rsidRPr="009005F8">
              <w:t>3.21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08760C" w14:textId="00CAE0D5" w:rsidR="00A24264" w:rsidRPr="005B6D0E" w:rsidRDefault="00A24264" w:rsidP="00A24264">
            <w:pPr>
              <w:pStyle w:val="CDITable-RowCentreAN"/>
              <w:rPr>
                <w:lang w:val="en-GB"/>
              </w:rPr>
            </w:pPr>
            <w:r w:rsidRPr="009005F8">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9A553F1" w14:textId="021FF9C3" w:rsidR="00A24264" w:rsidRPr="005B6D0E" w:rsidRDefault="00A24264" w:rsidP="00A24264">
            <w:pPr>
              <w:pStyle w:val="CDITable-RowCentreAN"/>
              <w:rPr>
                <w:lang w:val="en-GB"/>
              </w:rPr>
            </w:pPr>
            <w:r w:rsidRPr="009005F8">
              <w:t>2.47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6923D7D" w14:textId="1FBD7207" w:rsidR="00A24264" w:rsidRPr="005B6D0E" w:rsidRDefault="00A24264" w:rsidP="00A24264">
            <w:pPr>
              <w:pStyle w:val="CDITable-RowCentreAN"/>
              <w:rPr>
                <w:lang w:val="en-GB"/>
              </w:rPr>
            </w:pPr>
            <w:r w:rsidRPr="009005F8">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34D9E55" w14:textId="41CC40C2" w:rsidR="00A24264" w:rsidRPr="005B6D0E" w:rsidRDefault="00A24264" w:rsidP="00A24264">
            <w:pPr>
              <w:pStyle w:val="CDITable-RowCentreAN"/>
              <w:rPr>
                <w:lang w:val="en-GB"/>
              </w:rPr>
            </w:pPr>
            <w:r w:rsidRPr="009005F8">
              <w:t>1.55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3BFE604" w14:textId="53DD253C" w:rsidR="00A24264" w:rsidRPr="005B6D0E" w:rsidRDefault="00A24264" w:rsidP="00A24264">
            <w:pPr>
              <w:pStyle w:val="CDITable-RowCentreAN"/>
              <w:rPr>
                <w:lang w:val="en-GB"/>
              </w:rPr>
            </w:pPr>
            <w:r w:rsidRPr="009005F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3E7F7B4" w14:textId="65EA4D5B" w:rsidR="00A24264" w:rsidRPr="005B6D0E" w:rsidRDefault="00A24264" w:rsidP="00A24264">
            <w:pPr>
              <w:pStyle w:val="CDITable-RowCentreAN"/>
              <w:rPr>
                <w:lang w:val="en-GB"/>
              </w:rPr>
            </w:pPr>
            <w:r w:rsidRPr="009005F8">
              <w:t>1.31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5167C78" w14:textId="68A67EBD" w:rsidR="00A24264" w:rsidRPr="005B6D0E" w:rsidRDefault="00A24264" w:rsidP="00A24264">
            <w:pPr>
              <w:pStyle w:val="CDITable-RowCentreAN"/>
              <w:rPr>
                <w:lang w:val="en-GB"/>
              </w:rPr>
            </w:pPr>
            <w:r w:rsidRPr="009005F8">
              <w:t>35</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AB1FDC2" w14:textId="5658FAF7" w:rsidR="00A24264" w:rsidRPr="005B6D0E" w:rsidRDefault="00A24264" w:rsidP="00A24264">
            <w:pPr>
              <w:pStyle w:val="CDITable-RowCentreAN"/>
              <w:rPr>
                <w:lang w:val="en-GB"/>
              </w:rPr>
            </w:pPr>
            <w:r w:rsidRPr="009005F8">
              <w:t>2.12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60C01D" w14:textId="2EA0BB8F" w:rsidR="00A24264" w:rsidRPr="005B6D0E" w:rsidRDefault="00A24264" w:rsidP="00A24264">
            <w:pPr>
              <w:pStyle w:val="CDITable-RowCentreAN"/>
              <w:rPr>
                <w:lang w:val="en-GB"/>
              </w:rPr>
            </w:pPr>
            <w:r w:rsidRPr="009005F8">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B6DAB2" w14:textId="67483104" w:rsidR="00A24264" w:rsidRPr="005B6D0E" w:rsidRDefault="00A24264" w:rsidP="00A24264">
            <w:pPr>
              <w:pStyle w:val="CDITable-RowCentreAN"/>
              <w:rPr>
                <w:lang w:val="en-GB"/>
              </w:rPr>
            </w:pPr>
            <w:r w:rsidRPr="009005F8">
              <w:t>1.84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4F0C76B" w14:textId="578D5F03" w:rsidR="00A24264" w:rsidRPr="005B6D0E" w:rsidRDefault="00A24264" w:rsidP="00A24264">
            <w:pPr>
              <w:pStyle w:val="CDITable-RowCentreAN"/>
              <w:rPr>
                <w:lang w:val="en-GB"/>
              </w:rPr>
            </w:pPr>
            <w:r w:rsidRPr="009005F8">
              <w:t>10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1F04CD" w14:textId="6582D9E4" w:rsidR="00A24264" w:rsidRPr="005B6D0E" w:rsidRDefault="00A24264" w:rsidP="00A24264">
            <w:pPr>
              <w:pStyle w:val="CDITable-RowCentreAN"/>
              <w:rPr>
                <w:lang w:val="en-GB"/>
              </w:rPr>
            </w:pPr>
            <w:r w:rsidRPr="009005F8">
              <w:t>2.25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507F766" w14:textId="67EDFDEE" w:rsidR="00A24264" w:rsidRPr="005B6D0E" w:rsidRDefault="00A24264" w:rsidP="00A24264">
            <w:pPr>
              <w:pStyle w:val="CDITable-RowCentreAN"/>
              <w:rPr>
                <w:lang w:val="en-GB"/>
              </w:rPr>
            </w:pPr>
            <w:r w:rsidRPr="009005F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DAAF679" w14:textId="30338833" w:rsidR="00A24264" w:rsidRPr="005B6D0E" w:rsidRDefault="00A24264" w:rsidP="00A24264">
            <w:pPr>
              <w:pStyle w:val="CDITable-RowCentreAN"/>
              <w:rPr>
                <w:lang w:val="en-GB"/>
              </w:rPr>
            </w:pPr>
            <w:r w:rsidRPr="009005F8">
              <w:t>0.88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BE4173" w14:textId="43FCE637" w:rsidR="00A24264" w:rsidRPr="005B6D0E" w:rsidRDefault="00A24264" w:rsidP="00A24264">
            <w:pPr>
              <w:pStyle w:val="CDITable-RowCentreAN"/>
              <w:rPr>
                <w:lang w:val="en-GB"/>
              </w:rPr>
            </w:pPr>
            <w:r w:rsidRPr="009005F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7E182D0" w14:textId="5818B614" w:rsidR="00A24264" w:rsidRPr="005B6D0E" w:rsidRDefault="00A24264" w:rsidP="00A24264">
            <w:pPr>
              <w:pStyle w:val="CDITable-RowCentreAN"/>
              <w:rPr>
                <w:lang w:val="en-GB"/>
              </w:rPr>
            </w:pPr>
            <w:r w:rsidRPr="009005F8">
              <w:t>0.88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1643B95" w14:textId="470DFEE6" w:rsidR="00A24264" w:rsidRPr="005B6D0E" w:rsidRDefault="00A24264" w:rsidP="00A24264">
            <w:pPr>
              <w:pStyle w:val="CDITable-RowCentreAN"/>
              <w:rPr>
                <w:lang w:val="en-GB"/>
              </w:rPr>
            </w:pPr>
            <w:r w:rsidRPr="009005F8">
              <w:t>24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D4E8AAF" w14:textId="7EF88B07" w:rsidR="00A24264" w:rsidRPr="005B6D0E" w:rsidRDefault="00A24264" w:rsidP="00A24264">
            <w:pPr>
              <w:pStyle w:val="CDITable-RowCentreAN"/>
              <w:rPr>
                <w:lang w:val="en-GB"/>
              </w:rPr>
            </w:pPr>
            <w:r w:rsidRPr="009005F8">
              <w:t>1.45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92B4752" w14:textId="1FFA84B4"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C5BF645" w14:textId="68C1BC4A" w:rsidR="00A24264" w:rsidRPr="005B6D0E" w:rsidRDefault="00A24264" w:rsidP="00A24264">
            <w:pPr>
              <w:pStyle w:val="CDITable-RowCentreAN"/>
              <w:rPr>
                <w:lang w:val="en-GB"/>
              </w:rPr>
            </w:pPr>
            <w:r w:rsidRPr="009005F8">
              <w:t>—</w:t>
            </w:r>
          </w:p>
        </w:tc>
      </w:tr>
      <w:tr w:rsidR="00A24264" w:rsidRPr="005B6D0E" w14:paraId="0262130E"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85CF721" w14:textId="77777777" w:rsidR="00A24264" w:rsidRPr="005B6D0E" w:rsidRDefault="00A24264" w:rsidP="00A24264">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181A16D" w14:textId="77777777" w:rsidR="00A24264" w:rsidRPr="005B6D0E" w:rsidRDefault="00A24264" w:rsidP="00A24264">
            <w:pPr>
              <w:pStyle w:val="CDITable-RowLeftAN"/>
              <w:keepNext/>
              <w:rPr>
                <w:lang w:val="en-GB"/>
              </w:rPr>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51AB6C6" w14:textId="6B6146FC" w:rsidR="00A24264" w:rsidRPr="005B6D0E" w:rsidRDefault="00A24264" w:rsidP="00A24264">
            <w:pPr>
              <w:pStyle w:val="CDITable-RowCentreAN"/>
              <w:rPr>
                <w:lang w:val="en-GB"/>
              </w:rPr>
            </w:pPr>
            <w:r w:rsidRPr="009005F8">
              <w:t>258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CE2C484" w14:textId="0DED252A" w:rsidR="00A24264" w:rsidRPr="005B6D0E" w:rsidRDefault="00A24264" w:rsidP="00A24264">
            <w:pPr>
              <w:pStyle w:val="CDITable-RowCentreAN"/>
              <w:rPr>
                <w:lang w:val="en-GB"/>
              </w:rPr>
            </w:pPr>
            <w:r w:rsidRPr="009005F8">
              <w:t>3.21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99B5B9" w14:textId="5DB77A39" w:rsidR="00A24264" w:rsidRPr="005B6D0E" w:rsidRDefault="00A24264" w:rsidP="00A24264">
            <w:pPr>
              <w:pStyle w:val="CDITable-RowCentreAN"/>
              <w:rPr>
                <w:lang w:val="en-GB"/>
              </w:rPr>
            </w:pPr>
            <w:r w:rsidRPr="009005F8">
              <w:t>259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DDD55C6" w14:textId="62D8BEDC" w:rsidR="00A24264" w:rsidRPr="005B6D0E" w:rsidRDefault="00A24264" w:rsidP="00A24264">
            <w:pPr>
              <w:pStyle w:val="CDITable-RowCentreAN"/>
              <w:rPr>
                <w:lang w:val="en-GB"/>
              </w:rPr>
            </w:pPr>
            <w:r w:rsidRPr="009005F8">
              <w:t>3.19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F303F0E" w14:textId="301EFC2D" w:rsidR="00A24264" w:rsidRPr="005B6D0E" w:rsidRDefault="00A24264" w:rsidP="00A24264">
            <w:pPr>
              <w:pStyle w:val="CDITable-RowCentreAN"/>
              <w:rPr>
                <w:lang w:val="en-GB"/>
              </w:rPr>
            </w:pPr>
            <w:r w:rsidRPr="009005F8">
              <w:t>248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EFE9C9" w14:textId="2FBD26A9" w:rsidR="00A24264" w:rsidRPr="005B6D0E" w:rsidRDefault="00A24264" w:rsidP="00A24264">
            <w:pPr>
              <w:pStyle w:val="CDITable-RowCentreAN"/>
              <w:rPr>
                <w:lang w:val="en-GB"/>
              </w:rPr>
            </w:pPr>
            <w:r w:rsidRPr="009005F8">
              <w:t>3.06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6E8747F" w14:textId="0680F2D8" w:rsidR="00A24264" w:rsidRPr="005B6D0E" w:rsidRDefault="00A24264" w:rsidP="00A24264">
            <w:pPr>
              <w:pStyle w:val="CDITable-RowCentreAN"/>
              <w:rPr>
                <w:lang w:val="en-GB"/>
              </w:rPr>
            </w:pPr>
            <w:r w:rsidRPr="009005F8">
              <w:t>101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ECA19FB" w14:textId="1BF10CF5" w:rsidR="00A24264" w:rsidRPr="005B6D0E" w:rsidRDefault="00A24264" w:rsidP="00A24264">
            <w:pPr>
              <w:pStyle w:val="CDITable-RowCentreAN"/>
              <w:rPr>
                <w:lang w:val="en-GB"/>
              </w:rPr>
            </w:pPr>
            <w:r w:rsidRPr="009005F8">
              <w:t>2.47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A53971D" w14:textId="098AC73C" w:rsidR="00A24264" w:rsidRPr="005B6D0E" w:rsidRDefault="00A24264" w:rsidP="00A24264">
            <w:pPr>
              <w:pStyle w:val="CDITable-RowCentreAN"/>
              <w:rPr>
                <w:lang w:val="en-GB"/>
              </w:rPr>
            </w:pPr>
            <w:r w:rsidRPr="009005F8">
              <w:t>866</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3D900B6" w14:textId="2C09ED10" w:rsidR="00A24264" w:rsidRPr="005B6D0E" w:rsidRDefault="00A24264" w:rsidP="00A24264">
            <w:pPr>
              <w:pStyle w:val="CDITable-RowCentreAN"/>
              <w:rPr>
                <w:lang w:val="en-GB"/>
              </w:rPr>
            </w:pPr>
            <w:r w:rsidRPr="009005F8">
              <w:t>2.98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6FD2368" w14:textId="13D8555C" w:rsidR="00A24264" w:rsidRPr="005B6D0E" w:rsidRDefault="00A24264" w:rsidP="00A24264">
            <w:pPr>
              <w:pStyle w:val="CDITable-RowCentreAN"/>
              <w:rPr>
                <w:lang w:val="en-GB"/>
              </w:rPr>
            </w:pPr>
            <w:r w:rsidRPr="009005F8">
              <w:t>135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4405BA" w14:textId="6D4F5607" w:rsidR="00A24264" w:rsidRPr="005B6D0E" w:rsidRDefault="00A24264" w:rsidP="00A24264">
            <w:pPr>
              <w:pStyle w:val="CDITable-RowCentreAN"/>
              <w:rPr>
                <w:lang w:val="en-GB"/>
              </w:rPr>
            </w:pPr>
            <w:r w:rsidRPr="009005F8">
              <w:t>1.68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49C8C35" w14:textId="17A43FCF" w:rsidR="00A24264" w:rsidRPr="005B6D0E" w:rsidRDefault="00A24264" w:rsidP="00A24264">
            <w:pPr>
              <w:pStyle w:val="CDITable-RowCentreAN"/>
              <w:rPr>
                <w:lang w:val="en-GB"/>
              </w:rPr>
            </w:pPr>
            <w:r w:rsidRPr="009005F8">
              <w:t>122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4BBACB6" w14:textId="1330A605" w:rsidR="00A24264" w:rsidRPr="005B6D0E" w:rsidRDefault="00A24264" w:rsidP="00A24264">
            <w:pPr>
              <w:pStyle w:val="CDITable-RowCentreAN"/>
              <w:rPr>
                <w:lang w:val="en-GB"/>
              </w:rPr>
            </w:pPr>
            <w:r w:rsidRPr="009005F8">
              <w:t>1.50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EDDABB0" w14:textId="4C5DBBAC" w:rsidR="00A24264" w:rsidRPr="005B6D0E" w:rsidRDefault="00A24264" w:rsidP="00A24264">
            <w:pPr>
              <w:pStyle w:val="CDITable-RowCentreAN"/>
              <w:rPr>
                <w:lang w:val="en-GB"/>
              </w:rPr>
            </w:pPr>
            <w:r w:rsidRPr="009005F8">
              <w:t>115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9107C84" w14:textId="42F5959E" w:rsidR="00A24264" w:rsidRPr="005B6D0E" w:rsidRDefault="00A24264" w:rsidP="00A24264">
            <w:pPr>
              <w:pStyle w:val="CDITable-RowCentreAN"/>
              <w:rPr>
                <w:lang w:val="en-GB"/>
              </w:rPr>
            </w:pPr>
            <w:r w:rsidRPr="009005F8">
              <w:t>1.42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885BE47" w14:textId="6279A9F6" w:rsidR="00A24264" w:rsidRPr="005B6D0E" w:rsidRDefault="00A24264" w:rsidP="00A24264">
            <w:pPr>
              <w:pStyle w:val="CDITable-RowCentreAN"/>
              <w:rPr>
                <w:lang w:val="en-GB"/>
              </w:rPr>
            </w:pPr>
            <w:r w:rsidRPr="009005F8">
              <w:t>46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DE179F7" w14:textId="707A1ADB" w:rsidR="00A24264" w:rsidRPr="005B6D0E" w:rsidRDefault="00A24264" w:rsidP="00A24264">
            <w:pPr>
              <w:pStyle w:val="CDITable-RowCentreAN"/>
              <w:rPr>
                <w:lang w:val="en-GB"/>
              </w:rPr>
            </w:pPr>
            <w:r w:rsidRPr="009005F8">
              <w:t>1.13</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E10E035" w14:textId="17653142" w:rsidR="00A24264" w:rsidRPr="005B6D0E" w:rsidRDefault="00A24264" w:rsidP="00A24264">
            <w:pPr>
              <w:pStyle w:val="CDITable-RowCentreAN"/>
              <w:rPr>
                <w:lang w:val="en-GB"/>
              </w:rPr>
            </w:pPr>
            <w:r w:rsidRPr="009005F8">
              <w:t>418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876252C" w14:textId="201F6175" w:rsidR="00A24264" w:rsidRPr="005B6D0E" w:rsidRDefault="00A24264" w:rsidP="00A24264">
            <w:pPr>
              <w:pStyle w:val="CDITable-RowCentreAN"/>
              <w:rPr>
                <w:lang w:val="en-GB"/>
              </w:rPr>
            </w:pPr>
            <w:r w:rsidRPr="009005F8">
              <w:t>1.43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77CF39B" w14:textId="6EEA8CFC"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1F9A6D5C" w14:textId="372F8454" w:rsidR="00A24264" w:rsidRPr="005B6D0E" w:rsidRDefault="00A24264" w:rsidP="00A24264">
            <w:pPr>
              <w:pStyle w:val="CDITable-RowCentreAN"/>
              <w:rPr>
                <w:lang w:val="en-GB"/>
              </w:rPr>
            </w:pPr>
            <w:r w:rsidRPr="009005F8">
              <w:t>—</w:t>
            </w:r>
          </w:p>
        </w:tc>
      </w:tr>
      <w:tr w:rsidR="00A24264" w:rsidRPr="005B6D0E" w14:paraId="37AFF803"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781AF25" w14:textId="77777777" w:rsidR="00A24264" w:rsidRPr="005B6D0E" w:rsidRDefault="00A24264" w:rsidP="00A24264">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528D49F" w14:textId="77777777" w:rsidR="00A24264" w:rsidRPr="005B6D0E" w:rsidRDefault="00A24264" w:rsidP="00A24264">
            <w:pPr>
              <w:pStyle w:val="CDITable-RowLeftAN"/>
              <w:keepNext/>
              <w:rPr>
                <w:lang w:val="en-GB"/>
              </w:rPr>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5A718861" w14:textId="34F449D5" w:rsidR="00A24264" w:rsidRPr="005B6D0E" w:rsidRDefault="00A24264" w:rsidP="00A24264">
            <w:pPr>
              <w:pStyle w:val="CDITable-RowCentreAN"/>
              <w:rPr>
                <w:lang w:val="en-GB"/>
              </w:rPr>
            </w:pPr>
            <w:r w:rsidRPr="009005F8">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089DDC5" w14:textId="1AC13684" w:rsidR="00A24264" w:rsidRPr="005B6D0E" w:rsidRDefault="00A24264" w:rsidP="00A24264">
            <w:pPr>
              <w:pStyle w:val="CDITable-RowCentreAN"/>
              <w:rPr>
                <w:lang w:val="en-GB"/>
              </w:rPr>
            </w:pPr>
            <w:r w:rsidRPr="009005F8">
              <w:t>7.71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40DBFB5" w14:textId="01551A08" w:rsidR="00A24264" w:rsidRPr="005B6D0E" w:rsidRDefault="00A24264" w:rsidP="00A24264">
            <w:pPr>
              <w:pStyle w:val="CDITable-RowCentreAN"/>
              <w:rPr>
                <w:lang w:val="en-GB"/>
              </w:rPr>
            </w:pPr>
            <w:r w:rsidRPr="009005F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E80673C" w14:textId="38D46199" w:rsidR="00A24264" w:rsidRPr="005B6D0E" w:rsidRDefault="00A24264" w:rsidP="00A24264">
            <w:pPr>
              <w:pStyle w:val="CDITable-RowCentreAN"/>
              <w:rPr>
                <w:lang w:val="en-GB"/>
              </w:rPr>
            </w:pPr>
            <w:r w:rsidRPr="009005F8">
              <w:t>5.66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F053288" w14:textId="46B1095E" w:rsidR="00A24264" w:rsidRPr="005B6D0E" w:rsidRDefault="00A24264" w:rsidP="00A24264">
            <w:pPr>
              <w:pStyle w:val="CDITable-RowCentreAN"/>
              <w:rPr>
                <w:lang w:val="en-GB"/>
              </w:rPr>
            </w:pPr>
            <w:r w:rsidRPr="009005F8">
              <w:t>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57034B1" w14:textId="10C137D7" w:rsidR="00A24264" w:rsidRPr="005B6D0E" w:rsidRDefault="00A24264" w:rsidP="00A24264">
            <w:pPr>
              <w:pStyle w:val="CDITable-RowCentreAN"/>
              <w:rPr>
                <w:lang w:val="en-GB"/>
              </w:rPr>
            </w:pPr>
            <w:r w:rsidRPr="009005F8">
              <w:t>3.22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CA2475C" w14:textId="5F87DAAA" w:rsidR="00A24264" w:rsidRPr="005B6D0E" w:rsidRDefault="00A24264" w:rsidP="00A24264">
            <w:pPr>
              <w:pStyle w:val="CDITable-RowCentreAN"/>
              <w:rPr>
                <w:lang w:val="en-GB"/>
              </w:rPr>
            </w:pPr>
            <w:r w:rsidRPr="009005F8">
              <w:t>NP</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988531" w14:textId="79DCA85C" w:rsidR="00A24264" w:rsidRPr="005B6D0E" w:rsidRDefault="00A24264" w:rsidP="00A24264">
            <w:pPr>
              <w:pStyle w:val="CDITable-RowCentreAN"/>
              <w:rPr>
                <w:lang w:val="en-GB"/>
              </w:rPr>
            </w:pPr>
            <w:r w:rsidRPr="009005F8">
              <w:t>4.80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E3A6A70" w14:textId="2133D440" w:rsidR="00A24264" w:rsidRPr="005B6D0E" w:rsidRDefault="00A24264" w:rsidP="00A24264">
            <w:pPr>
              <w:pStyle w:val="CDITable-RowCentreAN"/>
              <w:rPr>
                <w:lang w:val="en-GB"/>
              </w:rPr>
            </w:pPr>
            <w:r w:rsidRPr="009005F8">
              <w:t>47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2122907" w14:textId="5C62546B" w:rsidR="00A24264" w:rsidRPr="005B6D0E" w:rsidRDefault="00A24264" w:rsidP="00A24264">
            <w:pPr>
              <w:pStyle w:val="CDITable-RowCentreAN"/>
              <w:rPr>
                <w:lang w:val="en-GB"/>
              </w:rPr>
            </w:pPr>
            <w:r w:rsidRPr="009005F8">
              <w:t>5.34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BC98F5" w14:textId="434D7D6A" w:rsidR="00A24264" w:rsidRPr="005B6D0E" w:rsidRDefault="00A24264" w:rsidP="00A24264">
            <w:pPr>
              <w:pStyle w:val="CDITable-RowCentreAN"/>
              <w:rPr>
                <w:lang w:val="en-GB"/>
              </w:rPr>
            </w:pPr>
            <w:r w:rsidRPr="009005F8">
              <w:t>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744B751" w14:textId="0ED11E9B" w:rsidR="00A24264" w:rsidRPr="005B6D0E" w:rsidRDefault="00A24264" w:rsidP="00A24264">
            <w:pPr>
              <w:pStyle w:val="CDITable-RowCentreAN"/>
              <w:rPr>
                <w:lang w:val="en-GB"/>
              </w:rPr>
            </w:pPr>
            <w:r w:rsidRPr="009005F8">
              <w:t>3.65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2394D68" w14:textId="078FE4A6" w:rsidR="00A24264" w:rsidRPr="005B6D0E" w:rsidRDefault="00A24264" w:rsidP="00A24264">
            <w:pPr>
              <w:pStyle w:val="CDITable-RowCentreAN"/>
              <w:rPr>
                <w:lang w:val="en-GB"/>
              </w:rPr>
            </w:pPr>
            <w:r w:rsidRPr="009005F8">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B5B645A" w14:textId="36435A98" w:rsidR="00A24264" w:rsidRPr="005B6D0E" w:rsidRDefault="00A24264" w:rsidP="00A24264">
            <w:pPr>
              <w:pStyle w:val="CDITable-RowCentreAN"/>
              <w:rPr>
                <w:lang w:val="en-GB"/>
              </w:rPr>
            </w:pPr>
            <w:r w:rsidRPr="009005F8">
              <w:t>2.83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C2594CE" w14:textId="50F74C17" w:rsidR="00A24264" w:rsidRPr="005B6D0E" w:rsidRDefault="00A24264" w:rsidP="00A24264">
            <w:pPr>
              <w:pStyle w:val="CDITable-RowCentreAN"/>
              <w:rPr>
                <w:lang w:val="en-GB"/>
              </w:rPr>
            </w:pPr>
            <w:r w:rsidRPr="009005F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8CA80F1" w14:textId="3A2EE426" w:rsidR="00A24264" w:rsidRPr="005B6D0E" w:rsidRDefault="00A24264" w:rsidP="00A24264">
            <w:pPr>
              <w:pStyle w:val="CDITable-RowCentreAN"/>
              <w:rPr>
                <w:lang w:val="en-GB"/>
              </w:rPr>
            </w:pPr>
            <w:r w:rsidRPr="009005F8">
              <w:t>1.61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C1A327" w14:textId="33F35ED2" w:rsidR="00A24264" w:rsidRPr="005B6D0E" w:rsidRDefault="00A24264" w:rsidP="00A24264">
            <w:pPr>
              <w:pStyle w:val="CDITable-RowCentreAN"/>
              <w:rPr>
                <w:lang w:val="en-GB"/>
              </w:rPr>
            </w:pPr>
            <w:r w:rsidRPr="009005F8">
              <w:t>1–4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E9CBD8D" w14:textId="1A89700A" w:rsidR="00A24264" w:rsidRPr="005B6D0E" w:rsidRDefault="00A24264" w:rsidP="00A24264">
            <w:pPr>
              <w:pStyle w:val="CDITable-RowCentreAN"/>
              <w:rPr>
                <w:lang w:val="en-GB"/>
              </w:rPr>
            </w:pPr>
            <w:r w:rsidRPr="009005F8">
              <w:t>3.20</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E208E67" w14:textId="259BE9A1" w:rsidR="00A24264" w:rsidRPr="005B6D0E" w:rsidRDefault="00A24264" w:rsidP="00A24264">
            <w:pPr>
              <w:pStyle w:val="CDITable-RowCentreAN"/>
              <w:rPr>
                <w:lang w:val="en-GB"/>
              </w:rPr>
            </w:pPr>
            <w:r w:rsidRPr="009005F8">
              <w:t>24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20410DC" w14:textId="695E8F97" w:rsidR="00A24264" w:rsidRPr="005B6D0E" w:rsidRDefault="00A24264" w:rsidP="00A24264">
            <w:pPr>
              <w:pStyle w:val="CDITable-RowCentreAN"/>
              <w:rPr>
                <w:lang w:val="en-GB"/>
              </w:rPr>
            </w:pPr>
            <w:r w:rsidRPr="009005F8">
              <w:t>2.82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07A31C" w14:textId="6BB78658"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D094530" w14:textId="7AA9CCC9" w:rsidR="00A24264" w:rsidRPr="005B6D0E" w:rsidRDefault="00A24264" w:rsidP="00A24264">
            <w:pPr>
              <w:pStyle w:val="CDITable-RowCentreAN"/>
              <w:rPr>
                <w:lang w:val="en-GB"/>
              </w:rPr>
            </w:pPr>
            <w:r w:rsidRPr="009005F8">
              <w:t>—</w:t>
            </w:r>
          </w:p>
        </w:tc>
      </w:tr>
      <w:tr w:rsidR="00A24264" w:rsidRPr="005B6D0E" w14:paraId="74B30B44"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74CA600E"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2D3F88B" w14:textId="77777777" w:rsidR="00A24264" w:rsidRPr="005B6D0E" w:rsidRDefault="00A24264" w:rsidP="00A24264">
            <w:pPr>
              <w:pStyle w:val="CDITable-RowLeftAN"/>
              <w:rPr>
                <w:lang w:val="en-GB"/>
              </w:rPr>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68F29EEC" w14:textId="5F222DBC" w:rsidR="00A24264" w:rsidRPr="005B6D0E" w:rsidRDefault="00A24264" w:rsidP="00A24264">
            <w:pPr>
              <w:pStyle w:val="CDITable-RowCentreAN"/>
              <w:rPr>
                <w:lang w:val="en-GB"/>
              </w:rPr>
            </w:pPr>
            <w:r w:rsidRPr="009005F8">
              <w:t>189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C7A6F1" w14:textId="3D4162BC" w:rsidR="00A24264" w:rsidRPr="005B6D0E" w:rsidRDefault="00A24264" w:rsidP="00A24264">
            <w:pPr>
              <w:pStyle w:val="CDITable-RowCentreAN"/>
              <w:rPr>
                <w:lang w:val="en-GB"/>
              </w:rPr>
            </w:pPr>
            <w:r w:rsidRPr="009005F8">
              <w:t>3.71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5C31E9" w14:textId="10758D2F" w:rsidR="00A24264" w:rsidRPr="005B6D0E" w:rsidRDefault="00A24264" w:rsidP="00A24264">
            <w:pPr>
              <w:pStyle w:val="CDITable-RowCentreAN"/>
              <w:rPr>
                <w:lang w:val="en-GB"/>
              </w:rPr>
            </w:pPr>
            <w:r w:rsidRPr="009005F8">
              <w:t>193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7F380A0" w14:textId="08B5F11C" w:rsidR="00A24264" w:rsidRPr="005B6D0E" w:rsidRDefault="00A24264" w:rsidP="00A24264">
            <w:pPr>
              <w:pStyle w:val="CDITable-RowCentreAN"/>
              <w:rPr>
                <w:lang w:val="en-GB"/>
              </w:rPr>
            </w:pPr>
            <w:r w:rsidRPr="009005F8">
              <w:t>3.74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39A50D1" w14:textId="46EF7904" w:rsidR="00A24264" w:rsidRPr="005B6D0E" w:rsidRDefault="00A24264" w:rsidP="00A24264">
            <w:pPr>
              <w:pStyle w:val="CDITable-RowCentreAN"/>
              <w:rPr>
                <w:lang w:val="en-GB"/>
              </w:rPr>
            </w:pPr>
            <w:r w:rsidRPr="009005F8">
              <w:t>193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1B41D6" w14:textId="6C0270FB" w:rsidR="00A24264" w:rsidRPr="005B6D0E" w:rsidRDefault="00A24264" w:rsidP="00A24264">
            <w:pPr>
              <w:pStyle w:val="CDITable-RowCentreAN"/>
              <w:rPr>
                <w:lang w:val="en-GB"/>
              </w:rPr>
            </w:pPr>
            <w:r w:rsidRPr="009005F8">
              <w:t>3.70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AB97566" w14:textId="34B547EB" w:rsidR="00A24264" w:rsidRPr="005B6D0E" w:rsidRDefault="00A24264" w:rsidP="00A24264">
            <w:pPr>
              <w:pStyle w:val="CDITable-RowCentreAN"/>
              <w:rPr>
                <w:lang w:val="en-GB"/>
              </w:rPr>
            </w:pPr>
            <w:r w:rsidRPr="009005F8">
              <w:t>64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7D9AEE9" w14:textId="2994CA3B" w:rsidR="00A24264" w:rsidRPr="005B6D0E" w:rsidRDefault="00A24264" w:rsidP="00A24264">
            <w:pPr>
              <w:pStyle w:val="CDITable-RowCentreAN"/>
              <w:rPr>
                <w:lang w:val="en-GB"/>
              </w:rPr>
            </w:pPr>
            <w:r w:rsidRPr="009005F8">
              <w:t>2.41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517E6DB" w14:textId="4C1EF454" w:rsidR="00A24264" w:rsidRPr="005B6D0E" w:rsidRDefault="00A24264" w:rsidP="00A24264">
            <w:pPr>
              <w:pStyle w:val="CDITable-RowCentreAN"/>
              <w:rPr>
                <w:lang w:val="en-GB"/>
              </w:rPr>
            </w:pPr>
            <w:r w:rsidRPr="009005F8">
              <w:t>639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1001A9A" w14:textId="5A900B83" w:rsidR="00A24264" w:rsidRPr="005B6D0E" w:rsidRDefault="00A24264" w:rsidP="00A24264">
            <w:pPr>
              <w:pStyle w:val="CDITable-RowCentreAN"/>
              <w:rPr>
                <w:lang w:val="en-GB"/>
              </w:rPr>
            </w:pPr>
            <w:r w:rsidRPr="009005F8">
              <w:t>3.38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C0964E2" w14:textId="631687FD" w:rsidR="00A24264" w:rsidRPr="005B6D0E" w:rsidRDefault="00A24264" w:rsidP="00A24264">
            <w:pPr>
              <w:pStyle w:val="CDITable-RowCentreAN"/>
              <w:rPr>
                <w:lang w:val="en-GB"/>
              </w:rPr>
            </w:pPr>
            <w:r w:rsidRPr="009005F8">
              <w:t>92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F6FEAE5" w14:textId="726BE839" w:rsidR="00A24264" w:rsidRPr="005B6D0E" w:rsidRDefault="00A24264" w:rsidP="00A24264">
            <w:pPr>
              <w:pStyle w:val="CDITable-RowCentreAN"/>
              <w:rPr>
                <w:lang w:val="en-GB"/>
              </w:rPr>
            </w:pPr>
            <w:r w:rsidRPr="009005F8">
              <w:t>1.81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3934741" w14:textId="30B8C174" w:rsidR="00A24264" w:rsidRPr="005B6D0E" w:rsidRDefault="00A24264" w:rsidP="00A24264">
            <w:pPr>
              <w:pStyle w:val="CDITable-RowCentreAN"/>
              <w:rPr>
                <w:lang w:val="en-GB"/>
              </w:rPr>
            </w:pPr>
            <w:r w:rsidRPr="009005F8">
              <w:t>95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4217051" w14:textId="3AE2449A" w:rsidR="00A24264" w:rsidRPr="005B6D0E" w:rsidRDefault="00A24264" w:rsidP="00A24264">
            <w:pPr>
              <w:pStyle w:val="CDITable-RowCentreAN"/>
              <w:rPr>
                <w:lang w:val="en-GB"/>
              </w:rPr>
            </w:pPr>
            <w:r w:rsidRPr="009005F8">
              <w:t>1.84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DE95E3" w14:textId="156E8A09" w:rsidR="00A24264" w:rsidRPr="005B6D0E" w:rsidRDefault="00A24264" w:rsidP="00A24264">
            <w:pPr>
              <w:pStyle w:val="CDITable-RowCentreAN"/>
              <w:rPr>
                <w:lang w:val="en-GB"/>
              </w:rPr>
            </w:pPr>
            <w:r w:rsidRPr="009005F8">
              <w:t>95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32903BA" w14:textId="4CB236B0" w:rsidR="00A24264" w:rsidRPr="005B6D0E" w:rsidRDefault="00A24264" w:rsidP="00A24264">
            <w:pPr>
              <w:pStyle w:val="CDITable-RowCentreAN"/>
              <w:rPr>
                <w:lang w:val="en-GB"/>
              </w:rPr>
            </w:pPr>
            <w:r w:rsidRPr="009005F8">
              <w:t>1.82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80BD61" w14:textId="6BE8D959" w:rsidR="00A24264" w:rsidRPr="005B6D0E" w:rsidRDefault="00A24264" w:rsidP="00A24264">
            <w:pPr>
              <w:pStyle w:val="CDITable-RowCentreAN"/>
              <w:rPr>
                <w:lang w:val="en-GB"/>
              </w:rPr>
            </w:pPr>
            <w:r w:rsidRPr="009005F8">
              <w:t>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0EDFEAA" w14:textId="5EE71C3F" w:rsidR="00A24264" w:rsidRPr="005B6D0E" w:rsidRDefault="00A24264" w:rsidP="00A24264">
            <w:pPr>
              <w:pStyle w:val="CDITable-RowCentreAN"/>
              <w:rPr>
                <w:lang w:val="en-GB"/>
              </w:rPr>
            </w:pPr>
            <w:r w:rsidRPr="009005F8">
              <w:t>0.98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54FA417" w14:textId="633392E6" w:rsidR="00A24264" w:rsidRPr="005B6D0E" w:rsidRDefault="00A24264" w:rsidP="00A24264">
            <w:pPr>
              <w:pStyle w:val="CDITable-RowCentreAN"/>
              <w:rPr>
                <w:lang w:val="en-GB"/>
              </w:rPr>
            </w:pPr>
            <w:r w:rsidRPr="009005F8">
              <w:t>308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B56C226" w14:textId="4C975E9D" w:rsidR="00A24264" w:rsidRPr="005B6D0E" w:rsidRDefault="00A24264" w:rsidP="00A24264">
            <w:pPr>
              <w:pStyle w:val="CDITable-RowCentreAN"/>
              <w:rPr>
                <w:lang w:val="en-GB"/>
              </w:rPr>
            </w:pPr>
            <w:r w:rsidRPr="009005F8">
              <w:t>1.61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6303B2" w14:textId="66159DCD"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3919FFA" w14:textId="6653A979" w:rsidR="00A24264" w:rsidRPr="005B6D0E" w:rsidRDefault="00A24264" w:rsidP="00A24264">
            <w:pPr>
              <w:pStyle w:val="CDITable-RowCentreAN"/>
              <w:rPr>
                <w:lang w:val="en-GB"/>
              </w:rPr>
            </w:pPr>
            <w:r w:rsidRPr="009005F8">
              <w:t>—</w:t>
            </w:r>
          </w:p>
        </w:tc>
      </w:tr>
      <w:tr w:rsidR="00A24264" w:rsidRPr="005B6D0E" w14:paraId="5156F392"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13C41A8E"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53B6DF5" w14:textId="77777777" w:rsidR="00A24264" w:rsidRPr="005B6D0E" w:rsidRDefault="00A24264" w:rsidP="00A24264">
            <w:pPr>
              <w:pStyle w:val="CDITable-RowLeftAN"/>
              <w:rPr>
                <w:lang w:val="en-GB"/>
              </w:rPr>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33F64EEF" w14:textId="3299654B" w:rsidR="00A24264" w:rsidRPr="005B6D0E" w:rsidRDefault="00A24264" w:rsidP="00A24264">
            <w:pPr>
              <w:pStyle w:val="CDITable-RowCentreAN"/>
              <w:rPr>
                <w:lang w:val="en-GB"/>
              </w:rPr>
            </w:pPr>
            <w:r w:rsidRPr="009005F8">
              <w:t>65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B3EF521" w14:textId="41CFBC06" w:rsidR="00A24264" w:rsidRPr="005B6D0E" w:rsidRDefault="00A24264" w:rsidP="00A24264">
            <w:pPr>
              <w:pStyle w:val="CDITable-RowCentreAN"/>
              <w:rPr>
                <w:lang w:val="en-GB"/>
              </w:rPr>
            </w:pPr>
            <w:r w:rsidRPr="009005F8">
              <w:t>3.68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94E9F59" w14:textId="596CFA7C" w:rsidR="00A24264" w:rsidRPr="005B6D0E" w:rsidRDefault="00A24264" w:rsidP="00A24264">
            <w:pPr>
              <w:pStyle w:val="CDITable-RowCentreAN"/>
              <w:rPr>
                <w:lang w:val="en-GB"/>
              </w:rPr>
            </w:pPr>
            <w:r w:rsidRPr="009005F8">
              <w:t>73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843E131" w14:textId="44D24BC0" w:rsidR="00A24264" w:rsidRPr="005B6D0E" w:rsidRDefault="00A24264" w:rsidP="00A24264">
            <w:pPr>
              <w:pStyle w:val="CDITable-RowCentreAN"/>
              <w:rPr>
                <w:lang w:val="en-GB"/>
              </w:rPr>
            </w:pPr>
            <w:r w:rsidRPr="009005F8">
              <w:t>4.08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F22CFB2" w14:textId="52B0E362" w:rsidR="00A24264" w:rsidRPr="005B6D0E" w:rsidRDefault="00A24264" w:rsidP="00A24264">
            <w:pPr>
              <w:pStyle w:val="CDITable-RowCentreAN"/>
              <w:rPr>
                <w:lang w:val="en-GB"/>
              </w:rPr>
            </w:pPr>
            <w:r w:rsidRPr="009005F8">
              <w:t>54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586B0AA" w14:textId="67101040" w:rsidR="00A24264" w:rsidRPr="005B6D0E" w:rsidRDefault="00A24264" w:rsidP="00A24264">
            <w:pPr>
              <w:pStyle w:val="CDITable-RowCentreAN"/>
              <w:rPr>
                <w:lang w:val="en-GB"/>
              </w:rPr>
            </w:pPr>
            <w:r w:rsidRPr="009005F8">
              <w:t>3.00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B342ACC" w14:textId="6E4C456F" w:rsidR="00A24264" w:rsidRPr="005B6D0E" w:rsidRDefault="00A24264" w:rsidP="00A24264">
            <w:pPr>
              <w:pStyle w:val="CDITable-RowCentreAN"/>
              <w:rPr>
                <w:lang w:val="en-GB"/>
              </w:rPr>
            </w:pPr>
            <w:r w:rsidRPr="009005F8">
              <w:t>28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5AA110" w14:textId="7F109986" w:rsidR="00A24264" w:rsidRPr="005B6D0E" w:rsidRDefault="00A24264" w:rsidP="00A24264">
            <w:pPr>
              <w:pStyle w:val="CDITable-RowCentreAN"/>
              <w:rPr>
                <w:lang w:val="en-GB"/>
              </w:rPr>
            </w:pPr>
            <w:r w:rsidRPr="009005F8">
              <w:t>3.07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EE1AB32" w14:textId="3ADEA097" w:rsidR="00A24264" w:rsidRPr="005B6D0E" w:rsidRDefault="00A24264" w:rsidP="00A24264">
            <w:pPr>
              <w:pStyle w:val="CDITable-RowCentreAN"/>
              <w:rPr>
                <w:lang w:val="en-GB"/>
              </w:rPr>
            </w:pPr>
            <w:r w:rsidRPr="009005F8">
              <w:t>220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52716279" w14:textId="09C3A4E3" w:rsidR="00A24264" w:rsidRPr="005B6D0E" w:rsidRDefault="00A24264" w:rsidP="00A24264">
            <w:pPr>
              <w:pStyle w:val="CDITable-RowCentreAN"/>
              <w:rPr>
                <w:lang w:val="en-GB"/>
              </w:rPr>
            </w:pPr>
            <w:r w:rsidRPr="009005F8">
              <w:t>3.45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2DB9678" w14:textId="31995EC0" w:rsidR="00A24264" w:rsidRPr="005B6D0E" w:rsidRDefault="00A24264" w:rsidP="00A24264">
            <w:pPr>
              <w:pStyle w:val="CDITable-RowCentreAN"/>
              <w:rPr>
                <w:lang w:val="en-GB"/>
              </w:rPr>
            </w:pPr>
            <w:r w:rsidRPr="009005F8">
              <w:t>34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D28639F" w14:textId="63D4ADC3" w:rsidR="00A24264" w:rsidRPr="005B6D0E" w:rsidRDefault="00A24264" w:rsidP="00A24264">
            <w:pPr>
              <w:pStyle w:val="CDITable-RowCentreAN"/>
              <w:rPr>
                <w:lang w:val="en-GB"/>
              </w:rPr>
            </w:pPr>
            <w:r w:rsidRPr="009005F8">
              <w:t>1.92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1827F10" w14:textId="711AECA6" w:rsidR="00A24264" w:rsidRPr="005B6D0E" w:rsidRDefault="00A24264" w:rsidP="00A24264">
            <w:pPr>
              <w:pStyle w:val="CDITable-RowCentreAN"/>
              <w:rPr>
                <w:lang w:val="en-GB"/>
              </w:rPr>
            </w:pPr>
            <w:r w:rsidRPr="009005F8">
              <w:t>33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6515A68" w14:textId="30F5A234" w:rsidR="00A24264" w:rsidRPr="005B6D0E" w:rsidRDefault="00A24264" w:rsidP="00A24264">
            <w:pPr>
              <w:pStyle w:val="CDITable-RowCentreAN"/>
              <w:rPr>
                <w:lang w:val="en-GB"/>
              </w:rPr>
            </w:pPr>
            <w:r w:rsidRPr="009005F8">
              <w:t>1.84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A064091" w14:textId="5A5C6F25" w:rsidR="00A24264" w:rsidRPr="005B6D0E" w:rsidRDefault="00A24264" w:rsidP="00A24264">
            <w:pPr>
              <w:pStyle w:val="CDITable-RowCentreAN"/>
              <w:rPr>
                <w:lang w:val="en-GB"/>
              </w:rPr>
            </w:pPr>
            <w:r w:rsidRPr="009005F8">
              <w:t>28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CE7CD06" w14:textId="2720B882" w:rsidR="00A24264" w:rsidRPr="005B6D0E" w:rsidRDefault="00A24264" w:rsidP="00A24264">
            <w:pPr>
              <w:pStyle w:val="CDITable-RowCentreAN"/>
              <w:rPr>
                <w:lang w:val="en-GB"/>
              </w:rPr>
            </w:pPr>
            <w:r w:rsidRPr="009005F8">
              <w:t>1.55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3B12A8E" w14:textId="2D531371" w:rsidR="00A24264" w:rsidRPr="005B6D0E" w:rsidRDefault="00A24264" w:rsidP="00A24264">
            <w:pPr>
              <w:pStyle w:val="CDITable-RowCentreAN"/>
              <w:rPr>
                <w:lang w:val="en-GB"/>
              </w:rPr>
            </w:pPr>
            <w:r w:rsidRPr="009005F8">
              <w:t>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EBA7F72" w14:textId="671DA313" w:rsidR="00A24264" w:rsidRPr="005B6D0E" w:rsidRDefault="00A24264" w:rsidP="00A24264">
            <w:pPr>
              <w:pStyle w:val="CDITable-RowCentreAN"/>
              <w:rPr>
                <w:lang w:val="en-GB"/>
              </w:rPr>
            </w:pPr>
            <w:r w:rsidRPr="009005F8">
              <w:t>1.76</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B82DFB" w14:textId="7706059D" w:rsidR="00A24264" w:rsidRPr="005B6D0E" w:rsidRDefault="00A24264" w:rsidP="00A24264">
            <w:pPr>
              <w:pStyle w:val="CDITable-RowCentreAN"/>
              <w:rPr>
                <w:lang w:val="en-GB"/>
              </w:rPr>
            </w:pPr>
            <w:r w:rsidRPr="009005F8">
              <w:t>111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BC8A982" w14:textId="3D123F96" w:rsidR="00A24264" w:rsidRPr="005B6D0E" w:rsidRDefault="00A24264" w:rsidP="00A24264">
            <w:pPr>
              <w:pStyle w:val="CDITable-RowCentreAN"/>
              <w:rPr>
                <w:lang w:val="en-GB"/>
              </w:rPr>
            </w:pPr>
            <w:r w:rsidRPr="009005F8">
              <w:t>1.77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C1BCA53" w14:textId="001E3889"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012DB3CA" w14:textId="226B877C" w:rsidR="00A24264" w:rsidRPr="005B6D0E" w:rsidRDefault="00A24264" w:rsidP="00A24264">
            <w:pPr>
              <w:pStyle w:val="CDITable-RowCentreAN"/>
              <w:rPr>
                <w:lang w:val="en-GB"/>
              </w:rPr>
            </w:pPr>
            <w:r w:rsidRPr="009005F8">
              <w:t>—</w:t>
            </w:r>
          </w:p>
        </w:tc>
      </w:tr>
      <w:tr w:rsidR="00A24264" w:rsidRPr="005B6D0E" w14:paraId="2E655B19"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FCB01CF"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A111200" w14:textId="77777777" w:rsidR="00A24264" w:rsidRPr="005B6D0E" w:rsidRDefault="00A24264" w:rsidP="00A24264">
            <w:pPr>
              <w:pStyle w:val="CDITable-RowLeftAN"/>
              <w:rPr>
                <w:lang w:val="en-GB"/>
              </w:rPr>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BEC85DA" w14:textId="12395DDE" w:rsidR="00A24264" w:rsidRPr="005B6D0E" w:rsidRDefault="00A24264" w:rsidP="00A24264">
            <w:pPr>
              <w:pStyle w:val="CDITable-RowCentreAN"/>
              <w:rPr>
                <w:lang w:val="en-GB"/>
              </w:rPr>
            </w:pPr>
            <w:r w:rsidRPr="009005F8">
              <w:t>15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BD80624" w14:textId="3DD2C9E4" w:rsidR="00A24264" w:rsidRPr="005B6D0E" w:rsidRDefault="00A24264" w:rsidP="00A24264">
            <w:pPr>
              <w:pStyle w:val="CDITable-RowCentreAN"/>
              <w:rPr>
                <w:lang w:val="en-GB"/>
              </w:rPr>
            </w:pPr>
            <w:r w:rsidRPr="009005F8">
              <w:t>2.74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97055FD" w14:textId="5A980B2A" w:rsidR="00A24264" w:rsidRPr="005B6D0E" w:rsidRDefault="00A24264" w:rsidP="00A24264">
            <w:pPr>
              <w:pStyle w:val="CDITable-RowCentreAN"/>
              <w:rPr>
                <w:lang w:val="en-GB"/>
              </w:rPr>
            </w:pPr>
            <w:r w:rsidRPr="009005F8">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59FAC9F" w14:textId="15F13436" w:rsidR="00A24264" w:rsidRPr="005B6D0E" w:rsidRDefault="00A24264" w:rsidP="00A24264">
            <w:pPr>
              <w:pStyle w:val="CDITable-RowCentreAN"/>
              <w:rPr>
                <w:lang w:val="en-GB"/>
              </w:rPr>
            </w:pPr>
            <w:r w:rsidRPr="009005F8">
              <w:t>3.41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9ADFDD8" w14:textId="616CA8F2" w:rsidR="00A24264" w:rsidRPr="005B6D0E" w:rsidRDefault="00A24264" w:rsidP="00A24264">
            <w:pPr>
              <w:pStyle w:val="CDITable-RowCentreAN"/>
              <w:rPr>
                <w:lang w:val="en-GB"/>
              </w:rPr>
            </w:pPr>
            <w:r w:rsidRPr="009005F8">
              <w:t>23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2F01626" w14:textId="209A47FF" w:rsidR="00A24264" w:rsidRPr="005B6D0E" w:rsidRDefault="00A24264" w:rsidP="00A24264">
            <w:pPr>
              <w:pStyle w:val="CDITable-RowCentreAN"/>
              <w:rPr>
                <w:lang w:val="en-GB"/>
              </w:rPr>
            </w:pPr>
            <w:r w:rsidRPr="009005F8">
              <w:t>4.05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F8E58A5" w14:textId="59C8D3AF" w:rsidR="00A24264" w:rsidRPr="005B6D0E" w:rsidRDefault="00A24264" w:rsidP="00A24264">
            <w:pPr>
              <w:pStyle w:val="CDITable-RowCentreAN"/>
              <w:rPr>
                <w:lang w:val="en-GB"/>
              </w:rPr>
            </w:pPr>
            <w:r w:rsidRPr="009005F8">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2EB6532" w14:textId="086DB672" w:rsidR="00A24264" w:rsidRPr="005B6D0E" w:rsidRDefault="00A24264" w:rsidP="00A24264">
            <w:pPr>
              <w:pStyle w:val="CDITable-RowCentreAN"/>
              <w:rPr>
                <w:lang w:val="en-GB"/>
              </w:rPr>
            </w:pPr>
            <w:r w:rsidRPr="009005F8">
              <w:t>3.85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95EBEF" w14:textId="73FCED08" w:rsidR="00A24264" w:rsidRPr="005B6D0E" w:rsidRDefault="00A24264" w:rsidP="00A24264">
            <w:pPr>
              <w:pStyle w:val="CDITable-RowCentreAN"/>
              <w:rPr>
                <w:lang w:val="en-GB"/>
              </w:rPr>
            </w:pPr>
            <w:r w:rsidRPr="009005F8">
              <w:t>68</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188EF37" w14:textId="491E3FE5" w:rsidR="00A24264" w:rsidRPr="005B6D0E" w:rsidRDefault="00A24264" w:rsidP="00A24264">
            <w:pPr>
              <w:pStyle w:val="CDITable-RowCentreAN"/>
              <w:rPr>
                <w:lang w:val="en-GB"/>
              </w:rPr>
            </w:pPr>
            <w:r w:rsidRPr="009005F8">
              <w:t>3.52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4D4DDE15" w14:textId="288614ED" w:rsidR="00A24264" w:rsidRPr="005B6D0E" w:rsidRDefault="00A24264" w:rsidP="00A24264">
            <w:pPr>
              <w:pStyle w:val="CDITable-RowCentreAN"/>
              <w:rPr>
                <w:lang w:val="en-GB"/>
              </w:rPr>
            </w:pPr>
            <w:r w:rsidRPr="009005F8">
              <w:t>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4DA1F2" w14:textId="3ADD8EAE" w:rsidR="00A24264" w:rsidRPr="005B6D0E" w:rsidRDefault="00A24264" w:rsidP="00A24264">
            <w:pPr>
              <w:pStyle w:val="CDITable-RowCentreAN"/>
              <w:rPr>
                <w:lang w:val="en-GB"/>
              </w:rPr>
            </w:pPr>
            <w:r w:rsidRPr="009005F8">
              <w:t>2.01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4AA459" w14:textId="60B78718" w:rsidR="00A24264" w:rsidRPr="005B6D0E" w:rsidRDefault="00A24264" w:rsidP="00A24264">
            <w:pPr>
              <w:pStyle w:val="CDITable-RowCentreAN"/>
              <w:rPr>
                <w:lang w:val="en-GB"/>
              </w:rPr>
            </w:pPr>
            <w:r w:rsidRPr="009005F8">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8F9F3B" w14:textId="7BC69468" w:rsidR="00A24264" w:rsidRPr="005B6D0E" w:rsidRDefault="00A24264" w:rsidP="00A24264">
            <w:pPr>
              <w:pStyle w:val="CDITable-RowCentreAN"/>
              <w:rPr>
                <w:lang w:val="en-GB"/>
              </w:rPr>
            </w:pPr>
            <w:r w:rsidRPr="009005F8">
              <w:t>2.15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DC7D6A" w14:textId="0C38612E" w:rsidR="00A24264" w:rsidRPr="005B6D0E" w:rsidRDefault="00A24264" w:rsidP="00A24264">
            <w:pPr>
              <w:pStyle w:val="CDITable-RowCentreAN"/>
              <w:rPr>
                <w:lang w:val="en-GB"/>
              </w:rPr>
            </w:pPr>
            <w:r w:rsidRPr="009005F8">
              <w:t>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7FC42352" w14:textId="69F4DDE0" w:rsidR="00A24264" w:rsidRPr="005B6D0E" w:rsidRDefault="00A24264" w:rsidP="00A24264">
            <w:pPr>
              <w:pStyle w:val="CDITable-RowCentreAN"/>
              <w:rPr>
                <w:lang w:val="en-GB"/>
              </w:rPr>
            </w:pPr>
            <w:r w:rsidRPr="009005F8">
              <w:t>2.12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28BFC7F" w14:textId="71F0D51B" w:rsidR="00A24264" w:rsidRPr="005B6D0E" w:rsidRDefault="00A24264" w:rsidP="00A24264">
            <w:pPr>
              <w:pStyle w:val="CDITable-RowCentreAN"/>
              <w:rPr>
                <w:lang w:val="en-GB"/>
              </w:rPr>
            </w:pPr>
            <w:r w:rsidRPr="009005F8">
              <w:t>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F6269C7" w14:textId="3F2C5AE1" w:rsidR="00A24264" w:rsidRPr="005B6D0E" w:rsidRDefault="00A24264" w:rsidP="00A24264">
            <w:pPr>
              <w:pStyle w:val="CDITable-RowCentreAN"/>
              <w:rPr>
                <w:lang w:val="en-GB"/>
              </w:rPr>
            </w:pPr>
            <w:r w:rsidRPr="009005F8">
              <w:t>2.45</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D80E8BC" w14:textId="23A73D23" w:rsidR="00A24264" w:rsidRPr="005B6D0E" w:rsidRDefault="00A24264" w:rsidP="00A24264">
            <w:pPr>
              <w:pStyle w:val="CDITable-RowCentreAN"/>
              <w:rPr>
                <w:lang w:val="en-GB"/>
              </w:rPr>
            </w:pPr>
            <w:r w:rsidRPr="009005F8">
              <w:t>42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6D4E70" w14:textId="61E1218F" w:rsidR="00A24264" w:rsidRPr="005B6D0E" w:rsidRDefault="00A24264" w:rsidP="00A24264">
            <w:pPr>
              <w:pStyle w:val="CDITable-RowCentreAN"/>
              <w:rPr>
                <w:lang w:val="en-GB"/>
              </w:rPr>
            </w:pPr>
            <w:r w:rsidRPr="009005F8">
              <w:t>2.18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D66E5DF" w14:textId="14D14D7C"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3F8D64EB" w14:textId="3C963C0E" w:rsidR="00A24264" w:rsidRPr="005B6D0E" w:rsidRDefault="00A24264" w:rsidP="00A24264">
            <w:pPr>
              <w:pStyle w:val="CDITable-RowCentreAN"/>
              <w:rPr>
                <w:lang w:val="en-GB"/>
              </w:rPr>
            </w:pPr>
            <w:r w:rsidRPr="009005F8">
              <w:t>—</w:t>
            </w:r>
          </w:p>
        </w:tc>
      </w:tr>
      <w:tr w:rsidR="00A24264" w:rsidRPr="005B6D0E" w14:paraId="5700BB19"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01648BC1"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09520B09" w14:textId="77777777" w:rsidR="00A24264" w:rsidRPr="005B6D0E" w:rsidRDefault="00A24264" w:rsidP="00A24264">
            <w:pPr>
              <w:pStyle w:val="CDITable-RowLeftAN"/>
              <w:rPr>
                <w:lang w:val="en-GB"/>
              </w:rPr>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2B7E1A49" w14:textId="6A8AACCA" w:rsidR="00A24264" w:rsidRPr="005B6D0E" w:rsidRDefault="00A24264" w:rsidP="00A24264">
            <w:pPr>
              <w:pStyle w:val="CDITable-RowCentreAN"/>
              <w:rPr>
                <w:lang w:val="en-GB"/>
              </w:rPr>
            </w:pPr>
            <w:r w:rsidRPr="009005F8">
              <w:t>205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FC32279" w14:textId="6513BB10" w:rsidR="00A24264" w:rsidRPr="005B6D0E" w:rsidRDefault="00A24264" w:rsidP="00A24264">
            <w:pPr>
              <w:pStyle w:val="CDITable-RowCentreAN"/>
              <w:rPr>
                <w:lang w:val="en-GB"/>
              </w:rPr>
            </w:pPr>
            <w:r w:rsidRPr="009005F8">
              <w:t>3.14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C0E43C7" w14:textId="40FC546A" w:rsidR="00A24264" w:rsidRPr="005B6D0E" w:rsidRDefault="00A24264" w:rsidP="00A24264">
            <w:pPr>
              <w:pStyle w:val="CDITable-RowCentreAN"/>
              <w:rPr>
                <w:lang w:val="en-GB"/>
              </w:rPr>
            </w:pPr>
            <w:r w:rsidRPr="009005F8">
              <w:t>166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A4AF3E2" w14:textId="2B3F4D29" w:rsidR="00A24264" w:rsidRPr="005B6D0E" w:rsidRDefault="00A24264" w:rsidP="00A24264">
            <w:pPr>
              <w:pStyle w:val="CDITable-RowCentreAN"/>
              <w:rPr>
                <w:lang w:val="en-GB"/>
              </w:rPr>
            </w:pPr>
            <w:r w:rsidRPr="009005F8">
              <w:t>2.51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87B0B57" w14:textId="367FF1E4" w:rsidR="00A24264" w:rsidRPr="005B6D0E" w:rsidRDefault="00A24264" w:rsidP="00A24264">
            <w:pPr>
              <w:pStyle w:val="CDITable-RowCentreAN"/>
              <w:rPr>
                <w:lang w:val="en-GB"/>
              </w:rPr>
            </w:pPr>
            <w:r w:rsidRPr="009005F8">
              <w:t>169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36EEFDC" w14:textId="656F830E" w:rsidR="00A24264" w:rsidRPr="005B6D0E" w:rsidRDefault="00A24264" w:rsidP="00A24264">
            <w:pPr>
              <w:pStyle w:val="CDITable-RowCentreAN"/>
              <w:rPr>
                <w:lang w:val="en-GB"/>
              </w:rPr>
            </w:pPr>
            <w:r w:rsidRPr="009005F8">
              <w:t>2.58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1F489F0" w14:textId="02039804" w:rsidR="00A24264" w:rsidRPr="005B6D0E" w:rsidRDefault="00A24264" w:rsidP="00A24264">
            <w:pPr>
              <w:pStyle w:val="CDITable-RowCentreAN"/>
              <w:rPr>
                <w:lang w:val="en-GB"/>
              </w:rPr>
            </w:pPr>
            <w:r w:rsidRPr="009005F8">
              <w:t>61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D5C8CD0" w14:textId="5EEB8274" w:rsidR="00A24264" w:rsidRPr="005B6D0E" w:rsidRDefault="00A24264" w:rsidP="00A24264">
            <w:pPr>
              <w:pStyle w:val="CDITable-RowCentreAN"/>
              <w:rPr>
                <w:lang w:val="en-GB"/>
              </w:rPr>
            </w:pPr>
            <w:r w:rsidRPr="009005F8">
              <w:t>1.84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292CC1F" w14:textId="0BF89468" w:rsidR="00A24264" w:rsidRPr="005B6D0E" w:rsidRDefault="00A24264" w:rsidP="00A24264">
            <w:pPr>
              <w:pStyle w:val="CDITable-RowCentreAN"/>
              <w:rPr>
                <w:lang w:val="en-GB"/>
              </w:rPr>
            </w:pPr>
            <w:r w:rsidRPr="009005F8">
              <w:t>601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4ADA2D1" w14:textId="5A62125A" w:rsidR="00A24264" w:rsidRPr="005B6D0E" w:rsidRDefault="00A24264" w:rsidP="00A24264">
            <w:pPr>
              <w:pStyle w:val="CDITable-RowCentreAN"/>
              <w:rPr>
                <w:lang w:val="en-GB"/>
              </w:rPr>
            </w:pPr>
            <w:r w:rsidRPr="009005F8">
              <w:t>2.51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44C18CB" w14:textId="7F66E5DA" w:rsidR="00A24264" w:rsidRPr="005B6D0E" w:rsidRDefault="00A24264" w:rsidP="00A24264">
            <w:pPr>
              <w:pStyle w:val="CDITable-RowCentreAN"/>
              <w:rPr>
                <w:lang w:val="en-GB"/>
              </w:rPr>
            </w:pPr>
            <w:r w:rsidRPr="009005F8">
              <w:t>117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26602107" w14:textId="298CD043" w:rsidR="00A24264" w:rsidRPr="005B6D0E" w:rsidRDefault="00A24264" w:rsidP="00A24264">
            <w:pPr>
              <w:pStyle w:val="CDITable-RowCentreAN"/>
              <w:rPr>
                <w:lang w:val="en-GB"/>
              </w:rPr>
            </w:pPr>
            <w:r w:rsidRPr="009005F8">
              <w:t>1.79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50DFD7FE" w14:textId="1A1E5BC1" w:rsidR="00A24264" w:rsidRPr="005B6D0E" w:rsidRDefault="00A24264" w:rsidP="00A24264">
            <w:pPr>
              <w:pStyle w:val="CDITable-RowCentreAN"/>
              <w:rPr>
                <w:lang w:val="en-GB"/>
              </w:rPr>
            </w:pPr>
            <w:r w:rsidRPr="009005F8">
              <w:t>92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66E0BEF" w14:textId="19B2C48C" w:rsidR="00A24264" w:rsidRPr="005B6D0E" w:rsidRDefault="00A24264" w:rsidP="00A24264">
            <w:pPr>
              <w:pStyle w:val="CDITable-RowCentreAN"/>
              <w:rPr>
                <w:lang w:val="en-GB"/>
              </w:rPr>
            </w:pPr>
            <w:r w:rsidRPr="009005F8">
              <w:t>1.39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36CC8F70" w14:textId="7A2AE2A2" w:rsidR="00A24264" w:rsidRPr="005B6D0E" w:rsidRDefault="00A24264" w:rsidP="00A24264">
            <w:pPr>
              <w:pStyle w:val="CDITable-RowCentreAN"/>
              <w:rPr>
                <w:lang w:val="en-GB"/>
              </w:rPr>
            </w:pPr>
            <w:r w:rsidRPr="009005F8">
              <w:t>82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0A79DB1" w14:textId="5A454E65" w:rsidR="00A24264" w:rsidRPr="005B6D0E" w:rsidRDefault="00A24264" w:rsidP="00A24264">
            <w:pPr>
              <w:pStyle w:val="CDITable-RowCentreAN"/>
              <w:rPr>
                <w:lang w:val="en-GB"/>
              </w:rPr>
            </w:pPr>
            <w:r w:rsidRPr="009005F8">
              <w:t>1.25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9597F9F" w14:textId="2FDD681C" w:rsidR="00A24264" w:rsidRPr="005B6D0E" w:rsidRDefault="00A24264" w:rsidP="00A24264">
            <w:pPr>
              <w:pStyle w:val="CDITable-RowCentreAN"/>
              <w:rPr>
                <w:lang w:val="en-GB"/>
              </w:rPr>
            </w:pPr>
            <w:r w:rsidRPr="009005F8">
              <w:t>35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981B4F4" w14:textId="5BEFD7D5" w:rsidR="00A24264" w:rsidRPr="005B6D0E" w:rsidRDefault="00A24264" w:rsidP="00A24264">
            <w:pPr>
              <w:pStyle w:val="CDITable-RowCentreAN"/>
              <w:rPr>
                <w:lang w:val="en-GB"/>
              </w:rPr>
            </w:pPr>
            <w:r w:rsidRPr="009005F8">
              <w:t>1.06</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007C557" w14:textId="1B37E22B" w:rsidR="00A24264" w:rsidRPr="005B6D0E" w:rsidRDefault="00A24264" w:rsidP="00A24264">
            <w:pPr>
              <w:pStyle w:val="CDITable-RowCentreAN"/>
              <w:rPr>
                <w:lang w:val="en-GB"/>
              </w:rPr>
            </w:pPr>
            <w:r w:rsidRPr="009005F8">
              <w:t>326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652A6622" w14:textId="49EC52A7" w:rsidR="00A24264" w:rsidRPr="005B6D0E" w:rsidRDefault="00A24264" w:rsidP="00A24264">
            <w:pPr>
              <w:pStyle w:val="CDITable-RowCentreAN"/>
              <w:rPr>
                <w:lang w:val="en-GB"/>
              </w:rPr>
            </w:pPr>
            <w:r w:rsidRPr="009005F8">
              <w:t>1.37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69D03CA" w14:textId="0A2BB201"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70A72343" w14:textId="495881F7" w:rsidR="00A24264" w:rsidRPr="005B6D0E" w:rsidRDefault="00A24264" w:rsidP="00A24264">
            <w:pPr>
              <w:pStyle w:val="CDITable-RowCentreAN"/>
              <w:rPr>
                <w:lang w:val="en-GB"/>
              </w:rPr>
            </w:pPr>
            <w:r w:rsidRPr="009005F8">
              <w:t>—</w:t>
            </w:r>
          </w:p>
        </w:tc>
      </w:tr>
      <w:tr w:rsidR="00A24264" w:rsidRPr="005B6D0E" w14:paraId="5C47589E" w14:textId="77777777" w:rsidTr="005D4636">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2168E5D" w14:textId="77777777" w:rsidR="00A24264" w:rsidRPr="005B6D0E" w:rsidRDefault="00A24264" w:rsidP="00A24264"/>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6606F49" w14:textId="77777777" w:rsidR="00A24264" w:rsidRPr="005B6D0E" w:rsidRDefault="00A24264" w:rsidP="00A24264">
            <w:pPr>
              <w:pStyle w:val="CDITable-RowLeftAN"/>
              <w:rPr>
                <w:lang w:val="en-GB"/>
              </w:rPr>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tcPr>
          <w:p w14:paraId="7C9A13C4" w14:textId="637EC402" w:rsidR="00A24264" w:rsidRPr="005B6D0E" w:rsidRDefault="00A24264" w:rsidP="00A24264">
            <w:pPr>
              <w:pStyle w:val="CDITable-RowCentreAN"/>
              <w:rPr>
                <w:lang w:val="en-GB"/>
              </w:rPr>
            </w:pPr>
            <w:r w:rsidRPr="009005F8">
              <w:t>71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DF534A6" w14:textId="1132746B" w:rsidR="00A24264" w:rsidRPr="005B6D0E" w:rsidRDefault="00A24264" w:rsidP="00A24264">
            <w:pPr>
              <w:pStyle w:val="CDITable-RowCentreAN"/>
              <w:rPr>
                <w:lang w:val="en-GB"/>
              </w:rPr>
            </w:pPr>
            <w:r w:rsidRPr="009005F8">
              <w:t>2.67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2F19442" w14:textId="57A8F1BB" w:rsidR="00A24264" w:rsidRPr="005B6D0E" w:rsidRDefault="00A24264" w:rsidP="00A24264">
            <w:pPr>
              <w:pStyle w:val="CDITable-RowCentreAN"/>
              <w:rPr>
                <w:lang w:val="en-GB"/>
              </w:rPr>
            </w:pPr>
            <w:r w:rsidRPr="009005F8">
              <w:t>54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8D15430" w14:textId="074E6A01" w:rsidR="00A24264" w:rsidRPr="005B6D0E" w:rsidRDefault="00A24264" w:rsidP="00A24264">
            <w:pPr>
              <w:pStyle w:val="CDITable-RowCentreAN"/>
              <w:rPr>
                <w:lang w:val="en-GB"/>
              </w:rPr>
            </w:pPr>
            <w:r w:rsidRPr="009005F8">
              <w:t>1.99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1976F5C" w14:textId="66455E62" w:rsidR="00A24264" w:rsidRPr="005B6D0E" w:rsidRDefault="00A24264" w:rsidP="00A24264">
            <w:pPr>
              <w:pStyle w:val="CDITable-RowCentreAN"/>
              <w:rPr>
                <w:lang w:val="en-GB"/>
              </w:rPr>
            </w:pPr>
            <w:r w:rsidRPr="009005F8">
              <w:t>68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997F68E" w14:textId="0E42D462" w:rsidR="00A24264" w:rsidRPr="005B6D0E" w:rsidRDefault="00A24264" w:rsidP="00A24264">
            <w:pPr>
              <w:pStyle w:val="CDITable-RowCentreAN"/>
              <w:rPr>
                <w:lang w:val="en-GB"/>
              </w:rPr>
            </w:pPr>
            <w:r w:rsidRPr="009005F8">
              <w:t>2.47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25DA5D7C" w14:textId="34DA73F7" w:rsidR="00A24264" w:rsidRPr="005B6D0E" w:rsidRDefault="00A24264" w:rsidP="00A24264">
            <w:pPr>
              <w:pStyle w:val="CDITable-RowCentreAN"/>
              <w:rPr>
                <w:lang w:val="en-GB"/>
              </w:rPr>
            </w:pPr>
            <w:r w:rsidRPr="009005F8">
              <w:t>43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454124DB" w14:textId="3B9FA5B2" w:rsidR="00A24264" w:rsidRPr="005B6D0E" w:rsidRDefault="00A24264" w:rsidP="00A24264">
            <w:pPr>
              <w:pStyle w:val="CDITable-RowCentreAN"/>
              <w:rPr>
                <w:lang w:val="en-GB"/>
              </w:rPr>
            </w:pPr>
            <w:r w:rsidRPr="009005F8">
              <w:t>3.08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6F2FB1FC" w14:textId="76A464C5" w:rsidR="00A24264" w:rsidRPr="005B6D0E" w:rsidRDefault="00A24264" w:rsidP="00A24264">
            <w:pPr>
              <w:pStyle w:val="CDITable-RowCentreAN"/>
              <w:rPr>
                <w:lang w:val="en-GB"/>
              </w:rPr>
            </w:pPr>
            <w:r w:rsidRPr="009005F8">
              <w:t>236</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13CBF4E1" w14:textId="1BBAC1DE" w:rsidR="00A24264" w:rsidRPr="005B6D0E" w:rsidRDefault="00A24264" w:rsidP="00A24264">
            <w:pPr>
              <w:pStyle w:val="CDITable-RowCentreAN"/>
              <w:rPr>
                <w:lang w:val="en-GB"/>
              </w:rPr>
            </w:pPr>
            <w:r w:rsidRPr="009005F8">
              <w:t>2.56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27E179C" w14:textId="66AC357E" w:rsidR="00A24264" w:rsidRPr="005B6D0E" w:rsidRDefault="00A24264" w:rsidP="00A24264">
            <w:pPr>
              <w:pStyle w:val="CDITable-RowCentreAN"/>
              <w:rPr>
                <w:lang w:val="en-GB"/>
              </w:rPr>
            </w:pPr>
            <w:r w:rsidRPr="009005F8">
              <w:t>45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A5C742C" w14:textId="778D066D" w:rsidR="00A24264" w:rsidRPr="005B6D0E" w:rsidRDefault="00A24264" w:rsidP="00A24264">
            <w:pPr>
              <w:pStyle w:val="CDITable-RowCentreAN"/>
              <w:rPr>
                <w:lang w:val="en-GB"/>
              </w:rPr>
            </w:pPr>
            <w:r w:rsidRPr="009005F8">
              <w:t>1.69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17E16DD1" w14:textId="783C73C3" w:rsidR="00A24264" w:rsidRPr="005B6D0E" w:rsidRDefault="00A24264" w:rsidP="00A24264">
            <w:pPr>
              <w:pStyle w:val="CDITable-RowCentreAN"/>
              <w:rPr>
                <w:lang w:val="en-GB"/>
              </w:rPr>
            </w:pPr>
            <w:r w:rsidRPr="009005F8">
              <w:t>30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E3E9662" w14:textId="4231FCE5" w:rsidR="00A24264" w:rsidRPr="005B6D0E" w:rsidRDefault="00A24264" w:rsidP="00A24264">
            <w:pPr>
              <w:pStyle w:val="CDITable-RowCentreAN"/>
              <w:rPr>
                <w:lang w:val="en-GB"/>
              </w:rPr>
            </w:pPr>
            <w:r w:rsidRPr="009005F8">
              <w:t>1.11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21C14EF" w14:textId="12BFBD2D" w:rsidR="00A24264" w:rsidRPr="005B6D0E" w:rsidRDefault="00A24264" w:rsidP="00A24264">
            <w:pPr>
              <w:pStyle w:val="CDITable-RowCentreAN"/>
              <w:rPr>
                <w:lang w:val="en-GB"/>
              </w:rPr>
            </w:pPr>
            <w:r w:rsidRPr="009005F8">
              <w:t>38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A5BB473" w14:textId="60C934F9" w:rsidR="00A24264" w:rsidRPr="005B6D0E" w:rsidRDefault="00A24264" w:rsidP="00A24264">
            <w:pPr>
              <w:pStyle w:val="CDITable-RowCentreAN"/>
              <w:rPr>
                <w:lang w:val="en-GB"/>
              </w:rPr>
            </w:pPr>
            <w:r w:rsidRPr="009005F8">
              <w:t>1.38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7B2645EA" w14:textId="22021531" w:rsidR="00A24264" w:rsidRPr="005B6D0E" w:rsidRDefault="00A24264" w:rsidP="00A24264">
            <w:pPr>
              <w:pStyle w:val="CDITable-RowCentreAN"/>
              <w:rPr>
                <w:lang w:val="en-GB"/>
              </w:rPr>
            </w:pPr>
            <w:r w:rsidRPr="009005F8">
              <w:t>19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0655244D" w14:textId="44F3BF62" w:rsidR="00A24264" w:rsidRPr="005B6D0E" w:rsidRDefault="00A24264" w:rsidP="00A24264">
            <w:pPr>
              <w:pStyle w:val="CDITable-RowCentreAN"/>
              <w:rPr>
                <w:lang w:val="en-GB"/>
              </w:rPr>
            </w:pPr>
            <w:r w:rsidRPr="009005F8">
              <w:t>1.36</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B5E63BC" w14:textId="5601F07C" w:rsidR="00A24264" w:rsidRPr="005B6D0E" w:rsidRDefault="00A24264" w:rsidP="00A24264">
            <w:pPr>
              <w:pStyle w:val="CDITable-RowCentreAN"/>
              <w:rPr>
                <w:lang w:val="en-GB"/>
              </w:rPr>
            </w:pPr>
            <w:r w:rsidRPr="009005F8">
              <w:t>132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tcPr>
          <w:p w14:paraId="3F24DAE5" w14:textId="2373B5BE" w:rsidR="00A24264" w:rsidRPr="005B6D0E" w:rsidRDefault="00A24264" w:rsidP="00A24264">
            <w:pPr>
              <w:pStyle w:val="CDITable-RowCentreAN"/>
              <w:rPr>
                <w:lang w:val="en-GB"/>
              </w:rPr>
            </w:pPr>
            <w:r w:rsidRPr="009005F8">
              <w:t>1.38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tcPr>
          <w:p w14:paraId="03EE547E" w14:textId="290FF4B2" w:rsidR="00A24264" w:rsidRPr="005B6D0E" w:rsidRDefault="00A24264" w:rsidP="00A24264">
            <w:pPr>
              <w:pStyle w:val="CDITable-RowCentreAN"/>
              <w:rPr>
                <w:lang w:val="en-GB"/>
              </w:rPr>
            </w:pPr>
            <w:r w:rsidRPr="009005F8">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tcPr>
          <w:p w14:paraId="692C1C52" w14:textId="642B0CC1" w:rsidR="00A24264" w:rsidRPr="005B6D0E" w:rsidRDefault="00A24264" w:rsidP="00A24264">
            <w:pPr>
              <w:pStyle w:val="CDITable-RowCentreAN"/>
              <w:rPr>
                <w:lang w:val="en-GB"/>
              </w:rPr>
            </w:pPr>
            <w:r w:rsidRPr="009005F8">
              <w:t>—</w:t>
            </w:r>
          </w:p>
        </w:tc>
      </w:tr>
    </w:tbl>
    <w:p w14:paraId="656C84E2" w14:textId="77777777" w:rsidR="00A10B39" w:rsidRPr="00A10B39" w:rsidRDefault="00A10B39" w:rsidP="00A24264">
      <w:pPr>
        <w:pStyle w:val="CDITable-FirstFootnote"/>
        <w:rPr>
          <w:lang w:val="en-GB"/>
        </w:rPr>
      </w:pPr>
      <w:r w:rsidRPr="00A10B39">
        <w:rPr>
          <w:lang w:val="en-GB"/>
        </w:rPr>
        <w:t>a</w:t>
      </w:r>
      <w:r w:rsidRPr="00A10B39">
        <w:rPr>
          <w:lang w:val="en-GB"/>
        </w:rPr>
        <w:tab/>
        <w:t xml:space="preserve">Data sources: Australian Institute for Health and Welfare National Hospital Morbidity Database for hospitalisation data, and Australian Coordinating Registry for death data. </w:t>
      </w:r>
    </w:p>
    <w:p w14:paraId="0F32B0E4" w14:textId="77777777" w:rsidR="00A10B39" w:rsidRPr="00A10B39" w:rsidRDefault="00A10B39" w:rsidP="00A10B39">
      <w:pPr>
        <w:pStyle w:val="CDITable-Footnote"/>
        <w:rPr>
          <w:lang w:val="en-GB"/>
        </w:rPr>
      </w:pPr>
      <w:r w:rsidRPr="00A10B39">
        <w:rPr>
          <w:lang w:val="en-GB"/>
        </w:rPr>
        <w:t>b</w:t>
      </w:r>
      <w:r w:rsidRPr="00A10B39">
        <w:rPr>
          <w:lang w:val="en-GB"/>
        </w:rPr>
        <w:tab/>
        <w:t xml:space="preserve">Rates provided are the number of hospitalisations or deaths per 100,000 population per year. </w:t>
      </w:r>
    </w:p>
    <w:p w14:paraId="26B8C5B0" w14:textId="77777777" w:rsidR="00A10B39" w:rsidRPr="00A10B39" w:rsidRDefault="00A10B39" w:rsidP="00A10B39">
      <w:pPr>
        <w:pStyle w:val="CDITable-Footnote"/>
        <w:rPr>
          <w:lang w:val="en-GB"/>
        </w:rPr>
      </w:pPr>
      <w:r w:rsidRPr="00A10B39">
        <w:rPr>
          <w:lang w:val="en-GB"/>
        </w:rPr>
        <w:t>c</w:t>
      </w:r>
      <w:r w:rsidRPr="00A10B39">
        <w:rPr>
          <w:lang w:val="en-GB"/>
        </w:rPr>
        <w:tab/>
      </w:r>
      <w:proofErr w:type="gramStart"/>
      <w:r w:rsidRPr="00A10B39">
        <w:rPr>
          <w:lang w:val="en-GB"/>
        </w:rPr>
        <w:t>To</w:t>
      </w:r>
      <w:proofErr w:type="gramEnd"/>
      <w:r w:rsidRPr="00A10B39">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1984C6E2" w14:textId="77777777" w:rsidR="00A10B39" w:rsidRPr="00A10B39" w:rsidRDefault="00A10B39" w:rsidP="00A10B39">
      <w:pPr>
        <w:pStyle w:val="CDITable-Footnote"/>
        <w:rPr>
          <w:lang w:val="en-GB"/>
        </w:rPr>
      </w:pPr>
      <w:r w:rsidRPr="00A10B39">
        <w:rPr>
          <w:lang w:val="en-GB"/>
        </w:rPr>
        <w:t>d</w:t>
      </w:r>
      <w:r w:rsidRPr="00A10B39">
        <w:rPr>
          <w:lang w:val="en-GB"/>
        </w:rPr>
        <w:tab/>
        <w:t>Year of separation used if year of admission was missing.</w:t>
      </w:r>
    </w:p>
    <w:p w14:paraId="15CE8CB1" w14:textId="77777777" w:rsidR="00A10B39" w:rsidRPr="00A10B39" w:rsidRDefault="00A10B39" w:rsidP="00A10B39">
      <w:pPr>
        <w:pStyle w:val="CDITable-Footnote"/>
        <w:rPr>
          <w:lang w:val="en-GB"/>
        </w:rPr>
      </w:pPr>
      <w:r w:rsidRPr="00A10B39">
        <w:rPr>
          <w:lang w:val="en-GB"/>
        </w:rPr>
        <w:t>e</w:t>
      </w:r>
      <w:r w:rsidRPr="00A10B39">
        <w:rPr>
          <w:lang w:val="en-GB"/>
        </w:rPr>
        <w:tab/>
        <w:t>Deaths where the disease code was the underlying cause of death only.</w:t>
      </w:r>
    </w:p>
    <w:p w14:paraId="2FF82BCF" w14:textId="77777777" w:rsidR="00A10B39" w:rsidRPr="00A10B39" w:rsidRDefault="00A10B39" w:rsidP="00A10B39">
      <w:pPr>
        <w:pStyle w:val="CDITable-Footnote"/>
        <w:rPr>
          <w:lang w:val="en-GB"/>
        </w:rPr>
      </w:pPr>
      <w:r w:rsidRPr="00A10B39">
        <w:rPr>
          <w:lang w:val="en-GB"/>
        </w:rPr>
        <w:t>f</w:t>
      </w:r>
      <w:r w:rsidRPr="00A10B39">
        <w:rPr>
          <w:lang w:val="en-GB"/>
        </w:rPr>
        <w:tab/>
      </w:r>
      <w:proofErr w:type="gramStart"/>
      <w:r w:rsidRPr="00A10B39">
        <w:rPr>
          <w:lang w:val="en-GB"/>
        </w:rPr>
        <w:t>To</w:t>
      </w:r>
      <w:proofErr w:type="gramEnd"/>
      <w:r w:rsidRPr="00A10B39">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5EB55EF1" w14:textId="77777777" w:rsidR="00A10B39" w:rsidRPr="00A10B39" w:rsidRDefault="00A10B39" w:rsidP="00A10B39">
      <w:pPr>
        <w:pStyle w:val="CDITable-Footnote"/>
        <w:rPr>
          <w:lang w:val="en-GB"/>
        </w:rPr>
      </w:pPr>
      <w:r w:rsidRPr="00A10B39">
        <w:rPr>
          <w:lang w:val="en-GB"/>
        </w:rPr>
        <w:t>g</w:t>
      </w:r>
      <w:r w:rsidRPr="00A10B39">
        <w:rPr>
          <w:lang w:val="en-GB"/>
        </w:rPr>
        <w:tab/>
        <w:t>Hospitalisations with the specific disease code in any diagnosis field.</w:t>
      </w:r>
    </w:p>
    <w:p w14:paraId="6F082CF9" w14:textId="77777777" w:rsidR="00A10B39" w:rsidRPr="00A10B39" w:rsidRDefault="00A10B39" w:rsidP="00A10B39">
      <w:pPr>
        <w:pStyle w:val="CDITable-Footnote"/>
        <w:rPr>
          <w:lang w:val="en-GB"/>
        </w:rPr>
      </w:pPr>
      <w:r w:rsidRPr="00A10B39">
        <w:rPr>
          <w:lang w:val="en-GB"/>
        </w:rPr>
        <w:t>h</w:t>
      </w:r>
      <w:r w:rsidRPr="00A10B39">
        <w:rPr>
          <w:lang w:val="en-GB"/>
        </w:rPr>
        <w:tab/>
        <w:t>Hospitalisations with the specific disease code in the principal diagnosis field only.</w:t>
      </w:r>
    </w:p>
    <w:p w14:paraId="27B23C1A" w14:textId="77777777" w:rsidR="00A10B39" w:rsidRPr="00A10B39" w:rsidRDefault="00A10B39" w:rsidP="00A10B39">
      <w:pPr>
        <w:pStyle w:val="CDITable-Footnote"/>
        <w:rPr>
          <w:lang w:val="en-GB"/>
        </w:rPr>
      </w:pPr>
      <w:proofErr w:type="spellStart"/>
      <w:r w:rsidRPr="00A10B39">
        <w:rPr>
          <w:lang w:val="en-GB"/>
        </w:rPr>
        <w:t>i</w:t>
      </w:r>
      <w:proofErr w:type="spellEnd"/>
      <w:r w:rsidRPr="00A10B39">
        <w:rPr>
          <w:lang w:val="en-GB"/>
        </w:rPr>
        <w:tab/>
        <w:t xml:space="preserve">Hospitalisations with admission date between 1 January and 30 June 2022. </w:t>
      </w:r>
    </w:p>
    <w:p w14:paraId="7BB87DCB" w14:textId="77777777" w:rsidR="00A10B39" w:rsidRPr="00A10B39" w:rsidRDefault="00A10B39" w:rsidP="00A10B39">
      <w:pPr>
        <w:pStyle w:val="CDITable-Footnote"/>
        <w:rPr>
          <w:lang w:val="en-GB"/>
        </w:rPr>
      </w:pPr>
      <w:r w:rsidRPr="00A10B39">
        <w:rPr>
          <w:lang w:val="en-GB"/>
        </w:rPr>
        <w:t>j</w:t>
      </w:r>
      <w:r w:rsidRPr="00A10B39">
        <w:rPr>
          <w:lang w:val="en-GB"/>
        </w:rPr>
        <w:tab/>
        <w:t>Hospitalisation rates for 2022 have been annualised.</w:t>
      </w:r>
    </w:p>
    <w:p w14:paraId="6FBED878" w14:textId="77777777" w:rsidR="00A10B39" w:rsidRPr="00A10B39" w:rsidRDefault="00A10B39" w:rsidP="00A10B39">
      <w:pPr>
        <w:pStyle w:val="CDITable-Footnote"/>
        <w:rPr>
          <w:lang w:val="en-GB"/>
        </w:rPr>
      </w:pPr>
      <w:r w:rsidRPr="00A10B39">
        <w:rPr>
          <w:lang w:val="en-GB"/>
        </w:rPr>
        <w:t>k</w:t>
      </w:r>
      <w:r w:rsidRPr="00A10B39">
        <w:rPr>
          <w:lang w:val="en-GB"/>
        </w:rPr>
        <w:tab/>
        <w:t>Average annual rate per 100,000 population per year.</w:t>
      </w:r>
    </w:p>
    <w:p w14:paraId="07835A06" w14:textId="77777777" w:rsidR="00A10B39" w:rsidRPr="00A10B39" w:rsidRDefault="00A10B39" w:rsidP="00A10B39">
      <w:pPr>
        <w:pStyle w:val="CDITable-Footnote"/>
        <w:rPr>
          <w:lang w:val="en-GB"/>
        </w:rPr>
      </w:pPr>
      <w:r w:rsidRPr="00A10B39">
        <w:rPr>
          <w:lang w:val="en-GB"/>
        </w:rPr>
        <w:t>l</w:t>
      </w:r>
      <w:r w:rsidRPr="00A10B39">
        <w:rPr>
          <w:lang w:val="en-GB"/>
        </w:rPr>
        <w:tab/>
        <w:t>ACT: Australian Capital Territory; NSW: New South Wales; NT: Northern Territory; Qld: Queensland; SA: South Australia; Tas.: Tasmania; Vic.: Victoria; WA: Western Australia.</w:t>
      </w:r>
    </w:p>
    <w:p w14:paraId="472B6866" w14:textId="6D2ADE51" w:rsidR="00DC24F9" w:rsidRPr="00F669CF" w:rsidRDefault="00A10B39" w:rsidP="00A10B39">
      <w:pPr>
        <w:pStyle w:val="CDITable-Footnote"/>
        <w:rPr>
          <w:lang w:val="en-GB"/>
        </w:rPr>
      </w:pPr>
      <w:r w:rsidRPr="00A10B39">
        <w:rPr>
          <w:lang w:val="en-GB"/>
        </w:rPr>
        <w:t>m</w:t>
      </w:r>
      <w:r w:rsidRPr="00A10B39">
        <w:rPr>
          <w:lang w:val="en-GB"/>
        </w:rPr>
        <w:tab/>
      </w:r>
      <w:proofErr w:type="gramStart"/>
      <w:r w:rsidRPr="00A10B39">
        <w:rPr>
          <w:lang w:val="en-GB"/>
        </w:rPr>
        <w:t>To</w:t>
      </w:r>
      <w:proofErr w:type="gramEnd"/>
      <w:r w:rsidRPr="00A10B39">
        <w:rPr>
          <w:lang w:val="en-GB"/>
        </w:rPr>
        <w:t xml:space="preserve"> comply with the Australian Coordinating Registry’s data release condition that only national death counts and rates be reported, death counts and rates are not presented by state/territory.</w:t>
      </w:r>
    </w:p>
    <w:p w14:paraId="6750FA2D" w14:textId="77777777" w:rsidR="00DC24F9" w:rsidRDefault="00DC24F9" w:rsidP="00DC24F9">
      <w:pPr>
        <w:sectPr w:rsidR="00DC24F9" w:rsidSect="008167CB">
          <w:footnotePr>
            <w:numFmt w:val="lowerRoman"/>
          </w:footnotePr>
          <w:pgSz w:w="16840" w:h="11907" w:orient="landscape" w:code="9"/>
          <w:pgMar w:top="964" w:right="1134" w:bottom="964" w:left="1134" w:header="709" w:footer="454" w:gutter="0"/>
          <w:cols w:space="708"/>
          <w:docGrid w:linePitch="360"/>
        </w:sectPr>
      </w:pPr>
    </w:p>
    <w:p w14:paraId="289A8A7C" w14:textId="26ED1EFD" w:rsidR="00DC24F9" w:rsidRDefault="00A10B39" w:rsidP="00A10B39">
      <w:pPr>
        <w:pStyle w:val="CDIFigure-Title"/>
        <w:spacing w:before="0"/>
        <w:rPr>
          <w:lang w:val="en-GB"/>
        </w:rPr>
      </w:pPr>
      <w:bookmarkStart w:id="170" w:name="_Toc240293122"/>
      <w:r w:rsidRPr="00A10B39">
        <w:t xml:space="preserve">Figure 29: Varicella hospitalisations for all ages, </w:t>
      </w:r>
      <w:proofErr w:type="spellStart"/>
      <w:proofErr w:type="gramStart"/>
      <w:r w:rsidRPr="00A10B39">
        <w:t>Australia,</w:t>
      </w:r>
      <w:r w:rsidRPr="00A10B39">
        <w:rPr>
          <w:vertAlign w:val="superscript"/>
        </w:rPr>
        <w:t>a</w:t>
      </w:r>
      <w:proofErr w:type="gramEnd"/>
      <w:r w:rsidRPr="00A10B39">
        <w:rPr>
          <w:vertAlign w:val="superscript"/>
        </w:rPr>
        <w:t>,b</w:t>
      </w:r>
      <w:proofErr w:type="spellEnd"/>
      <w:r w:rsidRPr="00A10B39">
        <w:t xml:space="preserve"> July 1993 – June 2022, by month of admission</w:t>
      </w:r>
      <w:bookmarkEnd w:id="170"/>
    </w:p>
    <w:p w14:paraId="4BBF6D5F" w14:textId="22157B57" w:rsidR="00DC24F9" w:rsidRPr="00F669CF" w:rsidRDefault="00D237FB" w:rsidP="00DC24F9">
      <w:pPr>
        <w:pStyle w:val="CDIFigure-Placeholder"/>
        <w:rPr>
          <w:lang w:val="en-GB"/>
        </w:rPr>
      </w:pPr>
      <w:r>
        <w:rPr>
          <w:noProof/>
          <w:lang w:val="en-GB"/>
          <w14:ligatures w14:val="none"/>
        </w:rPr>
        <w:drawing>
          <wp:inline distT="0" distB="0" distL="0" distR="0" wp14:anchorId="2D2972D4" wp14:editId="5EEFBB49">
            <wp:extent cx="6120765" cy="3162935"/>
            <wp:effectExtent l="0" t="0" r="0" b="0"/>
            <wp:docPr id="1598107453" name="Picture 45" descr="Line graph of monthly varicella hospitalisations from July 1993 to June 2022. The monthly number of hospitalisations was greatly reduced since 2007 and remained between 38 and 93 per month in this peri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07453" name="Picture 45" descr="Line graph of monthly varicella hospitalisations from July 1993 to June 2022. The monthly number of hospitalisations was greatly reduced since 2007 and remained between 38 and 93 per month in this period. "/>
                    <pic:cNvPicPr/>
                  </pic:nvPicPr>
                  <pic:blipFill>
                    <a:blip r:embed="rId47">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4BB1BE72" w14:textId="77777777" w:rsidR="00A10B39" w:rsidRPr="00A10B39" w:rsidRDefault="00A10B39" w:rsidP="00A10B39">
      <w:pPr>
        <w:pStyle w:val="CDITable-Footnote"/>
        <w:rPr>
          <w:lang w:val="en-GB"/>
        </w:rPr>
      </w:pPr>
      <w:r w:rsidRPr="00A10B39">
        <w:rPr>
          <w:lang w:val="en-GB"/>
        </w:rPr>
        <w:t>a</w:t>
      </w:r>
      <w:r w:rsidRPr="00A10B39">
        <w:rPr>
          <w:lang w:val="en-GB"/>
        </w:rPr>
        <w:tab/>
        <w:t>Data source: Australian Institute of Health and Welfare National Hospital Morbidity Database.</w:t>
      </w:r>
    </w:p>
    <w:p w14:paraId="09D3A371" w14:textId="73D26335" w:rsidR="00DC24F9" w:rsidRPr="00F669CF" w:rsidRDefault="00A10B39" w:rsidP="00DC24F9">
      <w:pPr>
        <w:pStyle w:val="CDITable-Footnote"/>
        <w:rPr>
          <w:lang w:val="en-GB"/>
        </w:rPr>
      </w:pPr>
      <w:r w:rsidRPr="00A10B39">
        <w:rPr>
          <w:lang w:val="en-GB"/>
        </w:rPr>
        <w:t>b</w:t>
      </w:r>
      <w:r w:rsidRPr="00A10B39">
        <w:rPr>
          <w:lang w:val="en-GB"/>
        </w:rPr>
        <w:tab/>
        <w:t>Hospitalisations with the specific disease code in any of the diagnostic field positions. Hospitalisations with missing month of admission are excluded from this figure.</w:t>
      </w:r>
    </w:p>
    <w:p w14:paraId="1731D5EF" w14:textId="193F97CE" w:rsidR="00DC24F9" w:rsidRDefault="00A10B39" w:rsidP="00D237FB">
      <w:pPr>
        <w:pStyle w:val="CDIFigure-Title"/>
        <w:spacing w:before="480"/>
        <w:rPr>
          <w:lang w:val="en-GB"/>
        </w:rPr>
      </w:pPr>
      <w:bookmarkStart w:id="171" w:name="_Toc240293123"/>
      <w:r w:rsidRPr="00A10B39">
        <w:rPr>
          <w:lang w:val="en-GB"/>
        </w:rPr>
        <w:t xml:space="preserve">Figure 30: Varicella </w:t>
      </w:r>
      <w:proofErr w:type="spellStart"/>
      <w:proofErr w:type="gramStart"/>
      <w:r w:rsidRPr="00A10B39">
        <w:rPr>
          <w:lang w:val="en-GB"/>
        </w:rPr>
        <w:t>hospitalisations,</w:t>
      </w:r>
      <w:r w:rsidRPr="00A10B39">
        <w:rPr>
          <w:vertAlign w:val="superscript"/>
          <w:lang w:val="en-GB"/>
        </w:rPr>
        <w:t>a</w:t>
      </w:r>
      <w:proofErr w:type="gramEnd"/>
      <w:r w:rsidRPr="00A10B39">
        <w:rPr>
          <w:vertAlign w:val="superscript"/>
          <w:lang w:val="en-GB"/>
        </w:rPr>
        <w:t>,b</w:t>
      </w:r>
      <w:proofErr w:type="spellEnd"/>
      <w:r w:rsidRPr="00A10B39">
        <w:rPr>
          <w:lang w:val="en-GB"/>
        </w:rPr>
        <w:t xml:space="preserve"> Australia, 2013–2022, by age group</w:t>
      </w:r>
      <w:bookmarkEnd w:id="171"/>
    </w:p>
    <w:p w14:paraId="6DE8E7EC" w14:textId="574DF606" w:rsidR="00DC24F9" w:rsidRPr="00F669CF" w:rsidRDefault="00D237FB" w:rsidP="00DC24F9">
      <w:pPr>
        <w:pStyle w:val="CDIFigure-Placeholder"/>
        <w:rPr>
          <w:lang w:val="en-GB"/>
        </w:rPr>
      </w:pPr>
      <w:r>
        <w:rPr>
          <w:noProof/>
          <w:lang w:val="en-GB"/>
          <w14:ligatures w14:val="none"/>
        </w:rPr>
        <w:drawing>
          <wp:inline distT="0" distB="0" distL="0" distR="0" wp14:anchorId="64E43433" wp14:editId="3BD4B929">
            <wp:extent cx="6120765" cy="3126105"/>
            <wp:effectExtent l="0" t="0" r="0" b="0"/>
            <wp:docPr id="170404579" name="Picture 46" descr="Line graph of varicella hospitalisation rate, by age group and by year, for the period 2013 to 2022. The highest hospitalisation rates were observed in children aged &lt;1 year, with rates ranging between 5.4 and 10.0 per 100,000 population per year. Hospitalisation rates in all other age groups were below 4 per 100,000 population per year for the entire 10 year peri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4579" name="Picture 46" descr="Line graph of varicella hospitalisation rate, by age group and by year, for the period 2013 to 2022. The highest hospitalisation rates were observed in children aged &lt;1 year, with rates ranging between 5.4 and 10.0 per 100,000 population per year. Hospitalisation rates in all other age groups were below 4 per 100,000 population per year for the entire 10 year period. "/>
                    <pic:cNvPicPr/>
                  </pic:nvPicPr>
                  <pic:blipFill>
                    <a:blip r:embed="rId48">
                      <a:extLst>
                        <a:ext uri="{28A0092B-C50C-407E-A947-70E740481C1C}">
                          <a14:useLocalDpi xmlns:a14="http://schemas.microsoft.com/office/drawing/2010/main" val="0"/>
                        </a:ext>
                      </a:extLst>
                    </a:blip>
                    <a:stretch>
                      <a:fillRect/>
                    </a:stretch>
                  </pic:blipFill>
                  <pic:spPr>
                    <a:xfrm>
                      <a:off x="0" y="0"/>
                      <a:ext cx="6120765" cy="3126105"/>
                    </a:xfrm>
                    <a:prstGeom prst="rect">
                      <a:avLst/>
                    </a:prstGeom>
                  </pic:spPr>
                </pic:pic>
              </a:graphicData>
            </a:graphic>
          </wp:inline>
        </w:drawing>
      </w:r>
    </w:p>
    <w:p w14:paraId="3EEA39B7" w14:textId="77777777" w:rsidR="00A10B39" w:rsidRDefault="00A10B39" w:rsidP="00A10B39">
      <w:pPr>
        <w:pStyle w:val="CDITable-Footnote"/>
      </w:pPr>
      <w:r>
        <w:t>a</w:t>
      </w:r>
      <w:r>
        <w:tab/>
        <w:t>Data source: Australian Institute of Health and Welfare National Hospital Morbidity Database.</w:t>
      </w:r>
    </w:p>
    <w:p w14:paraId="3EA6843D" w14:textId="201FEE18" w:rsidR="00DC24F9" w:rsidRPr="0064628D" w:rsidRDefault="00A10B39" w:rsidP="00D237FB">
      <w:pPr>
        <w:pStyle w:val="CDITable-Footnote"/>
      </w:pPr>
      <w:r>
        <w:t>b</w:t>
      </w:r>
      <w:r>
        <w:tab/>
        <w:t>Hospitalisations with the specific disease code in the principal diagnostic field. Year of separation used if year of admission was missing.</w:t>
      </w:r>
    </w:p>
    <w:p w14:paraId="4F5DB924" w14:textId="0B489084" w:rsidR="00D11C74" w:rsidRDefault="00D11C74" w:rsidP="00D11C74">
      <w:pPr>
        <w:pStyle w:val="Heading1"/>
        <w:rPr>
          <w:lang w:val="en-GB"/>
        </w:rPr>
      </w:pPr>
      <w:bookmarkStart w:id="172" w:name="_Toc240293082"/>
      <w:r w:rsidRPr="00D11C74">
        <w:rPr>
          <w:lang w:val="en-GB"/>
        </w:rPr>
        <w:t>19. Zoster</w:t>
      </w:r>
      <w:bookmarkEnd w:id="172"/>
    </w:p>
    <w:p w14:paraId="3DC35CFA" w14:textId="77777777" w:rsidR="00CE4838" w:rsidRDefault="00CE4838" w:rsidP="00CE4838">
      <w:pPr>
        <w:pStyle w:val="CDIShadedBoxHeading"/>
        <w:rPr>
          <w:lang w:val="en-GB"/>
        </w:rPr>
      </w:pPr>
      <w:r w:rsidRPr="005D0025">
        <w:rPr>
          <w:lang w:val="en-GB"/>
        </w:rPr>
        <w:t>Background</w:t>
      </w:r>
    </w:p>
    <w:p w14:paraId="0AD2C1AF" w14:textId="025DDBEB" w:rsidR="00CE4838" w:rsidRPr="005D0025" w:rsidRDefault="00CE4838" w:rsidP="00CE4838">
      <w:pPr>
        <w:pStyle w:val="CDIShadedBoxText"/>
        <w:rPr>
          <w:lang w:val="en-GB"/>
        </w:rPr>
      </w:pPr>
      <w:r w:rsidRPr="00CE4838">
        <w:rPr>
          <w:lang w:val="en-GB"/>
        </w:rPr>
        <w:t>Herpes zoster (shingles) is caused by the reactivation of the varicella-zoster virus (VZV) in a person who previously had varicella (chickenpox).</w:t>
      </w:r>
      <w:r w:rsidRPr="00CE4838">
        <w:rPr>
          <w:vertAlign w:val="superscript"/>
          <w:lang w:val="en-GB"/>
        </w:rPr>
        <w:t>284</w:t>
      </w:r>
      <w:r w:rsidRPr="00CE4838">
        <w:rPr>
          <w:lang w:val="en-GB"/>
        </w:rPr>
        <w:t xml:space="preserve"> VZV lays dormant in the sensory nerve ganglia and reactivation can occur due to a decline in virus-specific immunity, most commonly due to ageing, immunocompromising conditions or immunosuppressive treatment.</w:t>
      </w:r>
      <w:r w:rsidRPr="00CE4838">
        <w:rPr>
          <w:vertAlign w:val="superscript"/>
          <w:lang w:val="en-GB"/>
        </w:rPr>
        <w:t>285</w:t>
      </w:r>
      <w:r w:rsidRPr="00CE4838">
        <w:rPr>
          <w:lang w:val="en-GB"/>
        </w:rPr>
        <w:t xml:space="preserve"> The incidence of herpes zoster increases with age, with the lifetime risk of shingles of 50% for adults who live to 80 years of age.</w:t>
      </w:r>
      <w:r w:rsidRPr="00CE4838">
        <w:rPr>
          <w:vertAlign w:val="superscript"/>
          <w:lang w:val="en-GB"/>
        </w:rPr>
        <w:t>285–288</w:t>
      </w:r>
      <w:r w:rsidRPr="00CE4838">
        <w:rPr>
          <w:lang w:val="en-GB"/>
        </w:rPr>
        <w:t xml:space="preserve"> Herpes zoster infections are characterised by a unilateral vesicular rash in a dermatomal distribution. Although acute and self-limiting in most cases, herpes zoster can be followed by post-herpetic neuralgia which can be a chronic and debilitating condition.</w:t>
      </w:r>
      <w:r w:rsidRPr="00CE4838">
        <w:rPr>
          <w:vertAlign w:val="superscript"/>
          <w:lang w:val="en-GB"/>
        </w:rPr>
        <w:t>285</w:t>
      </w:r>
      <w:r w:rsidRPr="00CE4838">
        <w:rPr>
          <w:lang w:val="en-GB"/>
        </w:rPr>
        <w:t xml:space="preserve"> Other complications of zoster can include occult neoplasia, vasculitis and bacterial superinfection of the lesions.</w:t>
      </w:r>
      <w:r w:rsidRPr="00CE4838">
        <w:rPr>
          <w:vertAlign w:val="superscript"/>
          <w:lang w:val="en-GB"/>
        </w:rPr>
        <w:t>284,285</w:t>
      </w:r>
    </w:p>
    <w:p w14:paraId="525D0867" w14:textId="77777777" w:rsidR="00CE4838" w:rsidRDefault="00CE4838" w:rsidP="00CE4838">
      <w:pPr>
        <w:pStyle w:val="Heading2"/>
      </w:pPr>
      <w:bookmarkStart w:id="173" w:name="_Toc240293083"/>
      <w:r w:rsidRPr="005D0025">
        <w:t>Notifications</w:t>
      </w:r>
      <w:bookmarkEnd w:id="173"/>
    </w:p>
    <w:p w14:paraId="7DFDF974" w14:textId="77777777" w:rsidR="00B4522D" w:rsidRPr="00B4522D" w:rsidRDefault="00B4522D" w:rsidP="00B4522D">
      <w:pPr>
        <w:pStyle w:val="CDIBullets"/>
        <w:rPr>
          <w:lang w:val="en-GB"/>
        </w:rPr>
      </w:pPr>
      <w:r w:rsidRPr="00B4522D">
        <w:rPr>
          <w:lang w:val="en-GB"/>
        </w:rPr>
        <w:t>In the 2019–2022 period, there were a total of 128,139 varicella-zoster virus (VZV) infection notifications in Australia, noting that VZV infection is not a notifiable disease in New South Wales, where 31.4% of the Australian population reside.</w:t>
      </w:r>
    </w:p>
    <w:p w14:paraId="1357D5B3" w14:textId="77777777" w:rsidR="00B4522D" w:rsidRPr="00B4522D" w:rsidRDefault="00B4522D" w:rsidP="00B4522D">
      <w:pPr>
        <w:pStyle w:val="CDIBullets"/>
        <w:rPr>
          <w:lang w:val="en-GB"/>
        </w:rPr>
      </w:pPr>
      <w:r w:rsidRPr="00B4522D">
        <w:rPr>
          <w:lang w:val="en-GB"/>
        </w:rPr>
        <w:t>Of these notifications, 54,547 (42.6%) were zoster notifications. Almost half (48.5%) of the VZV infection notifications were not further specified as either varicella (chickenpox) or zoster (shingles). Given the high proportion of unspecified VZV infection notifications, further reporting on zoster notifications is not included in this report.</w:t>
      </w:r>
    </w:p>
    <w:p w14:paraId="77F2F07C" w14:textId="77777777" w:rsidR="00CE4838" w:rsidRDefault="00CE4838" w:rsidP="00CE4838">
      <w:pPr>
        <w:pStyle w:val="Heading2"/>
      </w:pPr>
      <w:bookmarkStart w:id="174" w:name="_Toc240293084"/>
      <w:r w:rsidRPr="00BE39C4">
        <w:t>Hospitalisations</w:t>
      </w:r>
      <w:bookmarkEnd w:id="174"/>
    </w:p>
    <w:p w14:paraId="79F9B3B0" w14:textId="77777777" w:rsidR="00B4522D" w:rsidRPr="00B4522D" w:rsidRDefault="00B4522D" w:rsidP="00B4522D">
      <w:pPr>
        <w:pStyle w:val="CDIBullets"/>
        <w:rPr>
          <w:lang w:val="en-GB"/>
        </w:rPr>
      </w:pPr>
      <w:r w:rsidRPr="00B4522D">
        <w:rPr>
          <w:lang w:val="en-GB"/>
        </w:rPr>
        <w:t>There were 26,566 hospitalisations with zoster in any diagnosis field between 1 January 2019 and 30 June 2022, of which 11,168 (42.0%) had zoster as the principal diagnosis (Table 31). This equates to hospitalisation rates of 29.25 per 100,000 population per year and 12.22 per 100,000 population per year, respectively.</w:t>
      </w:r>
    </w:p>
    <w:p w14:paraId="7B6F621E" w14:textId="77777777" w:rsidR="00B4522D" w:rsidRPr="00B4522D" w:rsidRDefault="00B4522D" w:rsidP="00B4522D">
      <w:pPr>
        <w:pStyle w:val="CDIBullets"/>
        <w:rPr>
          <w:lang w:val="en-GB"/>
        </w:rPr>
      </w:pPr>
      <w:r w:rsidRPr="00B4522D">
        <w:rPr>
          <w:lang w:val="en-GB"/>
        </w:rPr>
        <w:t xml:space="preserve">The rates for hospitalisation with zoster in any diagnosis field and as principal diagnosis only were significantly lower in the 2019–2022 period than in the 2016–2018 period; rate ratios were 0.90 (95% CI: 0.88–0.92) for all-diagnoses zoster hospitalisations and 0.91 (95% CI: 0.89–0.94) for hospitalisations with zoster as principal diagnosis. </w:t>
      </w:r>
    </w:p>
    <w:p w14:paraId="7B140A69" w14:textId="77777777" w:rsidR="00B4522D" w:rsidRPr="00B4522D" w:rsidRDefault="00B4522D" w:rsidP="00B4522D">
      <w:pPr>
        <w:pStyle w:val="CDIBullets"/>
        <w:rPr>
          <w:lang w:val="en-GB"/>
        </w:rPr>
      </w:pPr>
      <w:r w:rsidRPr="00B4522D">
        <w:rPr>
          <w:lang w:val="en-GB"/>
        </w:rPr>
        <w:t>The number of hospitalisations with zoster in any diagnosis field gradually increased from 1993, but appeared to decline slightly, with wide variation between months, from August 2016 (Figure 31).</w:t>
      </w:r>
    </w:p>
    <w:p w14:paraId="5477A8EE" w14:textId="77777777" w:rsidR="00B4522D" w:rsidRPr="00B4522D" w:rsidRDefault="00B4522D" w:rsidP="00B4522D">
      <w:pPr>
        <w:pStyle w:val="Heading3"/>
        <w:rPr>
          <w:lang w:val="en-GB"/>
        </w:rPr>
      </w:pPr>
      <w:r w:rsidRPr="00B4522D">
        <w:rPr>
          <w:lang w:val="en-GB"/>
        </w:rPr>
        <w:t>Principal diagnosis only</w:t>
      </w:r>
    </w:p>
    <w:p w14:paraId="0D988B08" w14:textId="4DA67013" w:rsidR="00B4522D" w:rsidRPr="00B4522D" w:rsidRDefault="00B4522D" w:rsidP="00B4522D">
      <w:pPr>
        <w:pStyle w:val="CDIBullets"/>
        <w:keepLines/>
        <w:rPr>
          <w:lang w:val="en-GB"/>
        </w:rPr>
      </w:pPr>
      <w:r w:rsidRPr="00B4522D">
        <w:rPr>
          <w:lang w:val="en-GB"/>
        </w:rPr>
        <w:t>The rate for hospitalisations with zoster as the principal diagnosis was highest among adults ≥ 65 years (Table 31; Figure 32). Rates in this age group increased from 58.31 per 100,000 in 2013 to 65.52 per 100,000 in 2016, before decreasing to 41.67 per 100,000 in 2022. The average annual rate of hospitalisations with zoster as the principal diagnosis was lowest among children aged 1–4 years (0.29 per 100,000 per year), infants &lt; 1 year (0.42 per 100,000 per year) and children aged 5–14 (0.57 per 100,000 per year) (Table</w:t>
      </w:r>
      <w:r>
        <w:rPr>
          <w:lang w:val="en-GB"/>
        </w:rPr>
        <w:t> </w:t>
      </w:r>
      <w:r w:rsidRPr="00B4522D">
        <w:rPr>
          <w:lang w:val="en-GB"/>
        </w:rPr>
        <w:t>31).</w:t>
      </w:r>
    </w:p>
    <w:p w14:paraId="301A59D8" w14:textId="77777777" w:rsidR="00B4522D" w:rsidRPr="00B4522D" w:rsidRDefault="00B4522D" w:rsidP="00B4522D">
      <w:pPr>
        <w:pStyle w:val="CDIBullets"/>
        <w:rPr>
          <w:lang w:val="en-GB"/>
        </w:rPr>
      </w:pPr>
      <w:r w:rsidRPr="00B4522D">
        <w:rPr>
          <w:lang w:val="en-GB"/>
        </w:rPr>
        <w:t xml:space="preserve">During 2019–2022, hospitalisations with zoster as the principal diagnosis accounted for a minimum of 60,255 hospital bed days. The exact length of stay was unknown (i.e. reported as &gt; 30 days) for 196 hospitalisations (1.8%). The median length of stay was 3 days overall (IQR: 1–7 days), and highest among adults aged ≥ 65 years (4 days; IQR: 1–8 days). </w:t>
      </w:r>
    </w:p>
    <w:p w14:paraId="7DF58630" w14:textId="77777777" w:rsidR="00B4522D" w:rsidRPr="00B4522D" w:rsidRDefault="00B4522D" w:rsidP="00B4522D">
      <w:pPr>
        <w:pStyle w:val="CDIBullets"/>
        <w:rPr>
          <w:lang w:val="en-GB"/>
        </w:rPr>
      </w:pPr>
      <w:r w:rsidRPr="00B4522D">
        <w:rPr>
          <w:lang w:val="en-GB"/>
        </w:rPr>
        <w:t xml:space="preserve">The age-standardised zoster hospitalisation rate ratio, comparing the rate among Aboriginal and Torres Strait Islander people to others, was 1.55 (95% CI: 1.38–1.74) (Appendix A, Table A.3). </w:t>
      </w:r>
    </w:p>
    <w:p w14:paraId="3BA23C58" w14:textId="77777777" w:rsidR="00CE4838" w:rsidRDefault="00CE4838" w:rsidP="00CE4838">
      <w:pPr>
        <w:pStyle w:val="Heading2"/>
      </w:pPr>
      <w:bookmarkStart w:id="175" w:name="_Toc240293085"/>
      <w:r w:rsidRPr="00BE39C4">
        <w:t>Deaths</w:t>
      </w:r>
      <w:bookmarkEnd w:id="175"/>
    </w:p>
    <w:p w14:paraId="5B475D6E" w14:textId="77777777" w:rsidR="00B4522D" w:rsidRPr="00B4522D" w:rsidRDefault="00B4522D" w:rsidP="00B4522D">
      <w:pPr>
        <w:pStyle w:val="CDIBullets"/>
        <w:rPr>
          <w:lang w:val="en-GB"/>
        </w:rPr>
      </w:pPr>
      <w:r w:rsidRPr="00B4522D">
        <w:rPr>
          <w:lang w:val="en-GB"/>
        </w:rPr>
        <w:t xml:space="preserve">During 2019–2022, there were 551 deaths coded with zoster as underlying or associated cause of death reported, of which 208 (37.7%) were recorded with zoster being the underlying cause (Table 31). </w:t>
      </w:r>
    </w:p>
    <w:p w14:paraId="5BD827CA" w14:textId="77777777" w:rsidR="00B4522D" w:rsidRPr="00B4522D" w:rsidRDefault="00B4522D" w:rsidP="00B4522D">
      <w:pPr>
        <w:pStyle w:val="CDIBullets"/>
        <w:rPr>
          <w:lang w:val="en-GB"/>
        </w:rPr>
      </w:pPr>
      <w:r w:rsidRPr="00B4522D">
        <w:rPr>
          <w:lang w:val="en-GB"/>
        </w:rPr>
        <w:t>The rate for deaths with zoster the underlying cause was significantly higher in the 2019–2022 period than in the 2016–2018 period (RR: 1.61; 95% CI: 1.25–2.07).</w:t>
      </w:r>
    </w:p>
    <w:p w14:paraId="0E7B60A1" w14:textId="52CDA73A" w:rsidR="00B4522D" w:rsidRPr="00B4522D" w:rsidRDefault="00B4522D" w:rsidP="00B4522D">
      <w:pPr>
        <w:pStyle w:val="CDIBullets"/>
        <w:rPr>
          <w:lang w:val="en-GB"/>
        </w:rPr>
      </w:pPr>
      <w:r w:rsidRPr="00B4522D">
        <w:rPr>
          <w:lang w:val="en-GB"/>
        </w:rPr>
        <w:t>Most deaths coded with zoster as the underlying cause were among adults aged ≥</w:t>
      </w:r>
      <w:r>
        <w:rPr>
          <w:lang w:val="en-GB"/>
        </w:rPr>
        <w:t> </w:t>
      </w:r>
      <w:r w:rsidRPr="00B4522D">
        <w:rPr>
          <w:lang w:val="en-GB"/>
        </w:rPr>
        <w:t>65</w:t>
      </w:r>
      <w:r>
        <w:rPr>
          <w:lang w:val="en-GB"/>
        </w:rPr>
        <w:t> </w:t>
      </w:r>
      <w:r w:rsidRPr="00B4522D">
        <w:rPr>
          <w:lang w:val="en-GB"/>
        </w:rPr>
        <w:t>years.</w:t>
      </w:r>
    </w:p>
    <w:p w14:paraId="2E36B7B6" w14:textId="77777777" w:rsidR="00B4522D" w:rsidRPr="00B4522D" w:rsidRDefault="00B4522D" w:rsidP="00B4522D">
      <w:pPr>
        <w:pStyle w:val="CDIBullets"/>
        <w:rPr>
          <w:lang w:val="en-GB"/>
        </w:rPr>
      </w:pPr>
      <w:r w:rsidRPr="00B4522D">
        <w:rPr>
          <w:lang w:val="en-GB"/>
        </w:rPr>
        <w:t>There were no deaths with zoster as the underlying cause reported in Aboriginal and Torres Strait Islander people in the 2019–2022 period.</w:t>
      </w:r>
    </w:p>
    <w:p w14:paraId="2C98E3E6" w14:textId="77777777" w:rsidR="00CE4838" w:rsidRDefault="00CE4838" w:rsidP="00CE4838">
      <w:pPr>
        <w:pStyle w:val="Heading2"/>
      </w:pPr>
      <w:bookmarkStart w:id="176" w:name="_Toc240293086"/>
      <w:r w:rsidRPr="00BE39C4">
        <w:t>Discussion</w:t>
      </w:r>
      <w:bookmarkEnd w:id="176"/>
    </w:p>
    <w:p w14:paraId="36C585F2" w14:textId="77777777" w:rsidR="00B4522D" w:rsidRPr="00B4522D" w:rsidRDefault="00B4522D" w:rsidP="00B4522D">
      <w:pPr>
        <w:rPr>
          <w:lang w:val="en-GB"/>
        </w:rPr>
      </w:pPr>
      <w:r w:rsidRPr="00B4522D">
        <w:rPr>
          <w:lang w:val="en-GB"/>
        </w:rPr>
        <w:t>In November 2016, a single dose of a live attenuated zoster vaccine (Zostavax) was added to the NIP for people aged 70 years, with a catch-up program for people aged 71 to 79 years.</w:t>
      </w:r>
      <w:r w:rsidRPr="00B4522D">
        <w:rPr>
          <w:vertAlign w:val="superscript"/>
          <w:lang w:val="en-GB"/>
        </w:rPr>
        <w:t>289</w:t>
      </w:r>
      <w:r w:rsidRPr="00B4522D">
        <w:rPr>
          <w:lang w:val="en-GB"/>
        </w:rPr>
        <w:t xml:space="preserve"> The national zoster vaccine coverage rate in adults turning 71 years old in 2022 was 41.3%,</w:t>
      </w:r>
      <w:r w:rsidRPr="00B4522D">
        <w:rPr>
          <w:vertAlign w:val="superscript"/>
          <w:lang w:val="en-GB"/>
        </w:rPr>
        <w:t>58</w:t>
      </w:r>
      <w:r w:rsidRPr="00B4522D">
        <w:rPr>
          <w:lang w:val="en-GB"/>
        </w:rPr>
        <w:t xml:space="preserve"> with large variation between jurisdictions (21.6–52.6%). Despite relatively low coverage rates, the burden of zoster has decreased in the age group eligible for vaccination.</w:t>
      </w:r>
      <w:r w:rsidRPr="00B4522D">
        <w:rPr>
          <w:vertAlign w:val="superscript"/>
          <w:lang w:val="en-GB"/>
        </w:rPr>
        <w:t>290–292</w:t>
      </w:r>
      <w:r w:rsidRPr="00B4522D">
        <w:rPr>
          <w:lang w:val="en-GB"/>
        </w:rPr>
        <w:t xml:space="preserve"> The lower hospitalisation rates in the 2019–2022 period than in the 2016–2018 period </w:t>
      </w:r>
      <w:proofErr w:type="gramStart"/>
      <w:r w:rsidRPr="00B4522D">
        <w:rPr>
          <w:lang w:val="en-GB"/>
        </w:rPr>
        <w:t>are</w:t>
      </w:r>
      <w:proofErr w:type="gramEnd"/>
      <w:r w:rsidRPr="00B4522D">
        <w:rPr>
          <w:lang w:val="en-GB"/>
        </w:rPr>
        <w:t xml:space="preserve"> likely due to a continued decrease in zoster incidence in NIP-eligible age groups.</w:t>
      </w:r>
    </w:p>
    <w:p w14:paraId="52B06F47" w14:textId="77777777" w:rsidR="00B4522D" w:rsidRPr="00B4522D" w:rsidRDefault="00B4522D" w:rsidP="00B4522D">
      <w:pPr>
        <w:rPr>
          <w:lang w:val="en-GB"/>
        </w:rPr>
      </w:pPr>
      <w:r w:rsidRPr="00B4522D">
        <w:rPr>
          <w:lang w:val="en-GB"/>
        </w:rPr>
        <w:t>Deaths with zoster recorded as the underlying cause were 1.6 times higher in 2019–2022 than in the 2016–2018 period. The discrepancy between the decrease in hospitalisation rate and increase in death rate may reflect the impact of the COVID-19 pandemic on delays in seeking, and access to, healthcare which could have led to an increase in the case fatality rate.</w:t>
      </w:r>
      <w:r w:rsidRPr="00B4522D">
        <w:rPr>
          <w:vertAlign w:val="superscript"/>
          <w:lang w:val="en-GB"/>
        </w:rPr>
        <w:t>293,294</w:t>
      </w:r>
      <w:r w:rsidRPr="00B4522D">
        <w:rPr>
          <w:lang w:val="en-GB"/>
        </w:rPr>
        <w:t xml:space="preserve"> </w:t>
      </w:r>
    </w:p>
    <w:p w14:paraId="7CC6B511" w14:textId="17DEBB35" w:rsidR="00DC24F9" w:rsidRDefault="00B4522D" w:rsidP="00B4522D">
      <w:pPr>
        <w:keepLines/>
      </w:pPr>
      <w:r w:rsidRPr="00B4522D">
        <w:rPr>
          <w:lang w:val="en-GB"/>
        </w:rPr>
        <w:t>Age-standardised rates of hospitalisations with zoster as the principal diagnosis were significantly higher in Aboriginal and Torres Strait Islander people compared with others. This is consistent with previous studies demonstrating higher age-specific zoster hospitalisation rates in Aboriginal and Torres Strait Islander peoples in age groups &lt; 70 years of age who were ineligible for the Zostavax vaccine.</w:t>
      </w:r>
      <w:r w:rsidRPr="00B4522D">
        <w:rPr>
          <w:vertAlign w:val="superscript"/>
          <w:lang w:val="en-GB"/>
        </w:rPr>
        <w:t>8,295</w:t>
      </w:r>
      <w:r w:rsidRPr="00B4522D">
        <w:rPr>
          <w:lang w:val="en-GB"/>
        </w:rPr>
        <w:t xml:space="preserve"> A two-dose schedule of a non-live vaccine (Shingrix) replaced Zostavax on the NIP from 1 November 2023, available for a wider age-eligible cohort, including all people aged 65 years and over and Aboriginal and Torres Strait Islander peoples 50 years and over.</w:t>
      </w:r>
      <w:r w:rsidRPr="00B4522D">
        <w:rPr>
          <w:vertAlign w:val="superscript"/>
          <w:lang w:val="en-GB"/>
        </w:rPr>
        <w:t>57</w:t>
      </w:r>
      <w:r w:rsidRPr="00B4522D">
        <w:rPr>
          <w:lang w:val="en-GB"/>
        </w:rPr>
        <w:t xml:space="preserve"> Additionally, because Shingrix does not contain live virus, it is funded for people aged 18 years and over with select immunocompromising conditions,</w:t>
      </w:r>
      <w:r w:rsidRPr="00B4522D">
        <w:rPr>
          <w:vertAlign w:val="superscript"/>
          <w:lang w:val="en-GB"/>
        </w:rPr>
        <w:t>57</w:t>
      </w:r>
      <w:r w:rsidRPr="00B4522D">
        <w:rPr>
          <w:lang w:val="en-GB"/>
        </w:rPr>
        <w:t xml:space="preserve"> who are most vulnerable to zoster complications and in whom Zostavax was contraindicated. The expanded eligible cohort for the zoster vaccine, in addition to the higher effectiveness of Shingrix,</w:t>
      </w:r>
      <w:r w:rsidRPr="00B4522D">
        <w:rPr>
          <w:vertAlign w:val="superscript"/>
          <w:lang w:val="en-GB"/>
        </w:rPr>
        <w:t>296</w:t>
      </w:r>
      <w:r w:rsidRPr="00B4522D">
        <w:rPr>
          <w:lang w:val="en-GB"/>
        </w:rPr>
        <w:t xml:space="preserve"> should further reduce the burden of zoster in Australia.</w:t>
      </w:r>
    </w:p>
    <w:p w14:paraId="6E1D595D" w14:textId="77777777" w:rsidR="00DC24F9" w:rsidRDefault="00DC24F9" w:rsidP="00DC24F9">
      <w:pPr>
        <w:sectPr w:rsidR="00DC24F9" w:rsidSect="00DC24F9">
          <w:footnotePr>
            <w:numFmt w:val="lowerRoman"/>
          </w:footnotePr>
          <w:pgSz w:w="11907" w:h="16840" w:code="9"/>
          <w:pgMar w:top="1134" w:right="1134" w:bottom="1134" w:left="1134" w:header="709" w:footer="567" w:gutter="0"/>
          <w:cols w:space="708"/>
          <w:docGrid w:linePitch="360"/>
        </w:sectPr>
      </w:pPr>
    </w:p>
    <w:p w14:paraId="76FA3F4A" w14:textId="510C7E6A" w:rsidR="00DC24F9" w:rsidRPr="00F669CF" w:rsidRDefault="00A10B39" w:rsidP="00DC24F9">
      <w:pPr>
        <w:pStyle w:val="CDITable-Title"/>
        <w:spacing w:before="0"/>
        <w:rPr>
          <w:lang w:val="en-GB"/>
        </w:rPr>
      </w:pPr>
      <w:bookmarkStart w:id="177" w:name="_Toc240293168"/>
      <w:r w:rsidRPr="00A10B39">
        <w:rPr>
          <w:lang w:val="en-GB"/>
        </w:rPr>
        <w:t>Table 31: Zoster hospitalisations and deaths in Australia, by age group, sex, Aboriginal and Torres Strait Islander status and state/</w:t>
      </w:r>
      <w:proofErr w:type="spellStart"/>
      <w:proofErr w:type="gramStart"/>
      <w:r w:rsidRPr="00A10B39">
        <w:rPr>
          <w:lang w:val="en-GB"/>
        </w:rPr>
        <w:t>territory,</w:t>
      </w:r>
      <w:r w:rsidRPr="00A10B39">
        <w:rPr>
          <w:vertAlign w:val="superscript"/>
          <w:lang w:val="en-GB"/>
        </w:rPr>
        <w:t>a</w:t>
      </w:r>
      <w:proofErr w:type="spellEnd"/>
      <w:proofErr w:type="gramEnd"/>
      <w:r w:rsidRPr="00A10B39">
        <w:rPr>
          <w:lang w:val="en-GB"/>
        </w:rPr>
        <w:t xml:space="preserve"> 2019–2022</w:t>
      </w:r>
      <w:bookmarkEnd w:id="177"/>
    </w:p>
    <w:tbl>
      <w:tblPr>
        <w:tblW w:w="0" w:type="auto"/>
        <w:tblLayout w:type="fixed"/>
        <w:tblCellMar>
          <w:left w:w="0" w:type="dxa"/>
          <w:right w:w="0" w:type="dxa"/>
        </w:tblCellMar>
        <w:tblLook w:val="0000" w:firstRow="0" w:lastRow="0" w:firstColumn="0" w:lastColumn="0" w:noHBand="0" w:noVBand="0"/>
        <w:tblCaption w:val="Table 31: Zoster hospitalisations and deaths in Australia, by age group, sex, Aboriginal and Torres Strait Islander status and state/territory,a 2019–2022"/>
        <w:tblDescription w:val="Table 31 shows the number and rate per 100,000 population of hospitalisations where zoster was the principal diagnosis and where zoster was in any diagnosis field, by year, age group, sex, Aboriginal and Torres Strait Islander status and state/territory, for Australia, 2019–2022. The number and rate of deaths with zoster as the underlying cause is also shown in this table, for the 2019–2022 period. "/>
      </w:tblPr>
      <w:tblGrid>
        <w:gridCol w:w="1304"/>
        <w:gridCol w:w="1190"/>
        <w:gridCol w:w="549"/>
        <w:gridCol w:w="549"/>
        <w:gridCol w:w="549"/>
        <w:gridCol w:w="549"/>
        <w:gridCol w:w="549"/>
        <w:gridCol w:w="549"/>
        <w:gridCol w:w="549"/>
        <w:gridCol w:w="549"/>
        <w:gridCol w:w="549"/>
        <w:gridCol w:w="548"/>
        <w:gridCol w:w="549"/>
        <w:gridCol w:w="549"/>
        <w:gridCol w:w="549"/>
        <w:gridCol w:w="549"/>
        <w:gridCol w:w="549"/>
        <w:gridCol w:w="549"/>
        <w:gridCol w:w="549"/>
        <w:gridCol w:w="549"/>
        <w:gridCol w:w="548"/>
        <w:gridCol w:w="549"/>
        <w:gridCol w:w="549"/>
        <w:gridCol w:w="549"/>
      </w:tblGrid>
      <w:tr w:rsidR="005B6D0E" w:rsidRPr="005B6D0E" w14:paraId="6FCF1366" w14:textId="77777777" w:rsidTr="005B6D0E">
        <w:trPr>
          <w:trHeight w:val="60"/>
          <w:tblHeader/>
        </w:trPr>
        <w:tc>
          <w:tcPr>
            <w:tcW w:w="1304" w:type="dxa"/>
            <w:vMerge w:val="restart"/>
            <w:tcBorders>
              <w:top w:val="nil"/>
              <w:left w:val="nil"/>
            </w:tcBorders>
            <w:shd w:val="solid" w:color="1E4496" w:fill="auto"/>
            <w:tcMar>
              <w:top w:w="113" w:type="dxa"/>
              <w:left w:w="14" w:type="dxa"/>
              <w:bottom w:w="113" w:type="dxa"/>
              <w:right w:w="14" w:type="dxa"/>
            </w:tcMar>
            <w:vAlign w:val="bottom"/>
          </w:tcPr>
          <w:p w14:paraId="3F6B57D2" w14:textId="77777777" w:rsidR="005B6D0E" w:rsidRPr="005B6D0E" w:rsidRDefault="005B6D0E" w:rsidP="005B6D0E">
            <w:pPr>
              <w:pStyle w:val="CDITable-HeaderRowLeftAN"/>
              <w:rPr>
                <w:lang w:val="en-GB"/>
              </w:rPr>
            </w:pPr>
            <w:r w:rsidRPr="005B6D0E">
              <w:rPr>
                <w:lang w:val="en-GB"/>
              </w:rPr>
              <w:t>Category</w:t>
            </w:r>
          </w:p>
        </w:tc>
        <w:tc>
          <w:tcPr>
            <w:tcW w:w="1190" w:type="dxa"/>
            <w:vMerge w:val="restart"/>
            <w:tcBorders>
              <w:top w:val="nil"/>
            </w:tcBorders>
            <w:shd w:val="solid" w:color="1E4496" w:fill="auto"/>
            <w:tcMar>
              <w:top w:w="113" w:type="dxa"/>
              <w:left w:w="14" w:type="dxa"/>
              <w:bottom w:w="113" w:type="dxa"/>
              <w:right w:w="14" w:type="dxa"/>
            </w:tcMar>
            <w:vAlign w:val="bottom"/>
          </w:tcPr>
          <w:p w14:paraId="1414E68A" w14:textId="77777777" w:rsidR="005B6D0E" w:rsidRPr="005B6D0E" w:rsidRDefault="005B6D0E" w:rsidP="005B6D0E">
            <w:pPr>
              <w:pStyle w:val="CDITable-HeaderRowLeftAN"/>
              <w:rPr>
                <w:lang w:val="en-GB"/>
              </w:rPr>
            </w:pPr>
            <w:r w:rsidRPr="005B6D0E">
              <w:rPr>
                <w:lang w:val="en-GB"/>
              </w:rPr>
              <w:t>Characteristic</w:t>
            </w:r>
          </w:p>
        </w:tc>
        <w:tc>
          <w:tcPr>
            <w:tcW w:w="10978" w:type="dxa"/>
            <w:gridSpan w:val="20"/>
            <w:tcBorders>
              <w:top w:val="nil"/>
              <w:bottom w:val="single" w:sz="6" w:space="0" w:color="53C9F1" w:themeColor="background2"/>
            </w:tcBorders>
            <w:shd w:val="solid" w:color="1E4496" w:fill="auto"/>
            <w:tcMar>
              <w:top w:w="113" w:type="dxa"/>
              <w:left w:w="14" w:type="dxa"/>
              <w:bottom w:w="113" w:type="dxa"/>
              <w:right w:w="14" w:type="dxa"/>
            </w:tcMar>
            <w:vAlign w:val="bottom"/>
          </w:tcPr>
          <w:p w14:paraId="00DCE80C" w14:textId="77777777" w:rsidR="005B6D0E" w:rsidRPr="005B6D0E" w:rsidRDefault="005B6D0E" w:rsidP="005B6D0E">
            <w:pPr>
              <w:pStyle w:val="CDITable-HeaderRowCentreAN"/>
            </w:pPr>
            <w:r w:rsidRPr="005B6D0E">
              <w:t xml:space="preserve">Hospital count and rate: year of </w:t>
            </w:r>
            <w:proofErr w:type="spellStart"/>
            <w:proofErr w:type="gramStart"/>
            <w:r w:rsidRPr="005B6D0E">
              <w:t>admission</w:t>
            </w:r>
            <w:r w:rsidRPr="005B6D0E">
              <w:rPr>
                <w:vertAlign w:val="superscript"/>
              </w:rPr>
              <w:t>b,c</w:t>
            </w:r>
            <w:proofErr w:type="gramEnd"/>
            <w:r w:rsidRPr="005B6D0E">
              <w:rPr>
                <w:vertAlign w:val="superscript"/>
              </w:rPr>
              <w:t>,d</w:t>
            </w:r>
            <w:proofErr w:type="spellEnd"/>
          </w:p>
        </w:tc>
        <w:tc>
          <w:tcPr>
            <w:tcW w:w="1098" w:type="dxa"/>
            <w:gridSpan w:val="2"/>
            <w:tcBorders>
              <w:top w:val="nil"/>
              <w:bottom w:val="single" w:sz="6" w:space="0" w:color="53C9F1" w:themeColor="background2"/>
            </w:tcBorders>
            <w:shd w:val="solid" w:color="1E4496" w:fill="auto"/>
            <w:tcMar>
              <w:top w:w="113" w:type="dxa"/>
              <w:left w:w="14" w:type="dxa"/>
              <w:bottom w:w="113" w:type="dxa"/>
              <w:right w:w="14" w:type="dxa"/>
            </w:tcMar>
            <w:vAlign w:val="bottom"/>
          </w:tcPr>
          <w:p w14:paraId="35BEB268" w14:textId="77777777" w:rsidR="005B6D0E" w:rsidRPr="005B6D0E" w:rsidRDefault="005B6D0E" w:rsidP="005B6D0E">
            <w:pPr>
              <w:pStyle w:val="CDITable-HeaderRowCentreAN"/>
            </w:pPr>
            <w:proofErr w:type="spellStart"/>
            <w:proofErr w:type="gramStart"/>
            <w:r w:rsidRPr="005B6D0E">
              <w:t>Deaths</w:t>
            </w:r>
            <w:r w:rsidRPr="005B6D0E">
              <w:rPr>
                <w:bCs/>
                <w:vertAlign w:val="superscript"/>
              </w:rPr>
              <w:t>e</w:t>
            </w:r>
            <w:r w:rsidRPr="005B6D0E">
              <w:rPr>
                <w:vertAlign w:val="superscript"/>
              </w:rPr>
              <w:t>,f</w:t>
            </w:r>
            <w:proofErr w:type="spellEnd"/>
            <w:proofErr w:type="gramEnd"/>
          </w:p>
        </w:tc>
      </w:tr>
      <w:tr w:rsidR="005B6D0E" w:rsidRPr="005B6D0E" w14:paraId="2E6F22E2" w14:textId="77777777" w:rsidTr="005B6D0E">
        <w:trPr>
          <w:trHeight w:val="60"/>
          <w:tblHeader/>
        </w:trPr>
        <w:tc>
          <w:tcPr>
            <w:tcW w:w="1304" w:type="dxa"/>
            <w:vMerge/>
            <w:tcBorders>
              <w:left w:val="nil"/>
            </w:tcBorders>
          </w:tcPr>
          <w:p w14:paraId="762830A1" w14:textId="77777777" w:rsidR="005B6D0E" w:rsidRPr="005B6D0E" w:rsidRDefault="005B6D0E" w:rsidP="005B6D0E"/>
        </w:tc>
        <w:tc>
          <w:tcPr>
            <w:tcW w:w="1190" w:type="dxa"/>
            <w:vMerge/>
          </w:tcPr>
          <w:p w14:paraId="7EDE8500" w14:textId="77777777" w:rsidR="005B6D0E" w:rsidRPr="005B6D0E" w:rsidRDefault="005B6D0E" w:rsidP="005B6D0E"/>
        </w:tc>
        <w:tc>
          <w:tcPr>
            <w:tcW w:w="5489" w:type="dxa"/>
            <w:gridSpan w:val="10"/>
            <w:tcBorders>
              <w:top w:val="single" w:sz="6" w:space="0" w:color="53C9F1" w:themeColor="background2"/>
              <w:right w:val="single" w:sz="6" w:space="0" w:color="FFFFFF" w:themeColor="background1"/>
            </w:tcBorders>
            <w:shd w:val="solid" w:color="1E4496" w:fill="auto"/>
            <w:tcMar>
              <w:top w:w="113" w:type="dxa"/>
              <w:left w:w="14" w:type="dxa"/>
              <w:bottom w:w="113" w:type="dxa"/>
              <w:right w:w="14" w:type="dxa"/>
            </w:tcMar>
            <w:vAlign w:val="bottom"/>
          </w:tcPr>
          <w:p w14:paraId="39A13C39" w14:textId="77777777" w:rsidR="005B6D0E" w:rsidRPr="005B6D0E" w:rsidRDefault="005B6D0E" w:rsidP="005B6D0E">
            <w:pPr>
              <w:pStyle w:val="CDITable-HeaderRowCentreAN"/>
            </w:pPr>
            <w:r w:rsidRPr="005B6D0E">
              <w:t xml:space="preserve">Any diagnosis </w:t>
            </w:r>
            <w:proofErr w:type="spellStart"/>
            <w:r w:rsidRPr="005B6D0E">
              <w:t>field</w:t>
            </w:r>
            <w:r w:rsidRPr="005B6D0E">
              <w:rPr>
                <w:vertAlign w:val="superscript"/>
              </w:rPr>
              <w:t>g</w:t>
            </w:r>
            <w:proofErr w:type="spellEnd"/>
          </w:p>
        </w:tc>
        <w:tc>
          <w:tcPr>
            <w:tcW w:w="5489" w:type="dxa"/>
            <w:gridSpan w:val="10"/>
            <w:tcBorders>
              <w:top w:val="single" w:sz="6" w:space="0" w:color="53C9F1" w:themeColor="background2"/>
              <w:left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79902DD8" w14:textId="77777777" w:rsidR="005B6D0E" w:rsidRPr="005B6D0E" w:rsidRDefault="005B6D0E" w:rsidP="005B6D0E">
            <w:pPr>
              <w:pStyle w:val="CDITable-HeaderRowCentreAN"/>
            </w:pPr>
            <w:proofErr w:type="spellStart"/>
            <w:r w:rsidRPr="005B6D0E">
              <w:t>Prinicpal</w:t>
            </w:r>
            <w:proofErr w:type="spellEnd"/>
            <w:r w:rsidRPr="005B6D0E">
              <w:t xml:space="preserve"> </w:t>
            </w:r>
            <w:proofErr w:type="spellStart"/>
            <w:r w:rsidRPr="005B6D0E">
              <w:t>diagnosis</w:t>
            </w:r>
            <w:r w:rsidRPr="005B6D0E">
              <w:rPr>
                <w:vertAlign w:val="superscript"/>
              </w:rPr>
              <w:t>h</w:t>
            </w:r>
            <w:proofErr w:type="spellEnd"/>
          </w:p>
        </w:tc>
        <w:tc>
          <w:tcPr>
            <w:tcW w:w="1098" w:type="dxa"/>
            <w:gridSpan w:val="2"/>
            <w:tcBorders>
              <w:top w:val="single" w:sz="6" w:space="0" w:color="53C9F1" w:themeColor="background2"/>
              <w:left w:val="single" w:sz="6" w:space="0" w:color="FFFFFF" w:themeColor="background1"/>
            </w:tcBorders>
            <w:shd w:val="solid" w:color="1E4496" w:fill="auto"/>
            <w:tcMar>
              <w:top w:w="113" w:type="dxa"/>
              <w:left w:w="14" w:type="dxa"/>
              <w:bottom w:w="113" w:type="dxa"/>
              <w:right w:w="14" w:type="dxa"/>
            </w:tcMar>
            <w:vAlign w:val="bottom"/>
          </w:tcPr>
          <w:p w14:paraId="2B3BC130" w14:textId="77777777" w:rsidR="005B6D0E" w:rsidRPr="005B6D0E" w:rsidRDefault="005B6D0E" w:rsidP="005B6D0E">
            <w:pPr>
              <w:pStyle w:val="CDITable-HeaderRowCentreAN"/>
            </w:pPr>
            <w:r w:rsidRPr="005B6D0E">
              <w:t>Year of</w:t>
            </w:r>
            <w:r w:rsidRPr="005B6D0E">
              <w:br/>
              <w:t>death</w:t>
            </w:r>
          </w:p>
        </w:tc>
      </w:tr>
      <w:tr w:rsidR="005B6D0E" w:rsidRPr="005B6D0E" w14:paraId="3E63CD26" w14:textId="77777777" w:rsidTr="005B6D0E">
        <w:trPr>
          <w:trHeight w:val="60"/>
          <w:tblHeader/>
        </w:trPr>
        <w:tc>
          <w:tcPr>
            <w:tcW w:w="1304" w:type="dxa"/>
            <w:vMerge/>
            <w:tcBorders>
              <w:left w:val="nil"/>
            </w:tcBorders>
          </w:tcPr>
          <w:p w14:paraId="789A06C6" w14:textId="77777777" w:rsidR="005B6D0E" w:rsidRPr="005B6D0E" w:rsidRDefault="005B6D0E" w:rsidP="005B6D0E"/>
        </w:tc>
        <w:tc>
          <w:tcPr>
            <w:tcW w:w="1190" w:type="dxa"/>
            <w:vMerge/>
          </w:tcPr>
          <w:p w14:paraId="4802CF7E" w14:textId="77777777" w:rsidR="005B6D0E" w:rsidRPr="005B6D0E" w:rsidRDefault="005B6D0E" w:rsidP="005B6D0E"/>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2EDEEE77" w14:textId="77777777" w:rsidR="005B6D0E" w:rsidRPr="005B6D0E" w:rsidRDefault="005B6D0E" w:rsidP="005B6D0E">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396F0EF7" w14:textId="77777777" w:rsidR="005B6D0E" w:rsidRPr="005B6D0E" w:rsidRDefault="005B6D0E" w:rsidP="005B6D0E">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749DFB5C" w14:textId="77777777" w:rsidR="005B6D0E" w:rsidRPr="005B6D0E" w:rsidRDefault="005B6D0E" w:rsidP="005B6D0E">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6BC0EC42" w14:textId="77777777" w:rsidR="005B6D0E" w:rsidRPr="005B6D0E" w:rsidRDefault="005B6D0E" w:rsidP="005B6D0E">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3349949" w14:textId="77777777" w:rsidR="005B6D0E" w:rsidRPr="005B6D0E" w:rsidRDefault="005B6D0E" w:rsidP="005B6D0E">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73E9625A" w14:textId="77777777" w:rsidR="005B6D0E" w:rsidRPr="005B6D0E" w:rsidRDefault="005B6D0E" w:rsidP="005B6D0E">
            <w:pPr>
              <w:pStyle w:val="CDITable-HeaderRowCentreAN"/>
            </w:pPr>
            <w:r w:rsidRPr="005B6D0E">
              <w:t>2019</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B6F18EB" w14:textId="77777777" w:rsidR="005B6D0E" w:rsidRPr="005B6D0E" w:rsidRDefault="005B6D0E" w:rsidP="005B6D0E">
            <w:pPr>
              <w:pStyle w:val="CDITable-HeaderRowCentreAN"/>
            </w:pPr>
            <w:r w:rsidRPr="005B6D0E">
              <w:t>2020</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01BE3E2" w14:textId="77777777" w:rsidR="005B6D0E" w:rsidRPr="005B6D0E" w:rsidRDefault="005B6D0E" w:rsidP="005B6D0E">
            <w:pPr>
              <w:pStyle w:val="CDITable-HeaderRowCentreAN"/>
            </w:pPr>
            <w:r w:rsidRPr="005B6D0E">
              <w:t>2021</w:t>
            </w:r>
          </w:p>
        </w:tc>
        <w:tc>
          <w:tcPr>
            <w:tcW w:w="1098" w:type="dxa"/>
            <w:gridSpan w:val="2"/>
            <w:tcBorders>
              <w:bottom w:val="single" w:sz="6" w:space="0" w:color="FFFFFF" w:themeColor="background1"/>
            </w:tcBorders>
            <w:shd w:val="solid" w:color="1E4496" w:fill="auto"/>
            <w:tcMar>
              <w:top w:w="113" w:type="dxa"/>
              <w:left w:w="14" w:type="dxa"/>
              <w:bottom w:w="113" w:type="dxa"/>
              <w:right w:w="14" w:type="dxa"/>
            </w:tcMar>
            <w:vAlign w:val="bottom"/>
          </w:tcPr>
          <w:p w14:paraId="5902403F" w14:textId="77777777" w:rsidR="005B6D0E" w:rsidRPr="005B6D0E" w:rsidRDefault="005B6D0E" w:rsidP="005B6D0E">
            <w:pPr>
              <w:pStyle w:val="CDITable-HeaderRowCentreAN"/>
            </w:pPr>
            <w:r w:rsidRPr="005B6D0E">
              <w:t>2022</w:t>
            </w:r>
            <w:proofErr w:type="gramStart"/>
            <w:r w:rsidRPr="005B6D0E">
              <w:rPr>
                <w:bCs/>
                <w:vertAlign w:val="superscript"/>
              </w:rPr>
              <w:t>i,j</w:t>
            </w:r>
            <w:proofErr w:type="gramEnd"/>
          </w:p>
        </w:tc>
        <w:tc>
          <w:tcPr>
            <w:tcW w:w="1097" w:type="dxa"/>
            <w:gridSpan w:val="2"/>
            <w:tcBorders>
              <w:bottom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4667A759" w14:textId="77777777" w:rsidR="005B6D0E" w:rsidRPr="005B6D0E" w:rsidRDefault="005B6D0E" w:rsidP="005B6D0E">
            <w:pPr>
              <w:pStyle w:val="CDITable-HeaderRowCentreAN"/>
            </w:pPr>
            <w:r w:rsidRPr="005B6D0E">
              <w:t>2019–2022</w:t>
            </w:r>
          </w:p>
        </w:tc>
        <w:tc>
          <w:tcPr>
            <w:tcW w:w="1098" w:type="dxa"/>
            <w:gridSpan w:val="2"/>
            <w:tcBorders>
              <w:left w:val="single" w:sz="6" w:space="0" w:color="FFFFFF" w:themeColor="background1"/>
              <w:bottom w:val="single" w:sz="6" w:space="0" w:color="FFFFFF" w:themeColor="background1"/>
            </w:tcBorders>
            <w:shd w:val="solid" w:color="1E4496" w:fill="auto"/>
            <w:tcMar>
              <w:top w:w="113" w:type="dxa"/>
              <w:left w:w="14" w:type="dxa"/>
              <w:bottom w:w="113" w:type="dxa"/>
              <w:right w:w="14" w:type="dxa"/>
            </w:tcMar>
            <w:vAlign w:val="bottom"/>
          </w:tcPr>
          <w:p w14:paraId="118BE1D8" w14:textId="77777777" w:rsidR="005B6D0E" w:rsidRPr="005B6D0E" w:rsidRDefault="005B6D0E" w:rsidP="005B6D0E">
            <w:pPr>
              <w:pStyle w:val="CDITable-HeaderRowCentreAN"/>
            </w:pPr>
            <w:r w:rsidRPr="005B6D0E">
              <w:t>2019–2022</w:t>
            </w:r>
          </w:p>
        </w:tc>
      </w:tr>
      <w:tr w:rsidR="005B6D0E" w:rsidRPr="005B6D0E" w14:paraId="144981A9" w14:textId="77777777" w:rsidTr="005B6D0E">
        <w:trPr>
          <w:trHeight w:val="60"/>
          <w:tblHeader/>
        </w:trPr>
        <w:tc>
          <w:tcPr>
            <w:tcW w:w="1304" w:type="dxa"/>
            <w:vMerge/>
            <w:tcBorders>
              <w:left w:val="nil"/>
            </w:tcBorders>
          </w:tcPr>
          <w:p w14:paraId="15C1EEB1" w14:textId="77777777" w:rsidR="005B6D0E" w:rsidRPr="005B6D0E" w:rsidRDefault="005B6D0E" w:rsidP="005B6D0E"/>
        </w:tc>
        <w:tc>
          <w:tcPr>
            <w:tcW w:w="1190" w:type="dxa"/>
            <w:vMerge/>
          </w:tcPr>
          <w:p w14:paraId="4BEEC581" w14:textId="77777777" w:rsidR="005B6D0E" w:rsidRPr="005B6D0E" w:rsidRDefault="005B6D0E" w:rsidP="005B6D0E"/>
        </w:tc>
        <w:tc>
          <w:tcPr>
            <w:tcW w:w="549" w:type="dxa"/>
            <w:tcBorders>
              <w:top w:val="single" w:sz="6" w:space="0" w:color="FFFFFF" w:themeColor="background1"/>
            </w:tcBorders>
            <w:shd w:val="solid" w:color="1E4496" w:fill="auto"/>
            <w:tcMar>
              <w:top w:w="113" w:type="dxa"/>
              <w:left w:w="14" w:type="dxa"/>
              <w:bottom w:w="113" w:type="dxa"/>
              <w:right w:w="14" w:type="dxa"/>
            </w:tcMar>
            <w:vAlign w:val="bottom"/>
          </w:tcPr>
          <w:p w14:paraId="221BD176"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03F6F6A" w14:textId="77777777" w:rsidR="005B6D0E" w:rsidRPr="005B6D0E" w:rsidRDefault="005B6D0E" w:rsidP="005B6D0E">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CA1FD4A"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D7EDA2C" w14:textId="77777777" w:rsidR="005B6D0E" w:rsidRPr="005B6D0E" w:rsidRDefault="005B6D0E" w:rsidP="005B6D0E">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76849F1A"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58D88F78" w14:textId="77777777" w:rsidR="005B6D0E" w:rsidRPr="005B6D0E" w:rsidRDefault="005B6D0E" w:rsidP="005B6D0E">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704E582"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1E569D1" w14:textId="77777777" w:rsidR="005B6D0E" w:rsidRPr="005B6D0E" w:rsidRDefault="005B6D0E" w:rsidP="005B6D0E">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39195C9B" w14:textId="77777777" w:rsidR="005B6D0E" w:rsidRPr="005B6D0E" w:rsidRDefault="005B6D0E" w:rsidP="005B6D0E">
            <w:pPr>
              <w:pStyle w:val="CDITable-HeaderRowCentreAN"/>
            </w:pPr>
            <w:r w:rsidRPr="005B6D0E">
              <w:t>n</w:t>
            </w:r>
          </w:p>
        </w:tc>
        <w:tc>
          <w:tcPr>
            <w:tcW w:w="548"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1D026C72" w14:textId="77777777" w:rsidR="005B6D0E" w:rsidRPr="005B6D0E" w:rsidRDefault="005B6D0E" w:rsidP="005B6D0E">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107057E"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56A6F78" w14:textId="77777777" w:rsidR="005B6D0E" w:rsidRPr="005B6D0E" w:rsidRDefault="005B6D0E" w:rsidP="005B6D0E">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F430704"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2971012D" w14:textId="77777777" w:rsidR="005B6D0E" w:rsidRPr="005B6D0E" w:rsidRDefault="005B6D0E" w:rsidP="005B6D0E">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6F46D1F8"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0AF200E5" w14:textId="77777777" w:rsidR="005B6D0E" w:rsidRPr="005B6D0E" w:rsidRDefault="005B6D0E" w:rsidP="005B6D0E">
            <w:pPr>
              <w:pStyle w:val="CDITable-HeaderRowCentreAN"/>
            </w:pPr>
            <w:r w:rsidRPr="005B6D0E">
              <w:t>Rate</w:t>
            </w:r>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011916F4"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3A92463D" w14:textId="77777777" w:rsidR="005B6D0E" w:rsidRPr="005B6D0E" w:rsidRDefault="005B6D0E" w:rsidP="005B6D0E">
            <w:pPr>
              <w:pStyle w:val="CDITable-HeaderRowCentreAN"/>
            </w:pPr>
            <w:r w:rsidRPr="005B6D0E">
              <w:t>Rate</w:t>
            </w:r>
          </w:p>
        </w:tc>
        <w:tc>
          <w:tcPr>
            <w:tcW w:w="548"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189D6376"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single" w:sz="6" w:space="0" w:color="FFFFFF" w:themeColor="background1"/>
            </w:tcBorders>
            <w:shd w:val="solid" w:color="1E4496" w:fill="auto"/>
            <w:tcMar>
              <w:top w:w="113" w:type="dxa"/>
              <w:left w:w="14" w:type="dxa"/>
              <w:bottom w:w="113" w:type="dxa"/>
              <w:right w:w="14" w:type="dxa"/>
            </w:tcMar>
            <w:vAlign w:val="bottom"/>
          </w:tcPr>
          <w:p w14:paraId="68FD67E0" w14:textId="77777777" w:rsidR="005B6D0E" w:rsidRPr="005B6D0E" w:rsidRDefault="005B6D0E" w:rsidP="005B6D0E">
            <w:pPr>
              <w:pStyle w:val="CDITable-HeaderRowCentreAN"/>
            </w:pPr>
            <w:r w:rsidRPr="005B6D0E">
              <w:t xml:space="preserve">Av. </w:t>
            </w:r>
            <w:proofErr w:type="spellStart"/>
            <w:r w:rsidRPr="005B6D0E">
              <w:t>rate</w:t>
            </w:r>
            <w:r w:rsidRPr="005B6D0E">
              <w:rPr>
                <w:vertAlign w:val="superscript"/>
              </w:rPr>
              <w:t>k</w:t>
            </w:r>
            <w:proofErr w:type="spellEnd"/>
          </w:p>
        </w:tc>
        <w:tc>
          <w:tcPr>
            <w:tcW w:w="549" w:type="dxa"/>
            <w:tcBorders>
              <w:top w:val="single" w:sz="6" w:space="0" w:color="FFFFFF" w:themeColor="background1"/>
              <w:left w:val="single" w:sz="6" w:space="0" w:color="FFFFFF" w:themeColor="background1"/>
            </w:tcBorders>
            <w:shd w:val="solid" w:color="1E4496" w:fill="auto"/>
            <w:tcMar>
              <w:top w:w="113" w:type="dxa"/>
              <w:left w:w="14" w:type="dxa"/>
              <w:bottom w:w="113" w:type="dxa"/>
              <w:right w:w="14" w:type="dxa"/>
            </w:tcMar>
            <w:vAlign w:val="bottom"/>
          </w:tcPr>
          <w:p w14:paraId="5C86FD8D" w14:textId="77777777" w:rsidR="005B6D0E" w:rsidRPr="005B6D0E" w:rsidRDefault="005B6D0E" w:rsidP="005B6D0E">
            <w:pPr>
              <w:pStyle w:val="CDITable-HeaderRowCentreAN"/>
            </w:pPr>
            <w:r w:rsidRPr="005B6D0E">
              <w:t>n</w:t>
            </w:r>
          </w:p>
        </w:tc>
        <w:tc>
          <w:tcPr>
            <w:tcW w:w="549" w:type="dxa"/>
            <w:tcBorders>
              <w:top w:val="single" w:sz="6" w:space="0" w:color="FFFFFF" w:themeColor="background1"/>
              <w:right w:val="nil"/>
            </w:tcBorders>
            <w:shd w:val="solid" w:color="1E4496" w:fill="auto"/>
            <w:tcMar>
              <w:top w:w="113" w:type="dxa"/>
              <w:left w:w="14" w:type="dxa"/>
              <w:bottom w:w="113" w:type="dxa"/>
              <w:right w:w="14" w:type="dxa"/>
            </w:tcMar>
            <w:vAlign w:val="bottom"/>
          </w:tcPr>
          <w:p w14:paraId="41B9E9C2" w14:textId="77777777" w:rsidR="005B6D0E" w:rsidRPr="005B6D0E" w:rsidRDefault="005B6D0E" w:rsidP="005B6D0E">
            <w:pPr>
              <w:pStyle w:val="CDITable-HeaderRowCentreAN"/>
            </w:pPr>
            <w:r w:rsidRPr="005B6D0E">
              <w:t xml:space="preserve">Av. </w:t>
            </w:r>
            <w:proofErr w:type="spellStart"/>
            <w:r w:rsidRPr="005B6D0E">
              <w:t>rate</w:t>
            </w:r>
            <w:r w:rsidRPr="005B6D0E">
              <w:rPr>
                <w:vertAlign w:val="superscript"/>
              </w:rPr>
              <w:t>k</w:t>
            </w:r>
            <w:proofErr w:type="spellEnd"/>
          </w:p>
        </w:tc>
      </w:tr>
      <w:tr w:rsidR="005B6D0E" w:rsidRPr="005B6D0E" w14:paraId="4566F9A0" w14:textId="77777777" w:rsidTr="005B6D0E">
        <w:trPr>
          <w:trHeight w:val="60"/>
        </w:trPr>
        <w:tc>
          <w:tcPr>
            <w:tcW w:w="1304" w:type="dxa"/>
            <w:tcBorders>
              <w:left w:val="nil"/>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62FFDD20" w14:textId="77777777" w:rsidR="005B6D0E" w:rsidRPr="005B6D0E" w:rsidRDefault="005B6D0E" w:rsidP="005B6D0E">
            <w:pPr>
              <w:pStyle w:val="CDITable-RowLeftAN"/>
              <w:rPr>
                <w:b/>
                <w:bCs/>
                <w:lang w:val="en-GB"/>
              </w:rPr>
            </w:pPr>
            <w:r w:rsidRPr="005B6D0E">
              <w:rPr>
                <w:b/>
                <w:bCs/>
                <w:lang w:val="en-GB"/>
              </w:rPr>
              <w:t>Total</w:t>
            </w:r>
          </w:p>
        </w:tc>
        <w:tc>
          <w:tcPr>
            <w:tcW w:w="1190"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0CD2FF54" w14:textId="77777777" w:rsidR="005B6D0E" w:rsidRPr="005B6D0E" w:rsidRDefault="005B6D0E" w:rsidP="005B6D0E">
            <w:pPr>
              <w:pStyle w:val="CDITable-RowLeftAN"/>
              <w:rPr>
                <w:lang w:val="en-GB"/>
              </w:rPr>
            </w:pPr>
            <w:r w:rsidRPr="005B6D0E">
              <w:rPr>
                <w:lang w:val="en-GB"/>
              </w:rPr>
              <w:t>—</w:t>
            </w:r>
          </w:p>
        </w:tc>
        <w:tc>
          <w:tcPr>
            <w:tcW w:w="549" w:type="dxa"/>
            <w:tcBorders>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1599DFCF" w14:textId="77777777" w:rsidR="005B6D0E" w:rsidRPr="005B6D0E" w:rsidRDefault="005B6D0E" w:rsidP="005B6D0E">
            <w:pPr>
              <w:pStyle w:val="CDITable-RowCentreAN"/>
              <w:rPr>
                <w:lang w:val="en-GB"/>
              </w:rPr>
            </w:pPr>
            <w:r w:rsidRPr="005B6D0E">
              <w:rPr>
                <w:lang w:val="en-GB"/>
              </w:rPr>
              <w:t>7,912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4B2BB4B5" w14:textId="77777777" w:rsidR="005B6D0E" w:rsidRPr="005B6D0E" w:rsidRDefault="005B6D0E" w:rsidP="005B6D0E">
            <w:pPr>
              <w:pStyle w:val="CDITable-RowCentreAN"/>
              <w:rPr>
                <w:lang w:val="en-GB"/>
              </w:rPr>
            </w:pPr>
            <w:r w:rsidRPr="005B6D0E">
              <w:rPr>
                <w:lang w:val="en-GB"/>
              </w:rPr>
              <w:t>31.23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66C0598B" w14:textId="77777777" w:rsidR="005B6D0E" w:rsidRPr="005B6D0E" w:rsidRDefault="005B6D0E" w:rsidP="005B6D0E">
            <w:pPr>
              <w:pStyle w:val="CDITable-RowCentreAN"/>
              <w:rPr>
                <w:lang w:val="en-GB"/>
              </w:rPr>
            </w:pPr>
            <w:r w:rsidRPr="005B6D0E">
              <w:rPr>
                <w:lang w:val="en-GB"/>
              </w:rPr>
              <w:t>7,478</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7C3828DF" w14:textId="77777777" w:rsidR="005B6D0E" w:rsidRPr="005B6D0E" w:rsidRDefault="005B6D0E" w:rsidP="005B6D0E">
            <w:pPr>
              <w:pStyle w:val="CDITable-RowCentreAN"/>
              <w:rPr>
                <w:lang w:val="en-GB"/>
              </w:rPr>
            </w:pPr>
            <w:r w:rsidRPr="005B6D0E">
              <w:rPr>
                <w:lang w:val="en-GB"/>
              </w:rPr>
              <w:t>29.15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1184EB20" w14:textId="77777777" w:rsidR="005B6D0E" w:rsidRPr="005B6D0E" w:rsidRDefault="005B6D0E" w:rsidP="005B6D0E">
            <w:pPr>
              <w:pStyle w:val="CDITable-RowCentreAN"/>
              <w:rPr>
                <w:lang w:val="en-GB"/>
              </w:rPr>
            </w:pPr>
            <w:r w:rsidRPr="005B6D0E">
              <w:rPr>
                <w:lang w:val="en-GB"/>
              </w:rPr>
              <w:t>7,714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333CE4B2" w14:textId="77777777" w:rsidR="005B6D0E" w:rsidRPr="005B6D0E" w:rsidRDefault="005B6D0E" w:rsidP="005B6D0E">
            <w:pPr>
              <w:pStyle w:val="CDITable-RowCentreAN"/>
              <w:rPr>
                <w:lang w:val="en-GB"/>
              </w:rPr>
            </w:pPr>
            <w:r w:rsidRPr="005B6D0E">
              <w:rPr>
                <w:lang w:val="en-GB"/>
              </w:rPr>
              <w:t>30.03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421E51BD" w14:textId="77777777" w:rsidR="005B6D0E" w:rsidRPr="005B6D0E" w:rsidRDefault="005B6D0E" w:rsidP="005B6D0E">
            <w:pPr>
              <w:pStyle w:val="CDITable-RowCentreAN"/>
              <w:rPr>
                <w:lang w:val="en-GB"/>
              </w:rPr>
            </w:pPr>
            <w:r w:rsidRPr="005B6D0E">
              <w:rPr>
                <w:lang w:val="en-GB"/>
              </w:rPr>
              <w:t>3,462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203287AB" w14:textId="77777777" w:rsidR="005B6D0E" w:rsidRPr="005B6D0E" w:rsidRDefault="005B6D0E" w:rsidP="005B6D0E">
            <w:pPr>
              <w:pStyle w:val="CDITable-RowCentreAN"/>
              <w:rPr>
                <w:lang w:val="en-GB"/>
              </w:rPr>
            </w:pPr>
            <w:r w:rsidRPr="005B6D0E">
              <w:rPr>
                <w:lang w:val="en-GB"/>
              </w:rPr>
              <w:t>26.63</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4D8B73F3" w14:textId="77777777" w:rsidR="005B6D0E" w:rsidRPr="005B6D0E" w:rsidRDefault="005B6D0E" w:rsidP="005B6D0E">
            <w:pPr>
              <w:pStyle w:val="CDITable-RowCentreAN"/>
              <w:rPr>
                <w:lang w:val="en-GB"/>
              </w:rPr>
            </w:pPr>
            <w:r w:rsidRPr="005B6D0E">
              <w:rPr>
                <w:lang w:val="en-GB"/>
              </w:rPr>
              <w:t>26,566</w:t>
            </w:r>
          </w:p>
        </w:tc>
        <w:tc>
          <w:tcPr>
            <w:tcW w:w="548"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79EC2065" w14:textId="77777777" w:rsidR="005B6D0E" w:rsidRPr="005B6D0E" w:rsidRDefault="005B6D0E" w:rsidP="005B6D0E">
            <w:pPr>
              <w:pStyle w:val="CDITable-RowCentreAN"/>
              <w:rPr>
                <w:lang w:val="en-GB"/>
              </w:rPr>
            </w:pPr>
            <w:r w:rsidRPr="005B6D0E">
              <w:rPr>
                <w:lang w:val="en-GB"/>
              </w:rPr>
              <w:t>29.25</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72A3AAD7" w14:textId="77777777" w:rsidR="005B6D0E" w:rsidRPr="005B6D0E" w:rsidRDefault="005B6D0E" w:rsidP="005B6D0E">
            <w:pPr>
              <w:pStyle w:val="CDITable-RowCentreAN"/>
              <w:rPr>
                <w:lang w:val="en-GB"/>
              </w:rPr>
            </w:pPr>
            <w:r w:rsidRPr="005B6D0E">
              <w:rPr>
                <w:lang w:val="en-GB"/>
              </w:rPr>
              <w:t>3,304</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0BDDE688" w14:textId="77777777" w:rsidR="005B6D0E" w:rsidRPr="005B6D0E" w:rsidRDefault="005B6D0E" w:rsidP="005B6D0E">
            <w:pPr>
              <w:pStyle w:val="CDITable-RowCentreAN"/>
              <w:rPr>
                <w:lang w:val="en-GB"/>
              </w:rPr>
            </w:pPr>
            <w:r w:rsidRPr="005B6D0E">
              <w:rPr>
                <w:lang w:val="en-GB"/>
              </w:rPr>
              <w:t>4.48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5AE19C96" w14:textId="77777777" w:rsidR="005B6D0E" w:rsidRPr="005B6D0E" w:rsidRDefault="005B6D0E" w:rsidP="005B6D0E">
            <w:pPr>
              <w:pStyle w:val="CDITable-RowCentreAN"/>
              <w:rPr>
                <w:lang w:val="en-GB"/>
              </w:rPr>
            </w:pPr>
            <w:r w:rsidRPr="005B6D0E">
              <w:rPr>
                <w:lang w:val="en-GB"/>
              </w:rPr>
              <w:t>3,202</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1C4114A4" w14:textId="77777777" w:rsidR="005B6D0E" w:rsidRPr="005B6D0E" w:rsidRDefault="005B6D0E" w:rsidP="005B6D0E">
            <w:pPr>
              <w:pStyle w:val="CDITable-RowCentreAN"/>
              <w:rPr>
                <w:lang w:val="en-GB"/>
              </w:rPr>
            </w:pPr>
            <w:r w:rsidRPr="005B6D0E">
              <w:rPr>
                <w:lang w:val="en-GB"/>
              </w:rPr>
              <w:t>12.48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07C18B82" w14:textId="77777777" w:rsidR="005B6D0E" w:rsidRPr="005B6D0E" w:rsidRDefault="005B6D0E" w:rsidP="005B6D0E">
            <w:pPr>
              <w:pStyle w:val="CDITable-RowCentreAN"/>
              <w:rPr>
                <w:lang w:val="en-GB"/>
              </w:rPr>
            </w:pPr>
            <w:r w:rsidRPr="005B6D0E">
              <w:rPr>
                <w:lang w:val="en-GB"/>
              </w:rPr>
              <w:t>3,283</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2711A8FC" w14:textId="77777777" w:rsidR="005B6D0E" w:rsidRPr="005B6D0E" w:rsidRDefault="005B6D0E" w:rsidP="005B6D0E">
            <w:pPr>
              <w:pStyle w:val="CDITable-RowCentreAN"/>
              <w:rPr>
                <w:lang w:val="en-GB"/>
              </w:rPr>
            </w:pPr>
            <w:r w:rsidRPr="005B6D0E">
              <w:rPr>
                <w:lang w:val="en-GB"/>
              </w:rPr>
              <w:t>12.78</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6B8C8C35" w14:textId="77777777" w:rsidR="005B6D0E" w:rsidRPr="005B6D0E" w:rsidRDefault="005B6D0E" w:rsidP="005B6D0E">
            <w:pPr>
              <w:pStyle w:val="CDITable-RowCentreAN"/>
              <w:rPr>
                <w:lang w:val="en-GB"/>
              </w:rPr>
            </w:pPr>
            <w:r w:rsidRPr="005B6D0E">
              <w:rPr>
                <w:lang w:val="en-GB"/>
              </w:rPr>
              <w:t>1,379</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09EBC418" w14:textId="77777777" w:rsidR="005B6D0E" w:rsidRPr="005B6D0E" w:rsidRDefault="005B6D0E" w:rsidP="005B6D0E">
            <w:pPr>
              <w:pStyle w:val="CDITable-RowCentreAN"/>
              <w:rPr>
                <w:lang w:val="en-GB"/>
              </w:rPr>
            </w:pPr>
            <w:r w:rsidRPr="005B6D0E">
              <w:rPr>
                <w:lang w:val="en-GB"/>
              </w:rPr>
              <w:t>10.61</w:t>
            </w:r>
          </w:p>
        </w:tc>
        <w:tc>
          <w:tcPr>
            <w:tcW w:w="548"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34CE837E" w14:textId="77777777" w:rsidR="005B6D0E" w:rsidRPr="005B6D0E" w:rsidRDefault="005B6D0E" w:rsidP="005B6D0E">
            <w:pPr>
              <w:pStyle w:val="CDITable-RowCentreAN"/>
              <w:rPr>
                <w:lang w:val="en-GB"/>
              </w:rPr>
            </w:pPr>
            <w:r w:rsidRPr="005B6D0E">
              <w:rPr>
                <w:lang w:val="en-GB"/>
              </w:rPr>
              <w:t>11,168</w:t>
            </w:r>
          </w:p>
        </w:tc>
        <w:tc>
          <w:tcPr>
            <w:tcW w:w="549" w:type="dxa"/>
            <w:tcBorders>
              <w:bottom w:val="single" w:sz="6" w:space="0" w:color="1E4496" w:themeColor="text2"/>
              <w:right w:val="single" w:sz="6" w:space="0" w:color="1E4496" w:themeColor="text2"/>
            </w:tcBorders>
            <w:shd w:val="clear" w:color="auto" w:fill="DCF4FC" w:themeFill="background2" w:themeFillTint="33"/>
            <w:tcMar>
              <w:top w:w="113" w:type="dxa"/>
              <w:left w:w="14" w:type="dxa"/>
              <w:bottom w:w="113" w:type="dxa"/>
              <w:right w:w="14" w:type="dxa"/>
            </w:tcMar>
            <w:vAlign w:val="center"/>
          </w:tcPr>
          <w:p w14:paraId="71974A25" w14:textId="77777777" w:rsidR="005B6D0E" w:rsidRPr="005B6D0E" w:rsidRDefault="005B6D0E" w:rsidP="005B6D0E">
            <w:pPr>
              <w:pStyle w:val="CDITable-RowCentreAN"/>
              <w:rPr>
                <w:lang w:val="en-GB"/>
              </w:rPr>
            </w:pPr>
            <w:r w:rsidRPr="005B6D0E">
              <w:rPr>
                <w:lang w:val="en-GB"/>
              </w:rPr>
              <w:t>12.22</w:t>
            </w:r>
          </w:p>
        </w:tc>
        <w:tc>
          <w:tcPr>
            <w:tcW w:w="549" w:type="dxa"/>
            <w:tcBorders>
              <w:left w:val="single" w:sz="6" w:space="0" w:color="1E4496" w:themeColor="text2"/>
              <w:bottom w:val="single" w:sz="6" w:space="0" w:color="1E4496" w:themeColor="text2"/>
            </w:tcBorders>
            <w:shd w:val="clear" w:color="auto" w:fill="DCF4FC" w:themeFill="background2" w:themeFillTint="33"/>
            <w:tcMar>
              <w:top w:w="113" w:type="dxa"/>
              <w:left w:w="14" w:type="dxa"/>
              <w:bottom w:w="113" w:type="dxa"/>
              <w:right w:w="14" w:type="dxa"/>
            </w:tcMar>
            <w:vAlign w:val="center"/>
          </w:tcPr>
          <w:p w14:paraId="54045152" w14:textId="77777777" w:rsidR="005B6D0E" w:rsidRPr="005B6D0E" w:rsidRDefault="005B6D0E" w:rsidP="005B6D0E">
            <w:pPr>
              <w:pStyle w:val="CDITable-RowCentreAN"/>
              <w:rPr>
                <w:lang w:val="en-GB"/>
              </w:rPr>
            </w:pPr>
            <w:r w:rsidRPr="005B6D0E">
              <w:rPr>
                <w:lang w:val="en-GB"/>
              </w:rPr>
              <w:t>208</w:t>
            </w:r>
          </w:p>
        </w:tc>
        <w:tc>
          <w:tcPr>
            <w:tcW w:w="549" w:type="dxa"/>
            <w:tcBorders>
              <w:bottom w:val="single" w:sz="6" w:space="0" w:color="1E4496" w:themeColor="text2"/>
              <w:right w:val="nil"/>
            </w:tcBorders>
            <w:shd w:val="clear" w:color="auto" w:fill="DCF4FC" w:themeFill="background2" w:themeFillTint="33"/>
            <w:tcMar>
              <w:top w:w="113" w:type="dxa"/>
              <w:left w:w="14" w:type="dxa"/>
              <w:bottom w:w="113" w:type="dxa"/>
              <w:right w:w="14" w:type="dxa"/>
            </w:tcMar>
            <w:vAlign w:val="center"/>
          </w:tcPr>
          <w:p w14:paraId="44B09593" w14:textId="77777777" w:rsidR="005B6D0E" w:rsidRPr="005B6D0E" w:rsidRDefault="005B6D0E" w:rsidP="005B6D0E">
            <w:pPr>
              <w:pStyle w:val="CDITable-RowCentreAN"/>
              <w:rPr>
                <w:lang w:val="en-GB"/>
              </w:rPr>
            </w:pPr>
            <w:r w:rsidRPr="005B6D0E">
              <w:rPr>
                <w:lang w:val="en-GB"/>
              </w:rPr>
              <w:t>0.20</w:t>
            </w:r>
          </w:p>
        </w:tc>
      </w:tr>
      <w:tr w:rsidR="005B6D0E" w:rsidRPr="005B6D0E" w14:paraId="487EBA62" w14:textId="77777777" w:rsidTr="005B6D0E">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1A834512" w14:textId="77777777" w:rsidR="005B6D0E" w:rsidRPr="005B6D0E" w:rsidRDefault="005B6D0E" w:rsidP="005B6D0E">
            <w:pPr>
              <w:pStyle w:val="CDITable-RowLeftAN"/>
              <w:rPr>
                <w:b/>
                <w:bCs/>
                <w:lang w:val="en-GB"/>
              </w:rPr>
            </w:pPr>
            <w:r w:rsidRPr="005B6D0E">
              <w:rPr>
                <w:b/>
                <w:bCs/>
                <w:lang w:val="en-GB"/>
              </w:rPr>
              <w:t>Age group (years)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8FD8421" w14:textId="77777777" w:rsidR="005B6D0E" w:rsidRPr="005B6D0E" w:rsidRDefault="005B6D0E" w:rsidP="005B6D0E">
            <w:pPr>
              <w:pStyle w:val="CDITable-RowLeftAN"/>
              <w:rPr>
                <w:lang w:val="en-GB"/>
              </w:rPr>
            </w:pPr>
            <w:r w:rsidRPr="005B6D0E">
              <w:rPr>
                <w:lang w:val="en-GB"/>
              </w:rPr>
              <w:t>&lt; 1</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0C2AF7E"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7D355E1" w14:textId="77777777" w:rsidR="005B6D0E" w:rsidRPr="005B6D0E" w:rsidRDefault="005B6D0E" w:rsidP="005B6D0E">
            <w:pPr>
              <w:pStyle w:val="CDITable-RowCentreAN"/>
              <w:rPr>
                <w:lang w:val="en-GB"/>
              </w:rPr>
            </w:pPr>
            <w:r w:rsidRPr="005B6D0E">
              <w:rPr>
                <w:lang w:val="en-GB"/>
              </w:rPr>
              <w:t>0.33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192822B" w14:textId="77777777" w:rsidR="005B6D0E" w:rsidRPr="005B6D0E" w:rsidRDefault="005B6D0E" w:rsidP="005B6D0E">
            <w:pPr>
              <w:pStyle w:val="CDITable-RowCentreAN"/>
              <w:rPr>
                <w:lang w:val="en-GB"/>
              </w:rPr>
            </w:pPr>
            <w:r w:rsidRPr="005B6D0E">
              <w:rPr>
                <w:lang w:val="en-GB"/>
              </w:rPr>
              <w:t>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C984E9C" w14:textId="77777777" w:rsidR="005B6D0E" w:rsidRPr="005B6D0E" w:rsidRDefault="005B6D0E" w:rsidP="005B6D0E">
            <w:pPr>
              <w:pStyle w:val="CDITable-RowCentreAN"/>
              <w:rPr>
                <w:lang w:val="en-GB"/>
              </w:rPr>
            </w:pPr>
            <w:r w:rsidRPr="005B6D0E">
              <w:rPr>
                <w:lang w:val="en-GB"/>
              </w:rPr>
              <w:t>2.02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A0CB035"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3D0B819" w14:textId="77777777" w:rsidR="005B6D0E" w:rsidRPr="005B6D0E" w:rsidRDefault="005B6D0E" w:rsidP="005B6D0E">
            <w:pPr>
              <w:pStyle w:val="CDITable-RowCentreAN"/>
              <w:rPr>
                <w:lang w:val="en-GB"/>
              </w:rPr>
            </w:pPr>
            <w:r w:rsidRPr="005B6D0E">
              <w:rPr>
                <w:lang w:val="en-GB"/>
              </w:rPr>
              <w:t>0.33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9335E90"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2BF9F18" w14:textId="77777777" w:rsidR="005B6D0E" w:rsidRPr="005B6D0E" w:rsidRDefault="005B6D0E" w:rsidP="005B6D0E">
            <w:pPr>
              <w:pStyle w:val="CDITable-RowCentreAN"/>
              <w:rPr>
                <w:lang w:val="en-GB"/>
              </w:rPr>
            </w:pPr>
            <w:r w:rsidRPr="005B6D0E">
              <w:rPr>
                <w:lang w:val="en-GB"/>
              </w:rPr>
              <w:t>1.31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C471AF6" w14:textId="77777777" w:rsidR="005B6D0E" w:rsidRPr="005B6D0E" w:rsidRDefault="005B6D0E" w:rsidP="005B6D0E">
            <w:pPr>
              <w:pStyle w:val="CDITable-RowCentreAN"/>
              <w:rPr>
                <w:lang w:val="en-GB"/>
              </w:rPr>
            </w:pPr>
            <w:r w:rsidRPr="005B6D0E">
              <w:rPr>
                <w:lang w:val="en-GB"/>
              </w:rPr>
              <w:t>10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EE20E89" w14:textId="77777777" w:rsidR="005B6D0E" w:rsidRPr="005B6D0E" w:rsidRDefault="005B6D0E" w:rsidP="005B6D0E">
            <w:pPr>
              <w:pStyle w:val="CDITable-RowCentreAN"/>
              <w:rPr>
                <w:lang w:val="en-GB"/>
              </w:rPr>
            </w:pPr>
            <w:r w:rsidRPr="005B6D0E">
              <w:rPr>
                <w:lang w:val="en-GB"/>
              </w:rPr>
              <w:t>1.00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1546CF5"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EE4E3BB" w14:textId="77777777" w:rsidR="005B6D0E" w:rsidRPr="005B6D0E" w:rsidRDefault="005B6D0E" w:rsidP="005B6D0E">
            <w:pPr>
              <w:pStyle w:val="CDITable-RowCentreAN"/>
              <w:rPr>
                <w:lang w:val="en-GB"/>
              </w:rPr>
            </w:pPr>
            <w:r w:rsidRPr="005B6D0E">
              <w:rPr>
                <w:lang w:val="en-GB"/>
              </w:rPr>
              <w:t>0.00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E0174AC" w14:textId="77777777" w:rsidR="005B6D0E" w:rsidRPr="005B6D0E" w:rsidRDefault="005B6D0E" w:rsidP="005B6D0E">
            <w:pPr>
              <w:pStyle w:val="CDITable-RowCentreAN"/>
              <w:rPr>
                <w:lang w:val="en-GB"/>
              </w:rPr>
            </w:pPr>
            <w:r w:rsidRPr="005B6D0E">
              <w:rPr>
                <w:lang w:val="en-GB"/>
              </w:rPr>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8E5A827" w14:textId="77777777" w:rsidR="005B6D0E" w:rsidRPr="005B6D0E" w:rsidRDefault="005B6D0E" w:rsidP="005B6D0E">
            <w:pPr>
              <w:pStyle w:val="CDITable-RowCentreAN"/>
              <w:rPr>
                <w:lang w:val="en-GB"/>
              </w:rPr>
            </w:pPr>
            <w:r w:rsidRPr="005B6D0E">
              <w:rPr>
                <w:lang w:val="en-GB"/>
              </w:rPr>
              <w:t>1.69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D70A673"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5AE7228" w14:textId="77777777" w:rsidR="005B6D0E" w:rsidRPr="005B6D0E" w:rsidRDefault="005B6D0E" w:rsidP="005B6D0E">
            <w:pPr>
              <w:pStyle w:val="CDITable-RowCentreAN"/>
              <w:rPr>
                <w:lang w:val="en-GB"/>
              </w:rPr>
            </w:pPr>
            <w:r w:rsidRPr="005B6D0E">
              <w:rPr>
                <w:lang w:val="en-GB"/>
              </w:rPr>
              <w:t>0.00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05E1D0E"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58D8897" w14:textId="77777777" w:rsidR="005B6D0E" w:rsidRPr="005B6D0E" w:rsidRDefault="005B6D0E" w:rsidP="005B6D0E">
            <w:pPr>
              <w:pStyle w:val="CDITable-RowCentreAN"/>
              <w:rPr>
                <w:lang w:val="en-GB"/>
              </w:rPr>
            </w:pPr>
            <w:r w:rsidRPr="005B6D0E">
              <w:rPr>
                <w:lang w:val="en-GB"/>
              </w:rPr>
              <w:t>0.00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1BDCEE9" w14:textId="77777777" w:rsidR="005B6D0E" w:rsidRPr="005B6D0E" w:rsidRDefault="005B6D0E" w:rsidP="005B6D0E">
            <w:pPr>
              <w:pStyle w:val="CDITable-RowCentreAN"/>
              <w:rPr>
                <w:lang w:val="en-GB"/>
              </w:rPr>
            </w:pPr>
            <w:r w:rsidRPr="005B6D0E">
              <w:rPr>
                <w:lang w:val="en-GB"/>
              </w:rPr>
              <w:t>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9B7BA7B" w14:textId="77777777" w:rsidR="005B6D0E" w:rsidRPr="005B6D0E" w:rsidRDefault="005B6D0E" w:rsidP="005B6D0E">
            <w:pPr>
              <w:pStyle w:val="CDITable-RowCentreAN"/>
              <w:rPr>
                <w:lang w:val="en-GB"/>
              </w:rPr>
            </w:pPr>
            <w:r w:rsidRPr="005B6D0E">
              <w:rPr>
                <w:lang w:val="en-GB"/>
              </w:rPr>
              <w:t>0.42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879C1A6"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3206C34A" w14:textId="77777777" w:rsidR="005B6D0E" w:rsidRPr="005B6D0E" w:rsidRDefault="005B6D0E" w:rsidP="005B6D0E">
            <w:pPr>
              <w:pStyle w:val="CDITable-RowCentreAN"/>
              <w:rPr>
                <w:lang w:val="en-GB"/>
              </w:rPr>
            </w:pPr>
            <w:r w:rsidRPr="005B6D0E">
              <w:rPr>
                <w:lang w:val="en-GB"/>
              </w:rPr>
              <w:t>0</w:t>
            </w:r>
          </w:p>
        </w:tc>
      </w:tr>
      <w:tr w:rsidR="005B6D0E" w:rsidRPr="005B6D0E" w14:paraId="1DDFC84F" w14:textId="77777777" w:rsidTr="005B6D0E">
        <w:trPr>
          <w:trHeight w:val="60"/>
        </w:trPr>
        <w:tc>
          <w:tcPr>
            <w:tcW w:w="1304" w:type="dxa"/>
            <w:vMerge/>
            <w:tcBorders>
              <w:top w:val="single" w:sz="6" w:space="0" w:color="1E4496" w:themeColor="text2"/>
              <w:left w:val="nil"/>
              <w:bottom w:val="single" w:sz="6" w:space="0" w:color="1E4496" w:themeColor="text2"/>
            </w:tcBorders>
          </w:tcPr>
          <w:p w14:paraId="40C12CE6"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DE45197" w14:textId="77777777" w:rsidR="005B6D0E" w:rsidRPr="005B6D0E" w:rsidRDefault="005B6D0E" w:rsidP="005B6D0E">
            <w:pPr>
              <w:pStyle w:val="CDITable-RowLeftAN"/>
              <w:rPr>
                <w:lang w:val="en-GB"/>
              </w:rPr>
            </w:pPr>
            <w:r w:rsidRPr="005B6D0E">
              <w:rPr>
                <w:lang w:val="en-GB"/>
              </w:rPr>
              <w:t>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4B1AE61F" w14:textId="77777777" w:rsidR="005B6D0E" w:rsidRPr="005B6D0E" w:rsidRDefault="005B6D0E" w:rsidP="005B6D0E">
            <w:pPr>
              <w:pStyle w:val="CDITable-RowCentreAN"/>
              <w:rPr>
                <w:lang w:val="en-GB"/>
              </w:rPr>
            </w:pPr>
            <w:r w:rsidRPr="005B6D0E">
              <w:rPr>
                <w:lang w:val="en-GB"/>
              </w:rPr>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1FB0C0D" w14:textId="77777777" w:rsidR="005B6D0E" w:rsidRPr="005B6D0E" w:rsidRDefault="005B6D0E" w:rsidP="005B6D0E">
            <w:pPr>
              <w:pStyle w:val="CDITable-RowCentreAN"/>
              <w:rPr>
                <w:lang w:val="en-GB"/>
              </w:rPr>
            </w:pPr>
            <w:r w:rsidRPr="005B6D0E">
              <w:rPr>
                <w:lang w:val="en-GB"/>
              </w:rPr>
              <w:t>0.72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70A31ED" w14:textId="77777777" w:rsidR="005B6D0E" w:rsidRPr="005B6D0E" w:rsidRDefault="005B6D0E" w:rsidP="005B6D0E">
            <w:pPr>
              <w:pStyle w:val="CDITable-RowCentreAN"/>
              <w:rPr>
                <w:lang w:val="en-GB"/>
              </w:rPr>
            </w:pPr>
            <w:r w:rsidRPr="005B6D0E">
              <w:rPr>
                <w:lang w:val="en-GB"/>
              </w:rPr>
              <w:t>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D2A3DD1" w14:textId="77777777" w:rsidR="005B6D0E" w:rsidRPr="005B6D0E" w:rsidRDefault="005B6D0E" w:rsidP="005B6D0E">
            <w:pPr>
              <w:pStyle w:val="CDITable-RowCentreAN"/>
              <w:rPr>
                <w:lang w:val="en-GB"/>
              </w:rPr>
            </w:pPr>
            <w:r w:rsidRPr="005B6D0E">
              <w:rPr>
                <w:lang w:val="en-GB"/>
              </w:rPr>
              <w:t>0.57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8926A58"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4068FA1" w14:textId="77777777" w:rsidR="005B6D0E" w:rsidRPr="005B6D0E" w:rsidRDefault="005B6D0E" w:rsidP="005B6D0E">
            <w:pPr>
              <w:pStyle w:val="CDITable-RowCentreAN"/>
              <w:rPr>
                <w:lang w:val="en-GB"/>
              </w:rPr>
            </w:pPr>
            <w:r w:rsidRPr="005B6D0E">
              <w:rPr>
                <w:lang w:val="en-GB"/>
              </w:rPr>
              <w:t>0.33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AC0EF46"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6A83DD4" w14:textId="77777777" w:rsidR="005B6D0E" w:rsidRPr="005B6D0E" w:rsidRDefault="005B6D0E" w:rsidP="005B6D0E">
            <w:pPr>
              <w:pStyle w:val="CDITable-RowCentreAN"/>
              <w:rPr>
                <w:lang w:val="en-GB"/>
              </w:rPr>
            </w:pPr>
            <w:r w:rsidRPr="005B6D0E">
              <w:rPr>
                <w:lang w:val="en-GB"/>
              </w:rPr>
              <w:t>0.66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F58A8FB" w14:textId="77777777" w:rsidR="005B6D0E" w:rsidRPr="005B6D0E" w:rsidRDefault="005B6D0E" w:rsidP="005B6D0E">
            <w:pPr>
              <w:pStyle w:val="CDITable-RowCentreAN"/>
              <w:rPr>
                <w:lang w:val="en-GB"/>
              </w:rPr>
            </w:pPr>
            <w:r w:rsidRPr="005B6D0E">
              <w:rPr>
                <w:lang w:val="en-GB"/>
              </w:rPr>
              <w:t>24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757A384" w14:textId="77777777" w:rsidR="005B6D0E" w:rsidRPr="005B6D0E" w:rsidRDefault="005B6D0E" w:rsidP="005B6D0E">
            <w:pPr>
              <w:pStyle w:val="CDITable-RowCentreAN"/>
              <w:rPr>
                <w:lang w:val="en-GB"/>
              </w:rPr>
            </w:pPr>
            <w:r w:rsidRPr="005B6D0E">
              <w:rPr>
                <w:lang w:val="en-GB"/>
              </w:rPr>
              <w:t>0.57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828BC05"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DC1E714" w14:textId="77777777" w:rsidR="005B6D0E" w:rsidRPr="005B6D0E" w:rsidRDefault="005B6D0E" w:rsidP="005B6D0E">
            <w:pPr>
              <w:pStyle w:val="CDITable-RowCentreAN"/>
              <w:rPr>
                <w:lang w:val="en-GB"/>
              </w:rPr>
            </w:pPr>
            <w:r w:rsidRPr="005B6D0E">
              <w:rPr>
                <w:lang w:val="en-GB"/>
              </w:rPr>
              <w:t>0.24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2CACD3E"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930C1B3" w14:textId="77777777" w:rsidR="005B6D0E" w:rsidRPr="005B6D0E" w:rsidRDefault="005B6D0E" w:rsidP="005B6D0E">
            <w:pPr>
              <w:pStyle w:val="CDITable-RowCentreAN"/>
              <w:rPr>
                <w:lang w:val="en-GB"/>
              </w:rPr>
            </w:pPr>
            <w:r w:rsidRPr="005B6D0E">
              <w:rPr>
                <w:lang w:val="en-GB"/>
              </w:rPr>
              <w:t>0.32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E83EBBD"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5F760DD" w14:textId="77777777" w:rsidR="005B6D0E" w:rsidRPr="005B6D0E" w:rsidRDefault="005B6D0E" w:rsidP="005B6D0E">
            <w:pPr>
              <w:pStyle w:val="CDITable-RowCentreAN"/>
              <w:rPr>
                <w:lang w:val="en-GB"/>
              </w:rPr>
            </w:pPr>
            <w:r w:rsidRPr="005B6D0E">
              <w:rPr>
                <w:lang w:val="en-GB"/>
              </w:rPr>
              <w:t>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E4BE8C2" w14:textId="77777777" w:rsidR="005B6D0E" w:rsidRPr="005B6D0E" w:rsidRDefault="005B6D0E" w:rsidP="005B6D0E">
            <w:pPr>
              <w:pStyle w:val="CDITable-RowCentreAN"/>
              <w:rPr>
                <w:lang w:val="en-GB"/>
              </w:rPr>
            </w:pPr>
            <w:r w:rsidRPr="005B6D0E">
              <w:rPr>
                <w:lang w:val="en-GB"/>
              </w:rPr>
              <w:t>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12D38AA" w14:textId="77777777" w:rsidR="005B6D0E" w:rsidRPr="005B6D0E" w:rsidRDefault="005B6D0E" w:rsidP="005B6D0E">
            <w:pPr>
              <w:pStyle w:val="CDITable-RowCentreAN"/>
              <w:rPr>
                <w:lang w:val="en-GB"/>
              </w:rPr>
            </w:pPr>
            <w:r w:rsidRPr="005B6D0E">
              <w:rPr>
                <w:lang w:val="en-GB"/>
              </w:rPr>
              <w:t>0.33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EE39199" w14:textId="77777777" w:rsidR="005B6D0E" w:rsidRPr="005B6D0E" w:rsidRDefault="005B6D0E" w:rsidP="005B6D0E">
            <w:pPr>
              <w:pStyle w:val="CDITable-RowCentreAN"/>
              <w:rPr>
                <w:lang w:val="en-GB"/>
              </w:rPr>
            </w:pPr>
            <w:r w:rsidRPr="005B6D0E">
              <w:rPr>
                <w:lang w:val="en-GB"/>
              </w:rPr>
              <w:t>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B556B21" w14:textId="77777777" w:rsidR="005B6D0E" w:rsidRPr="005B6D0E" w:rsidRDefault="005B6D0E" w:rsidP="005B6D0E">
            <w:pPr>
              <w:pStyle w:val="CDITable-RowCentreAN"/>
              <w:rPr>
                <w:lang w:val="en-GB"/>
              </w:rPr>
            </w:pPr>
            <w:r w:rsidRPr="005B6D0E">
              <w:rPr>
                <w:lang w:val="en-GB"/>
              </w:rPr>
              <w:t>0.29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6FBB4F1"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41596761" w14:textId="77777777" w:rsidR="005B6D0E" w:rsidRPr="005B6D0E" w:rsidRDefault="005B6D0E" w:rsidP="005B6D0E">
            <w:pPr>
              <w:pStyle w:val="CDITable-RowCentreAN"/>
              <w:rPr>
                <w:lang w:val="en-GB"/>
              </w:rPr>
            </w:pPr>
            <w:r w:rsidRPr="005B6D0E">
              <w:rPr>
                <w:lang w:val="en-GB"/>
              </w:rPr>
              <w:t>0</w:t>
            </w:r>
          </w:p>
        </w:tc>
      </w:tr>
      <w:tr w:rsidR="005B6D0E" w:rsidRPr="005B6D0E" w14:paraId="7E8A8271" w14:textId="77777777" w:rsidTr="005B6D0E">
        <w:trPr>
          <w:trHeight w:val="60"/>
        </w:trPr>
        <w:tc>
          <w:tcPr>
            <w:tcW w:w="1304" w:type="dxa"/>
            <w:vMerge/>
            <w:tcBorders>
              <w:top w:val="single" w:sz="6" w:space="0" w:color="1E4496" w:themeColor="text2"/>
              <w:left w:val="nil"/>
              <w:bottom w:val="single" w:sz="6" w:space="0" w:color="1E4496" w:themeColor="text2"/>
            </w:tcBorders>
          </w:tcPr>
          <w:p w14:paraId="2D1450E6"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F7044FE" w14:textId="77777777" w:rsidR="005B6D0E" w:rsidRPr="005B6D0E" w:rsidRDefault="005B6D0E" w:rsidP="005B6D0E">
            <w:pPr>
              <w:pStyle w:val="CDITable-RowLeftAN"/>
              <w:rPr>
                <w:lang w:val="en-GB"/>
              </w:rPr>
            </w:pPr>
            <w:r w:rsidRPr="005B6D0E">
              <w:rPr>
                <w:lang w:val="en-GB"/>
              </w:rPr>
              <w:t>5–14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113C262" w14:textId="77777777" w:rsidR="005B6D0E" w:rsidRPr="005B6D0E" w:rsidRDefault="005B6D0E" w:rsidP="005B6D0E">
            <w:pPr>
              <w:pStyle w:val="CDITable-RowCentreAN"/>
              <w:rPr>
                <w:lang w:val="en-GB"/>
              </w:rPr>
            </w:pPr>
            <w:r w:rsidRPr="005B6D0E">
              <w:rPr>
                <w:lang w:val="en-GB"/>
              </w:rPr>
              <w:t>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E14D1B0" w14:textId="77777777" w:rsidR="005B6D0E" w:rsidRPr="005B6D0E" w:rsidRDefault="005B6D0E" w:rsidP="005B6D0E">
            <w:pPr>
              <w:pStyle w:val="CDITable-RowCentreAN"/>
              <w:rPr>
                <w:lang w:val="en-GB"/>
              </w:rPr>
            </w:pPr>
            <w:r w:rsidRPr="005B6D0E">
              <w:rPr>
                <w:lang w:val="en-GB"/>
              </w:rPr>
              <w:t>0.94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FBD2D98" w14:textId="77777777" w:rsidR="005B6D0E" w:rsidRPr="005B6D0E" w:rsidRDefault="005B6D0E" w:rsidP="005B6D0E">
            <w:pPr>
              <w:pStyle w:val="CDITable-RowCentreAN"/>
              <w:rPr>
                <w:lang w:val="en-GB"/>
              </w:rPr>
            </w:pPr>
            <w:r w:rsidRPr="005B6D0E">
              <w:rPr>
                <w:lang w:val="en-GB"/>
              </w:rPr>
              <w:t>30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78B0632" w14:textId="77777777" w:rsidR="005B6D0E" w:rsidRPr="005B6D0E" w:rsidRDefault="005B6D0E" w:rsidP="005B6D0E">
            <w:pPr>
              <w:pStyle w:val="CDITable-RowCentreAN"/>
              <w:rPr>
                <w:lang w:val="en-GB"/>
              </w:rPr>
            </w:pPr>
            <w:r w:rsidRPr="005B6D0E">
              <w:rPr>
                <w:lang w:val="en-GB"/>
              </w:rPr>
              <w:t>0.93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B798E2C" w14:textId="77777777" w:rsidR="005B6D0E" w:rsidRPr="005B6D0E" w:rsidRDefault="005B6D0E" w:rsidP="005B6D0E">
            <w:pPr>
              <w:pStyle w:val="CDITable-RowCentreAN"/>
              <w:rPr>
                <w:lang w:val="en-GB"/>
              </w:rPr>
            </w:pPr>
            <w:r w:rsidRPr="005B6D0E">
              <w:rPr>
                <w:lang w:val="en-GB"/>
              </w:rPr>
              <w:t>37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14FF7F0" w14:textId="77777777" w:rsidR="005B6D0E" w:rsidRPr="005B6D0E" w:rsidRDefault="005B6D0E" w:rsidP="005B6D0E">
            <w:pPr>
              <w:pStyle w:val="CDITable-RowCentreAN"/>
              <w:rPr>
                <w:lang w:val="en-GB"/>
              </w:rPr>
            </w:pPr>
            <w:r w:rsidRPr="005B6D0E">
              <w:rPr>
                <w:lang w:val="en-GB"/>
              </w:rPr>
              <w:t>1.14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3E796BF" w14:textId="77777777" w:rsidR="005B6D0E" w:rsidRPr="005B6D0E" w:rsidRDefault="005B6D0E" w:rsidP="005B6D0E">
            <w:pPr>
              <w:pStyle w:val="CDITable-RowCentreAN"/>
              <w:rPr>
                <w:lang w:val="en-GB"/>
              </w:rPr>
            </w:pPr>
            <w:r w:rsidRPr="005B6D0E">
              <w:rPr>
                <w:lang w:val="en-GB"/>
              </w:rPr>
              <w:t>16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68EC7B8" w14:textId="77777777" w:rsidR="005B6D0E" w:rsidRPr="005B6D0E" w:rsidRDefault="005B6D0E" w:rsidP="005B6D0E">
            <w:pPr>
              <w:pStyle w:val="CDITable-RowCentreAN"/>
              <w:rPr>
                <w:lang w:val="en-GB"/>
              </w:rPr>
            </w:pPr>
            <w:r w:rsidRPr="005B6D0E">
              <w:rPr>
                <w:lang w:val="en-GB"/>
              </w:rPr>
              <w:t>0.98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E90CFBD" w14:textId="77777777" w:rsidR="005B6D0E" w:rsidRPr="005B6D0E" w:rsidRDefault="005B6D0E" w:rsidP="005B6D0E">
            <w:pPr>
              <w:pStyle w:val="CDITable-RowCentreAN"/>
              <w:rPr>
                <w:lang w:val="en-GB"/>
              </w:rPr>
            </w:pPr>
            <w:r w:rsidRPr="005B6D0E">
              <w:rPr>
                <w:lang w:val="en-GB"/>
              </w:rPr>
              <w:t>113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47E3CBB" w14:textId="77777777" w:rsidR="005B6D0E" w:rsidRPr="005B6D0E" w:rsidRDefault="005B6D0E" w:rsidP="005B6D0E">
            <w:pPr>
              <w:pStyle w:val="CDITable-RowCentreAN"/>
              <w:rPr>
                <w:lang w:val="en-GB"/>
              </w:rPr>
            </w:pPr>
            <w:r w:rsidRPr="005B6D0E">
              <w:rPr>
                <w:lang w:val="en-GB"/>
              </w:rPr>
              <w:t>1.00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9ECBF2E" w14:textId="77777777" w:rsidR="005B6D0E" w:rsidRPr="005B6D0E" w:rsidRDefault="005B6D0E" w:rsidP="005B6D0E">
            <w:pPr>
              <w:pStyle w:val="CDITable-RowCentreAN"/>
              <w:rPr>
                <w:lang w:val="en-GB"/>
              </w:rPr>
            </w:pPr>
            <w:r w:rsidRPr="005B6D0E">
              <w:rPr>
                <w:lang w:val="en-GB"/>
              </w:rPr>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A6F1B1B" w14:textId="77777777" w:rsidR="005B6D0E" w:rsidRPr="005B6D0E" w:rsidRDefault="005B6D0E" w:rsidP="005B6D0E">
            <w:pPr>
              <w:pStyle w:val="CDITable-RowCentreAN"/>
              <w:rPr>
                <w:lang w:val="en-GB"/>
              </w:rPr>
            </w:pPr>
            <w:r w:rsidRPr="005B6D0E">
              <w:rPr>
                <w:lang w:val="en-GB"/>
              </w:rPr>
              <w:t>0.60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36FBB04" w14:textId="77777777" w:rsidR="005B6D0E" w:rsidRPr="005B6D0E" w:rsidRDefault="005B6D0E" w:rsidP="005B6D0E">
            <w:pPr>
              <w:pStyle w:val="CDITable-RowCentreAN"/>
              <w:rPr>
                <w:lang w:val="en-GB"/>
              </w:rPr>
            </w:pPr>
            <w:r w:rsidRPr="005B6D0E">
              <w:rPr>
                <w:lang w:val="en-GB"/>
              </w:rPr>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0666AFC" w14:textId="77777777" w:rsidR="005B6D0E" w:rsidRPr="005B6D0E" w:rsidRDefault="005B6D0E" w:rsidP="005B6D0E">
            <w:pPr>
              <w:pStyle w:val="CDITable-RowCentreAN"/>
              <w:rPr>
                <w:lang w:val="en-GB"/>
              </w:rPr>
            </w:pPr>
            <w:r w:rsidRPr="005B6D0E">
              <w:rPr>
                <w:lang w:val="en-GB"/>
              </w:rPr>
              <w:t>0.56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42319EA" w14:textId="77777777" w:rsidR="005B6D0E" w:rsidRPr="005B6D0E" w:rsidRDefault="005B6D0E" w:rsidP="005B6D0E">
            <w:pPr>
              <w:pStyle w:val="CDITable-RowCentreAN"/>
              <w:rPr>
                <w:lang w:val="en-GB"/>
              </w:rPr>
            </w:pPr>
            <w:r w:rsidRPr="005B6D0E">
              <w:rPr>
                <w:lang w:val="en-GB"/>
              </w:rPr>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1A61414" w14:textId="77777777" w:rsidR="005B6D0E" w:rsidRPr="005B6D0E" w:rsidRDefault="005B6D0E" w:rsidP="005B6D0E">
            <w:pPr>
              <w:pStyle w:val="CDITable-RowCentreAN"/>
              <w:rPr>
                <w:lang w:val="en-GB"/>
              </w:rPr>
            </w:pPr>
            <w:r w:rsidRPr="005B6D0E">
              <w:rPr>
                <w:lang w:val="en-GB"/>
              </w:rPr>
              <w:t>0.71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B5D1696" w14:textId="77777777" w:rsidR="005B6D0E" w:rsidRPr="005B6D0E" w:rsidRDefault="005B6D0E" w:rsidP="005B6D0E">
            <w:pPr>
              <w:pStyle w:val="CDITable-RowCentreAN"/>
              <w:rPr>
                <w:lang w:val="en-GB"/>
              </w:rPr>
            </w:pPr>
            <w:r w:rsidRPr="005B6D0E">
              <w:rPr>
                <w:lang w:val="en-GB"/>
              </w:rPr>
              <w:t>NP</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D3851BB" w14:textId="77777777" w:rsidR="005B6D0E" w:rsidRPr="005B6D0E" w:rsidRDefault="005B6D0E" w:rsidP="005B6D0E">
            <w:pPr>
              <w:pStyle w:val="CDITable-RowCentreAN"/>
              <w:rPr>
                <w:lang w:val="en-GB"/>
              </w:rPr>
            </w:pPr>
            <w:r w:rsidRPr="005B6D0E">
              <w:rPr>
                <w:lang w:val="en-GB"/>
              </w:rPr>
              <w:t>0.43</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4A45997" w14:textId="77777777" w:rsidR="005B6D0E" w:rsidRPr="005B6D0E" w:rsidRDefault="005B6D0E" w:rsidP="005B6D0E">
            <w:pPr>
              <w:pStyle w:val="CDITable-RowCentreAN"/>
              <w:rPr>
                <w:lang w:val="en-GB"/>
              </w:rPr>
            </w:pPr>
            <w:r w:rsidRPr="005B6D0E">
              <w:rPr>
                <w:lang w:val="en-GB"/>
              </w:rPr>
              <w:t>67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00DA37D" w14:textId="77777777" w:rsidR="005B6D0E" w:rsidRPr="005B6D0E" w:rsidRDefault="005B6D0E" w:rsidP="005B6D0E">
            <w:pPr>
              <w:pStyle w:val="CDITable-RowCentreAN"/>
              <w:rPr>
                <w:lang w:val="en-GB"/>
              </w:rPr>
            </w:pPr>
            <w:r w:rsidRPr="005B6D0E">
              <w:rPr>
                <w:lang w:val="en-GB"/>
              </w:rPr>
              <w:t>0.57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645BDA4"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0C88FE25" w14:textId="77777777" w:rsidR="005B6D0E" w:rsidRPr="005B6D0E" w:rsidRDefault="005B6D0E" w:rsidP="005B6D0E">
            <w:pPr>
              <w:pStyle w:val="CDITable-RowCentreAN"/>
              <w:rPr>
                <w:lang w:val="en-GB"/>
              </w:rPr>
            </w:pPr>
            <w:r w:rsidRPr="005B6D0E">
              <w:rPr>
                <w:lang w:val="en-GB"/>
              </w:rPr>
              <w:t>0</w:t>
            </w:r>
          </w:p>
        </w:tc>
      </w:tr>
      <w:tr w:rsidR="005B6D0E" w:rsidRPr="005B6D0E" w14:paraId="419C0153" w14:textId="77777777" w:rsidTr="005B6D0E">
        <w:trPr>
          <w:trHeight w:val="60"/>
        </w:trPr>
        <w:tc>
          <w:tcPr>
            <w:tcW w:w="1304" w:type="dxa"/>
            <w:vMerge/>
            <w:tcBorders>
              <w:top w:val="single" w:sz="6" w:space="0" w:color="1E4496" w:themeColor="text2"/>
              <w:left w:val="nil"/>
              <w:bottom w:val="single" w:sz="6" w:space="0" w:color="1E4496" w:themeColor="text2"/>
            </w:tcBorders>
          </w:tcPr>
          <w:p w14:paraId="22BB2150"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FF9C211" w14:textId="77777777" w:rsidR="005B6D0E" w:rsidRPr="005B6D0E" w:rsidRDefault="005B6D0E" w:rsidP="005B6D0E">
            <w:pPr>
              <w:pStyle w:val="CDITable-RowLeftAN"/>
              <w:rPr>
                <w:lang w:val="en-GB"/>
              </w:rPr>
            </w:pPr>
            <w:r w:rsidRPr="005B6D0E">
              <w:rPr>
                <w:lang w:val="en-GB"/>
              </w:rPr>
              <w:t>15–24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B96F55F" w14:textId="77777777" w:rsidR="005B6D0E" w:rsidRPr="005B6D0E" w:rsidRDefault="005B6D0E" w:rsidP="005B6D0E">
            <w:pPr>
              <w:pStyle w:val="CDITable-RowCentreAN"/>
              <w:rPr>
                <w:lang w:val="en-GB"/>
              </w:rPr>
            </w:pPr>
            <w:r w:rsidRPr="005B6D0E">
              <w:rPr>
                <w:lang w:val="en-GB"/>
              </w:rPr>
              <w:t>102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9500644" w14:textId="77777777" w:rsidR="005B6D0E" w:rsidRPr="005B6D0E" w:rsidRDefault="005B6D0E" w:rsidP="005B6D0E">
            <w:pPr>
              <w:pStyle w:val="CDITable-RowCentreAN"/>
              <w:rPr>
                <w:lang w:val="en-GB"/>
              </w:rPr>
            </w:pPr>
            <w:r w:rsidRPr="005B6D0E">
              <w:rPr>
                <w:lang w:val="en-GB"/>
              </w:rPr>
              <w:t>3.15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E0D46DA" w14:textId="77777777" w:rsidR="005B6D0E" w:rsidRPr="005B6D0E" w:rsidRDefault="005B6D0E" w:rsidP="005B6D0E">
            <w:pPr>
              <w:pStyle w:val="CDITable-RowCentreAN"/>
              <w:rPr>
                <w:lang w:val="en-GB"/>
              </w:rPr>
            </w:pPr>
            <w:r w:rsidRPr="005B6D0E">
              <w:rPr>
                <w:lang w:val="en-GB"/>
              </w:rPr>
              <w:t>122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E640578" w14:textId="77777777" w:rsidR="005B6D0E" w:rsidRPr="005B6D0E" w:rsidRDefault="005B6D0E" w:rsidP="005B6D0E">
            <w:pPr>
              <w:pStyle w:val="CDITable-RowCentreAN"/>
              <w:rPr>
                <w:lang w:val="en-GB"/>
              </w:rPr>
            </w:pPr>
            <w:r w:rsidRPr="005B6D0E">
              <w:rPr>
                <w:lang w:val="en-GB"/>
              </w:rPr>
              <w:t>3.82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E329234" w14:textId="77777777" w:rsidR="005B6D0E" w:rsidRPr="005B6D0E" w:rsidRDefault="005B6D0E" w:rsidP="005B6D0E">
            <w:pPr>
              <w:pStyle w:val="CDITable-RowCentreAN"/>
              <w:rPr>
                <w:lang w:val="en-GB"/>
              </w:rPr>
            </w:pPr>
            <w:r w:rsidRPr="005B6D0E">
              <w:rPr>
                <w:lang w:val="en-GB"/>
              </w:rPr>
              <w:t>114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51FA4E9" w14:textId="77777777" w:rsidR="005B6D0E" w:rsidRPr="005B6D0E" w:rsidRDefault="005B6D0E" w:rsidP="005B6D0E">
            <w:pPr>
              <w:pStyle w:val="CDITable-RowCentreAN"/>
              <w:rPr>
                <w:lang w:val="en-GB"/>
              </w:rPr>
            </w:pPr>
            <w:r w:rsidRPr="005B6D0E">
              <w:rPr>
                <w:lang w:val="en-GB"/>
              </w:rPr>
              <w:t>3.67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A067E8D" w14:textId="77777777" w:rsidR="005B6D0E" w:rsidRPr="005B6D0E" w:rsidRDefault="005B6D0E" w:rsidP="005B6D0E">
            <w:pPr>
              <w:pStyle w:val="CDITable-RowCentreAN"/>
              <w:rPr>
                <w:lang w:val="en-GB"/>
              </w:rPr>
            </w:pPr>
            <w:r w:rsidRPr="005B6D0E">
              <w:rPr>
                <w:lang w:val="en-GB"/>
              </w:rPr>
              <w:t>42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6319D06" w14:textId="77777777" w:rsidR="005B6D0E" w:rsidRPr="005B6D0E" w:rsidRDefault="005B6D0E" w:rsidP="005B6D0E">
            <w:pPr>
              <w:pStyle w:val="CDITable-RowCentreAN"/>
              <w:rPr>
                <w:lang w:val="en-GB"/>
              </w:rPr>
            </w:pPr>
            <w:r w:rsidRPr="005B6D0E">
              <w:rPr>
                <w:lang w:val="en-GB"/>
              </w:rPr>
              <w:t>2.65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861B2B1" w14:textId="77777777" w:rsidR="005B6D0E" w:rsidRPr="005B6D0E" w:rsidRDefault="005B6D0E" w:rsidP="005B6D0E">
            <w:pPr>
              <w:pStyle w:val="CDITable-RowCentreAN"/>
              <w:rPr>
                <w:lang w:val="en-GB"/>
              </w:rPr>
            </w:pPr>
            <w:r w:rsidRPr="005B6D0E">
              <w:rPr>
                <w:lang w:val="en-GB"/>
              </w:rPr>
              <w:t>380</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710FD07" w14:textId="77777777" w:rsidR="005B6D0E" w:rsidRPr="005B6D0E" w:rsidRDefault="005B6D0E" w:rsidP="005B6D0E">
            <w:pPr>
              <w:pStyle w:val="CDITable-RowCentreAN"/>
              <w:rPr>
                <w:lang w:val="en-GB"/>
              </w:rPr>
            </w:pPr>
            <w:r w:rsidRPr="005B6D0E">
              <w:rPr>
                <w:lang w:val="en-GB"/>
              </w:rPr>
              <w:t>3.32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1C7CF61" w14:textId="77777777" w:rsidR="005B6D0E" w:rsidRPr="005B6D0E" w:rsidRDefault="005B6D0E" w:rsidP="005B6D0E">
            <w:pPr>
              <w:pStyle w:val="CDITable-RowCentreAN"/>
              <w:rPr>
                <w:lang w:val="en-GB"/>
              </w:rPr>
            </w:pPr>
            <w:r w:rsidRPr="005B6D0E">
              <w:rPr>
                <w:lang w:val="en-GB"/>
              </w:rPr>
              <w:t>51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96BB447" w14:textId="77777777" w:rsidR="005B6D0E" w:rsidRPr="005B6D0E" w:rsidRDefault="005B6D0E" w:rsidP="005B6D0E">
            <w:pPr>
              <w:pStyle w:val="CDITable-RowCentreAN"/>
              <w:rPr>
                <w:lang w:val="en-GB"/>
              </w:rPr>
            </w:pPr>
            <w:r w:rsidRPr="005B6D0E">
              <w:rPr>
                <w:lang w:val="en-GB"/>
              </w:rPr>
              <w:t>1.58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3EFBAF8" w14:textId="77777777" w:rsidR="005B6D0E" w:rsidRPr="005B6D0E" w:rsidRDefault="005B6D0E" w:rsidP="005B6D0E">
            <w:pPr>
              <w:pStyle w:val="CDITable-RowCentreAN"/>
              <w:rPr>
                <w:lang w:val="en-GB"/>
              </w:rPr>
            </w:pPr>
            <w:r w:rsidRPr="005B6D0E">
              <w:rPr>
                <w:lang w:val="en-GB"/>
              </w:rPr>
              <w:t>61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EE49842" w14:textId="77777777" w:rsidR="005B6D0E" w:rsidRPr="005B6D0E" w:rsidRDefault="005B6D0E" w:rsidP="005B6D0E">
            <w:pPr>
              <w:pStyle w:val="CDITable-RowCentreAN"/>
              <w:rPr>
                <w:lang w:val="en-GB"/>
              </w:rPr>
            </w:pPr>
            <w:r w:rsidRPr="005B6D0E">
              <w:rPr>
                <w:lang w:val="en-GB"/>
              </w:rPr>
              <w:t>1.91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2B1DF7D" w14:textId="77777777" w:rsidR="005B6D0E" w:rsidRPr="005B6D0E" w:rsidRDefault="005B6D0E" w:rsidP="005B6D0E">
            <w:pPr>
              <w:pStyle w:val="CDITable-RowCentreAN"/>
              <w:rPr>
                <w:lang w:val="en-GB"/>
              </w:rPr>
            </w:pPr>
            <w:r w:rsidRPr="005B6D0E">
              <w:rPr>
                <w:lang w:val="en-GB"/>
              </w:rPr>
              <w:t>61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CD78B23" w14:textId="77777777" w:rsidR="005B6D0E" w:rsidRPr="005B6D0E" w:rsidRDefault="005B6D0E" w:rsidP="005B6D0E">
            <w:pPr>
              <w:pStyle w:val="CDITable-RowCentreAN"/>
              <w:rPr>
                <w:lang w:val="en-GB"/>
              </w:rPr>
            </w:pPr>
            <w:r w:rsidRPr="005B6D0E">
              <w:rPr>
                <w:lang w:val="en-GB"/>
              </w:rPr>
              <w:t>1.97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401978F" w14:textId="77777777" w:rsidR="005B6D0E" w:rsidRPr="005B6D0E" w:rsidRDefault="005B6D0E" w:rsidP="005B6D0E">
            <w:pPr>
              <w:pStyle w:val="CDITable-RowCentreAN"/>
              <w:rPr>
                <w:lang w:val="en-GB"/>
              </w:rPr>
            </w:pPr>
            <w:r w:rsidRPr="005B6D0E">
              <w:rPr>
                <w:lang w:val="en-GB"/>
              </w:rPr>
              <w:t>20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C1FF442" w14:textId="77777777" w:rsidR="005B6D0E" w:rsidRPr="005B6D0E" w:rsidRDefault="005B6D0E" w:rsidP="005B6D0E">
            <w:pPr>
              <w:pStyle w:val="CDITable-RowCentreAN"/>
              <w:rPr>
                <w:lang w:val="en-GB"/>
              </w:rPr>
            </w:pPr>
            <w:r w:rsidRPr="005B6D0E">
              <w:rPr>
                <w:lang w:val="en-GB"/>
              </w:rPr>
              <w:t>1.26</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0EA615F" w14:textId="77777777" w:rsidR="005B6D0E" w:rsidRPr="005B6D0E" w:rsidRDefault="005B6D0E" w:rsidP="005B6D0E">
            <w:pPr>
              <w:pStyle w:val="CDITable-RowCentreAN"/>
              <w:rPr>
                <w:lang w:val="en-GB"/>
              </w:rPr>
            </w:pPr>
            <w:r w:rsidRPr="005B6D0E">
              <w:rPr>
                <w:lang w:val="en-GB"/>
              </w:rPr>
              <w:t>193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AA62160" w14:textId="77777777" w:rsidR="005B6D0E" w:rsidRPr="005B6D0E" w:rsidRDefault="005B6D0E" w:rsidP="005B6D0E">
            <w:pPr>
              <w:pStyle w:val="CDITable-RowCentreAN"/>
              <w:rPr>
                <w:lang w:val="en-GB"/>
              </w:rPr>
            </w:pPr>
            <w:r w:rsidRPr="005B6D0E">
              <w:rPr>
                <w:lang w:val="en-GB"/>
              </w:rPr>
              <w:t>1.68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25B2BA2"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4EA596EE" w14:textId="77777777" w:rsidR="005B6D0E" w:rsidRPr="005B6D0E" w:rsidRDefault="005B6D0E" w:rsidP="005B6D0E">
            <w:pPr>
              <w:pStyle w:val="CDITable-RowCentreAN"/>
              <w:rPr>
                <w:lang w:val="en-GB"/>
              </w:rPr>
            </w:pPr>
            <w:r w:rsidRPr="005B6D0E">
              <w:rPr>
                <w:lang w:val="en-GB"/>
              </w:rPr>
              <w:t>0</w:t>
            </w:r>
          </w:p>
        </w:tc>
      </w:tr>
      <w:tr w:rsidR="005B6D0E" w:rsidRPr="005B6D0E" w14:paraId="066A56CA" w14:textId="77777777" w:rsidTr="005B6D0E">
        <w:trPr>
          <w:trHeight w:val="60"/>
        </w:trPr>
        <w:tc>
          <w:tcPr>
            <w:tcW w:w="1304" w:type="dxa"/>
            <w:vMerge/>
            <w:tcBorders>
              <w:top w:val="single" w:sz="6" w:space="0" w:color="1E4496" w:themeColor="text2"/>
              <w:left w:val="nil"/>
              <w:bottom w:val="single" w:sz="6" w:space="0" w:color="1E4496" w:themeColor="text2"/>
            </w:tcBorders>
          </w:tcPr>
          <w:p w14:paraId="18EBB754"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5E4D3C1" w14:textId="77777777" w:rsidR="005B6D0E" w:rsidRPr="005B6D0E" w:rsidRDefault="005B6D0E" w:rsidP="005B6D0E">
            <w:pPr>
              <w:pStyle w:val="CDITable-RowLeftAN"/>
              <w:rPr>
                <w:lang w:val="en-GB"/>
              </w:rPr>
            </w:pPr>
            <w:r w:rsidRPr="005B6D0E">
              <w:rPr>
                <w:lang w:val="en-GB"/>
              </w:rPr>
              <w:t>25–49</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69C5C78" w14:textId="77777777" w:rsidR="005B6D0E" w:rsidRPr="005B6D0E" w:rsidRDefault="005B6D0E" w:rsidP="005B6D0E">
            <w:pPr>
              <w:pStyle w:val="CDITable-RowCentreAN"/>
              <w:rPr>
                <w:lang w:val="en-GB"/>
              </w:rPr>
            </w:pPr>
            <w:r w:rsidRPr="005B6D0E">
              <w:rPr>
                <w:lang w:val="en-GB"/>
              </w:rPr>
              <w:t>803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7943AC4" w14:textId="77777777" w:rsidR="005B6D0E" w:rsidRPr="005B6D0E" w:rsidRDefault="005B6D0E" w:rsidP="005B6D0E">
            <w:pPr>
              <w:pStyle w:val="CDITable-RowCentreAN"/>
              <w:rPr>
                <w:lang w:val="en-GB"/>
              </w:rPr>
            </w:pPr>
            <w:r w:rsidRPr="005B6D0E">
              <w:rPr>
                <w:lang w:val="en-GB"/>
              </w:rPr>
              <w:t>9.08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C9F3C82" w14:textId="77777777" w:rsidR="005B6D0E" w:rsidRPr="005B6D0E" w:rsidRDefault="005B6D0E" w:rsidP="005B6D0E">
            <w:pPr>
              <w:pStyle w:val="CDITable-RowCentreAN"/>
              <w:rPr>
                <w:lang w:val="en-GB"/>
              </w:rPr>
            </w:pPr>
            <w:r w:rsidRPr="005B6D0E">
              <w:rPr>
                <w:lang w:val="en-GB"/>
              </w:rPr>
              <w:t>817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3E10FC2" w14:textId="77777777" w:rsidR="005B6D0E" w:rsidRPr="005B6D0E" w:rsidRDefault="005B6D0E" w:rsidP="005B6D0E">
            <w:pPr>
              <w:pStyle w:val="CDITable-RowCentreAN"/>
              <w:rPr>
                <w:lang w:val="en-GB"/>
              </w:rPr>
            </w:pPr>
            <w:r w:rsidRPr="005B6D0E">
              <w:rPr>
                <w:lang w:val="en-GB"/>
              </w:rPr>
              <w:t>9.14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C2658BA" w14:textId="77777777" w:rsidR="005B6D0E" w:rsidRPr="005B6D0E" w:rsidRDefault="005B6D0E" w:rsidP="005B6D0E">
            <w:pPr>
              <w:pStyle w:val="CDITable-RowCentreAN"/>
              <w:rPr>
                <w:lang w:val="en-GB"/>
              </w:rPr>
            </w:pPr>
            <w:r w:rsidRPr="005B6D0E">
              <w:rPr>
                <w:lang w:val="en-GB"/>
              </w:rPr>
              <w:t>848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626837B" w14:textId="77777777" w:rsidR="005B6D0E" w:rsidRPr="005B6D0E" w:rsidRDefault="005B6D0E" w:rsidP="005B6D0E">
            <w:pPr>
              <w:pStyle w:val="CDITable-RowCentreAN"/>
              <w:rPr>
                <w:lang w:val="en-GB"/>
              </w:rPr>
            </w:pPr>
            <w:r w:rsidRPr="005B6D0E">
              <w:rPr>
                <w:lang w:val="en-GB"/>
              </w:rPr>
              <w:t>9.54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E8ECA17" w14:textId="77777777" w:rsidR="005B6D0E" w:rsidRPr="005B6D0E" w:rsidRDefault="005B6D0E" w:rsidP="005B6D0E">
            <w:pPr>
              <w:pStyle w:val="CDITable-RowCentreAN"/>
              <w:rPr>
                <w:lang w:val="en-GB"/>
              </w:rPr>
            </w:pPr>
            <w:r w:rsidRPr="005B6D0E">
              <w:rPr>
                <w:lang w:val="en-GB"/>
              </w:rPr>
              <w:t>354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6EBCE57" w14:textId="77777777" w:rsidR="005B6D0E" w:rsidRPr="005B6D0E" w:rsidRDefault="005B6D0E" w:rsidP="005B6D0E">
            <w:pPr>
              <w:pStyle w:val="CDITable-RowCentreAN"/>
              <w:rPr>
                <w:lang w:val="en-GB"/>
              </w:rPr>
            </w:pPr>
            <w:r w:rsidRPr="005B6D0E">
              <w:rPr>
                <w:lang w:val="en-GB"/>
              </w:rPr>
              <w:t>7.90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F57AE5B" w14:textId="77777777" w:rsidR="005B6D0E" w:rsidRPr="005B6D0E" w:rsidRDefault="005B6D0E" w:rsidP="005B6D0E">
            <w:pPr>
              <w:pStyle w:val="CDITable-RowCentreAN"/>
              <w:rPr>
                <w:lang w:val="en-GB"/>
              </w:rPr>
            </w:pPr>
            <w:r w:rsidRPr="005B6D0E">
              <w:rPr>
                <w:lang w:val="en-GB"/>
              </w:rPr>
              <w:t>2,822</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1C8AF3A" w14:textId="77777777" w:rsidR="005B6D0E" w:rsidRPr="005B6D0E" w:rsidRDefault="005B6D0E" w:rsidP="005B6D0E">
            <w:pPr>
              <w:pStyle w:val="CDITable-RowCentreAN"/>
              <w:rPr>
                <w:lang w:val="en-GB"/>
              </w:rPr>
            </w:pPr>
            <w:r w:rsidRPr="005B6D0E">
              <w:rPr>
                <w:lang w:val="en-GB"/>
              </w:rPr>
              <w:t>8.91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AF71990" w14:textId="77777777" w:rsidR="005B6D0E" w:rsidRPr="005B6D0E" w:rsidRDefault="005B6D0E" w:rsidP="005B6D0E">
            <w:pPr>
              <w:pStyle w:val="CDITable-RowCentreAN"/>
              <w:rPr>
                <w:lang w:val="en-GB"/>
              </w:rPr>
            </w:pPr>
            <w:r w:rsidRPr="005B6D0E">
              <w:rPr>
                <w:lang w:val="en-GB"/>
              </w:rPr>
              <w:t>410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49C8CD2" w14:textId="77777777" w:rsidR="005B6D0E" w:rsidRPr="005B6D0E" w:rsidRDefault="005B6D0E" w:rsidP="005B6D0E">
            <w:pPr>
              <w:pStyle w:val="CDITable-RowCentreAN"/>
              <w:rPr>
                <w:lang w:val="en-GB"/>
              </w:rPr>
            </w:pPr>
            <w:r w:rsidRPr="005B6D0E">
              <w:rPr>
                <w:lang w:val="en-GB"/>
              </w:rPr>
              <w:t>4.63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4D31029" w14:textId="77777777" w:rsidR="005B6D0E" w:rsidRPr="005B6D0E" w:rsidRDefault="005B6D0E" w:rsidP="005B6D0E">
            <w:pPr>
              <w:pStyle w:val="CDITable-RowCentreAN"/>
              <w:rPr>
                <w:lang w:val="en-GB"/>
              </w:rPr>
            </w:pPr>
            <w:r w:rsidRPr="005B6D0E">
              <w:rPr>
                <w:lang w:val="en-GB"/>
              </w:rPr>
              <w:t>396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01FAD64" w14:textId="77777777" w:rsidR="005B6D0E" w:rsidRPr="005B6D0E" w:rsidRDefault="005B6D0E" w:rsidP="005B6D0E">
            <w:pPr>
              <w:pStyle w:val="CDITable-RowCentreAN"/>
              <w:rPr>
                <w:lang w:val="en-GB"/>
              </w:rPr>
            </w:pPr>
            <w:r w:rsidRPr="005B6D0E">
              <w:rPr>
                <w:lang w:val="en-GB"/>
              </w:rPr>
              <w:t>4.43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A4BAD85" w14:textId="77777777" w:rsidR="005B6D0E" w:rsidRPr="005B6D0E" w:rsidRDefault="005B6D0E" w:rsidP="005B6D0E">
            <w:pPr>
              <w:pStyle w:val="CDITable-RowCentreAN"/>
              <w:rPr>
                <w:lang w:val="en-GB"/>
              </w:rPr>
            </w:pPr>
            <w:r w:rsidRPr="005B6D0E">
              <w:rPr>
                <w:lang w:val="en-GB"/>
              </w:rPr>
              <w:t>447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44C9923" w14:textId="77777777" w:rsidR="005B6D0E" w:rsidRPr="005B6D0E" w:rsidRDefault="005B6D0E" w:rsidP="005B6D0E">
            <w:pPr>
              <w:pStyle w:val="CDITable-RowCentreAN"/>
              <w:rPr>
                <w:lang w:val="en-GB"/>
              </w:rPr>
            </w:pPr>
            <w:r w:rsidRPr="005B6D0E">
              <w:rPr>
                <w:lang w:val="en-GB"/>
              </w:rPr>
              <w:t>5.03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99BBB0B" w14:textId="77777777" w:rsidR="005B6D0E" w:rsidRPr="005B6D0E" w:rsidRDefault="005B6D0E" w:rsidP="005B6D0E">
            <w:pPr>
              <w:pStyle w:val="CDITable-RowCentreAN"/>
              <w:rPr>
                <w:lang w:val="en-GB"/>
              </w:rPr>
            </w:pPr>
            <w:r w:rsidRPr="005B6D0E">
              <w:rPr>
                <w:lang w:val="en-GB"/>
              </w:rPr>
              <w:t>188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6635AFC" w14:textId="77777777" w:rsidR="005B6D0E" w:rsidRPr="005B6D0E" w:rsidRDefault="005B6D0E" w:rsidP="005B6D0E">
            <w:pPr>
              <w:pStyle w:val="CDITable-RowCentreAN"/>
              <w:rPr>
                <w:lang w:val="en-GB"/>
              </w:rPr>
            </w:pPr>
            <w:r w:rsidRPr="005B6D0E">
              <w:rPr>
                <w:lang w:val="en-GB"/>
              </w:rPr>
              <w:t>4.20</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CA61BB0" w14:textId="77777777" w:rsidR="005B6D0E" w:rsidRPr="005B6D0E" w:rsidRDefault="005B6D0E" w:rsidP="005B6D0E">
            <w:pPr>
              <w:pStyle w:val="CDITable-RowCentreAN"/>
              <w:rPr>
                <w:lang w:val="en-GB"/>
              </w:rPr>
            </w:pPr>
            <w:r w:rsidRPr="005B6D0E">
              <w:rPr>
                <w:lang w:val="en-GB"/>
              </w:rPr>
              <w:t>1,441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B80F3DE" w14:textId="77777777" w:rsidR="005B6D0E" w:rsidRPr="005B6D0E" w:rsidRDefault="005B6D0E" w:rsidP="005B6D0E">
            <w:pPr>
              <w:pStyle w:val="CDITable-RowCentreAN"/>
              <w:rPr>
                <w:lang w:val="en-GB"/>
              </w:rPr>
            </w:pPr>
            <w:r w:rsidRPr="005B6D0E">
              <w:rPr>
                <w:lang w:val="en-GB"/>
              </w:rPr>
              <w:t>4.57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D18900D"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525AF4B3" w14:textId="77777777" w:rsidR="005B6D0E" w:rsidRPr="005B6D0E" w:rsidRDefault="005B6D0E" w:rsidP="005B6D0E">
            <w:pPr>
              <w:pStyle w:val="CDITable-RowCentreAN"/>
              <w:rPr>
                <w:lang w:val="en-GB"/>
              </w:rPr>
            </w:pPr>
            <w:r w:rsidRPr="005B6D0E">
              <w:rPr>
                <w:lang w:val="en-GB"/>
              </w:rPr>
              <w:t>0</w:t>
            </w:r>
          </w:p>
        </w:tc>
      </w:tr>
      <w:tr w:rsidR="005B6D0E" w:rsidRPr="005B6D0E" w14:paraId="15361947" w14:textId="77777777" w:rsidTr="005B6D0E">
        <w:trPr>
          <w:trHeight w:val="60"/>
        </w:trPr>
        <w:tc>
          <w:tcPr>
            <w:tcW w:w="1304" w:type="dxa"/>
            <w:vMerge/>
            <w:tcBorders>
              <w:top w:val="single" w:sz="6" w:space="0" w:color="1E4496" w:themeColor="text2"/>
              <w:left w:val="nil"/>
              <w:bottom w:val="single" w:sz="6" w:space="0" w:color="1E4496" w:themeColor="text2"/>
            </w:tcBorders>
          </w:tcPr>
          <w:p w14:paraId="38903C1B"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05E9E8B" w14:textId="77777777" w:rsidR="005B6D0E" w:rsidRPr="005B6D0E" w:rsidRDefault="005B6D0E" w:rsidP="005B6D0E">
            <w:pPr>
              <w:pStyle w:val="CDITable-RowLeftAN"/>
              <w:rPr>
                <w:lang w:val="en-GB"/>
              </w:rPr>
            </w:pPr>
            <w:r w:rsidRPr="005B6D0E">
              <w:rPr>
                <w:lang w:val="en-GB"/>
              </w:rPr>
              <w:t>50–64</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8F4FFF5" w14:textId="77777777" w:rsidR="005B6D0E" w:rsidRPr="005B6D0E" w:rsidRDefault="005B6D0E" w:rsidP="005B6D0E">
            <w:pPr>
              <w:pStyle w:val="CDITable-RowCentreAN"/>
              <w:rPr>
                <w:lang w:val="en-GB"/>
              </w:rPr>
            </w:pPr>
            <w:r w:rsidRPr="005B6D0E">
              <w:rPr>
                <w:lang w:val="en-GB"/>
              </w:rPr>
              <w:t>1,314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A0C1C18" w14:textId="77777777" w:rsidR="005B6D0E" w:rsidRPr="005B6D0E" w:rsidRDefault="005B6D0E" w:rsidP="005B6D0E">
            <w:pPr>
              <w:pStyle w:val="CDITable-RowCentreAN"/>
              <w:rPr>
                <w:lang w:val="en-GB"/>
              </w:rPr>
            </w:pPr>
            <w:r w:rsidRPr="005B6D0E">
              <w:rPr>
                <w:lang w:val="en-GB"/>
              </w:rPr>
              <w:t>29.27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D9E8024" w14:textId="77777777" w:rsidR="005B6D0E" w:rsidRPr="005B6D0E" w:rsidRDefault="005B6D0E" w:rsidP="005B6D0E">
            <w:pPr>
              <w:pStyle w:val="CDITable-RowCentreAN"/>
              <w:rPr>
                <w:lang w:val="en-GB"/>
              </w:rPr>
            </w:pPr>
            <w:r w:rsidRPr="005B6D0E">
              <w:rPr>
                <w:lang w:val="en-GB"/>
              </w:rPr>
              <w:t>1,196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4A69A21" w14:textId="77777777" w:rsidR="005B6D0E" w:rsidRPr="005B6D0E" w:rsidRDefault="005B6D0E" w:rsidP="005B6D0E">
            <w:pPr>
              <w:pStyle w:val="CDITable-RowCentreAN"/>
              <w:rPr>
                <w:lang w:val="en-GB"/>
              </w:rPr>
            </w:pPr>
            <w:r w:rsidRPr="005B6D0E">
              <w:rPr>
                <w:lang w:val="en-GB"/>
              </w:rPr>
              <w:t>26.14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673AE8A" w14:textId="77777777" w:rsidR="005B6D0E" w:rsidRPr="005B6D0E" w:rsidRDefault="005B6D0E" w:rsidP="005B6D0E">
            <w:pPr>
              <w:pStyle w:val="CDITable-RowCentreAN"/>
              <w:rPr>
                <w:lang w:val="en-GB"/>
              </w:rPr>
            </w:pPr>
            <w:r w:rsidRPr="005B6D0E">
              <w:rPr>
                <w:lang w:val="en-GB"/>
              </w:rPr>
              <w:t>1,235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EFBDA12" w14:textId="77777777" w:rsidR="005B6D0E" w:rsidRPr="005B6D0E" w:rsidRDefault="005B6D0E" w:rsidP="005B6D0E">
            <w:pPr>
              <w:pStyle w:val="CDITable-RowCentreAN"/>
              <w:rPr>
                <w:lang w:val="en-GB"/>
              </w:rPr>
            </w:pPr>
            <w:r w:rsidRPr="005B6D0E">
              <w:rPr>
                <w:lang w:val="en-GB"/>
              </w:rPr>
              <w:t>26.69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EE9BAA3" w14:textId="77777777" w:rsidR="005B6D0E" w:rsidRPr="005B6D0E" w:rsidRDefault="005B6D0E" w:rsidP="005B6D0E">
            <w:pPr>
              <w:pStyle w:val="CDITable-RowCentreAN"/>
              <w:rPr>
                <w:lang w:val="en-GB"/>
              </w:rPr>
            </w:pPr>
            <w:r w:rsidRPr="005B6D0E">
              <w:rPr>
                <w:lang w:val="en-GB"/>
              </w:rPr>
              <w:t>539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7A9A761" w14:textId="77777777" w:rsidR="005B6D0E" w:rsidRPr="005B6D0E" w:rsidRDefault="005B6D0E" w:rsidP="005B6D0E">
            <w:pPr>
              <w:pStyle w:val="CDITable-RowCentreAN"/>
              <w:rPr>
                <w:lang w:val="en-GB"/>
              </w:rPr>
            </w:pPr>
            <w:r w:rsidRPr="005B6D0E">
              <w:rPr>
                <w:lang w:val="en-GB"/>
              </w:rPr>
              <w:t>23.04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286F581" w14:textId="77777777" w:rsidR="005B6D0E" w:rsidRPr="005B6D0E" w:rsidRDefault="005B6D0E" w:rsidP="005B6D0E">
            <w:pPr>
              <w:pStyle w:val="CDITable-RowCentreAN"/>
              <w:rPr>
                <w:lang w:val="en-GB"/>
              </w:rPr>
            </w:pPr>
            <w:r w:rsidRPr="005B6D0E">
              <w:rPr>
                <w:lang w:val="en-GB"/>
              </w:rPr>
              <w:t>4,284</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E85115C" w14:textId="77777777" w:rsidR="005B6D0E" w:rsidRPr="005B6D0E" w:rsidRDefault="005B6D0E" w:rsidP="005B6D0E">
            <w:pPr>
              <w:pStyle w:val="CDITable-RowCentreAN"/>
              <w:rPr>
                <w:lang w:val="en-GB"/>
              </w:rPr>
            </w:pPr>
            <w:r w:rsidRPr="005B6D0E">
              <w:rPr>
                <w:lang w:val="en-GB"/>
              </w:rPr>
              <w:t>26.25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1F7B272" w14:textId="77777777" w:rsidR="005B6D0E" w:rsidRPr="005B6D0E" w:rsidRDefault="005B6D0E" w:rsidP="005B6D0E">
            <w:pPr>
              <w:pStyle w:val="CDITable-RowCentreAN"/>
              <w:rPr>
                <w:lang w:val="en-GB"/>
              </w:rPr>
            </w:pPr>
            <w:r w:rsidRPr="005B6D0E">
              <w:rPr>
                <w:lang w:val="en-GB"/>
              </w:rPr>
              <w:t>600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685767D" w14:textId="77777777" w:rsidR="005B6D0E" w:rsidRPr="005B6D0E" w:rsidRDefault="005B6D0E" w:rsidP="005B6D0E">
            <w:pPr>
              <w:pStyle w:val="CDITable-RowCentreAN"/>
              <w:rPr>
                <w:lang w:val="en-GB"/>
              </w:rPr>
            </w:pPr>
            <w:r w:rsidRPr="005B6D0E">
              <w:rPr>
                <w:lang w:val="en-GB"/>
              </w:rPr>
              <w:t>13.37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91F604B" w14:textId="77777777" w:rsidR="005B6D0E" w:rsidRPr="005B6D0E" w:rsidRDefault="005B6D0E" w:rsidP="005B6D0E">
            <w:pPr>
              <w:pStyle w:val="CDITable-RowCentreAN"/>
              <w:rPr>
                <w:lang w:val="en-GB"/>
              </w:rPr>
            </w:pPr>
            <w:r w:rsidRPr="005B6D0E">
              <w:rPr>
                <w:lang w:val="en-GB"/>
              </w:rPr>
              <w:t>563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3BDF0A5" w14:textId="77777777" w:rsidR="005B6D0E" w:rsidRPr="005B6D0E" w:rsidRDefault="005B6D0E" w:rsidP="005B6D0E">
            <w:pPr>
              <w:pStyle w:val="CDITable-RowCentreAN"/>
              <w:rPr>
                <w:lang w:val="en-GB"/>
              </w:rPr>
            </w:pPr>
            <w:r w:rsidRPr="005B6D0E">
              <w:rPr>
                <w:lang w:val="en-GB"/>
              </w:rPr>
              <w:t>12.31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8C5A3CA" w14:textId="77777777" w:rsidR="005B6D0E" w:rsidRPr="005B6D0E" w:rsidRDefault="005B6D0E" w:rsidP="005B6D0E">
            <w:pPr>
              <w:pStyle w:val="CDITable-RowCentreAN"/>
              <w:rPr>
                <w:lang w:val="en-GB"/>
              </w:rPr>
            </w:pPr>
            <w:r w:rsidRPr="005B6D0E">
              <w:rPr>
                <w:lang w:val="en-GB"/>
              </w:rPr>
              <w:t>601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129388D" w14:textId="77777777" w:rsidR="005B6D0E" w:rsidRPr="005B6D0E" w:rsidRDefault="005B6D0E" w:rsidP="005B6D0E">
            <w:pPr>
              <w:pStyle w:val="CDITable-RowCentreAN"/>
              <w:rPr>
                <w:lang w:val="en-GB"/>
              </w:rPr>
            </w:pPr>
            <w:r w:rsidRPr="005B6D0E">
              <w:rPr>
                <w:lang w:val="en-GB"/>
              </w:rPr>
              <w:t>12.99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56B4D97" w14:textId="77777777" w:rsidR="005B6D0E" w:rsidRPr="005B6D0E" w:rsidRDefault="005B6D0E" w:rsidP="005B6D0E">
            <w:pPr>
              <w:pStyle w:val="CDITable-RowCentreAN"/>
              <w:rPr>
                <w:lang w:val="en-GB"/>
              </w:rPr>
            </w:pPr>
            <w:r w:rsidRPr="005B6D0E">
              <w:rPr>
                <w:lang w:val="en-GB"/>
              </w:rPr>
              <w:t>238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08C87EC" w14:textId="77777777" w:rsidR="005B6D0E" w:rsidRPr="005B6D0E" w:rsidRDefault="005B6D0E" w:rsidP="005B6D0E">
            <w:pPr>
              <w:pStyle w:val="CDITable-RowCentreAN"/>
              <w:rPr>
                <w:lang w:val="en-GB"/>
              </w:rPr>
            </w:pPr>
            <w:r w:rsidRPr="005B6D0E">
              <w:rPr>
                <w:lang w:val="en-GB"/>
              </w:rPr>
              <w:t>10.17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A47626C" w14:textId="77777777" w:rsidR="005B6D0E" w:rsidRPr="005B6D0E" w:rsidRDefault="005B6D0E" w:rsidP="005B6D0E">
            <w:pPr>
              <w:pStyle w:val="CDITable-RowCentreAN"/>
              <w:rPr>
                <w:lang w:val="en-GB"/>
              </w:rPr>
            </w:pPr>
            <w:r w:rsidRPr="005B6D0E">
              <w:rPr>
                <w:lang w:val="en-GB"/>
              </w:rPr>
              <w:t>2,002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F977C1C" w14:textId="77777777" w:rsidR="005B6D0E" w:rsidRPr="005B6D0E" w:rsidRDefault="005B6D0E" w:rsidP="005B6D0E">
            <w:pPr>
              <w:pStyle w:val="CDITable-RowCentreAN"/>
              <w:rPr>
                <w:lang w:val="en-GB"/>
              </w:rPr>
            </w:pPr>
            <w:r w:rsidRPr="005B6D0E">
              <w:rPr>
                <w:lang w:val="en-GB"/>
              </w:rPr>
              <w:t>12.19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18124D3" w14:textId="77777777" w:rsidR="005B6D0E" w:rsidRPr="005B6D0E" w:rsidRDefault="005B6D0E" w:rsidP="005B6D0E">
            <w:pPr>
              <w:pStyle w:val="CDITable-RowCentreAN"/>
              <w:rPr>
                <w:lang w:val="en-GB"/>
              </w:rPr>
            </w:pPr>
            <w:r w:rsidRPr="005B6D0E">
              <w:rPr>
                <w:lang w:val="en-GB"/>
              </w:rPr>
              <w:t>1–5</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726E86CB" w14:textId="77777777" w:rsidR="005B6D0E" w:rsidRPr="005B6D0E" w:rsidRDefault="005B6D0E" w:rsidP="005B6D0E">
            <w:pPr>
              <w:pStyle w:val="CDITable-RowCentreAN"/>
              <w:rPr>
                <w:lang w:val="en-GB"/>
              </w:rPr>
            </w:pPr>
            <w:r w:rsidRPr="005B6D0E">
              <w:rPr>
                <w:lang w:val="en-GB"/>
              </w:rPr>
              <w:t>0.01</w:t>
            </w:r>
          </w:p>
        </w:tc>
      </w:tr>
      <w:tr w:rsidR="005B6D0E" w:rsidRPr="005B6D0E" w14:paraId="2B1F9997" w14:textId="77777777" w:rsidTr="005B6D0E">
        <w:trPr>
          <w:trHeight w:val="60"/>
        </w:trPr>
        <w:tc>
          <w:tcPr>
            <w:tcW w:w="1304" w:type="dxa"/>
            <w:vMerge/>
            <w:tcBorders>
              <w:top w:val="single" w:sz="6" w:space="0" w:color="1E4496" w:themeColor="text2"/>
              <w:left w:val="nil"/>
              <w:bottom w:val="single" w:sz="6" w:space="0" w:color="1E4496" w:themeColor="text2"/>
            </w:tcBorders>
          </w:tcPr>
          <w:p w14:paraId="57747243"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29505A65" w14:textId="77777777" w:rsidR="005B6D0E" w:rsidRPr="005B6D0E" w:rsidRDefault="005B6D0E" w:rsidP="005B6D0E">
            <w:pPr>
              <w:pStyle w:val="CDITable-RowLeftAN"/>
              <w:rPr>
                <w:lang w:val="en-GB"/>
              </w:rPr>
            </w:pPr>
            <w:r w:rsidRPr="00A24264">
              <w:rPr>
                <w:rFonts w:asciiTheme="minorHAnsi" w:hAnsiTheme="minorHAnsi"/>
              </w:rPr>
              <w:t>≥</w:t>
            </w:r>
            <w:r w:rsidRPr="005B6D0E">
              <w:rPr>
                <w:lang w:val="en-GB"/>
              </w:rPr>
              <w:t xml:space="preserve"> 65</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AA8974E" w14:textId="77777777" w:rsidR="005B6D0E" w:rsidRPr="005B6D0E" w:rsidRDefault="005B6D0E" w:rsidP="005B6D0E">
            <w:pPr>
              <w:pStyle w:val="CDITable-RowCentreAN"/>
              <w:rPr>
                <w:lang w:val="en-GB"/>
              </w:rPr>
            </w:pPr>
            <w:r w:rsidRPr="005B6D0E">
              <w:rPr>
                <w:lang w:val="en-GB"/>
              </w:rPr>
              <w:t>5,653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0C1512C" w14:textId="77777777" w:rsidR="005B6D0E" w:rsidRPr="005B6D0E" w:rsidRDefault="005B6D0E" w:rsidP="005B6D0E">
            <w:pPr>
              <w:pStyle w:val="CDITable-RowCentreAN"/>
              <w:rPr>
                <w:lang w:val="en-GB"/>
              </w:rPr>
            </w:pPr>
            <w:r w:rsidRPr="005B6D0E">
              <w:rPr>
                <w:lang w:val="en-GB"/>
              </w:rPr>
              <w:t>140.16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353C38D" w14:textId="77777777" w:rsidR="005B6D0E" w:rsidRPr="005B6D0E" w:rsidRDefault="005B6D0E" w:rsidP="005B6D0E">
            <w:pPr>
              <w:pStyle w:val="CDITable-RowCentreAN"/>
              <w:rPr>
                <w:lang w:val="en-GB"/>
              </w:rPr>
            </w:pPr>
            <w:r w:rsidRPr="005B6D0E">
              <w:rPr>
                <w:lang w:val="en-GB"/>
              </w:rPr>
              <w:t>5,300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F81C567" w14:textId="77777777" w:rsidR="005B6D0E" w:rsidRPr="005B6D0E" w:rsidRDefault="005B6D0E" w:rsidP="005B6D0E">
            <w:pPr>
              <w:pStyle w:val="CDITable-RowCentreAN"/>
              <w:rPr>
                <w:lang w:val="en-GB"/>
              </w:rPr>
            </w:pPr>
            <w:r w:rsidRPr="005B6D0E">
              <w:rPr>
                <w:lang w:val="en-GB"/>
              </w:rPr>
              <w:t>126.56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07EC2D9" w14:textId="77777777" w:rsidR="005B6D0E" w:rsidRPr="005B6D0E" w:rsidRDefault="005B6D0E" w:rsidP="005B6D0E">
            <w:pPr>
              <w:pStyle w:val="CDITable-RowCentreAN"/>
              <w:rPr>
                <w:lang w:val="en-GB"/>
              </w:rPr>
            </w:pPr>
            <w:r w:rsidRPr="005B6D0E">
              <w:rPr>
                <w:lang w:val="en-GB"/>
              </w:rPr>
              <w:t>5,475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A05A011" w14:textId="77777777" w:rsidR="005B6D0E" w:rsidRPr="005B6D0E" w:rsidRDefault="005B6D0E" w:rsidP="005B6D0E">
            <w:pPr>
              <w:pStyle w:val="CDITable-RowCentreAN"/>
              <w:rPr>
                <w:lang w:val="en-GB"/>
              </w:rPr>
            </w:pPr>
            <w:r w:rsidRPr="005B6D0E">
              <w:rPr>
                <w:lang w:val="en-GB"/>
              </w:rPr>
              <w:t>126.91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4DA61DC" w14:textId="77777777" w:rsidR="005B6D0E" w:rsidRPr="005B6D0E" w:rsidRDefault="005B6D0E" w:rsidP="005B6D0E">
            <w:pPr>
              <w:pStyle w:val="CDITable-RowCentreAN"/>
              <w:rPr>
                <w:lang w:val="en-GB"/>
              </w:rPr>
            </w:pPr>
            <w:r w:rsidRPr="005B6D0E">
              <w:rPr>
                <w:lang w:val="en-GB"/>
              </w:rPr>
              <w:t>2,505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8E93307" w14:textId="77777777" w:rsidR="005B6D0E" w:rsidRPr="005B6D0E" w:rsidRDefault="005B6D0E" w:rsidP="005B6D0E">
            <w:pPr>
              <w:pStyle w:val="CDITable-RowCentreAN"/>
              <w:rPr>
                <w:lang w:val="en-GB"/>
              </w:rPr>
            </w:pPr>
            <w:r w:rsidRPr="005B6D0E">
              <w:rPr>
                <w:lang w:val="en-GB"/>
              </w:rPr>
              <w:t>112.96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55761EC" w14:textId="77777777" w:rsidR="005B6D0E" w:rsidRPr="005B6D0E" w:rsidRDefault="005B6D0E" w:rsidP="005B6D0E">
            <w:pPr>
              <w:pStyle w:val="CDITable-RowCentreAN"/>
              <w:rPr>
                <w:lang w:val="en-GB"/>
              </w:rPr>
            </w:pPr>
            <w:r w:rsidRPr="005B6D0E">
              <w:rPr>
                <w:lang w:val="en-GB"/>
              </w:rPr>
              <w:t>18,933</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4544E0F" w14:textId="77777777" w:rsidR="005B6D0E" w:rsidRPr="005B6D0E" w:rsidRDefault="005B6D0E" w:rsidP="005B6D0E">
            <w:pPr>
              <w:pStyle w:val="CDITable-RowCentreAN"/>
              <w:rPr>
                <w:lang w:val="en-GB"/>
              </w:rPr>
            </w:pPr>
            <w:r w:rsidRPr="005B6D0E">
              <w:rPr>
                <w:lang w:val="en-GB"/>
              </w:rPr>
              <w:t>126.33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1437F8C" w14:textId="77777777" w:rsidR="005B6D0E" w:rsidRPr="005B6D0E" w:rsidRDefault="005B6D0E" w:rsidP="005B6D0E">
            <w:pPr>
              <w:pStyle w:val="CDITable-RowCentreAN"/>
              <w:rPr>
                <w:lang w:val="en-GB"/>
              </w:rPr>
            </w:pPr>
            <w:r w:rsidRPr="005B6D0E">
              <w:rPr>
                <w:lang w:val="en-GB"/>
              </w:rPr>
              <w:t>2,221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580FF7D" w14:textId="77777777" w:rsidR="005B6D0E" w:rsidRPr="005B6D0E" w:rsidRDefault="005B6D0E" w:rsidP="005B6D0E">
            <w:pPr>
              <w:pStyle w:val="CDITable-RowCentreAN"/>
              <w:rPr>
                <w:lang w:val="en-GB"/>
              </w:rPr>
            </w:pPr>
            <w:r w:rsidRPr="005B6D0E">
              <w:rPr>
                <w:lang w:val="en-GB"/>
              </w:rPr>
              <w:t>55.07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0D65240" w14:textId="77777777" w:rsidR="005B6D0E" w:rsidRPr="005B6D0E" w:rsidRDefault="005B6D0E" w:rsidP="005B6D0E">
            <w:pPr>
              <w:pStyle w:val="CDITable-RowCentreAN"/>
              <w:rPr>
                <w:lang w:val="en-GB"/>
              </w:rPr>
            </w:pPr>
            <w:r w:rsidRPr="005B6D0E">
              <w:rPr>
                <w:lang w:val="en-GB"/>
              </w:rPr>
              <w:t>2,155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91E340C" w14:textId="77777777" w:rsidR="005B6D0E" w:rsidRPr="005B6D0E" w:rsidRDefault="005B6D0E" w:rsidP="005B6D0E">
            <w:pPr>
              <w:pStyle w:val="CDITable-RowCentreAN"/>
              <w:rPr>
                <w:lang w:val="en-GB"/>
              </w:rPr>
            </w:pPr>
            <w:r w:rsidRPr="005B6D0E">
              <w:rPr>
                <w:lang w:val="en-GB"/>
              </w:rPr>
              <w:t>51.46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6BF7F30" w14:textId="77777777" w:rsidR="005B6D0E" w:rsidRPr="005B6D0E" w:rsidRDefault="005B6D0E" w:rsidP="005B6D0E">
            <w:pPr>
              <w:pStyle w:val="CDITable-RowCentreAN"/>
              <w:rPr>
                <w:lang w:val="en-GB"/>
              </w:rPr>
            </w:pPr>
            <w:r w:rsidRPr="005B6D0E">
              <w:rPr>
                <w:lang w:val="en-GB"/>
              </w:rPr>
              <w:t>2,148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B7F0B36" w14:textId="77777777" w:rsidR="005B6D0E" w:rsidRPr="005B6D0E" w:rsidRDefault="005B6D0E" w:rsidP="005B6D0E">
            <w:pPr>
              <w:pStyle w:val="CDITable-RowCentreAN"/>
              <w:rPr>
                <w:lang w:val="en-GB"/>
              </w:rPr>
            </w:pPr>
            <w:r w:rsidRPr="005B6D0E">
              <w:rPr>
                <w:lang w:val="en-GB"/>
              </w:rPr>
              <w:t>49.79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3DDE7FD" w14:textId="77777777" w:rsidR="005B6D0E" w:rsidRPr="005B6D0E" w:rsidRDefault="005B6D0E" w:rsidP="005B6D0E">
            <w:pPr>
              <w:pStyle w:val="CDITable-RowCentreAN"/>
              <w:rPr>
                <w:lang w:val="en-GB"/>
              </w:rPr>
            </w:pPr>
            <w:r w:rsidRPr="005B6D0E">
              <w:rPr>
                <w:lang w:val="en-GB"/>
              </w:rPr>
              <w:t>924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319B8CB" w14:textId="77777777" w:rsidR="005B6D0E" w:rsidRPr="005B6D0E" w:rsidRDefault="005B6D0E" w:rsidP="005B6D0E">
            <w:pPr>
              <w:pStyle w:val="CDITable-RowCentreAN"/>
              <w:rPr>
                <w:lang w:val="en-GB"/>
              </w:rPr>
            </w:pPr>
            <w:r w:rsidRPr="005B6D0E">
              <w:rPr>
                <w:lang w:val="en-GB"/>
              </w:rPr>
              <w:t>41.67</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CD2FC2B" w14:textId="77777777" w:rsidR="005B6D0E" w:rsidRPr="005B6D0E" w:rsidRDefault="005B6D0E" w:rsidP="005B6D0E">
            <w:pPr>
              <w:pStyle w:val="CDITable-RowCentreAN"/>
              <w:rPr>
                <w:lang w:val="en-GB"/>
              </w:rPr>
            </w:pPr>
            <w:r w:rsidRPr="005B6D0E">
              <w:rPr>
                <w:lang w:val="en-GB"/>
              </w:rPr>
              <w:t>7,448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520CED8" w14:textId="77777777" w:rsidR="005B6D0E" w:rsidRPr="005B6D0E" w:rsidRDefault="005B6D0E" w:rsidP="005B6D0E">
            <w:pPr>
              <w:pStyle w:val="CDITable-RowCentreAN"/>
              <w:rPr>
                <w:lang w:val="en-GB"/>
              </w:rPr>
            </w:pPr>
            <w:r w:rsidRPr="005B6D0E">
              <w:rPr>
                <w:lang w:val="en-GB"/>
              </w:rPr>
              <w:t>49.33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6AC0A69" w14:textId="77777777" w:rsidR="005B6D0E" w:rsidRPr="005B6D0E" w:rsidRDefault="005B6D0E" w:rsidP="005B6D0E">
            <w:pPr>
              <w:pStyle w:val="CDITable-RowCentreAN"/>
              <w:rPr>
                <w:lang w:val="en-GB"/>
              </w:rPr>
            </w:pPr>
            <w:r w:rsidRPr="005B6D0E">
              <w:rPr>
                <w:lang w:val="en-GB"/>
              </w:rPr>
              <w:t>NP</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51184518" w14:textId="77777777" w:rsidR="005B6D0E" w:rsidRPr="005B6D0E" w:rsidRDefault="005B6D0E" w:rsidP="005B6D0E">
            <w:pPr>
              <w:pStyle w:val="CDITable-RowCentreAN"/>
              <w:rPr>
                <w:lang w:val="en-GB"/>
              </w:rPr>
            </w:pPr>
            <w:r w:rsidRPr="005B6D0E">
              <w:rPr>
                <w:lang w:val="en-GB"/>
              </w:rPr>
              <w:t>1.22</w:t>
            </w:r>
          </w:p>
        </w:tc>
      </w:tr>
      <w:tr w:rsidR="005B6D0E" w:rsidRPr="005B6D0E" w14:paraId="311CBC7F" w14:textId="77777777" w:rsidTr="005B6D0E">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7653F099" w14:textId="77777777" w:rsidR="005B6D0E" w:rsidRPr="005B6D0E" w:rsidRDefault="005B6D0E" w:rsidP="005B6D0E">
            <w:pPr>
              <w:pStyle w:val="CDITable-RowLeftAN"/>
              <w:rPr>
                <w:b/>
                <w:bCs/>
                <w:lang w:val="en-GB"/>
              </w:rPr>
            </w:pPr>
            <w:r w:rsidRPr="005B6D0E">
              <w:rPr>
                <w:b/>
                <w:bCs/>
                <w:lang w:val="en-GB"/>
              </w:rPr>
              <w:t>Sex</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D420702" w14:textId="77777777" w:rsidR="005B6D0E" w:rsidRPr="005B6D0E" w:rsidRDefault="005B6D0E" w:rsidP="005B6D0E">
            <w:pPr>
              <w:pStyle w:val="CDITable-RowLeftAN"/>
              <w:rPr>
                <w:lang w:val="en-GB"/>
              </w:rPr>
            </w:pPr>
            <w:r w:rsidRPr="005B6D0E">
              <w:rPr>
                <w:lang w:val="en-GB"/>
              </w:rPr>
              <w:t>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913A115" w14:textId="77777777" w:rsidR="005B6D0E" w:rsidRPr="005B6D0E" w:rsidRDefault="005B6D0E" w:rsidP="005B6D0E">
            <w:pPr>
              <w:pStyle w:val="CDITable-RowCentreAN"/>
              <w:rPr>
                <w:lang w:val="en-GB"/>
              </w:rPr>
            </w:pPr>
            <w:r w:rsidRPr="005B6D0E">
              <w:rPr>
                <w:lang w:val="en-GB"/>
              </w:rPr>
              <w:t>3,301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11775CD" w14:textId="77777777" w:rsidR="005B6D0E" w:rsidRPr="005B6D0E" w:rsidRDefault="005B6D0E" w:rsidP="005B6D0E">
            <w:pPr>
              <w:pStyle w:val="CDITable-RowCentreAN"/>
              <w:rPr>
                <w:lang w:val="en-GB"/>
              </w:rPr>
            </w:pPr>
            <w:r w:rsidRPr="005B6D0E">
              <w:rPr>
                <w:lang w:val="en-GB"/>
              </w:rPr>
              <w:t>26.25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C0F04C7" w14:textId="77777777" w:rsidR="005B6D0E" w:rsidRPr="005B6D0E" w:rsidRDefault="005B6D0E" w:rsidP="005B6D0E">
            <w:pPr>
              <w:pStyle w:val="CDITable-RowCentreAN"/>
              <w:rPr>
                <w:lang w:val="en-GB"/>
              </w:rPr>
            </w:pPr>
            <w:r w:rsidRPr="005B6D0E">
              <w:rPr>
                <w:lang w:val="en-GB"/>
              </w:rPr>
              <w:t>3,246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7370ED3" w14:textId="77777777" w:rsidR="005B6D0E" w:rsidRPr="005B6D0E" w:rsidRDefault="005B6D0E" w:rsidP="005B6D0E">
            <w:pPr>
              <w:pStyle w:val="CDITable-RowCentreAN"/>
              <w:rPr>
                <w:lang w:val="en-GB"/>
              </w:rPr>
            </w:pPr>
            <w:r w:rsidRPr="005B6D0E">
              <w:rPr>
                <w:lang w:val="en-GB"/>
              </w:rPr>
              <w:t>25.50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64087E7" w14:textId="77777777" w:rsidR="005B6D0E" w:rsidRPr="005B6D0E" w:rsidRDefault="005B6D0E" w:rsidP="005B6D0E">
            <w:pPr>
              <w:pStyle w:val="CDITable-RowCentreAN"/>
              <w:rPr>
                <w:lang w:val="en-GB"/>
              </w:rPr>
            </w:pPr>
            <w:r w:rsidRPr="005B6D0E">
              <w:rPr>
                <w:lang w:val="en-GB"/>
              </w:rPr>
              <w:t>3,223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4AA54D3" w14:textId="77777777" w:rsidR="005B6D0E" w:rsidRPr="005B6D0E" w:rsidRDefault="005B6D0E" w:rsidP="005B6D0E">
            <w:pPr>
              <w:pStyle w:val="CDITable-RowCentreAN"/>
              <w:rPr>
                <w:lang w:val="en-GB"/>
              </w:rPr>
            </w:pPr>
            <w:r w:rsidRPr="005B6D0E">
              <w:rPr>
                <w:lang w:val="en-GB"/>
              </w:rPr>
              <w:t>25.28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5850D6D" w14:textId="77777777" w:rsidR="005B6D0E" w:rsidRPr="005B6D0E" w:rsidRDefault="005B6D0E" w:rsidP="005B6D0E">
            <w:pPr>
              <w:pStyle w:val="CDITable-RowCentreAN"/>
              <w:rPr>
                <w:lang w:val="en-GB"/>
              </w:rPr>
            </w:pPr>
            <w:r w:rsidRPr="005B6D0E">
              <w:rPr>
                <w:lang w:val="en-GB"/>
              </w:rPr>
              <w:t>1,481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C60E24C" w14:textId="77777777" w:rsidR="005B6D0E" w:rsidRPr="005B6D0E" w:rsidRDefault="005B6D0E" w:rsidP="005B6D0E">
            <w:pPr>
              <w:pStyle w:val="CDITable-RowCentreAN"/>
              <w:rPr>
                <w:lang w:val="en-GB"/>
              </w:rPr>
            </w:pPr>
            <w:r w:rsidRPr="005B6D0E">
              <w:rPr>
                <w:lang w:val="en-GB"/>
              </w:rPr>
              <w:t>22.95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BD62CF7" w14:textId="77777777" w:rsidR="005B6D0E" w:rsidRPr="005B6D0E" w:rsidRDefault="005B6D0E" w:rsidP="005B6D0E">
            <w:pPr>
              <w:pStyle w:val="CDITable-RowCentreAN"/>
              <w:rPr>
                <w:lang w:val="en-GB"/>
              </w:rPr>
            </w:pPr>
            <w:r w:rsidRPr="005B6D0E">
              <w:rPr>
                <w:lang w:val="en-GB"/>
              </w:rPr>
              <w:t>11,251</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287D1C6" w14:textId="77777777" w:rsidR="005B6D0E" w:rsidRPr="005B6D0E" w:rsidRDefault="005B6D0E" w:rsidP="005B6D0E">
            <w:pPr>
              <w:pStyle w:val="CDITable-RowCentreAN"/>
              <w:rPr>
                <w:lang w:val="en-GB"/>
              </w:rPr>
            </w:pPr>
            <w:r w:rsidRPr="005B6D0E">
              <w:rPr>
                <w:lang w:val="en-GB"/>
              </w:rPr>
              <w:t>24.98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F879529" w14:textId="77777777" w:rsidR="005B6D0E" w:rsidRPr="005B6D0E" w:rsidRDefault="005B6D0E" w:rsidP="005B6D0E">
            <w:pPr>
              <w:pStyle w:val="CDITable-RowCentreAN"/>
              <w:rPr>
                <w:lang w:val="en-GB"/>
              </w:rPr>
            </w:pPr>
            <w:r w:rsidRPr="005B6D0E">
              <w:rPr>
                <w:lang w:val="en-GB"/>
              </w:rPr>
              <w:t>1,340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F722606" w14:textId="77777777" w:rsidR="005B6D0E" w:rsidRPr="005B6D0E" w:rsidRDefault="005B6D0E" w:rsidP="005B6D0E">
            <w:pPr>
              <w:pStyle w:val="CDITable-RowCentreAN"/>
              <w:rPr>
                <w:lang w:val="en-GB"/>
              </w:rPr>
            </w:pPr>
            <w:r w:rsidRPr="005B6D0E">
              <w:rPr>
                <w:lang w:val="en-GB"/>
              </w:rPr>
              <w:t>10.65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929B61C" w14:textId="77777777" w:rsidR="005B6D0E" w:rsidRPr="005B6D0E" w:rsidRDefault="005B6D0E" w:rsidP="005B6D0E">
            <w:pPr>
              <w:pStyle w:val="CDITable-RowCentreAN"/>
              <w:rPr>
                <w:lang w:val="en-GB"/>
              </w:rPr>
            </w:pPr>
            <w:r w:rsidRPr="005B6D0E">
              <w:rPr>
                <w:lang w:val="en-GB"/>
              </w:rPr>
              <w:t>1,392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03C0273" w14:textId="77777777" w:rsidR="005B6D0E" w:rsidRPr="005B6D0E" w:rsidRDefault="005B6D0E" w:rsidP="005B6D0E">
            <w:pPr>
              <w:pStyle w:val="CDITable-RowCentreAN"/>
              <w:rPr>
                <w:lang w:val="en-GB"/>
              </w:rPr>
            </w:pPr>
            <w:r w:rsidRPr="005B6D0E">
              <w:rPr>
                <w:lang w:val="en-GB"/>
              </w:rPr>
              <w:t>10.94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936CB0C" w14:textId="77777777" w:rsidR="005B6D0E" w:rsidRPr="005B6D0E" w:rsidRDefault="005B6D0E" w:rsidP="005B6D0E">
            <w:pPr>
              <w:pStyle w:val="CDITable-RowCentreAN"/>
              <w:rPr>
                <w:lang w:val="en-GB"/>
              </w:rPr>
            </w:pPr>
            <w:r w:rsidRPr="005B6D0E">
              <w:rPr>
                <w:lang w:val="en-GB"/>
              </w:rPr>
              <w:t>1,240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61859F7" w14:textId="77777777" w:rsidR="005B6D0E" w:rsidRPr="005B6D0E" w:rsidRDefault="005B6D0E" w:rsidP="005B6D0E">
            <w:pPr>
              <w:pStyle w:val="CDITable-RowCentreAN"/>
              <w:rPr>
                <w:lang w:val="en-GB"/>
              </w:rPr>
            </w:pPr>
            <w:r w:rsidRPr="005B6D0E">
              <w:rPr>
                <w:lang w:val="en-GB"/>
              </w:rPr>
              <w:t>9.73</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F3FFA98" w14:textId="77777777" w:rsidR="005B6D0E" w:rsidRPr="005B6D0E" w:rsidRDefault="005B6D0E" w:rsidP="005B6D0E">
            <w:pPr>
              <w:pStyle w:val="CDITable-RowCentreAN"/>
              <w:rPr>
                <w:lang w:val="en-GB"/>
              </w:rPr>
            </w:pPr>
            <w:r w:rsidRPr="005B6D0E">
              <w:rPr>
                <w:lang w:val="en-GB"/>
              </w:rPr>
              <w:t>597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47D9D52" w14:textId="77777777" w:rsidR="005B6D0E" w:rsidRPr="005B6D0E" w:rsidRDefault="005B6D0E" w:rsidP="005B6D0E">
            <w:pPr>
              <w:pStyle w:val="CDITable-RowCentreAN"/>
              <w:rPr>
                <w:lang w:val="en-GB"/>
              </w:rPr>
            </w:pPr>
            <w:r w:rsidRPr="005B6D0E">
              <w:rPr>
                <w:lang w:val="en-GB"/>
              </w:rPr>
              <w:t>9.25</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2090F41" w14:textId="77777777" w:rsidR="005B6D0E" w:rsidRPr="005B6D0E" w:rsidRDefault="005B6D0E" w:rsidP="005B6D0E">
            <w:pPr>
              <w:pStyle w:val="CDITable-RowCentreAN"/>
              <w:rPr>
                <w:lang w:val="en-GB"/>
              </w:rPr>
            </w:pPr>
            <w:r w:rsidRPr="005B6D0E">
              <w:rPr>
                <w:lang w:val="en-GB"/>
              </w:rPr>
              <w:t>4,569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09B20DC" w14:textId="77777777" w:rsidR="005B6D0E" w:rsidRPr="005B6D0E" w:rsidRDefault="005B6D0E" w:rsidP="005B6D0E">
            <w:pPr>
              <w:pStyle w:val="CDITable-RowCentreAN"/>
              <w:rPr>
                <w:lang w:val="en-GB"/>
              </w:rPr>
            </w:pPr>
            <w:r w:rsidRPr="005B6D0E">
              <w:rPr>
                <w:lang w:val="en-GB"/>
              </w:rPr>
              <w:t>10.14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A484F25" w14:textId="77777777" w:rsidR="005B6D0E" w:rsidRPr="005B6D0E" w:rsidRDefault="005B6D0E" w:rsidP="005B6D0E">
            <w:pPr>
              <w:pStyle w:val="CDITable-RowCentreAN"/>
              <w:rPr>
                <w:lang w:val="en-GB"/>
              </w:rPr>
            </w:pPr>
            <w:r w:rsidRPr="005B6D0E">
              <w:rPr>
                <w:lang w:val="en-GB"/>
              </w:rPr>
              <w:t>68</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33111343" w14:textId="77777777" w:rsidR="005B6D0E" w:rsidRPr="005B6D0E" w:rsidRDefault="005B6D0E" w:rsidP="005B6D0E">
            <w:pPr>
              <w:pStyle w:val="CDITable-RowCentreAN"/>
              <w:rPr>
                <w:lang w:val="en-GB"/>
              </w:rPr>
            </w:pPr>
            <w:r w:rsidRPr="005B6D0E">
              <w:rPr>
                <w:lang w:val="en-GB"/>
              </w:rPr>
              <w:t>0.13</w:t>
            </w:r>
          </w:p>
        </w:tc>
      </w:tr>
      <w:tr w:rsidR="005B6D0E" w:rsidRPr="005B6D0E" w14:paraId="513D7854" w14:textId="77777777" w:rsidTr="005B6D0E">
        <w:trPr>
          <w:trHeight w:val="60"/>
        </w:trPr>
        <w:tc>
          <w:tcPr>
            <w:tcW w:w="1304" w:type="dxa"/>
            <w:vMerge/>
            <w:tcBorders>
              <w:top w:val="single" w:sz="6" w:space="0" w:color="1E4496" w:themeColor="text2"/>
              <w:left w:val="nil"/>
              <w:bottom w:val="single" w:sz="6" w:space="0" w:color="1E4496" w:themeColor="text2"/>
            </w:tcBorders>
          </w:tcPr>
          <w:p w14:paraId="36780EBB"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36D9F76C" w14:textId="77777777" w:rsidR="005B6D0E" w:rsidRPr="005B6D0E" w:rsidRDefault="005B6D0E" w:rsidP="005B6D0E">
            <w:pPr>
              <w:pStyle w:val="CDITable-RowLeftAN"/>
              <w:rPr>
                <w:lang w:val="en-GB"/>
              </w:rPr>
            </w:pPr>
            <w:r w:rsidRPr="005B6D0E">
              <w:rPr>
                <w:lang w:val="en-GB"/>
              </w:rPr>
              <w:t>Female</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62F5BBC1" w14:textId="77777777" w:rsidR="005B6D0E" w:rsidRPr="005B6D0E" w:rsidRDefault="005B6D0E" w:rsidP="005B6D0E">
            <w:pPr>
              <w:pStyle w:val="CDITable-RowCentreAN"/>
              <w:rPr>
                <w:lang w:val="en-GB"/>
              </w:rPr>
            </w:pPr>
            <w:r w:rsidRPr="005B6D0E">
              <w:rPr>
                <w:lang w:val="en-GB"/>
              </w:rPr>
              <w:t>4,611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830CCEF" w14:textId="77777777" w:rsidR="005B6D0E" w:rsidRPr="005B6D0E" w:rsidRDefault="005B6D0E" w:rsidP="005B6D0E">
            <w:pPr>
              <w:pStyle w:val="CDITable-RowCentreAN"/>
              <w:rPr>
                <w:lang w:val="en-GB"/>
              </w:rPr>
            </w:pPr>
            <w:r w:rsidRPr="005B6D0E">
              <w:rPr>
                <w:lang w:val="en-GB"/>
              </w:rPr>
              <w:t>36.14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3329CED" w14:textId="77777777" w:rsidR="005B6D0E" w:rsidRPr="005B6D0E" w:rsidRDefault="005B6D0E" w:rsidP="005B6D0E">
            <w:pPr>
              <w:pStyle w:val="CDITable-RowCentreAN"/>
              <w:rPr>
                <w:lang w:val="en-GB"/>
              </w:rPr>
            </w:pPr>
            <w:r w:rsidRPr="005B6D0E">
              <w:rPr>
                <w:lang w:val="en-GB"/>
              </w:rPr>
              <w:t>4,232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7BB2177" w14:textId="77777777" w:rsidR="005B6D0E" w:rsidRPr="005B6D0E" w:rsidRDefault="005B6D0E" w:rsidP="005B6D0E">
            <w:pPr>
              <w:pStyle w:val="CDITable-RowCentreAN"/>
              <w:rPr>
                <w:lang w:val="en-GB"/>
              </w:rPr>
            </w:pPr>
            <w:r w:rsidRPr="005B6D0E">
              <w:rPr>
                <w:lang w:val="en-GB"/>
              </w:rPr>
              <w:t>32.75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0FFA540" w14:textId="77777777" w:rsidR="005B6D0E" w:rsidRPr="005B6D0E" w:rsidRDefault="005B6D0E" w:rsidP="005B6D0E">
            <w:pPr>
              <w:pStyle w:val="CDITable-RowCentreAN"/>
              <w:rPr>
                <w:lang w:val="en-GB"/>
              </w:rPr>
            </w:pPr>
            <w:r w:rsidRPr="005B6D0E">
              <w:rPr>
                <w:lang w:val="en-GB"/>
              </w:rPr>
              <w:t>4,491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A736BFB" w14:textId="77777777" w:rsidR="005B6D0E" w:rsidRPr="005B6D0E" w:rsidRDefault="005B6D0E" w:rsidP="005B6D0E">
            <w:pPr>
              <w:pStyle w:val="CDITable-RowCentreAN"/>
              <w:rPr>
                <w:lang w:val="en-GB"/>
              </w:rPr>
            </w:pPr>
            <w:r w:rsidRPr="005B6D0E">
              <w:rPr>
                <w:lang w:val="en-GB"/>
              </w:rPr>
              <w:t>34.72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9024CF5" w14:textId="77777777" w:rsidR="005B6D0E" w:rsidRPr="005B6D0E" w:rsidRDefault="005B6D0E" w:rsidP="005B6D0E">
            <w:pPr>
              <w:pStyle w:val="CDITable-RowCentreAN"/>
              <w:rPr>
                <w:lang w:val="en-GB"/>
              </w:rPr>
            </w:pPr>
            <w:r w:rsidRPr="005B6D0E">
              <w:rPr>
                <w:lang w:val="en-GB"/>
              </w:rPr>
              <w:t>1,981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84F2580" w14:textId="77777777" w:rsidR="005B6D0E" w:rsidRPr="005B6D0E" w:rsidRDefault="005B6D0E" w:rsidP="005B6D0E">
            <w:pPr>
              <w:pStyle w:val="CDITable-RowCentreAN"/>
              <w:rPr>
                <w:lang w:val="en-GB"/>
              </w:rPr>
            </w:pPr>
            <w:r w:rsidRPr="005B6D0E">
              <w:rPr>
                <w:lang w:val="en-GB"/>
              </w:rPr>
              <w:t>30.25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F5E78D0" w14:textId="77777777" w:rsidR="005B6D0E" w:rsidRPr="005B6D0E" w:rsidRDefault="005B6D0E" w:rsidP="005B6D0E">
            <w:pPr>
              <w:pStyle w:val="CDITable-RowCentreAN"/>
              <w:rPr>
                <w:lang w:val="en-GB"/>
              </w:rPr>
            </w:pPr>
            <w:r w:rsidRPr="005B6D0E">
              <w:rPr>
                <w:lang w:val="en-GB"/>
              </w:rPr>
              <w:t>15,315</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64DB12F" w14:textId="77777777" w:rsidR="005B6D0E" w:rsidRPr="005B6D0E" w:rsidRDefault="005B6D0E" w:rsidP="005B6D0E">
            <w:pPr>
              <w:pStyle w:val="CDITable-RowCentreAN"/>
              <w:rPr>
                <w:lang w:val="en-GB"/>
              </w:rPr>
            </w:pPr>
            <w:r w:rsidRPr="005B6D0E">
              <w:rPr>
                <w:lang w:val="en-GB"/>
              </w:rPr>
              <w:t>33.45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D932806" w14:textId="77777777" w:rsidR="005B6D0E" w:rsidRPr="005B6D0E" w:rsidRDefault="005B6D0E" w:rsidP="005B6D0E">
            <w:pPr>
              <w:pStyle w:val="CDITable-RowCentreAN"/>
              <w:rPr>
                <w:lang w:val="en-GB"/>
              </w:rPr>
            </w:pPr>
            <w:r w:rsidRPr="005B6D0E">
              <w:rPr>
                <w:lang w:val="en-GB"/>
              </w:rPr>
              <w:t>1,964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17340C0" w14:textId="77777777" w:rsidR="005B6D0E" w:rsidRPr="005B6D0E" w:rsidRDefault="005B6D0E" w:rsidP="005B6D0E">
            <w:pPr>
              <w:pStyle w:val="CDITable-RowCentreAN"/>
              <w:rPr>
                <w:lang w:val="en-GB"/>
              </w:rPr>
            </w:pPr>
            <w:r w:rsidRPr="005B6D0E">
              <w:rPr>
                <w:lang w:val="en-GB"/>
              </w:rPr>
              <w:t>15.39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D87E608" w14:textId="77777777" w:rsidR="005B6D0E" w:rsidRPr="005B6D0E" w:rsidRDefault="005B6D0E" w:rsidP="005B6D0E">
            <w:pPr>
              <w:pStyle w:val="CDITable-RowCentreAN"/>
              <w:rPr>
                <w:lang w:val="en-GB"/>
              </w:rPr>
            </w:pPr>
            <w:r w:rsidRPr="005B6D0E">
              <w:rPr>
                <w:lang w:val="en-GB"/>
              </w:rPr>
              <w:t>1,810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190AA67" w14:textId="77777777" w:rsidR="005B6D0E" w:rsidRPr="005B6D0E" w:rsidRDefault="005B6D0E" w:rsidP="005B6D0E">
            <w:pPr>
              <w:pStyle w:val="CDITable-RowCentreAN"/>
              <w:rPr>
                <w:lang w:val="en-GB"/>
              </w:rPr>
            </w:pPr>
            <w:r w:rsidRPr="005B6D0E">
              <w:rPr>
                <w:lang w:val="en-GB"/>
              </w:rPr>
              <w:t>14.01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5E62807" w14:textId="77777777" w:rsidR="005B6D0E" w:rsidRPr="005B6D0E" w:rsidRDefault="005B6D0E" w:rsidP="005B6D0E">
            <w:pPr>
              <w:pStyle w:val="CDITable-RowCentreAN"/>
              <w:rPr>
                <w:lang w:val="en-GB"/>
              </w:rPr>
            </w:pPr>
            <w:r w:rsidRPr="005B6D0E">
              <w:rPr>
                <w:lang w:val="en-GB"/>
              </w:rPr>
              <w:t>2,043</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99A830F" w14:textId="77777777" w:rsidR="005B6D0E" w:rsidRPr="005B6D0E" w:rsidRDefault="005B6D0E" w:rsidP="005B6D0E">
            <w:pPr>
              <w:pStyle w:val="CDITable-RowCentreAN"/>
              <w:rPr>
                <w:lang w:val="en-GB"/>
              </w:rPr>
            </w:pPr>
            <w:r w:rsidRPr="005B6D0E">
              <w:rPr>
                <w:lang w:val="en-GB"/>
              </w:rPr>
              <w:t>15.79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7A2D395" w14:textId="77777777" w:rsidR="005B6D0E" w:rsidRPr="005B6D0E" w:rsidRDefault="005B6D0E" w:rsidP="005B6D0E">
            <w:pPr>
              <w:pStyle w:val="CDITable-RowCentreAN"/>
              <w:rPr>
                <w:lang w:val="en-GB"/>
              </w:rPr>
            </w:pPr>
            <w:r w:rsidRPr="005B6D0E">
              <w:rPr>
                <w:lang w:val="en-GB"/>
              </w:rPr>
              <w:t>782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C9BBBCA" w14:textId="77777777" w:rsidR="005B6D0E" w:rsidRPr="005B6D0E" w:rsidRDefault="005B6D0E" w:rsidP="005B6D0E">
            <w:pPr>
              <w:pStyle w:val="CDITable-RowCentreAN"/>
              <w:rPr>
                <w:lang w:val="en-GB"/>
              </w:rPr>
            </w:pPr>
            <w:r w:rsidRPr="005B6D0E">
              <w:rPr>
                <w:lang w:val="en-GB"/>
              </w:rPr>
              <w:t>11.94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D802B37" w14:textId="77777777" w:rsidR="005B6D0E" w:rsidRPr="005B6D0E" w:rsidRDefault="005B6D0E" w:rsidP="005B6D0E">
            <w:pPr>
              <w:pStyle w:val="CDITable-RowCentreAN"/>
              <w:rPr>
                <w:lang w:val="en-GB"/>
              </w:rPr>
            </w:pPr>
            <w:r w:rsidRPr="005B6D0E">
              <w:rPr>
                <w:lang w:val="en-GB"/>
              </w:rPr>
              <w:t>6,599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3906E07B" w14:textId="77777777" w:rsidR="005B6D0E" w:rsidRPr="005B6D0E" w:rsidRDefault="005B6D0E" w:rsidP="005B6D0E">
            <w:pPr>
              <w:pStyle w:val="CDITable-RowCentreAN"/>
              <w:rPr>
                <w:lang w:val="en-GB"/>
              </w:rPr>
            </w:pPr>
            <w:r w:rsidRPr="005B6D0E">
              <w:rPr>
                <w:lang w:val="en-GB"/>
              </w:rPr>
              <w:t>14.27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7DEA021" w14:textId="77777777" w:rsidR="005B6D0E" w:rsidRPr="005B6D0E" w:rsidRDefault="005B6D0E" w:rsidP="005B6D0E">
            <w:pPr>
              <w:pStyle w:val="CDITable-RowCentreAN"/>
              <w:rPr>
                <w:lang w:val="en-GB"/>
              </w:rPr>
            </w:pPr>
            <w:r w:rsidRPr="005B6D0E">
              <w:rPr>
                <w:lang w:val="en-GB"/>
              </w:rPr>
              <w:t>140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12B1FCD7" w14:textId="77777777" w:rsidR="005B6D0E" w:rsidRPr="005B6D0E" w:rsidRDefault="005B6D0E" w:rsidP="005B6D0E">
            <w:pPr>
              <w:pStyle w:val="CDITable-RowCentreAN"/>
              <w:rPr>
                <w:lang w:val="en-GB"/>
              </w:rPr>
            </w:pPr>
            <w:r w:rsidRPr="005B6D0E">
              <w:rPr>
                <w:lang w:val="en-GB"/>
              </w:rPr>
              <w:t>0.27</w:t>
            </w:r>
          </w:p>
        </w:tc>
      </w:tr>
      <w:tr w:rsidR="005B6D0E" w:rsidRPr="005B6D0E" w14:paraId="5F3FB081" w14:textId="77777777" w:rsidTr="005B6D0E">
        <w:trPr>
          <w:trHeight w:val="60"/>
        </w:trPr>
        <w:tc>
          <w:tcPr>
            <w:tcW w:w="1304" w:type="dxa"/>
            <w:vMerge w:val="restart"/>
            <w:tcBorders>
              <w:top w:val="single" w:sz="6" w:space="0" w:color="1E4496" w:themeColor="text2"/>
              <w:left w:val="nil"/>
              <w:bottom w:val="single" w:sz="6" w:space="0" w:color="1E4496" w:themeColor="text2"/>
            </w:tcBorders>
            <w:tcMar>
              <w:top w:w="113" w:type="dxa"/>
              <w:left w:w="14" w:type="dxa"/>
              <w:bottom w:w="113" w:type="dxa"/>
              <w:right w:w="14" w:type="dxa"/>
            </w:tcMar>
            <w:vAlign w:val="center"/>
          </w:tcPr>
          <w:p w14:paraId="3E3E1F82" w14:textId="77777777" w:rsidR="005B6D0E" w:rsidRPr="005B6D0E" w:rsidRDefault="005B6D0E" w:rsidP="005B6D0E">
            <w:pPr>
              <w:pStyle w:val="CDITable-RowLeftAN"/>
              <w:rPr>
                <w:b/>
                <w:bCs/>
                <w:lang w:val="en-GB"/>
              </w:rPr>
            </w:pPr>
            <w:r w:rsidRPr="005B6D0E">
              <w:rPr>
                <w:b/>
                <w:bCs/>
                <w:lang w:val="en-GB"/>
              </w:rPr>
              <w:t>Aboriginal and Torres Strait Islander status</w:t>
            </w: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704B94C4" w14:textId="77777777" w:rsidR="005B6D0E" w:rsidRPr="005B6D0E" w:rsidRDefault="005B6D0E" w:rsidP="005B6D0E">
            <w:pPr>
              <w:pStyle w:val="CDITable-RowLeftAN"/>
              <w:rPr>
                <w:lang w:val="en-GB"/>
              </w:rPr>
            </w:pPr>
            <w:r w:rsidRPr="005B6D0E">
              <w:rPr>
                <w:lang w:val="en-GB"/>
              </w:rPr>
              <w:t>Aboriginal and Torres Strait Islander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1E971B8A" w14:textId="77777777" w:rsidR="005B6D0E" w:rsidRPr="005B6D0E" w:rsidRDefault="005B6D0E" w:rsidP="005B6D0E">
            <w:pPr>
              <w:pStyle w:val="CDITable-RowCentreAN"/>
              <w:rPr>
                <w:lang w:val="en-GB"/>
              </w:rPr>
            </w:pPr>
            <w:r w:rsidRPr="005B6D0E">
              <w:rPr>
                <w:lang w:val="en-GB"/>
              </w:rPr>
              <w:t>164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26084C2F" w14:textId="77777777" w:rsidR="005B6D0E" w:rsidRPr="005B6D0E" w:rsidRDefault="005B6D0E" w:rsidP="005B6D0E">
            <w:pPr>
              <w:pStyle w:val="CDITable-RowCentreAN"/>
              <w:rPr>
                <w:lang w:val="en-GB"/>
              </w:rPr>
            </w:pPr>
            <w:r w:rsidRPr="005B6D0E">
              <w:rPr>
                <w:lang w:val="en-GB"/>
              </w:rPr>
              <w:t>19.36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75F72C1" w14:textId="77777777" w:rsidR="005B6D0E" w:rsidRPr="005B6D0E" w:rsidRDefault="005B6D0E" w:rsidP="005B6D0E">
            <w:pPr>
              <w:pStyle w:val="CDITable-RowCentreAN"/>
              <w:rPr>
                <w:lang w:val="en-GB"/>
              </w:rPr>
            </w:pPr>
            <w:r w:rsidRPr="005B6D0E">
              <w:rPr>
                <w:lang w:val="en-GB"/>
              </w:rPr>
              <w:t>222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3C21B20" w14:textId="77777777" w:rsidR="005B6D0E" w:rsidRPr="005B6D0E" w:rsidRDefault="005B6D0E" w:rsidP="005B6D0E">
            <w:pPr>
              <w:pStyle w:val="CDITable-RowCentreAN"/>
              <w:rPr>
                <w:lang w:val="en-GB"/>
              </w:rPr>
            </w:pPr>
            <w:r w:rsidRPr="005B6D0E">
              <w:rPr>
                <w:lang w:val="en-GB"/>
              </w:rPr>
              <w:t>25.69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8975945" w14:textId="77777777" w:rsidR="005B6D0E" w:rsidRPr="005B6D0E" w:rsidRDefault="005B6D0E" w:rsidP="005B6D0E">
            <w:pPr>
              <w:pStyle w:val="CDITable-RowCentreAN"/>
              <w:rPr>
                <w:lang w:val="en-GB"/>
              </w:rPr>
            </w:pPr>
            <w:r w:rsidRPr="005B6D0E">
              <w:rPr>
                <w:lang w:val="en-GB"/>
              </w:rPr>
              <w:t>224</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14859DA" w14:textId="77777777" w:rsidR="005B6D0E" w:rsidRPr="005B6D0E" w:rsidRDefault="005B6D0E" w:rsidP="005B6D0E">
            <w:pPr>
              <w:pStyle w:val="CDITable-RowCentreAN"/>
              <w:rPr>
                <w:lang w:val="en-GB"/>
              </w:rPr>
            </w:pPr>
            <w:r w:rsidRPr="005B6D0E">
              <w:rPr>
                <w:lang w:val="en-GB"/>
              </w:rPr>
              <w:t>25.41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FABB2FF" w14:textId="77777777" w:rsidR="005B6D0E" w:rsidRPr="005B6D0E" w:rsidRDefault="005B6D0E" w:rsidP="005B6D0E">
            <w:pPr>
              <w:pStyle w:val="CDITable-RowCentreAN"/>
              <w:rPr>
                <w:lang w:val="en-GB"/>
              </w:rPr>
            </w:pPr>
            <w:r w:rsidRPr="005B6D0E">
              <w:rPr>
                <w:lang w:val="en-GB"/>
              </w:rPr>
              <w:t>97</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8FEC053" w14:textId="77777777" w:rsidR="005B6D0E" w:rsidRPr="005B6D0E" w:rsidRDefault="005B6D0E" w:rsidP="005B6D0E">
            <w:pPr>
              <w:pStyle w:val="CDITable-RowCentreAN"/>
              <w:rPr>
                <w:lang w:val="en-GB"/>
              </w:rPr>
            </w:pPr>
            <w:r w:rsidRPr="005B6D0E">
              <w:rPr>
                <w:lang w:val="en-GB"/>
              </w:rPr>
              <w:t>21.57</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3024ED5F" w14:textId="77777777" w:rsidR="005B6D0E" w:rsidRPr="005B6D0E" w:rsidRDefault="005B6D0E" w:rsidP="005B6D0E">
            <w:pPr>
              <w:pStyle w:val="CDITable-RowCentreAN"/>
              <w:rPr>
                <w:lang w:val="en-GB"/>
              </w:rPr>
            </w:pPr>
            <w:r w:rsidRPr="005B6D0E">
              <w:rPr>
                <w:lang w:val="en-GB"/>
              </w:rPr>
              <w:t>707</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13B3185A" w14:textId="77777777" w:rsidR="005B6D0E" w:rsidRPr="005B6D0E" w:rsidRDefault="005B6D0E" w:rsidP="005B6D0E">
            <w:pPr>
              <w:pStyle w:val="CDITable-RowCentreAN"/>
              <w:rPr>
                <w:lang w:val="en-GB"/>
              </w:rPr>
            </w:pPr>
            <w:r w:rsidRPr="005B6D0E">
              <w:rPr>
                <w:lang w:val="en-GB"/>
              </w:rPr>
              <w:t>23.02</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8B9E912" w14:textId="77777777" w:rsidR="005B6D0E" w:rsidRPr="005B6D0E" w:rsidRDefault="005B6D0E" w:rsidP="005B6D0E">
            <w:pPr>
              <w:pStyle w:val="CDITable-RowCentreAN"/>
              <w:rPr>
                <w:lang w:val="en-GB"/>
              </w:rPr>
            </w:pPr>
            <w:r w:rsidRPr="005B6D0E">
              <w:rPr>
                <w:lang w:val="en-GB"/>
              </w:rPr>
              <w:t>75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F2F301A" w14:textId="77777777" w:rsidR="005B6D0E" w:rsidRPr="005B6D0E" w:rsidRDefault="005B6D0E" w:rsidP="005B6D0E">
            <w:pPr>
              <w:pStyle w:val="CDITable-RowCentreAN"/>
              <w:rPr>
                <w:lang w:val="en-GB"/>
              </w:rPr>
            </w:pPr>
            <w:r w:rsidRPr="005B6D0E">
              <w:rPr>
                <w:lang w:val="en-GB"/>
              </w:rPr>
              <w:t>8.85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0554A1D" w14:textId="77777777" w:rsidR="005B6D0E" w:rsidRPr="005B6D0E" w:rsidRDefault="005B6D0E" w:rsidP="005B6D0E">
            <w:pPr>
              <w:pStyle w:val="CDITable-RowCentreAN"/>
              <w:rPr>
                <w:lang w:val="en-GB"/>
              </w:rPr>
            </w:pPr>
            <w:r w:rsidRPr="005B6D0E">
              <w:rPr>
                <w:lang w:val="en-GB"/>
              </w:rPr>
              <w:t>92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308E6F7" w14:textId="77777777" w:rsidR="005B6D0E" w:rsidRPr="005B6D0E" w:rsidRDefault="005B6D0E" w:rsidP="005B6D0E">
            <w:pPr>
              <w:pStyle w:val="CDITable-RowCentreAN"/>
              <w:rPr>
                <w:lang w:val="en-GB"/>
              </w:rPr>
            </w:pPr>
            <w:r w:rsidRPr="005B6D0E">
              <w:rPr>
                <w:lang w:val="en-GB"/>
              </w:rPr>
              <w:t>10.65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79186EB" w14:textId="77777777" w:rsidR="005B6D0E" w:rsidRPr="005B6D0E" w:rsidRDefault="005B6D0E" w:rsidP="005B6D0E">
            <w:pPr>
              <w:pStyle w:val="CDITable-RowCentreAN"/>
              <w:rPr>
                <w:lang w:val="en-GB"/>
              </w:rPr>
            </w:pPr>
            <w:r w:rsidRPr="005B6D0E">
              <w:rPr>
                <w:lang w:val="en-GB"/>
              </w:rPr>
              <w:t>112</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4F1D0E4" w14:textId="77777777" w:rsidR="005B6D0E" w:rsidRPr="005B6D0E" w:rsidRDefault="005B6D0E" w:rsidP="005B6D0E">
            <w:pPr>
              <w:pStyle w:val="CDITable-RowCentreAN"/>
              <w:rPr>
                <w:lang w:val="en-GB"/>
              </w:rPr>
            </w:pPr>
            <w:r w:rsidRPr="005B6D0E">
              <w:rPr>
                <w:lang w:val="en-GB"/>
              </w:rPr>
              <w:t>12.70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BE7ADC4" w14:textId="77777777" w:rsidR="005B6D0E" w:rsidRPr="005B6D0E" w:rsidRDefault="005B6D0E" w:rsidP="005B6D0E">
            <w:pPr>
              <w:pStyle w:val="CDITable-RowCentreAN"/>
              <w:rPr>
                <w:lang w:val="en-GB"/>
              </w:rPr>
            </w:pPr>
            <w:r w:rsidRPr="005B6D0E">
              <w:rPr>
                <w:lang w:val="en-GB"/>
              </w:rPr>
              <w:t>31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2022A78" w14:textId="77777777" w:rsidR="005B6D0E" w:rsidRPr="005B6D0E" w:rsidRDefault="005B6D0E" w:rsidP="005B6D0E">
            <w:pPr>
              <w:pStyle w:val="CDITable-RowCentreAN"/>
              <w:rPr>
                <w:lang w:val="en-GB"/>
              </w:rPr>
            </w:pPr>
            <w:r w:rsidRPr="005B6D0E">
              <w:rPr>
                <w:lang w:val="en-GB"/>
              </w:rPr>
              <w:t>6.89</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8241783" w14:textId="77777777" w:rsidR="005B6D0E" w:rsidRPr="005B6D0E" w:rsidRDefault="005B6D0E" w:rsidP="005B6D0E">
            <w:pPr>
              <w:pStyle w:val="CDITable-RowCentreAN"/>
              <w:rPr>
                <w:lang w:val="en-GB"/>
              </w:rPr>
            </w:pPr>
            <w:r w:rsidRPr="005B6D0E">
              <w:rPr>
                <w:lang w:val="en-GB"/>
              </w:rPr>
              <w:t>310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BA6AEDD" w14:textId="77777777" w:rsidR="005B6D0E" w:rsidRPr="005B6D0E" w:rsidRDefault="005B6D0E" w:rsidP="005B6D0E">
            <w:pPr>
              <w:pStyle w:val="CDITable-RowCentreAN"/>
              <w:rPr>
                <w:lang w:val="en-GB"/>
              </w:rPr>
            </w:pPr>
            <w:r w:rsidRPr="005B6D0E">
              <w:rPr>
                <w:lang w:val="en-GB"/>
              </w:rPr>
              <w:t>9.76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48F4FEA" w14:textId="77777777" w:rsidR="005B6D0E" w:rsidRPr="005B6D0E" w:rsidRDefault="005B6D0E" w:rsidP="005B6D0E">
            <w:pPr>
              <w:pStyle w:val="CDITable-RowCentreAN"/>
              <w:rPr>
                <w:lang w:val="en-GB"/>
              </w:rPr>
            </w:pPr>
            <w:r w:rsidRPr="005B6D0E">
              <w:rPr>
                <w:lang w:val="en-GB"/>
              </w:rPr>
              <w:t>0</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38F9B91F" w14:textId="77777777" w:rsidR="005B6D0E" w:rsidRPr="005B6D0E" w:rsidRDefault="005B6D0E" w:rsidP="005B6D0E">
            <w:pPr>
              <w:pStyle w:val="CDITable-RowCentreAN"/>
              <w:rPr>
                <w:lang w:val="en-GB"/>
              </w:rPr>
            </w:pPr>
            <w:r w:rsidRPr="005B6D0E">
              <w:rPr>
                <w:lang w:val="en-GB"/>
              </w:rPr>
              <w:t>0.00</w:t>
            </w:r>
          </w:p>
        </w:tc>
      </w:tr>
      <w:tr w:rsidR="005B6D0E" w:rsidRPr="005B6D0E" w14:paraId="0D9F9828" w14:textId="77777777" w:rsidTr="005B6D0E">
        <w:trPr>
          <w:trHeight w:val="60"/>
        </w:trPr>
        <w:tc>
          <w:tcPr>
            <w:tcW w:w="1304" w:type="dxa"/>
            <w:vMerge/>
            <w:tcBorders>
              <w:top w:val="single" w:sz="6" w:space="0" w:color="1E4496" w:themeColor="text2"/>
              <w:left w:val="nil"/>
              <w:bottom w:val="single" w:sz="6" w:space="0" w:color="1E4496" w:themeColor="text2"/>
            </w:tcBorders>
          </w:tcPr>
          <w:p w14:paraId="29632154" w14:textId="77777777" w:rsidR="005B6D0E" w:rsidRPr="005B6D0E" w:rsidRDefault="005B6D0E" w:rsidP="005B6D0E">
            <w:pPr>
              <w:pStyle w:val="CDITable-RowLeftAN"/>
              <w:rPr>
                <w:b/>
                <w:bCs/>
              </w:rPr>
            </w:pPr>
          </w:p>
        </w:tc>
        <w:tc>
          <w:tcPr>
            <w:tcW w:w="1190"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5B024C89" w14:textId="77777777" w:rsidR="005B6D0E" w:rsidRPr="005B6D0E" w:rsidRDefault="005B6D0E" w:rsidP="005B6D0E">
            <w:pPr>
              <w:pStyle w:val="CDITable-RowLeftAN"/>
              <w:rPr>
                <w:lang w:val="en-GB"/>
              </w:rPr>
            </w:pPr>
            <w:r w:rsidRPr="005B6D0E">
              <w:rPr>
                <w:lang w:val="en-GB"/>
              </w:rPr>
              <w:t>Other</w:t>
            </w:r>
          </w:p>
        </w:tc>
        <w:tc>
          <w:tcPr>
            <w:tcW w:w="549" w:type="dxa"/>
            <w:tcBorders>
              <w:top w:val="single" w:sz="6" w:space="0" w:color="1E4496" w:themeColor="text2"/>
              <w:bottom w:val="single" w:sz="6" w:space="0" w:color="1E4496" w:themeColor="text2"/>
            </w:tcBorders>
            <w:tcMar>
              <w:top w:w="113" w:type="dxa"/>
              <w:left w:w="14" w:type="dxa"/>
              <w:bottom w:w="113" w:type="dxa"/>
              <w:right w:w="14" w:type="dxa"/>
            </w:tcMar>
            <w:vAlign w:val="center"/>
          </w:tcPr>
          <w:p w14:paraId="023F0661" w14:textId="77777777" w:rsidR="005B6D0E" w:rsidRPr="005B6D0E" w:rsidRDefault="005B6D0E" w:rsidP="005B6D0E">
            <w:pPr>
              <w:pStyle w:val="CDITable-RowCentreAN"/>
              <w:rPr>
                <w:lang w:val="en-GB"/>
              </w:rPr>
            </w:pPr>
            <w:r w:rsidRPr="005B6D0E">
              <w:rPr>
                <w:lang w:val="en-GB"/>
              </w:rPr>
              <w:t>7,748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6E46C36" w14:textId="77777777" w:rsidR="005B6D0E" w:rsidRPr="005B6D0E" w:rsidRDefault="005B6D0E" w:rsidP="005B6D0E">
            <w:pPr>
              <w:pStyle w:val="CDITable-RowCentreAN"/>
              <w:rPr>
                <w:lang w:val="en-GB"/>
              </w:rPr>
            </w:pPr>
            <w:r w:rsidRPr="005B6D0E">
              <w:rPr>
                <w:lang w:val="en-GB"/>
              </w:rPr>
              <w:t>31.64</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4183D91" w14:textId="77777777" w:rsidR="005B6D0E" w:rsidRPr="005B6D0E" w:rsidRDefault="005B6D0E" w:rsidP="005B6D0E">
            <w:pPr>
              <w:pStyle w:val="CDITable-RowCentreAN"/>
              <w:rPr>
                <w:lang w:val="en-GB"/>
              </w:rPr>
            </w:pPr>
            <w:r w:rsidRPr="005B6D0E">
              <w:rPr>
                <w:lang w:val="en-GB"/>
              </w:rPr>
              <w:t>7,256</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0FECE5F" w14:textId="77777777" w:rsidR="005B6D0E" w:rsidRPr="005B6D0E" w:rsidRDefault="005B6D0E" w:rsidP="005B6D0E">
            <w:pPr>
              <w:pStyle w:val="CDITable-RowCentreAN"/>
              <w:rPr>
                <w:lang w:val="en-GB"/>
              </w:rPr>
            </w:pPr>
            <w:r w:rsidRPr="005B6D0E">
              <w:rPr>
                <w:lang w:val="en-GB"/>
              </w:rPr>
              <w:t>29.28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A400586" w14:textId="77777777" w:rsidR="005B6D0E" w:rsidRPr="005B6D0E" w:rsidRDefault="005B6D0E" w:rsidP="005B6D0E">
            <w:pPr>
              <w:pStyle w:val="CDITable-RowCentreAN"/>
              <w:rPr>
                <w:lang w:val="en-GB"/>
              </w:rPr>
            </w:pPr>
            <w:r w:rsidRPr="005B6D0E">
              <w:rPr>
                <w:lang w:val="en-GB"/>
              </w:rPr>
              <w:t>7,490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520DEFE" w14:textId="77777777" w:rsidR="005B6D0E" w:rsidRPr="005B6D0E" w:rsidRDefault="005B6D0E" w:rsidP="005B6D0E">
            <w:pPr>
              <w:pStyle w:val="CDITable-RowCentreAN"/>
              <w:rPr>
                <w:lang w:val="en-GB"/>
              </w:rPr>
            </w:pPr>
            <w:r w:rsidRPr="005B6D0E">
              <w:rPr>
                <w:lang w:val="en-GB"/>
              </w:rPr>
              <w:t>30.20</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9176CBF" w14:textId="77777777" w:rsidR="005B6D0E" w:rsidRPr="005B6D0E" w:rsidRDefault="005B6D0E" w:rsidP="005B6D0E">
            <w:pPr>
              <w:pStyle w:val="CDITable-RowCentreAN"/>
              <w:rPr>
                <w:lang w:val="en-GB"/>
              </w:rPr>
            </w:pPr>
            <w:r w:rsidRPr="005B6D0E">
              <w:rPr>
                <w:lang w:val="en-GB"/>
              </w:rPr>
              <w:t>3,365</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72B3B73F" w14:textId="77777777" w:rsidR="005B6D0E" w:rsidRPr="005B6D0E" w:rsidRDefault="005B6D0E" w:rsidP="005B6D0E">
            <w:pPr>
              <w:pStyle w:val="CDITable-RowCentreAN"/>
              <w:rPr>
                <w:lang w:val="en-GB"/>
              </w:rPr>
            </w:pPr>
            <w:r w:rsidRPr="005B6D0E">
              <w:rPr>
                <w:lang w:val="en-GB"/>
              </w:rPr>
              <w:t>26.81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7389E03F" w14:textId="77777777" w:rsidR="005B6D0E" w:rsidRPr="005B6D0E" w:rsidRDefault="005B6D0E" w:rsidP="005B6D0E">
            <w:pPr>
              <w:pStyle w:val="CDITable-RowCentreAN"/>
              <w:rPr>
                <w:lang w:val="en-GB"/>
              </w:rPr>
            </w:pPr>
            <w:r w:rsidRPr="005B6D0E">
              <w:rPr>
                <w:lang w:val="en-GB"/>
              </w:rPr>
              <w:t>25,859</w:t>
            </w:r>
          </w:p>
        </w:tc>
        <w:tc>
          <w:tcPr>
            <w:tcW w:w="548"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B6CD48A" w14:textId="77777777" w:rsidR="005B6D0E" w:rsidRPr="005B6D0E" w:rsidRDefault="005B6D0E" w:rsidP="005B6D0E">
            <w:pPr>
              <w:pStyle w:val="CDITable-RowCentreAN"/>
              <w:rPr>
                <w:lang w:val="en-GB"/>
              </w:rPr>
            </w:pPr>
            <w:r w:rsidRPr="005B6D0E">
              <w:rPr>
                <w:lang w:val="en-GB"/>
              </w:rPr>
              <w:t>29.46</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69226B27" w14:textId="77777777" w:rsidR="005B6D0E" w:rsidRPr="005B6D0E" w:rsidRDefault="005B6D0E" w:rsidP="005B6D0E">
            <w:pPr>
              <w:pStyle w:val="CDITable-RowCentreAN"/>
              <w:rPr>
                <w:lang w:val="en-GB"/>
              </w:rPr>
            </w:pPr>
            <w:r w:rsidRPr="005B6D0E">
              <w:rPr>
                <w:lang w:val="en-GB"/>
              </w:rPr>
              <w:t>3,229</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687599C5" w14:textId="77777777" w:rsidR="005B6D0E" w:rsidRPr="005B6D0E" w:rsidRDefault="005B6D0E" w:rsidP="005B6D0E">
            <w:pPr>
              <w:pStyle w:val="CDITable-RowCentreAN"/>
              <w:rPr>
                <w:lang w:val="en-GB"/>
              </w:rPr>
            </w:pPr>
            <w:r w:rsidRPr="005B6D0E">
              <w:rPr>
                <w:lang w:val="en-GB"/>
              </w:rPr>
              <w:t>13.19</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02991C45" w14:textId="77777777" w:rsidR="005B6D0E" w:rsidRPr="005B6D0E" w:rsidRDefault="005B6D0E" w:rsidP="005B6D0E">
            <w:pPr>
              <w:pStyle w:val="CDITable-RowCentreAN"/>
              <w:rPr>
                <w:lang w:val="en-GB"/>
              </w:rPr>
            </w:pPr>
            <w:r w:rsidRPr="005B6D0E">
              <w:rPr>
                <w:lang w:val="en-GB"/>
              </w:rPr>
              <w:t>3,110</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46DE46A7" w14:textId="77777777" w:rsidR="005B6D0E" w:rsidRPr="005B6D0E" w:rsidRDefault="005B6D0E" w:rsidP="005B6D0E">
            <w:pPr>
              <w:pStyle w:val="CDITable-RowCentreAN"/>
              <w:rPr>
                <w:lang w:val="en-GB"/>
              </w:rPr>
            </w:pPr>
            <w:r w:rsidRPr="005B6D0E">
              <w:rPr>
                <w:lang w:val="en-GB"/>
              </w:rPr>
              <w:t>12.55</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5849485D" w14:textId="77777777" w:rsidR="005B6D0E" w:rsidRPr="005B6D0E" w:rsidRDefault="005B6D0E" w:rsidP="005B6D0E">
            <w:pPr>
              <w:pStyle w:val="CDITable-RowCentreAN"/>
              <w:rPr>
                <w:lang w:val="en-GB"/>
              </w:rPr>
            </w:pPr>
            <w:r w:rsidRPr="005B6D0E">
              <w:rPr>
                <w:lang w:val="en-GB"/>
              </w:rPr>
              <w:t>3,171</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E6A0482" w14:textId="77777777" w:rsidR="005B6D0E" w:rsidRPr="005B6D0E" w:rsidRDefault="005B6D0E" w:rsidP="005B6D0E">
            <w:pPr>
              <w:pStyle w:val="CDITable-RowCentreAN"/>
              <w:rPr>
                <w:lang w:val="en-GB"/>
              </w:rPr>
            </w:pPr>
            <w:r w:rsidRPr="005B6D0E">
              <w:rPr>
                <w:lang w:val="en-GB"/>
              </w:rPr>
              <w:t>12.78</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143BB836" w14:textId="77777777" w:rsidR="005B6D0E" w:rsidRPr="005B6D0E" w:rsidRDefault="005B6D0E" w:rsidP="005B6D0E">
            <w:pPr>
              <w:pStyle w:val="CDITable-RowCentreAN"/>
              <w:rPr>
                <w:lang w:val="en-GB"/>
              </w:rPr>
            </w:pPr>
            <w:r w:rsidRPr="005B6D0E">
              <w:rPr>
                <w:lang w:val="en-GB"/>
              </w:rPr>
              <w:t>1,348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52169FF2" w14:textId="77777777" w:rsidR="005B6D0E" w:rsidRPr="005B6D0E" w:rsidRDefault="005B6D0E" w:rsidP="005B6D0E">
            <w:pPr>
              <w:pStyle w:val="CDITable-RowCentreAN"/>
              <w:rPr>
                <w:lang w:val="en-GB"/>
              </w:rPr>
            </w:pPr>
            <w:r w:rsidRPr="005B6D0E">
              <w:rPr>
                <w:lang w:val="en-GB"/>
              </w:rPr>
              <w:t>10.74</w:t>
            </w:r>
          </w:p>
        </w:tc>
        <w:tc>
          <w:tcPr>
            <w:tcW w:w="548"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4902E6D2" w14:textId="77777777" w:rsidR="005B6D0E" w:rsidRPr="005B6D0E" w:rsidRDefault="005B6D0E" w:rsidP="005B6D0E">
            <w:pPr>
              <w:pStyle w:val="CDITable-RowCentreAN"/>
              <w:rPr>
                <w:lang w:val="en-GB"/>
              </w:rPr>
            </w:pPr>
            <w:r w:rsidRPr="005B6D0E">
              <w:rPr>
                <w:lang w:val="en-GB"/>
              </w:rPr>
              <w:t>10,858</w:t>
            </w:r>
          </w:p>
        </w:tc>
        <w:tc>
          <w:tcPr>
            <w:tcW w:w="549" w:type="dxa"/>
            <w:tcBorders>
              <w:top w:val="single" w:sz="6" w:space="0" w:color="1E4496" w:themeColor="text2"/>
              <w:bottom w:val="single" w:sz="6" w:space="0" w:color="1E4496" w:themeColor="text2"/>
              <w:right w:val="single" w:sz="6" w:space="0" w:color="1E4496" w:themeColor="text2"/>
            </w:tcBorders>
            <w:tcMar>
              <w:top w:w="113" w:type="dxa"/>
              <w:left w:w="14" w:type="dxa"/>
              <w:bottom w:w="113" w:type="dxa"/>
              <w:right w:w="14" w:type="dxa"/>
            </w:tcMar>
            <w:vAlign w:val="center"/>
          </w:tcPr>
          <w:p w14:paraId="0F5DF350" w14:textId="77777777" w:rsidR="005B6D0E" w:rsidRPr="005B6D0E" w:rsidRDefault="005B6D0E" w:rsidP="005B6D0E">
            <w:pPr>
              <w:pStyle w:val="CDITable-RowCentreAN"/>
              <w:rPr>
                <w:lang w:val="en-GB"/>
              </w:rPr>
            </w:pPr>
            <w:r w:rsidRPr="005B6D0E">
              <w:rPr>
                <w:lang w:val="en-GB"/>
              </w:rPr>
              <w:t>12.31</w:t>
            </w:r>
          </w:p>
        </w:tc>
        <w:tc>
          <w:tcPr>
            <w:tcW w:w="549" w:type="dxa"/>
            <w:tcBorders>
              <w:top w:val="single" w:sz="6" w:space="0" w:color="1E4496" w:themeColor="text2"/>
              <w:left w:val="single" w:sz="6" w:space="0" w:color="1E4496" w:themeColor="text2"/>
              <w:bottom w:val="single" w:sz="6" w:space="0" w:color="1E4496" w:themeColor="text2"/>
            </w:tcBorders>
            <w:tcMar>
              <w:top w:w="113" w:type="dxa"/>
              <w:left w:w="14" w:type="dxa"/>
              <w:bottom w:w="113" w:type="dxa"/>
              <w:right w:w="14" w:type="dxa"/>
            </w:tcMar>
            <w:vAlign w:val="center"/>
          </w:tcPr>
          <w:p w14:paraId="224C028E" w14:textId="77777777" w:rsidR="005B6D0E" w:rsidRPr="005B6D0E" w:rsidRDefault="005B6D0E" w:rsidP="005B6D0E">
            <w:pPr>
              <w:pStyle w:val="CDITable-RowCentreAN"/>
              <w:rPr>
                <w:lang w:val="en-GB"/>
              </w:rPr>
            </w:pPr>
            <w:r w:rsidRPr="005B6D0E">
              <w:rPr>
                <w:lang w:val="en-GB"/>
              </w:rPr>
              <w:t>208</w:t>
            </w:r>
          </w:p>
        </w:tc>
        <w:tc>
          <w:tcPr>
            <w:tcW w:w="549" w:type="dxa"/>
            <w:tcBorders>
              <w:top w:val="single" w:sz="6" w:space="0" w:color="1E4496" w:themeColor="text2"/>
              <w:bottom w:val="single" w:sz="6" w:space="0" w:color="1E4496" w:themeColor="text2"/>
              <w:right w:val="nil"/>
            </w:tcBorders>
            <w:tcMar>
              <w:top w:w="113" w:type="dxa"/>
              <w:left w:w="14" w:type="dxa"/>
              <w:bottom w:w="113" w:type="dxa"/>
              <w:right w:w="14" w:type="dxa"/>
            </w:tcMar>
            <w:vAlign w:val="center"/>
          </w:tcPr>
          <w:p w14:paraId="590AC7CB" w14:textId="77777777" w:rsidR="005B6D0E" w:rsidRPr="005B6D0E" w:rsidRDefault="005B6D0E" w:rsidP="005B6D0E">
            <w:pPr>
              <w:pStyle w:val="CDITable-RowCentreAN"/>
              <w:rPr>
                <w:lang w:val="en-GB"/>
              </w:rPr>
            </w:pPr>
            <w:r w:rsidRPr="005B6D0E">
              <w:rPr>
                <w:lang w:val="en-GB"/>
              </w:rPr>
              <w:t>0.21</w:t>
            </w:r>
          </w:p>
        </w:tc>
      </w:tr>
      <w:tr w:rsidR="005B6D0E" w:rsidRPr="005B6D0E" w14:paraId="7903D36E" w14:textId="77777777" w:rsidTr="00302CE2">
        <w:trPr>
          <w:trHeight w:val="60"/>
        </w:trPr>
        <w:tc>
          <w:tcPr>
            <w:tcW w:w="1304" w:type="dxa"/>
            <w:vMerge w:val="restart"/>
            <w:tcBorders>
              <w:top w:val="single" w:sz="6" w:space="0" w:color="1E4496" w:themeColor="text2"/>
              <w:left w:val="nil"/>
              <w:bottom w:val="single" w:sz="6" w:space="0" w:color="1E4496" w:themeColor="text2"/>
            </w:tcBorders>
            <w:tcMar>
              <w:top w:w="85" w:type="dxa"/>
              <w:left w:w="14" w:type="dxa"/>
              <w:bottom w:w="85" w:type="dxa"/>
              <w:right w:w="14" w:type="dxa"/>
            </w:tcMar>
            <w:vAlign w:val="center"/>
          </w:tcPr>
          <w:p w14:paraId="3E9CEF1A" w14:textId="77777777" w:rsidR="005B6D0E" w:rsidRPr="005B6D0E" w:rsidRDefault="005B6D0E" w:rsidP="005B6D0E">
            <w:pPr>
              <w:pStyle w:val="CDITable-RowLeftAN"/>
              <w:keepNext/>
              <w:rPr>
                <w:b/>
                <w:bCs/>
                <w:lang w:val="en-GB"/>
              </w:rPr>
            </w:pPr>
            <w:proofErr w:type="spellStart"/>
            <w:proofErr w:type="gramStart"/>
            <w:r w:rsidRPr="005B6D0E">
              <w:rPr>
                <w:b/>
                <w:bCs/>
                <w:lang w:val="en-GB"/>
              </w:rPr>
              <w:t>Jurisdiction</w:t>
            </w:r>
            <w:r w:rsidRPr="005B6D0E">
              <w:rPr>
                <w:b/>
                <w:bCs/>
                <w:vertAlign w:val="superscript"/>
                <w:lang w:val="en-GB"/>
              </w:rPr>
              <w:t>l,m</w:t>
            </w:r>
            <w:proofErr w:type="spellEnd"/>
            <w:proofErr w:type="gramEnd"/>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58D979B" w14:textId="77777777" w:rsidR="005B6D0E" w:rsidRPr="005B6D0E" w:rsidRDefault="005B6D0E" w:rsidP="005B6D0E">
            <w:pPr>
              <w:pStyle w:val="CDITable-RowLeftAN"/>
              <w:keepNext/>
              <w:rPr>
                <w:lang w:val="en-GB"/>
              </w:rPr>
            </w:pPr>
            <w:r w:rsidRPr="005B6D0E">
              <w:rPr>
                <w:lang w:val="en-GB"/>
              </w:rPr>
              <w:t>ACT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3FDE302" w14:textId="77777777" w:rsidR="005B6D0E" w:rsidRPr="005B6D0E" w:rsidRDefault="005B6D0E" w:rsidP="005B6D0E">
            <w:pPr>
              <w:pStyle w:val="CDITable-RowCentreAN"/>
              <w:rPr>
                <w:lang w:val="en-GB"/>
              </w:rPr>
            </w:pPr>
            <w:r w:rsidRPr="005B6D0E">
              <w:rPr>
                <w:lang w:val="en-GB"/>
              </w:rPr>
              <w:t>112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DFAAB6D" w14:textId="77777777" w:rsidR="005B6D0E" w:rsidRPr="005B6D0E" w:rsidRDefault="005B6D0E" w:rsidP="005B6D0E">
            <w:pPr>
              <w:pStyle w:val="CDITable-RowCentreAN"/>
              <w:rPr>
                <w:lang w:val="en-GB"/>
              </w:rPr>
            </w:pPr>
            <w:r w:rsidRPr="005B6D0E">
              <w:rPr>
                <w:lang w:val="en-GB"/>
              </w:rPr>
              <w:t>25.70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48F5D6D" w14:textId="77777777" w:rsidR="005B6D0E" w:rsidRPr="005B6D0E" w:rsidRDefault="005B6D0E" w:rsidP="005B6D0E">
            <w:pPr>
              <w:pStyle w:val="CDITable-RowCentreAN"/>
              <w:rPr>
                <w:lang w:val="en-GB"/>
              </w:rPr>
            </w:pPr>
            <w:r w:rsidRPr="005B6D0E">
              <w:rPr>
                <w:lang w:val="en-GB"/>
              </w:rPr>
              <w:t>103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AFFD691" w14:textId="77777777" w:rsidR="005B6D0E" w:rsidRPr="005B6D0E" w:rsidRDefault="005B6D0E" w:rsidP="005B6D0E">
            <w:pPr>
              <w:pStyle w:val="CDITable-RowCentreAN"/>
              <w:rPr>
                <w:lang w:val="en-GB"/>
              </w:rPr>
            </w:pPr>
            <w:r w:rsidRPr="005B6D0E">
              <w:rPr>
                <w:lang w:val="en-GB"/>
              </w:rPr>
              <w:t>23.15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3D76CD1" w14:textId="77777777" w:rsidR="005B6D0E" w:rsidRPr="005B6D0E" w:rsidRDefault="005B6D0E" w:rsidP="005B6D0E">
            <w:pPr>
              <w:pStyle w:val="CDITable-RowCentreAN"/>
              <w:rPr>
                <w:lang w:val="en-GB"/>
              </w:rPr>
            </w:pPr>
            <w:r w:rsidRPr="005B6D0E">
              <w:rPr>
                <w:lang w:val="en-GB"/>
              </w:rPr>
              <w:t>125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A76563C" w14:textId="77777777" w:rsidR="005B6D0E" w:rsidRPr="005B6D0E" w:rsidRDefault="005B6D0E" w:rsidP="005B6D0E">
            <w:pPr>
              <w:pStyle w:val="CDITable-RowCentreAN"/>
              <w:rPr>
                <w:lang w:val="en-GB"/>
              </w:rPr>
            </w:pPr>
            <w:r w:rsidRPr="005B6D0E">
              <w:rPr>
                <w:lang w:val="en-GB"/>
              </w:rPr>
              <w:t>27.62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8D6FA23" w14:textId="77777777" w:rsidR="005B6D0E" w:rsidRPr="005B6D0E" w:rsidRDefault="005B6D0E" w:rsidP="005B6D0E">
            <w:pPr>
              <w:pStyle w:val="CDITable-RowCentreAN"/>
              <w:rPr>
                <w:lang w:val="en-GB"/>
              </w:rPr>
            </w:pPr>
            <w:r w:rsidRPr="005B6D0E">
              <w:rPr>
                <w:lang w:val="en-GB"/>
              </w:rPr>
              <w:t>50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A46EF59" w14:textId="77777777" w:rsidR="005B6D0E" w:rsidRPr="005B6D0E" w:rsidRDefault="005B6D0E" w:rsidP="005B6D0E">
            <w:pPr>
              <w:pStyle w:val="CDITable-RowCentreAN"/>
              <w:rPr>
                <w:lang w:val="en-GB"/>
              </w:rPr>
            </w:pPr>
            <w:r w:rsidRPr="005B6D0E">
              <w:rPr>
                <w:lang w:val="en-GB"/>
              </w:rPr>
              <w:t>21.89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E5912FC" w14:textId="77777777" w:rsidR="005B6D0E" w:rsidRPr="005B6D0E" w:rsidRDefault="005B6D0E" w:rsidP="005B6D0E">
            <w:pPr>
              <w:pStyle w:val="CDITable-RowCentreAN"/>
              <w:rPr>
                <w:lang w:val="en-GB"/>
              </w:rPr>
            </w:pPr>
            <w:r w:rsidRPr="005B6D0E">
              <w:rPr>
                <w:lang w:val="en-GB"/>
              </w:rPr>
              <w:t>390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A3A0586" w14:textId="77777777" w:rsidR="005B6D0E" w:rsidRPr="005B6D0E" w:rsidRDefault="005B6D0E" w:rsidP="005B6D0E">
            <w:pPr>
              <w:pStyle w:val="CDITable-RowCentreAN"/>
              <w:rPr>
                <w:lang w:val="en-GB"/>
              </w:rPr>
            </w:pPr>
            <w:r w:rsidRPr="005B6D0E">
              <w:rPr>
                <w:lang w:val="en-GB"/>
              </w:rPr>
              <w:t>24.58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EF28D17" w14:textId="77777777" w:rsidR="005B6D0E" w:rsidRPr="005B6D0E" w:rsidRDefault="005B6D0E" w:rsidP="005B6D0E">
            <w:pPr>
              <w:pStyle w:val="CDITable-RowCentreAN"/>
              <w:rPr>
                <w:lang w:val="en-GB"/>
              </w:rPr>
            </w:pPr>
            <w:r w:rsidRPr="005B6D0E">
              <w:rPr>
                <w:lang w:val="en-GB"/>
              </w:rPr>
              <w:t>52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A1B9A06" w14:textId="77777777" w:rsidR="005B6D0E" w:rsidRPr="005B6D0E" w:rsidRDefault="005B6D0E" w:rsidP="005B6D0E">
            <w:pPr>
              <w:pStyle w:val="CDITable-RowCentreAN"/>
              <w:rPr>
                <w:lang w:val="en-GB"/>
              </w:rPr>
            </w:pPr>
            <w:r w:rsidRPr="005B6D0E">
              <w:rPr>
                <w:lang w:val="en-GB"/>
              </w:rPr>
              <w:t>11.93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FF0BCF5" w14:textId="77777777" w:rsidR="005B6D0E" w:rsidRPr="005B6D0E" w:rsidRDefault="005B6D0E" w:rsidP="005B6D0E">
            <w:pPr>
              <w:pStyle w:val="CDITable-RowCentreAN"/>
              <w:rPr>
                <w:lang w:val="en-GB"/>
              </w:rPr>
            </w:pPr>
            <w:r w:rsidRPr="005B6D0E">
              <w:rPr>
                <w:lang w:val="en-GB"/>
              </w:rPr>
              <w:t>45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18DE89C" w14:textId="77777777" w:rsidR="005B6D0E" w:rsidRPr="005B6D0E" w:rsidRDefault="005B6D0E" w:rsidP="005B6D0E">
            <w:pPr>
              <w:pStyle w:val="CDITable-RowCentreAN"/>
              <w:rPr>
                <w:lang w:val="en-GB"/>
              </w:rPr>
            </w:pPr>
            <w:r w:rsidRPr="005B6D0E">
              <w:rPr>
                <w:lang w:val="en-GB"/>
              </w:rPr>
              <w:t>10.11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C2167D7" w14:textId="77777777" w:rsidR="005B6D0E" w:rsidRPr="005B6D0E" w:rsidRDefault="005B6D0E" w:rsidP="005B6D0E">
            <w:pPr>
              <w:pStyle w:val="CDITable-RowCentreAN"/>
              <w:rPr>
                <w:lang w:val="en-GB"/>
              </w:rPr>
            </w:pPr>
            <w:r w:rsidRPr="005B6D0E">
              <w:rPr>
                <w:lang w:val="en-GB"/>
              </w:rPr>
              <w:t>69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8995B4C" w14:textId="77777777" w:rsidR="005B6D0E" w:rsidRPr="005B6D0E" w:rsidRDefault="005B6D0E" w:rsidP="005B6D0E">
            <w:pPr>
              <w:pStyle w:val="CDITable-RowCentreAN"/>
              <w:rPr>
                <w:lang w:val="en-GB"/>
              </w:rPr>
            </w:pPr>
            <w:r w:rsidRPr="005B6D0E">
              <w:rPr>
                <w:lang w:val="en-GB"/>
              </w:rPr>
              <w:t>15.25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E507BA8" w14:textId="77777777" w:rsidR="005B6D0E" w:rsidRPr="005B6D0E" w:rsidRDefault="005B6D0E" w:rsidP="005B6D0E">
            <w:pPr>
              <w:pStyle w:val="CDITable-RowCentreAN"/>
              <w:rPr>
                <w:lang w:val="en-GB"/>
              </w:rPr>
            </w:pPr>
            <w:r w:rsidRPr="005B6D0E">
              <w:rPr>
                <w:lang w:val="en-GB"/>
              </w:rPr>
              <w:t>17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0A4980C" w14:textId="77777777" w:rsidR="005B6D0E" w:rsidRPr="005B6D0E" w:rsidRDefault="005B6D0E" w:rsidP="005B6D0E">
            <w:pPr>
              <w:pStyle w:val="CDITable-RowCentreAN"/>
              <w:rPr>
                <w:lang w:val="en-GB"/>
              </w:rPr>
            </w:pPr>
            <w:r w:rsidRPr="005B6D0E">
              <w:rPr>
                <w:lang w:val="en-GB"/>
              </w:rPr>
              <w:t>7.44</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569F128" w14:textId="77777777" w:rsidR="005B6D0E" w:rsidRPr="005B6D0E" w:rsidRDefault="005B6D0E" w:rsidP="005B6D0E">
            <w:pPr>
              <w:pStyle w:val="CDITable-RowCentreAN"/>
              <w:rPr>
                <w:lang w:val="en-GB"/>
              </w:rPr>
            </w:pPr>
            <w:r w:rsidRPr="005B6D0E">
              <w:rPr>
                <w:lang w:val="en-GB"/>
              </w:rPr>
              <w:t>183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C555B7A" w14:textId="77777777" w:rsidR="005B6D0E" w:rsidRPr="005B6D0E" w:rsidRDefault="005B6D0E" w:rsidP="005B6D0E">
            <w:pPr>
              <w:pStyle w:val="CDITable-RowCentreAN"/>
              <w:rPr>
                <w:lang w:val="en-GB"/>
              </w:rPr>
            </w:pPr>
            <w:r w:rsidRPr="005B6D0E">
              <w:rPr>
                <w:lang w:val="en-GB"/>
              </w:rPr>
              <w:t>11.17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1A35042"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114AAE0D" w14:textId="77777777" w:rsidR="005B6D0E" w:rsidRPr="005B6D0E" w:rsidRDefault="005B6D0E" w:rsidP="005B6D0E">
            <w:pPr>
              <w:pStyle w:val="CDITable-RowCentreAN"/>
              <w:rPr>
                <w:lang w:val="en-GB"/>
              </w:rPr>
            </w:pPr>
            <w:r w:rsidRPr="005B6D0E">
              <w:rPr>
                <w:lang w:val="en-GB"/>
              </w:rPr>
              <w:t>—</w:t>
            </w:r>
          </w:p>
        </w:tc>
      </w:tr>
      <w:tr w:rsidR="005B6D0E" w:rsidRPr="005B6D0E" w14:paraId="094D21A7" w14:textId="77777777" w:rsidTr="00302CE2">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2D31155" w14:textId="77777777" w:rsidR="005B6D0E" w:rsidRPr="005B6D0E" w:rsidRDefault="005B6D0E" w:rsidP="005B6D0E">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64CB2C9" w14:textId="77777777" w:rsidR="005B6D0E" w:rsidRPr="005B6D0E" w:rsidRDefault="005B6D0E" w:rsidP="005B6D0E">
            <w:pPr>
              <w:pStyle w:val="CDITable-RowLeftAN"/>
              <w:keepNext/>
              <w:rPr>
                <w:lang w:val="en-GB"/>
              </w:rPr>
            </w:pPr>
            <w:r w:rsidRPr="005B6D0E">
              <w:rPr>
                <w:lang w:val="en-GB"/>
              </w:rPr>
              <w:t>NSW</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177398BF" w14:textId="77777777" w:rsidR="005B6D0E" w:rsidRPr="005B6D0E" w:rsidRDefault="005B6D0E" w:rsidP="005B6D0E">
            <w:pPr>
              <w:pStyle w:val="CDITable-RowCentreAN"/>
              <w:rPr>
                <w:lang w:val="en-GB"/>
              </w:rPr>
            </w:pPr>
            <w:r w:rsidRPr="005B6D0E">
              <w:rPr>
                <w:lang w:val="en-GB"/>
              </w:rPr>
              <w:t>2,527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8B7950D" w14:textId="77777777" w:rsidR="005B6D0E" w:rsidRPr="005B6D0E" w:rsidRDefault="005B6D0E" w:rsidP="005B6D0E">
            <w:pPr>
              <w:pStyle w:val="CDITable-RowCentreAN"/>
              <w:rPr>
                <w:lang w:val="en-GB"/>
              </w:rPr>
            </w:pPr>
            <w:r w:rsidRPr="005B6D0E">
              <w:rPr>
                <w:lang w:val="en-GB"/>
              </w:rPr>
              <w:t>31.40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5DE005E" w14:textId="77777777" w:rsidR="005B6D0E" w:rsidRPr="005B6D0E" w:rsidRDefault="005B6D0E" w:rsidP="005B6D0E">
            <w:pPr>
              <w:pStyle w:val="CDITable-RowCentreAN"/>
              <w:rPr>
                <w:lang w:val="en-GB"/>
              </w:rPr>
            </w:pPr>
            <w:r w:rsidRPr="005B6D0E">
              <w:rPr>
                <w:lang w:val="en-GB"/>
              </w:rPr>
              <w:t>2,277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0C0FE85" w14:textId="77777777" w:rsidR="005B6D0E" w:rsidRPr="005B6D0E" w:rsidRDefault="005B6D0E" w:rsidP="005B6D0E">
            <w:pPr>
              <w:pStyle w:val="CDITable-RowCentreAN"/>
              <w:rPr>
                <w:lang w:val="en-GB"/>
              </w:rPr>
            </w:pPr>
            <w:r w:rsidRPr="005B6D0E">
              <w:rPr>
                <w:lang w:val="en-GB"/>
              </w:rPr>
              <w:t>28.07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6F1357E" w14:textId="77777777" w:rsidR="005B6D0E" w:rsidRPr="005B6D0E" w:rsidRDefault="005B6D0E" w:rsidP="005B6D0E">
            <w:pPr>
              <w:pStyle w:val="CDITable-RowCentreAN"/>
              <w:rPr>
                <w:lang w:val="en-GB"/>
              </w:rPr>
            </w:pPr>
            <w:r w:rsidRPr="005B6D0E">
              <w:rPr>
                <w:lang w:val="en-GB"/>
              </w:rPr>
              <w:t>2,393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E9E024E" w14:textId="77777777" w:rsidR="005B6D0E" w:rsidRPr="005B6D0E" w:rsidRDefault="005B6D0E" w:rsidP="005B6D0E">
            <w:pPr>
              <w:pStyle w:val="CDITable-RowCentreAN"/>
              <w:rPr>
                <w:lang w:val="en-GB"/>
              </w:rPr>
            </w:pPr>
            <w:r w:rsidRPr="005B6D0E">
              <w:rPr>
                <w:lang w:val="en-GB"/>
              </w:rPr>
              <w:t>29.55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ECB5AE0" w14:textId="77777777" w:rsidR="005B6D0E" w:rsidRPr="005B6D0E" w:rsidRDefault="005B6D0E" w:rsidP="005B6D0E">
            <w:pPr>
              <w:pStyle w:val="CDITable-RowCentreAN"/>
              <w:rPr>
                <w:lang w:val="en-GB"/>
              </w:rPr>
            </w:pPr>
            <w:r w:rsidRPr="005B6D0E">
              <w:rPr>
                <w:lang w:val="en-GB"/>
              </w:rPr>
              <w:t>1,020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A6A3CD6" w14:textId="77777777" w:rsidR="005B6D0E" w:rsidRPr="005B6D0E" w:rsidRDefault="005B6D0E" w:rsidP="005B6D0E">
            <w:pPr>
              <w:pStyle w:val="CDITable-RowCentreAN"/>
              <w:rPr>
                <w:lang w:val="en-GB"/>
              </w:rPr>
            </w:pPr>
            <w:r w:rsidRPr="005B6D0E">
              <w:rPr>
                <w:lang w:val="en-GB"/>
              </w:rPr>
              <w:t>24.98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8ACA227" w14:textId="77777777" w:rsidR="005B6D0E" w:rsidRPr="005B6D0E" w:rsidRDefault="005B6D0E" w:rsidP="005B6D0E">
            <w:pPr>
              <w:pStyle w:val="CDITable-RowCentreAN"/>
              <w:rPr>
                <w:lang w:val="en-GB"/>
              </w:rPr>
            </w:pPr>
            <w:r w:rsidRPr="005B6D0E">
              <w:rPr>
                <w:lang w:val="en-GB"/>
              </w:rPr>
              <w:t>8,217</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1D585CB" w14:textId="77777777" w:rsidR="005B6D0E" w:rsidRPr="005B6D0E" w:rsidRDefault="005B6D0E" w:rsidP="005B6D0E">
            <w:pPr>
              <w:pStyle w:val="CDITable-RowCentreAN"/>
              <w:rPr>
                <w:lang w:val="en-GB"/>
              </w:rPr>
            </w:pPr>
            <w:r w:rsidRPr="005B6D0E">
              <w:rPr>
                <w:lang w:val="en-GB"/>
              </w:rPr>
              <w:t>28.49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777A6521" w14:textId="77777777" w:rsidR="005B6D0E" w:rsidRPr="005B6D0E" w:rsidRDefault="005B6D0E" w:rsidP="005B6D0E">
            <w:pPr>
              <w:pStyle w:val="CDITable-RowCentreAN"/>
              <w:rPr>
                <w:lang w:val="en-GB"/>
              </w:rPr>
            </w:pPr>
            <w:r w:rsidRPr="005B6D0E">
              <w:rPr>
                <w:lang w:val="en-GB"/>
              </w:rPr>
              <w:t>931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2D869F86" w14:textId="77777777" w:rsidR="005B6D0E" w:rsidRPr="005B6D0E" w:rsidRDefault="005B6D0E" w:rsidP="005B6D0E">
            <w:pPr>
              <w:pStyle w:val="CDITable-RowCentreAN"/>
              <w:rPr>
                <w:lang w:val="en-GB"/>
              </w:rPr>
            </w:pPr>
            <w:r w:rsidRPr="005B6D0E">
              <w:rPr>
                <w:lang w:val="en-GB"/>
              </w:rPr>
              <w:t>11.57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0A29DE4" w14:textId="77777777" w:rsidR="005B6D0E" w:rsidRPr="005B6D0E" w:rsidRDefault="005B6D0E" w:rsidP="005B6D0E">
            <w:pPr>
              <w:pStyle w:val="CDITable-RowCentreAN"/>
              <w:rPr>
                <w:lang w:val="en-GB"/>
              </w:rPr>
            </w:pPr>
            <w:r w:rsidRPr="005B6D0E">
              <w:rPr>
                <w:lang w:val="en-GB"/>
              </w:rPr>
              <w:t>864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98FEEE0" w14:textId="77777777" w:rsidR="005B6D0E" w:rsidRPr="005B6D0E" w:rsidRDefault="005B6D0E" w:rsidP="005B6D0E">
            <w:pPr>
              <w:pStyle w:val="CDITable-RowCentreAN"/>
              <w:rPr>
                <w:lang w:val="en-GB"/>
              </w:rPr>
            </w:pPr>
            <w:r w:rsidRPr="005B6D0E">
              <w:rPr>
                <w:lang w:val="en-GB"/>
              </w:rPr>
              <w:t>10.65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1CBBFF2" w14:textId="77777777" w:rsidR="005B6D0E" w:rsidRPr="005B6D0E" w:rsidRDefault="005B6D0E" w:rsidP="005B6D0E">
            <w:pPr>
              <w:pStyle w:val="CDITable-RowCentreAN"/>
              <w:rPr>
                <w:lang w:val="en-GB"/>
              </w:rPr>
            </w:pPr>
            <w:r w:rsidRPr="005B6D0E">
              <w:rPr>
                <w:lang w:val="en-GB"/>
              </w:rPr>
              <w:t>937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08F8613" w14:textId="77777777" w:rsidR="005B6D0E" w:rsidRPr="005B6D0E" w:rsidRDefault="005B6D0E" w:rsidP="005B6D0E">
            <w:pPr>
              <w:pStyle w:val="CDITable-RowCentreAN"/>
              <w:rPr>
                <w:lang w:val="en-GB"/>
              </w:rPr>
            </w:pPr>
            <w:r w:rsidRPr="005B6D0E">
              <w:rPr>
                <w:lang w:val="en-GB"/>
              </w:rPr>
              <w:t>11.57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D17549A" w14:textId="77777777" w:rsidR="005B6D0E" w:rsidRPr="005B6D0E" w:rsidRDefault="005B6D0E" w:rsidP="005B6D0E">
            <w:pPr>
              <w:pStyle w:val="CDITable-RowCentreAN"/>
              <w:rPr>
                <w:lang w:val="en-GB"/>
              </w:rPr>
            </w:pPr>
            <w:r w:rsidRPr="005B6D0E">
              <w:rPr>
                <w:lang w:val="en-GB"/>
              </w:rPr>
              <w:t>346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3157FA5" w14:textId="77777777" w:rsidR="005B6D0E" w:rsidRPr="005B6D0E" w:rsidRDefault="005B6D0E" w:rsidP="005B6D0E">
            <w:pPr>
              <w:pStyle w:val="CDITable-RowCentreAN"/>
              <w:rPr>
                <w:lang w:val="en-GB"/>
              </w:rPr>
            </w:pPr>
            <w:r w:rsidRPr="005B6D0E">
              <w:rPr>
                <w:lang w:val="en-GB"/>
              </w:rPr>
              <w:t>8.47</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ACEC5C4" w14:textId="77777777" w:rsidR="005B6D0E" w:rsidRPr="005B6D0E" w:rsidRDefault="005B6D0E" w:rsidP="005B6D0E">
            <w:pPr>
              <w:pStyle w:val="CDITable-RowCentreAN"/>
              <w:rPr>
                <w:lang w:val="en-GB"/>
              </w:rPr>
            </w:pPr>
            <w:r w:rsidRPr="005B6D0E">
              <w:rPr>
                <w:lang w:val="en-GB"/>
              </w:rPr>
              <w:t>3,078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985CE76" w14:textId="77777777" w:rsidR="005B6D0E" w:rsidRPr="005B6D0E" w:rsidRDefault="005B6D0E" w:rsidP="005B6D0E">
            <w:pPr>
              <w:pStyle w:val="CDITable-RowCentreAN"/>
              <w:rPr>
                <w:lang w:val="en-GB"/>
              </w:rPr>
            </w:pPr>
            <w:r w:rsidRPr="005B6D0E">
              <w:rPr>
                <w:lang w:val="en-GB"/>
              </w:rPr>
              <w:t>10.56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D4E720A"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6579B622" w14:textId="77777777" w:rsidR="005B6D0E" w:rsidRPr="005B6D0E" w:rsidRDefault="005B6D0E" w:rsidP="005B6D0E">
            <w:pPr>
              <w:pStyle w:val="CDITable-RowCentreAN"/>
              <w:rPr>
                <w:lang w:val="en-GB"/>
              </w:rPr>
            </w:pPr>
            <w:r w:rsidRPr="005B6D0E">
              <w:rPr>
                <w:lang w:val="en-GB"/>
              </w:rPr>
              <w:t>—</w:t>
            </w:r>
          </w:p>
        </w:tc>
      </w:tr>
      <w:tr w:rsidR="005B6D0E" w:rsidRPr="005B6D0E" w14:paraId="37D3E3B1" w14:textId="77777777" w:rsidTr="00302CE2">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F10BB56" w14:textId="77777777" w:rsidR="005B6D0E" w:rsidRPr="005B6D0E" w:rsidRDefault="005B6D0E" w:rsidP="005B6D0E">
            <w:pPr>
              <w:pStyle w:val="CDITable-RowLeftAN"/>
              <w:keepNext/>
            </w:pPr>
          </w:p>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FEFD0DE" w14:textId="77777777" w:rsidR="005B6D0E" w:rsidRPr="005B6D0E" w:rsidRDefault="005B6D0E" w:rsidP="005B6D0E">
            <w:pPr>
              <w:pStyle w:val="CDITable-RowLeftAN"/>
              <w:keepNext/>
              <w:rPr>
                <w:lang w:val="en-GB"/>
              </w:rPr>
            </w:pPr>
            <w:r w:rsidRPr="005B6D0E">
              <w:rPr>
                <w:lang w:val="en-GB"/>
              </w:rPr>
              <w:t>NT</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E2CD3F3" w14:textId="77777777" w:rsidR="005B6D0E" w:rsidRPr="005B6D0E" w:rsidRDefault="005B6D0E" w:rsidP="005B6D0E">
            <w:pPr>
              <w:pStyle w:val="CDITable-RowCentreAN"/>
              <w:rPr>
                <w:lang w:val="en-GB"/>
              </w:rPr>
            </w:pPr>
            <w:r w:rsidRPr="005B6D0E">
              <w:rPr>
                <w:lang w:val="en-GB"/>
              </w:rPr>
              <w:t>86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8CC027E" w14:textId="77777777" w:rsidR="005B6D0E" w:rsidRPr="005B6D0E" w:rsidRDefault="005B6D0E" w:rsidP="005B6D0E">
            <w:pPr>
              <w:pStyle w:val="CDITable-RowCentreAN"/>
              <w:rPr>
                <w:lang w:val="en-GB"/>
              </w:rPr>
            </w:pPr>
            <w:r w:rsidRPr="005B6D0E">
              <w:rPr>
                <w:lang w:val="en-GB"/>
              </w:rPr>
              <w:t>34.88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5888738" w14:textId="77777777" w:rsidR="005B6D0E" w:rsidRPr="005B6D0E" w:rsidRDefault="005B6D0E" w:rsidP="005B6D0E">
            <w:pPr>
              <w:pStyle w:val="CDITable-RowCentreAN"/>
              <w:rPr>
                <w:lang w:val="en-GB"/>
              </w:rPr>
            </w:pPr>
            <w:r w:rsidRPr="005B6D0E">
              <w:rPr>
                <w:lang w:val="en-GB"/>
              </w:rPr>
              <w:t>74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21B85B78" w14:textId="77777777" w:rsidR="005B6D0E" w:rsidRPr="005B6D0E" w:rsidRDefault="005B6D0E" w:rsidP="005B6D0E">
            <w:pPr>
              <w:pStyle w:val="CDITable-RowCentreAN"/>
              <w:rPr>
                <w:lang w:val="en-GB"/>
              </w:rPr>
            </w:pPr>
            <w:r w:rsidRPr="005B6D0E">
              <w:rPr>
                <w:lang w:val="en-GB"/>
              </w:rPr>
              <w:t>29.91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899C231" w14:textId="77777777" w:rsidR="005B6D0E" w:rsidRPr="005B6D0E" w:rsidRDefault="005B6D0E" w:rsidP="005B6D0E">
            <w:pPr>
              <w:pStyle w:val="CDITable-RowCentreAN"/>
              <w:rPr>
                <w:lang w:val="en-GB"/>
              </w:rPr>
            </w:pPr>
            <w:r w:rsidRPr="005B6D0E">
              <w:rPr>
                <w:lang w:val="en-GB"/>
              </w:rPr>
              <w:t>81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DBBA318" w14:textId="77777777" w:rsidR="005B6D0E" w:rsidRPr="005B6D0E" w:rsidRDefault="005B6D0E" w:rsidP="005B6D0E">
            <w:pPr>
              <w:pStyle w:val="CDITable-RowCentreAN"/>
              <w:rPr>
                <w:lang w:val="en-GB"/>
              </w:rPr>
            </w:pPr>
            <w:r w:rsidRPr="005B6D0E">
              <w:rPr>
                <w:lang w:val="en-GB"/>
              </w:rPr>
              <w:t>32.64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26CD2FF" w14:textId="77777777" w:rsidR="005B6D0E" w:rsidRPr="005B6D0E" w:rsidRDefault="005B6D0E" w:rsidP="005B6D0E">
            <w:pPr>
              <w:pStyle w:val="CDITable-RowCentreAN"/>
              <w:rPr>
                <w:lang w:val="en-GB"/>
              </w:rPr>
            </w:pPr>
            <w:r w:rsidRPr="005B6D0E">
              <w:rPr>
                <w:lang w:val="en-GB"/>
              </w:rPr>
              <w:t>39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3E73D1B" w14:textId="77777777" w:rsidR="005B6D0E" w:rsidRPr="005B6D0E" w:rsidRDefault="005B6D0E" w:rsidP="005B6D0E">
            <w:pPr>
              <w:pStyle w:val="CDITable-RowCentreAN"/>
              <w:rPr>
                <w:lang w:val="en-GB"/>
              </w:rPr>
            </w:pPr>
            <w:r w:rsidRPr="005B6D0E">
              <w:rPr>
                <w:lang w:val="en-GB"/>
              </w:rPr>
              <w:t>31.17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91FFEB1" w14:textId="77777777" w:rsidR="005B6D0E" w:rsidRPr="005B6D0E" w:rsidRDefault="005B6D0E" w:rsidP="005B6D0E">
            <w:pPr>
              <w:pStyle w:val="CDITable-RowCentreAN"/>
              <w:rPr>
                <w:lang w:val="en-GB"/>
              </w:rPr>
            </w:pPr>
            <w:r w:rsidRPr="005B6D0E">
              <w:rPr>
                <w:lang w:val="en-GB"/>
              </w:rPr>
              <w:t>280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B7A8385" w14:textId="77777777" w:rsidR="005B6D0E" w:rsidRPr="005B6D0E" w:rsidRDefault="005B6D0E" w:rsidP="005B6D0E">
            <w:pPr>
              <w:pStyle w:val="CDITable-RowCentreAN"/>
              <w:rPr>
                <w:lang w:val="en-GB"/>
              </w:rPr>
            </w:pPr>
            <w:r w:rsidRPr="005B6D0E">
              <w:rPr>
                <w:lang w:val="en-GB"/>
              </w:rPr>
              <w:t>32.15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6148080" w14:textId="77777777" w:rsidR="005B6D0E" w:rsidRPr="005B6D0E" w:rsidRDefault="005B6D0E" w:rsidP="005B6D0E">
            <w:pPr>
              <w:pStyle w:val="CDITable-RowCentreAN"/>
              <w:rPr>
                <w:lang w:val="en-GB"/>
              </w:rPr>
            </w:pPr>
            <w:r w:rsidRPr="005B6D0E">
              <w:rPr>
                <w:lang w:val="en-GB"/>
              </w:rPr>
              <w:t>28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B9279A6" w14:textId="77777777" w:rsidR="005B6D0E" w:rsidRPr="005B6D0E" w:rsidRDefault="005B6D0E" w:rsidP="005B6D0E">
            <w:pPr>
              <w:pStyle w:val="CDITable-RowCentreAN"/>
              <w:rPr>
                <w:lang w:val="en-GB"/>
              </w:rPr>
            </w:pPr>
            <w:r w:rsidRPr="005B6D0E">
              <w:rPr>
                <w:lang w:val="en-GB"/>
              </w:rPr>
              <w:t>11.36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D51DCA0" w14:textId="77777777" w:rsidR="005B6D0E" w:rsidRPr="005B6D0E" w:rsidRDefault="005B6D0E" w:rsidP="005B6D0E">
            <w:pPr>
              <w:pStyle w:val="CDITable-RowCentreAN"/>
              <w:rPr>
                <w:lang w:val="en-GB"/>
              </w:rPr>
            </w:pPr>
            <w:r w:rsidRPr="005B6D0E">
              <w:rPr>
                <w:lang w:val="en-GB"/>
              </w:rPr>
              <w:t>38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889C1C4" w14:textId="77777777" w:rsidR="005B6D0E" w:rsidRPr="005B6D0E" w:rsidRDefault="005B6D0E" w:rsidP="005B6D0E">
            <w:pPr>
              <w:pStyle w:val="CDITable-RowCentreAN"/>
              <w:rPr>
                <w:lang w:val="en-GB"/>
              </w:rPr>
            </w:pPr>
            <w:r w:rsidRPr="005B6D0E">
              <w:rPr>
                <w:lang w:val="en-GB"/>
              </w:rPr>
              <w:t>15.36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7DB354D" w14:textId="77777777" w:rsidR="005B6D0E" w:rsidRPr="005B6D0E" w:rsidRDefault="005B6D0E" w:rsidP="005B6D0E">
            <w:pPr>
              <w:pStyle w:val="CDITable-RowCentreAN"/>
              <w:rPr>
                <w:lang w:val="en-GB"/>
              </w:rPr>
            </w:pPr>
            <w:r w:rsidRPr="005B6D0E">
              <w:rPr>
                <w:lang w:val="en-GB"/>
              </w:rPr>
              <w:t>41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F988E30" w14:textId="77777777" w:rsidR="005B6D0E" w:rsidRPr="005B6D0E" w:rsidRDefault="005B6D0E" w:rsidP="005B6D0E">
            <w:pPr>
              <w:pStyle w:val="CDITable-RowCentreAN"/>
              <w:rPr>
                <w:lang w:val="en-GB"/>
              </w:rPr>
            </w:pPr>
            <w:r w:rsidRPr="005B6D0E">
              <w:rPr>
                <w:lang w:val="en-GB"/>
              </w:rPr>
              <w:t>16.52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A93784B" w14:textId="77777777" w:rsidR="005B6D0E" w:rsidRPr="005B6D0E" w:rsidRDefault="005B6D0E" w:rsidP="005B6D0E">
            <w:pPr>
              <w:pStyle w:val="CDITable-RowCentreAN"/>
              <w:rPr>
                <w:lang w:val="en-GB"/>
              </w:rPr>
            </w:pPr>
            <w:r w:rsidRPr="005B6D0E">
              <w:rPr>
                <w:lang w:val="en-GB"/>
              </w:rPr>
              <w:t>13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67A9935" w14:textId="77777777" w:rsidR="005B6D0E" w:rsidRPr="005B6D0E" w:rsidRDefault="005B6D0E" w:rsidP="005B6D0E">
            <w:pPr>
              <w:pStyle w:val="CDITable-RowCentreAN"/>
              <w:rPr>
                <w:lang w:val="en-GB"/>
              </w:rPr>
            </w:pPr>
            <w:r w:rsidRPr="005B6D0E">
              <w:rPr>
                <w:lang w:val="en-GB"/>
              </w:rPr>
              <w:t>10.39</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854566D" w14:textId="77777777" w:rsidR="005B6D0E" w:rsidRPr="005B6D0E" w:rsidRDefault="005B6D0E" w:rsidP="005B6D0E">
            <w:pPr>
              <w:pStyle w:val="CDITable-RowCentreAN"/>
              <w:rPr>
                <w:lang w:val="en-GB"/>
              </w:rPr>
            </w:pPr>
            <w:r w:rsidRPr="005B6D0E">
              <w:rPr>
                <w:lang w:val="en-GB"/>
              </w:rPr>
              <w:t>120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6847B14" w14:textId="77777777" w:rsidR="005B6D0E" w:rsidRPr="005B6D0E" w:rsidRDefault="005B6D0E" w:rsidP="005B6D0E">
            <w:pPr>
              <w:pStyle w:val="CDITable-RowCentreAN"/>
              <w:rPr>
                <w:lang w:val="en-GB"/>
              </w:rPr>
            </w:pPr>
            <w:r w:rsidRPr="005B6D0E">
              <w:rPr>
                <w:lang w:val="en-GB"/>
              </w:rPr>
              <w:t>13.40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3725BD3"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753971E9" w14:textId="77777777" w:rsidR="005B6D0E" w:rsidRPr="005B6D0E" w:rsidRDefault="005B6D0E" w:rsidP="005B6D0E">
            <w:pPr>
              <w:pStyle w:val="CDITable-RowCentreAN"/>
              <w:rPr>
                <w:lang w:val="en-GB"/>
              </w:rPr>
            </w:pPr>
            <w:r w:rsidRPr="005B6D0E">
              <w:rPr>
                <w:lang w:val="en-GB"/>
              </w:rPr>
              <w:t>—</w:t>
            </w:r>
          </w:p>
        </w:tc>
      </w:tr>
      <w:tr w:rsidR="005B6D0E" w:rsidRPr="005B6D0E" w14:paraId="68914116" w14:textId="77777777" w:rsidTr="00302CE2">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6D2D471" w14:textId="77777777" w:rsidR="005B6D0E" w:rsidRPr="005B6D0E" w:rsidRDefault="005B6D0E" w:rsidP="005B6D0E"/>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12CD667" w14:textId="77777777" w:rsidR="005B6D0E" w:rsidRPr="005B6D0E" w:rsidRDefault="005B6D0E" w:rsidP="005B6D0E">
            <w:pPr>
              <w:pStyle w:val="CDITable-RowLeftAN"/>
              <w:rPr>
                <w:lang w:val="en-GB"/>
              </w:rPr>
            </w:pPr>
            <w:r w:rsidRPr="005B6D0E">
              <w:rPr>
                <w:lang w:val="en-GB"/>
              </w:rPr>
              <w:t>Qld</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02A2813" w14:textId="77777777" w:rsidR="005B6D0E" w:rsidRPr="005B6D0E" w:rsidRDefault="005B6D0E" w:rsidP="005B6D0E">
            <w:pPr>
              <w:pStyle w:val="CDITable-RowCentreAN"/>
              <w:rPr>
                <w:lang w:val="en-GB"/>
              </w:rPr>
            </w:pPr>
            <w:r w:rsidRPr="005B6D0E">
              <w:rPr>
                <w:lang w:val="en-GB"/>
              </w:rPr>
              <w:t>1,805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C504814" w14:textId="77777777" w:rsidR="005B6D0E" w:rsidRPr="005B6D0E" w:rsidRDefault="005B6D0E" w:rsidP="005B6D0E">
            <w:pPr>
              <w:pStyle w:val="CDITable-RowCentreAN"/>
              <w:rPr>
                <w:lang w:val="en-GB"/>
              </w:rPr>
            </w:pPr>
            <w:r w:rsidRPr="005B6D0E">
              <w:rPr>
                <w:lang w:val="en-GB"/>
              </w:rPr>
              <w:t>35.47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EEA05AD" w14:textId="77777777" w:rsidR="005B6D0E" w:rsidRPr="005B6D0E" w:rsidRDefault="005B6D0E" w:rsidP="005B6D0E">
            <w:pPr>
              <w:pStyle w:val="CDITable-RowCentreAN"/>
              <w:rPr>
                <w:lang w:val="en-GB"/>
              </w:rPr>
            </w:pPr>
            <w:r w:rsidRPr="005B6D0E">
              <w:rPr>
                <w:lang w:val="en-GB"/>
              </w:rPr>
              <w:t>1,670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32E89298" w14:textId="77777777" w:rsidR="005B6D0E" w:rsidRPr="005B6D0E" w:rsidRDefault="005B6D0E" w:rsidP="005B6D0E">
            <w:pPr>
              <w:pStyle w:val="CDITable-RowCentreAN"/>
              <w:rPr>
                <w:lang w:val="en-GB"/>
              </w:rPr>
            </w:pPr>
            <w:r w:rsidRPr="005B6D0E">
              <w:rPr>
                <w:lang w:val="en-GB"/>
              </w:rPr>
              <w:t>32.33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F4C9568" w14:textId="77777777" w:rsidR="005B6D0E" w:rsidRPr="005B6D0E" w:rsidRDefault="005B6D0E" w:rsidP="005B6D0E">
            <w:pPr>
              <w:pStyle w:val="CDITable-RowCentreAN"/>
              <w:rPr>
                <w:lang w:val="en-GB"/>
              </w:rPr>
            </w:pPr>
            <w:r w:rsidRPr="005B6D0E">
              <w:rPr>
                <w:lang w:val="en-GB"/>
              </w:rPr>
              <w:t>1,771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80C757F" w14:textId="77777777" w:rsidR="005B6D0E" w:rsidRPr="005B6D0E" w:rsidRDefault="005B6D0E" w:rsidP="005B6D0E">
            <w:pPr>
              <w:pStyle w:val="CDITable-RowCentreAN"/>
              <w:rPr>
                <w:lang w:val="en-GB"/>
              </w:rPr>
            </w:pPr>
            <w:r w:rsidRPr="005B6D0E">
              <w:rPr>
                <w:lang w:val="en-GB"/>
              </w:rPr>
              <w:t>33.95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7104643F" w14:textId="77777777" w:rsidR="005B6D0E" w:rsidRPr="005B6D0E" w:rsidRDefault="005B6D0E" w:rsidP="005B6D0E">
            <w:pPr>
              <w:pStyle w:val="CDITable-RowCentreAN"/>
              <w:rPr>
                <w:lang w:val="en-GB"/>
              </w:rPr>
            </w:pPr>
            <w:r w:rsidRPr="005B6D0E">
              <w:rPr>
                <w:lang w:val="en-GB"/>
              </w:rPr>
              <w:t>838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086C04B" w14:textId="77777777" w:rsidR="005B6D0E" w:rsidRPr="005B6D0E" w:rsidRDefault="005B6D0E" w:rsidP="005B6D0E">
            <w:pPr>
              <w:pStyle w:val="CDITable-RowCentreAN"/>
              <w:rPr>
                <w:lang w:val="en-GB"/>
              </w:rPr>
            </w:pPr>
            <w:r w:rsidRPr="005B6D0E">
              <w:rPr>
                <w:lang w:val="en-GB"/>
              </w:rPr>
              <w:t>31.50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C8BDD61" w14:textId="77777777" w:rsidR="005B6D0E" w:rsidRPr="005B6D0E" w:rsidRDefault="005B6D0E" w:rsidP="005B6D0E">
            <w:pPr>
              <w:pStyle w:val="CDITable-RowCentreAN"/>
              <w:rPr>
                <w:lang w:val="en-GB"/>
              </w:rPr>
            </w:pPr>
            <w:r w:rsidRPr="005B6D0E">
              <w:rPr>
                <w:lang w:val="en-GB"/>
              </w:rPr>
              <w:t>6,084</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CB8ADCC" w14:textId="77777777" w:rsidR="005B6D0E" w:rsidRPr="005B6D0E" w:rsidRDefault="005B6D0E" w:rsidP="005B6D0E">
            <w:pPr>
              <w:pStyle w:val="CDITable-RowCentreAN"/>
              <w:rPr>
                <w:lang w:val="en-GB"/>
              </w:rPr>
            </w:pPr>
            <w:r w:rsidRPr="005B6D0E">
              <w:rPr>
                <w:lang w:val="en-GB"/>
              </w:rPr>
              <w:t>33.29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3F069F6" w14:textId="77777777" w:rsidR="005B6D0E" w:rsidRPr="005B6D0E" w:rsidRDefault="005B6D0E" w:rsidP="005B6D0E">
            <w:pPr>
              <w:pStyle w:val="CDITable-RowCentreAN"/>
              <w:rPr>
                <w:lang w:val="en-GB"/>
              </w:rPr>
            </w:pPr>
            <w:r w:rsidRPr="005B6D0E">
              <w:rPr>
                <w:lang w:val="en-GB"/>
              </w:rPr>
              <w:t>784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91DF023" w14:textId="77777777" w:rsidR="005B6D0E" w:rsidRPr="005B6D0E" w:rsidRDefault="005B6D0E" w:rsidP="005B6D0E">
            <w:pPr>
              <w:pStyle w:val="CDITable-RowCentreAN"/>
              <w:rPr>
                <w:lang w:val="en-GB"/>
              </w:rPr>
            </w:pPr>
            <w:r w:rsidRPr="005B6D0E">
              <w:rPr>
                <w:lang w:val="en-GB"/>
              </w:rPr>
              <w:t>15.41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C924C87" w14:textId="77777777" w:rsidR="005B6D0E" w:rsidRPr="005B6D0E" w:rsidRDefault="005B6D0E" w:rsidP="005B6D0E">
            <w:pPr>
              <w:pStyle w:val="CDITable-RowCentreAN"/>
              <w:rPr>
                <w:lang w:val="en-GB"/>
              </w:rPr>
            </w:pPr>
            <w:r w:rsidRPr="005B6D0E">
              <w:rPr>
                <w:lang w:val="en-GB"/>
              </w:rPr>
              <w:t>711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338E9A68" w14:textId="77777777" w:rsidR="005B6D0E" w:rsidRPr="005B6D0E" w:rsidRDefault="005B6D0E" w:rsidP="005B6D0E">
            <w:pPr>
              <w:pStyle w:val="CDITable-RowCentreAN"/>
              <w:rPr>
                <w:lang w:val="en-GB"/>
              </w:rPr>
            </w:pPr>
            <w:r w:rsidRPr="005B6D0E">
              <w:rPr>
                <w:lang w:val="en-GB"/>
              </w:rPr>
              <w:t>13.76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0C64693" w14:textId="77777777" w:rsidR="005B6D0E" w:rsidRPr="005B6D0E" w:rsidRDefault="005B6D0E" w:rsidP="005B6D0E">
            <w:pPr>
              <w:pStyle w:val="CDITable-RowCentreAN"/>
              <w:rPr>
                <w:lang w:val="en-GB"/>
              </w:rPr>
            </w:pPr>
            <w:r w:rsidRPr="005B6D0E">
              <w:rPr>
                <w:lang w:val="en-GB"/>
              </w:rPr>
              <w:t>768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18E311F" w14:textId="77777777" w:rsidR="005B6D0E" w:rsidRPr="005B6D0E" w:rsidRDefault="005B6D0E" w:rsidP="005B6D0E">
            <w:pPr>
              <w:pStyle w:val="CDITable-RowCentreAN"/>
              <w:rPr>
                <w:lang w:val="en-GB"/>
              </w:rPr>
            </w:pPr>
            <w:r w:rsidRPr="005B6D0E">
              <w:rPr>
                <w:lang w:val="en-GB"/>
              </w:rPr>
              <w:t>14.72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6FF432F" w14:textId="77777777" w:rsidR="005B6D0E" w:rsidRPr="005B6D0E" w:rsidRDefault="005B6D0E" w:rsidP="005B6D0E">
            <w:pPr>
              <w:pStyle w:val="CDITable-RowCentreAN"/>
              <w:rPr>
                <w:lang w:val="en-GB"/>
              </w:rPr>
            </w:pPr>
            <w:r w:rsidRPr="005B6D0E">
              <w:rPr>
                <w:lang w:val="en-GB"/>
              </w:rPr>
              <w:t>344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9C14DF9" w14:textId="77777777" w:rsidR="005B6D0E" w:rsidRPr="005B6D0E" w:rsidRDefault="005B6D0E" w:rsidP="005B6D0E">
            <w:pPr>
              <w:pStyle w:val="CDITable-RowCentreAN"/>
              <w:rPr>
                <w:lang w:val="en-GB"/>
              </w:rPr>
            </w:pPr>
            <w:r w:rsidRPr="005B6D0E">
              <w:rPr>
                <w:lang w:val="en-GB"/>
              </w:rPr>
              <w:t>12.93</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7D91284" w14:textId="77777777" w:rsidR="005B6D0E" w:rsidRPr="005B6D0E" w:rsidRDefault="005B6D0E" w:rsidP="005B6D0E">
            <w:pPr>
              <w:pStyle w:val="CDITable-RowCentreAN"/>
              <w:rPr>
                <w:lang w:val="en-GB"/>
              </w:rPr>
            </w:pPr>
            <w:r w:rsidRPr="005B6D0E">
              <w:rPr>
                <w:lang w:val="en-GB"/>
              </w:rPr>
              <w:t>2,607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DA80940" w14:textId="77777777" w:rsidR="005B6D0E" w:rsidRPr="005B6D0E" w:rsidRDefault="005B6D0E" w:rsidP="005B6D0E">
            <w:pPr>
              <w:pStyle w:val="CDITable-RowCentreAN"/>
              <w:rPr>
                <w:lang w:val="en-GB"/>
              </w:rPr>
            </w:pPr>
            <w:r w:rsidRPr="005B6D0E">
              <w:rPr>
                <w:lang w:val="en-GB"/>
              </w:rPr>
              <w:t>14.19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277B80A"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05DC1EAB" w14:textId="77777777" w:rsidR="005B6D0E" w:rsidRPr="005B6D0E" w:rsidRDefault="005B6D0E" w:rsidP="005B6D0E">
            <w:pPr>
              <w:pStyle w:val="CDITable-RowCentreAN"/>
              <w:rPr>
                <w:lang w:val="en-GB"/>
              </w:rPr>
            </w:pPr>
            <w:r w:rsidRPr="005B6D0E">
              <w:rPr>
                <w:lang w:val="en-GB"/>
              </w:rPr>
              <w:t>—</w:t>
            </w:r>
          </w:p>
        </w:tc>
      </w:tr>
      <w:tr w:rsidR="005B6D0E" w:rsidRPr="005B6D0E" w14:paraId="35145979" w14:textId="77777777" w:rsidTr="00302CE2">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277AE753" w14:textId="77777777" w:rsidR="005B6D0E" w:rsidRPr="005B6D0E" w:rsidRDefault="005B6D0E" w:rsidP="005B6D0E"/>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1091812" w14:textId="77777777" w:rsidR="005B6D0E" w:rsidRPr="005B6D0E" w:rsidRDefault="005B6D0E" w:rsidP="005B6D0E">
            <w:pPr>
              <w:pStyle w:val="CDITable-RowLeftAN"/>
              <w:rPr>
                <w:lang w:val="en-GB"/>
              </w:rPr>
            </w:pPr>
            <w:r w:rsidRPr="005B6D0E">
              <w:rPr>
                <w:lang w:val="en-GB"/>
              </w:rPr>
              <w:t>SA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44ED37DD" w14:textId="77777777" w:rsidR="005B6D0E" w:rsidRPr="005B6D0E" w:rsidRDefault="005B6D0E" w:rsidP="005B6D0E">
            <w:pPr>
              <w:pStyle w:val="CDITable-RowCentreAN"/>
              <w:rPr>
                <w:lang w:val="en-GB"/>
              </w:rPr>
            </w:pPr>
            <w:r w:rsidRPr="005B6D0E">
              <w:rPr>
                <w:lang w:val="en-GB"/>
              </w:rPr>
              <w:t>516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B850482" w14:textId="77777777" w:rsidR="005B6D0E" w:rsidRPr="005B6D0E" w:rsidRDefault="005B6D0E" w:rsidP="005B6D0E">
            <w:pPr>
              <w:pStyle w:val="CDITable-RowCentreAN"/>
              <w:rPr>
                <w:lang w:val="en-GB"/>
              </w:rPr>
            </w:pPr>
            <w:r w:rsidRPr="005B6D0E">
              <w:rPr>
                <w:lang w:val="en-GB"/>
              </w:rPr>
              <w:t>29.20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90AC64C" w14:textId="77777777" w:rsidR="005B6D0E" w:rsidRPr="005B6D0E" w:rsidRDefault="005B6D0E" w:rsidP="005B6D0E">
            <w:pPr>
              <w:pStyle w:val="CDITable-RowCentreAN"/>
              <w:rPr>
                <w:lang w:val="en-GB"/>
              </w:rPr>
            </w:pPr>
            <w:r w:rsidRPr="005B6D0E">
              <w:rPr>
                <w:lang w:val="en-GB"/>
              </w:rPr>
              <w:t>586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D6607A2" w14:textId="77777777" w:rsidR="005B6D0E" w:rsidRPr="005B6D0E" w:rsidRDefault="005B6D0E" w:rsidP="005B6D0E">
            <w:pPr>
              <w:pStyle w:val="CDITable-RowCentreAN"/>
              <w:rPr>
                <w:lang w:val="en-GB"/>
              </w:rPr>
            </w:pPr>
            <w:r w:rsidRPr="005B6D0E">
              <w:rPr>
                <w:lang w:val="en-GB"/>
              </w:rPr>
              <w:t>32.73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E3FAA44" w14:textId="77777777" w:rsidR="005B6D0E" w:rsidRPr="005B6D0E" w:rsidRDefault="005B6D0E" w:rsidP="005B6D0E">
            <w:pPr>
              <w:pStyle w:val="CDITable-RowCentreAN"/>
              <w:rPr>
                <w:lang w:val="en-GB"/>
              </w:rPr>
            </w:pPr>
            <w:r w:rsidRPr="005B6D0E">
              <w:rPr>
                <w:lang w:val="en-GB"/>
              </w:rPr>
              <w:t>485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B73D96E" w14:textId="77777777" w:rsidR="005B6D0E" w:rsidRPr="005B6D0E" w:rsidRDefault="005B6D0E" w:rsidP="005B6D0E">
            <w:pPr>
              <w:pStyle w:val="CDITable-RowCentreAN"/>
              <w:rPr>
                <w:lang w:val="en-GB"/>
              </w:rPr>
            </w:pPr>
            <w:r w:rsidRPr="005B6D0E">
              <w:rPr>
                <w:lang w:val="en-GB"/>
              </w:rPr>
              <w:t>26.91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6692BED" w14:textId="77777777" w:rsidR="005B6D0E" w:rsidRPr="005B6D0E" w:rsidRDefault="005B6D0E" w:rsidP="005B6D0E">
            <w:pPr>
              <w:pStyle w:val="CDITable-RowCentreAN"/>
              <w:rPr>
                <w:lang w:val="en-GB"/>
              </w:rPr>
            </w:pPr>
            <w:r w:rsidRPr="005B6D0E">
              <w:rPr>
                <w:lang w:val="en-GB"/>
              </w:rPr>
              <w:t>242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BC6EA34" w14:textId="77777777" w:rsidR="005B6D0E" w:rsidRPr="005B6D0E" w:rsidRDefault="005B6D0E" w:rsidP="005B6D0E">
            <w:pPr>
              <w:pStyle w:val="CDITable-RowCentreAN"/>
              <w:rPr>
                <w:lang w:val="en-GB"/>
              </w:rPr>
            </w:pPr>
            <w:r w:rsidRPr="005B6D0E">
              <w:rPr>
                <w:lang w:val="en-GB"/>
              </w:rPr>
              <w:t>26.58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913B532" w14:textId="77777777" w:rsidR="005B6D0E" w:rsidRPr="005B6D0E" w:rsidRDefault="005B6D0E" w:rsidP="005B6D0E">
            <w:pPr>
              <w:pStyle w:val="CDITable-RowCentreAN"/>
              <w:rPr>
                <w:lang w:val="en-GB"/>
              </w:rPr>
            </w:pPr>
            <w:r w:rsidRPr="005B6D0E">
              <w:rPr>
                <w:lang w:val="en-GB"/>
              </w:rPr>
              <w:t>1,829</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241AECA6" w14:textId="77777777" w:rsidR="005B6D0E" w:rsidRPr="005B6D0E" w:rsidRDefault="005B6D0E" w:rsidP="005B6D0E">
            <w:pPr>
              <w:pStyle w:val="CDITable-RowCentreAN"/>
              <w:rPr>
                <w:lang w:val="en-GB"/>
              </w:rPr>
            </w:pPr>
            <w:r w:rsidRPr="005B6D0E">
              <w:rPr>
                <w:lang w:val="en-GB"/>
              </w:rPr>
              <w:t>28.84</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7F55999" w14:textId="77777777" w:rsidR="005B6D0E" w:rsidRPr="005B6D0E" w:rsidRDefault="005B6D0E" w:rsidP="005B6D0E">
            <w:pPr>
              <w:pStyle w:val="CDITable-RowCentreAN"/>
              <w:rPr>
                <w:lang w:val="en-GB"/>
              </w:rPr>
            </w:pPr>
            <w:r w:rsidRPr="005B6D0E">
              <w:rPr>
                <w:lang w:val="en-GB"/>
              </w:rPr>
              <w:t>197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A7B0C63" w14:textId="77777777" w:rsidR="005B6D0E" w:rsidRPr="005B6D0E" w:rsidRDefault="005B6D0E" w:rsidP="005B6D0E">
            <w:pPr>
              <w:pStyle w:val="CDITable-RowCentreAN"/>
              <w:rPr>
                <w:lang w:val="en-GB"/>
              </w:rPr>
            </w:pPr>
            <w:r w:rsidRPr="005B6D0E">
              <w:rPr>
                <w:lang w:val="en-GB"/>
              </w:rPr>
              <w:t>11.15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D970895" w14:textId="77777777" w:rsidR="005B6D0E" w:rsidRPr="005B6D0E" w:rsidRDefault="005B6D0E" w:rsidP="005B6D0E">
            <w:pPr>
              <w:pStyle w:val="CDITable-RowCentreAN"/>
              <w:rPr>
                <w:lang w:val="en-GB"/>
              </w:rPr>
            </w:pPr>
            <w:r w:rsidRPr="005B6D0E">
              <w:rPr>
                <w:lang w:val="en-GB"/>
              </w:rPr>
              <w:t>243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6311511" w14:textId="77777777" w:rsidR="005B6D0E" w:rsidRPr="005B6D0E" w:rsidRDefault="005B6D0E" w:rsidP="005B6D0E">
            <w:pPr>
              <w:pStyle w:val="CDITable-RowCentreAN"/>
              <w:rPr>
                <w:lang w:val="en-GB"/>
              </w:rPr>
            </w:pPr>
            <w:r w:rsidRPr="005B6D0E">
              <w:rPr>
                <w:lang w:val="en-GB"/>
              </w:rPr>
              <w:t>13.57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4021E52" w14:textId="77777777" w:rsidR="005B6D0E" w:rsidRPr="005B6D0E" w:rsidRDefault="005B6D0E" w:rsidP="005B6D0E">
            <w:pPr>
              <w:pStyle w:val="CDITable-RowCentreAN"/>
              <w:rPr>
                <w:lang w:val="en-GB"/>
              </w:rPr>
            </w:pPr>
            <w:r w:rsidRPr="005B6D0E">
              <w:rPr>
                <w:lang w:val="en-GB"/>
              </w:rPr>
              <w:t>180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051EDE7" w14:textId="77777777" w:rsidR="005B6D0E" w:rsidRPr="005B6D0E" w:rsidRDefault="005B6D0E" w:rsidP="005B6D0E">
            <w:pPr>
              <w:pStyle w:val="CDITable-RowCentreAN"/>
              <w:rPr>
                <w:lang w:val="en-GB"/>
              </w:rPr>
            </w:pPr>
            <w:r w:rsidRPr="005B6D0E">
              <w:rPr>
                <w:lang w:val="en-GB"/>
              </w:rPr>
              <w:t>9.99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220A703" w14:textId="77777777" w:rsidR="005B6D0E" w:rsidRPr="005B6D0E" w:rsidRDefault="005B6D0E" w:rsidP="005B6D0E">
            <w:pPr>
              <w:pStyle w:val="CDITable-RowCentreAN"/>
              <w:rPr>
                <w:lang w:val="en-GB"/>
              </w:rPr>
            </w:pPr>
            <w:r w:rsidRPr="005B6D0E">
              <w:rPr>
                <w:lang w:val="en-GB"/>
              </w:rPr>
              <w:t>100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9B3EDBC" w14:textId="77777777" w:rsidR="005B6D0E" w:rsidRPr="005B6D0E" w:rsidRDefault="005B6D0E" w:rsidP="005B6D0E">
            <w:pPr>
              <w:pStyle w:val="CDITable-RowCentreAN"/>
              <w:rPr>
                <w:lang w:val="en-GB"/>
              </w:rPr>
            </w:pPr>
            <w:r w:rsidRPr="005B6D0E">
              <w:rPr>
                <w:lang w:val="en-GB"/>
              </w:rPr>
              <w:t>10.98</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6B448BA" w14:textId="77777777" w:rsidR="005B6D0E" w:rsidRPr="005B6D0E" w:rsidRDefault="005B6D0E" w:rsidP="005B6D0E">
            <w:pPr>
              <w:pStyle w:val="CDITable-RowCentreAN"/>
              <w:rPr>
                <w:lang w:val="en-GB"/>
              </w:rPr>
            </w:pPr>
            <w:r w:rsidRPr="005B6D0E">
              <w:rPr>
                <w:lang w:val="en-GB"/>
              </w:rPr>
              <w:t>720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D56ABC3" w14:textId="77777777" w:rsidR="005B6D0E" w:rsidRPr="005B6D0E" w:rsidRDefault="005B6D0E" w:rsidP="005B6D0E">
            <w:pPr>
              <w:pStyle w:val="CDITable-RowCentreAN"/>
              <w:rPr>
                <w:lang w:val="en-GB"/>
              </w:rPr>
            </w:pPr>
            <w:r w:rsidRPr="005B6D0E">
              <w:rPr>
                <w:lang w:val="en-GB"/>
              </w:rPr>
              <w:t>11.42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108276B"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00DCE39B" w14:textId="77777777" w:rsidR="005B6D0E" w:rsidRPr="005B6D0E" w:rsidRDefault="005B6D0E" w:rsidP="005B6D0E">
            <w:pPr>
              <w:pStyle w:val="CDITable-RowCentreAN"/>
              <w:rPr>
                <w:lang w:val="en-GB"/>
              </w:rPr>
            </w:pPr>
            <w:r w:rsidRPr="005B6D0E">
              <w:rPr>
                <w:lang w:val="en-GB"/>
              </w:rPr>
              <w:t>—</w:t>
            </w:r>
          </w:p>
        </w:tc>
      </w:tr>
      <w:tr w:rsidR="005B6D0E" w:rsidRPr="005B6D0E" w14:paraId="1F746B1B" w14:textId="77777777" w:rsidTr="00302CE2">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68B93838" w14:textId="77777777" w:rsidR="005B6D0E" w:rsidRPr="005B6D0E" w:rsidRDefault="005B6D0E" w:rsidP="005B6D0E"/>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4AEA9B4" w14:textId="77777777" w:rsidR="005B6D0E" w:rsidRPr="005B6D0E" w:rsidRDefault="005B6D0E" w:rsidP="005B6D0E">
            <w:pPr>
              <w:pStyle w:val="CDITable-RowLeftAN"/>
              <w:rPr>
                <w:lang w:val="en-GB"/>
              </w:rPr>
            </w:pPr>
            <w:r w:rsidRPr="005B6D0E">
              <w:rPr>
                <w:lang w:val="en-GB"/>
              </w:rPr>
              <w:t>Tas.</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5BB12905" w14:textId="77777777" w:rsidR="005B6D0E" w:rsidRPr="005B6D0E" w:rsidRDefault="005B6D0E" w:rsidP="005B6D0E">
            <w:pPr>
              <w:pStyle w:val="CDITable-RowCentreAN"/>
              <w:rPr>
                <w:lang w:val="en-GB"/>
              </w:rPr>
            </w:pPr>
            <w:r w:rsidRPr="005B6D0E">
              <w:rPr>
                <w:lang w:val="en-GB"/>
              </w:rPr>
              <w:t>145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367F7B5C" w14:textId="77777777" w:rsidR="005B6D0E" w:rsidRPr="005B6D0E" w:rsidRDefault="005B6D0E" w:rsidP="005B6D0E">
            <w:pPr>
              <w:pStyle w:val="CDITable-RowCentreAN"/>
              <w:rPr>
                <w:lang w:val="en-GB"/>
              </w:rPr>
            </w:pPr>
            <w:r w:rsidRPr="005B6D0E">
              <w:rPr>
                <w:lang w:val="en-GB"/>
              </w:rPr>
              <w:t>26.47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3AC4A64" w14:textId="77777777" w:rsidR="005B6D0E" w:rsidRPr="005B6D0E" w:rsidRDefault="005B6D0E" w:rsidP="005B6D0E">
            <w:pPr>
              <w:pStyle w:val="CDITable-RowCentreAN"/>
              <w:rPr>
                <w:lang w:val="en-GB"/>
              </w:rPr>
            </w:pPr>
            <w:r w:rsidRPr="005B6D0E">
              <w:rPr>
                <w:lang w:val="en-GB"/>
              </w:rPr>
              <w:t>196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3AED398" w14:textId="77777777" w:rsidR="005B6D0E" w:rsidRPr="005B6D0E" w:rsidRDefault="005B6D0E" w:rsidP="005B6D0E">
            <w:pPr>
              <w:pStyle w:val="CDITable-RowCentreAN"/>
              <w:rPr>
                <w:lang w:val="en-GB"/>
              </w:rPr>
            </w:pPr>
            <w:r w:rsidRPr="005B6D0E">
              <w:rPr>
                <w:lang w:val="en-GB"/>
              </w:rPr>
              <w:t>35.15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4F82BF6" w14:textId="77777777" w:rsidR="005B6D0E" w:rsidRPr="005B6D0E" w:rsidRDefault="005B6D0E" w:rsidP="005B6D0E">
            <w:pPr>
              <w:pStyle w:val="CDITable-RowCentreAN"/>
              <w:rPr>
                <w:lang w:val="en-GB"/>
              </w:rPr>
            </w:pPr>
            <w:r w:rsidRPr="005B6D0E">
              <w:rPr>
                <w:lang w:val="en-GB"/>
              </w:rPr>
              <w:t>153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2FBB499F" w14:textId="77777777" w:rsidR="005B6D0E" w:rsidRPr="005B6D0E" w:rsidRDefault="005B6D0E" w:rsidP="005B6D0E">
            <w:pPr>
              <w:pStyle w:val="CDITable-RowCentreAN"/>
              <w:rPr>
                <w:lang w:val="en-GB"/>
              </w:rPr>
            </w:pPr>
            <w:r w:rsidRPr="005B6D0E">
              <w:rPr>
                <w:lang w:val="en-GB"/>
              </w:rPr>
              <w:t>26.97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F0416A7" w14:textId="77777777" w:rsidR="005B6D0E" w:rsidRPr="005B6D0E" w:rsidRDefault="005B6D0E" w:rsidP="005B6D0E">
            <w:pPr>
              <w:pStyle w:val="CDITable-RowCentreAN"/>
              <w:rPr>
                <w:lang w:val="en-GB"/>
              </w:rPr>
            </w:pPr>
            <w:r w:rsidRPr="005B6D0E">
              <w:rPr>
                <w:lang w:val="en-GB"/>
              </w:rPr>
              <w:t>86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AE5DFDC" w14:textId="77777777" w:rsidR="005B6D0E" w:rsidRPr="005B6D0E" w:rsidRDefault="005B6D0E" w:rsidP="005B6D0E">
            <w:pPr>
              <w:pStyle w:val="CDITable-RowCentreAN"/>
              <w:rPr>
                <w:lang w:val="en-GB"/>
              </w:rPr>
            </w:pPr>
            <w:r w:rsidRPr="005B6D0E">
              <w:rPr>
                <w:lang w:val="en-GB"/>
              </w:rPr>
              <w:t>30.12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7FC9B091" w14:textId="77777777" w:rsidR="005B6D0E" w:rsidRPr="005B6D0E" w:rsidRDefault="005B6D0E" w:rsidP="005B6D0E">
            <w:pPr>
              <w:pStyle w:val="CDITable-RowCentreAN"/>
              <w:rPr>
                <w:lang w:val="en-GB"/>
              </w:rPr>
            </w:pPr>
            <w:r w:rsidRPr="005B6D0E">
              <w:rPr>
                <w:lang w:val="en-GB"/>
              </w:rPr>
              <w:t>580</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787ACF9" w14:textId="77777777" w:rsidR="005B6D0E" w:rsidRPr="005B6D0E" w:rsidRDefault="005B6D0E" w:rsidP="005B6D0E">
            <w:pPr>
              <w:pStyle w:val="CDITable-RowCentreAN"/>
              <w:rPr>
                <w:lang w:val="en-GB"/>
              </w:rPr>
            </w:pPr>
            <w:r w:rsidRPr="005B6D0E">
              <w:rPr>
                <w:lang w:val="en-GB"/>
              </w:rPr>
              <w:t>29.68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2B03C7DE" w14:textId="77777777" w:rsidR="005B6D0E" w:rsidRPr="005B6D0E" w:rsidRDefault="005B6D0E" w:rsidP="005B6D0E">
            <w:pPr>
              <w:pStyle w:val="CDITable-RowCentreAN"/>
              <w:rPr>
                <w:lang w:val="en-GB"/>
              </w:rPr>
            </w:pPr>
            <w:r w:rsidRPr="005B6D0E">
              <w:rPr>
                <w:lang w:val="en-GB"/>
              </w:rPr>
              <w:t>57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4B17496B" w14:textId="77777777" w:rsidR="005B6D0E" w:rsidRPr="005B6D0E" w:rsidRDefault="005B6D0E" w:rsidP="005B6D0E">
            <w:pPr>
              <w:pStyle w:val="CDITable-RowCentreAN"/>
              <w:rPr>
                <w:lang w:val="en-GB"/>
              </w:rPr>
            </w:pPr>
            <w:r w:rsidRPr="005B6D0E">
              <w:rPr>
                <w:lang w:val="en-GB"/>
              </w:rPr>
              <w:t>10.40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768696F" w14:textId="77777777" w:rsidR="005B6D0E" w:rsidRPr="005B6D0E" w:rsidRDefault="005B6D0E" w:rsidP="005B6D0E">
            <w:pPr>
              <w:pStyle w:val="CDITable-RowCentreAN"/>
              <w:rPr>
                <w:lang w:val="en-GB"/>
              </w:rPr>
            </w:pPr>
            <w:r w:rsidRPr="005B6D0E">
              <w:rPr>
                <w:lang w:val="en-GB"/>
              </w:rPr>
              <w:t>72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BA19FD0" w14:textId="77777777" w:rsidR="005B6D0E" w:rsidRPr="005B6D0E" w:rsidRDefault="005B6D0E" w:rsidP="005B6D0E">
            <w:pPr>
              <w:pStyle w:val="CDITable-RowCentreAN"/>
              <w:rPr>
                <w:lang w:val="en-GB"/>
              </w:rPr>
            </w:pPr>
            <w:r w:rsidRPr="005B6D0E">
              <w:rPr>
                <w:lang w:val="en-GB"/>
              </w:rPr>
              <w:t>12.91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27CDC41" w14:textId="77777777" w:rsidR="005B6D0E" w:rsidRPr="005B6D0E" w:rsidRDefault="005B6D0E" w:rsidP="005B6D0E">
            <w:pPr>
              <w:pStyle w:val="CDITable-RowCentreAN"/>
              <w:rPr>
                <w:lang w:val="en-GB"/>
              </w:rPr>
            </w:pPr>
            <w:r w:rsidRPr="005B6D0E">
              <w:rPr>
                <w:lang w:val="en-GB"/>
              </w:rPr>
              <w:t>56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B1AA6D1" w14:textId="77777777" w:rsidR="005B6D0E" w:rsidRPr="005B6D0E" w:rsidRDefault="005B6D0E" w:rsidP="005B6D0E">
            <w:pPr>
              <w:pStyle w:val="CDITable-RowCentreAN"/>
              <w:rPr>
                <w:lang w:val="en-GB"/>
              </w:rPr>
            </w:pPr>
            <w:r w:rsidRPr="005B6D0E">
              <w:rPr>
                <w:lang w:val="en-GB"/>
              </w:rPr>
              <w:t>9.87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787E8DC4" w14:textId="77777777" w:rsidR="005B6D0E" w:rsidRPr="005B6D0E" w:rsidRDefault="005B6D0E" w:rsidP="005B6D0E">
            <w:pPr>
              <w:pStyle w:val="CDITable-RowCentreAN"/>
              <w:rPr>
                <w:lang w:val="en-GB"/>
              </w:rPr>
            </w:pPr>
            <w:r w:rsidRPr="005B6D0E">
              <w:rPr>
                <w:lang w:val="en-GB"/>
              </w:rPr>
              <w:t>39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2A11A37F" w14:textId="77777777" w:rsidR="005B6D0E" w:rsidRPr="005B6D0E" w:rsidRDefault="005B6D0E" w:rsidP="005B6D0E">
            <w:pPr>
              <w:pStyle w:val="CDITable-RowCentreAN"/>
              <w:rPr>
                <w:lang w:val="en-GB"/>
              </w:rPr>
            </w:pPr>
            <w:r w:rsidRPr="005B6D0E">
              <w:rPr>
                <w:lang w:val="en-GB"/>
              </w:rPr>
              <w:t>13.66</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1BA0C64" w14:textId="77777777" w:rsidR="005B6D0E" w:rsidRPr="005B6D0E" w:rsidRDefault="005B6D0E" w:rsidP="005B6D0E">
            <w:pPr>
              <w:pStyle w:val="CDITable-RowCentreAN"/>
              <w:rPr>
                <w:lang w:val="en-GB"/>
              </w:rPr>
            </w:pPr>
            <w:r w:rsidRPr="005B6D0E">
              <w:rPr>
                <w:lang w:val="en-GB"/>
              </w:rPr>
              <w:t>224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97A1638" w14:textId="77777777" w:rsidR="005B6D0E" w:rsidRPr="005B6D0E" w:rsidRDefault="005B6D0E" w:rsidP="005B6D0E">
            <w:pPr>
              <w:pStyle w:val="CDITable-RowCentreAN"/>
              <w:rPr>
                <w:lang w:val="en-GB"/>
              </w:rPr>
            </w:pPr>
            <w:r w:rsidRPr="005B6D0E">
              <w:rPr>
                <w:lang w:val="en-GB"/>
              </w:rPr>
              <w:t>11.72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BB33D89"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664C7D6B" w14:textId="77777777" w:rsidR="005B6D0E" w:rsidRPr="005B6D0E" w:rsidRDefault="005B6D0E" w:rsidP="005B6D0E">
            <w:pPr>
              <w:pStyle w:val="CDITable-RowCentreAN"/>
              <w:rPr>
                <w:lang w:val="en-GB"/>
              </w:rPr>
            </w:pPr>
            <w:r w:rsidRPr="005B6D0E">
              <w:rPr>
                <w:lang w:val="en-GB"/>
              </w:rPr>
              <w:t>—</w:t>
            </w:r>
          </w:p>
        </w:tc>
      </w:tr>
      <w:tr w:rsidR="005B6D0E" w:rsidRPr="005B6D0E" w14:paraId="67A4ABCC" w14:textId="77777777" w:rsidTr="00302CE2">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503DC09A" w14:textId="77777777" w:rsidR="005B6D0E" w:rsidRPr="005B6D0E" w:rsidRDefault="005B6D0E" w:rsidP="005B6D0E"/>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6C12ACF5" w14:textId="77777777" w:rsidR="005B6D0E" w:rsidRPr="005B6D0E" w:rsidRDefault="005B6D0E" w:rsidP="005B6D0E">
            <w:pPr>
              <w:pStyle w:val="CDITable-RowLeftAN"/>
              <w:rPr>
                <w:lang w:val="en-GB"/>
              </w:rPr>
            </w:pPr>
            <w:r w:rsidRPr="005B6D0E">
              <w:rPr>
                <w:lang w:val="en-GB"/>
              </w:rPr>
              <w:t>Vic.</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23822B1E" w14:textId="77777777" w:rsidR="005B6D0E" w:rsidRPr="005B6D0E" w:rsidRDefault="005B6D0E" w:rsidP="005B6D0E">
            <w:pPr>
              <w:pStyle w:val="CDITable-RowCentreAN"/>
              <w:rPr>
                <w:lang w:val="en-GB"/>
              </w:rPr>
            </w:pPr>
            <w:r w:rsidRPr="005B6D0E">
              <w:rPr>
                <w:lang w:val="en-GB"/>
              </w:rPr>
              <w:t>2,041</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3BCD7F8" w14:textId="77777777" w:rsidR="005B6D0E" w:rsidRPr="005B6D0E" w:rsidRDefault="005B6D0E" w:rsidP="005B6D0E">
            <w:pPr>
              <w:pStyle w:val="CDITable-RowCentreAN"/>
              <w:rPr>
                <w:lang w:val="en-GB"/>
              </w:rPr>
            </w:pPr>
            <w:r w:rsidRPr="005B6D0E">
              <w:rPr>
                <w:lang w:val="en-GB"/>
              </w:rPr>
              <w:t>31.22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EB6162B" w14:textId="77777777" w:rsidR="005B6D0E" w:rsidRPr="005B6D0E" w:rsidRDefault="005B6D0E" w:rsidP="005B6D0E">
            <w:pPr>
              <w:pStyle w:val="CDITable-RowCentreAN"/>
              <w:rPr>
                <w:lang w:val="en-GB"/>
              </w:rPr>
            </w:pPr>
            <w:r w:rsidRPr="005B6D0E">
              <w:rPr>
                <w:lang w:val="en-GB"/>
              </w:rPr>
              <w:t>1,839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A7D37A0" w14:textId="77777777" w:rsidR="005B6D0E" w:rsidRPr="005B6D0E" w:rsidRDefault="005B6D0E" w:rsidP="005B6D0E">
            <w:pPr>
              <w:pStyle w:val="CDITable-RowCentreAN"/>
              <w:rPr>
                <w:lang w:val="en-GB"/>
              </w:rPr>
            </w:pPr>
            <w:r w:rsidRPr="005B6D0E">
              <w:rPr>
                <w:lang w:val="en-GB"/>
              </w:rPr>
              <w:t>27.80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0CBE452" w14:textId="77777777" w:rsidR="005B6D0E" w:rsidRPr="005B6D0E" w:rsidRDefault="005B6D0E" w:rsidP="005B6D0E">
            <w:pPr>
              <w:pStyle w:val="CDITable-RowCentreAN"/>
              <w:rPr>
                <w:lang w:val="en-GB"/>
              </w:rPr>
            </w:pPr>
            <w:r w:rsidRPr="005B6D0E">
              <w:rPr>
                <w:lang w:val="en-GB"/>
              </w:rPr>
              <w:t>1,992</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902E68C" w14:textId="77777777" w:rsidR="005B6D0E" w:rsidRPr="005B6D0E" w:rsidRDefault="005B6D0E" w:rsidP="005B6D0E">
            <w:pPr>
              <w:pStyle w:val="CDITable-RowCentreAN"/>
              <w:rPr>
                <w:lang w:val="en-GB"/>
              </w:rPr>
            </w:pPr>
            <w:r w:rsidRPr="005B6D0E">
              <w:rPr>
                <w:lang w:val="en-GB"/>
              </w:rPr>
              <w:t>30.42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F534AA6" w14:textId="77777777" w:rsidR="005B6D0E" w:rsidRPr="005B6D0E" w:rsidRDefault="005B6D0E" w:rsidP="005B6D0E">
            <w:pPr>
              <w:pStyle w:val="CDITable-RowCentreAN"/>
              <w:rPr>
                <w:lang w:val="en-GB"/>
              </w:rPr>
            </w:pPr>
            <w:r w:rsidRPr="005B6D0E">
              <w:rPr>
                <w:lang w:val="en-GB"/>
              </w:rPr>
              <w:t>869</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9638836" w14:textId="77777777" w:rsidR="005B6D0E" w:rsidRPr="005B6D0E" w:rsidRDefault="005B6D0E" w:rsidP="005B6D0E">
            <w:pPr>
              <w:pStyle w:val="CDITable-RowCentreAN"/>
              <w:rPr>
                <w:lang w:val="en-GB"/>
              </w:rPr>
            </w:pPr>
            <w:r w:rsidRPr="005B6D0E">
              <w:rPr>
                <w:lang w:val="en-GB"/>
              </w:rPr>
              <w:t>26.23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A6D6B83" w14:textId="77777777" w:rsidR="005B6D0E" w:rsidRPr="005B6D0E" w:rsidRDefault="005B6D0E" w:rsidP="005B6D0E">
            <w:pPr>
              <w:pStyle w:val="CDITable-RowCentreAN"/>
              <w:rPr>
                <w:lang w:val="en-GB"/>
              </w:rPr>
            </w:pPr>
            <w:r w:rsidRPr="005B6D0E">
              <w:rPr>
                <w:lang w:val="en-GB"/>
              </w:rPr>
              <w:t>6,741</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32C27002" w14:textId="77777777" w:rsidR="005B6D0E" w:rsidRPr="005B6D0E" w:rsidRDefault="005B6D0E" w:rsidP="005B6D0E">
            <w:pPr>
              <w:pStyle w:val="CDITable-RowCentreAN"/>
              <w:rPr>
                <w:lang w:val="en-GB"/>
              </w:rPr>
            </w:pPr>
            <w:r w:rsidRPr="005B6D0E">
              <w:rPr>
                <w:lang w:val="en-GB"/>
              </w:rPr>
              <w:t>28.91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84FDA63" w14:textId="77777777" w:rsidR="005B6D0E" w:rsidRPr="005B6D0E" w:rsidRDefault="005B6D0E" w:rsidP="005B6D0E">
            <w:pPr>
              <w:pStyle w:val="CDITable-RowCentreAN"/>
              <w:rPr>
                <w:lang w:val="en-GB"/>
              </w:rPr>
            </w:pPr>
            <w:r w:rsidRPr="005B6D0E">
              <w:rPr>
                <w:lang w:val="en-GB"/>
              </w:rPr>
              <w:t>956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A79E3C0" w14:textId="77777777" w:rsidR="005B6D0E" w:rsidRPr="005B6D0E" w:rsidRDefault="005B6D0E" w:rsidP="005B6D0E">
            <w:pPr>
              <w:pStyle w:val="CDITable-RowCentreAN"/>
              <w:rPr>
                <w:lang w:val="en-GB"/>
              </w:rPr>
            </w:pPr>
            <w:r w:rsidRPr="005B6D0E">
              <w:rPr>
                <w:lang w:val="en-GB"/>
              </w:rPr>
              <w:t>14.62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1232A26" w14:textId="77777777" w:rsidR="005B6D0E" w:rsidRPr="005B6D0E" w:rsidRDefault="005B6D0E" w:rsidP="005B6D0E">
            <w:pPr>
              <w:pStyle w:val="CDITable-RowCentreAN"/>
              <w:rPr>
                <w:lang w:val="en-GB"/>
              </w:rPr>
            </w:pPr>
            <w:r w:rsidRPr="005B6D0E">
              <w:rPr>
                <w:lang w:val="en-GB"/>
              </w:rPr>
              <w:t>918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D14AEC7" w14:textId="77777777" w:rsidR="005B6D0E" w:rsidRPr="005B6D0E" w:rsidRDefault="005B6D0E" w:rsidP="005B6D0E">
            <w:pPr>
              <w:pStyle w:val="CDITable-RowCentreAN"/>
              <w:rPr>
                <w:lang w:val="en-GB"/>
              </w:rPr>
            </w:pPr>
            <w:r w:rsidRPr="005B6D0E">
              <w:rPr>
                <w:lang w:val="en-GB"/>
              </w:rPr>
              <w:t>13.88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D81B9E5" w14:textId="77777777" w:rsidR="005B6D0E" w:rsidRPr="005B6D0E" w:rsidRDefault="005B6D0E" w:rsidP="005B6D0E">
            <w:pPr>
              <w:pStyle w:val="CDITable-RowCentreAN"/>
              <w:rPr>
                <w:lang w:val="en-GB"/>
              </w:rPr>
            </w:pPr>
            <w:r w:rsidRPr="005B6D0E">
              <w:rPr>
                <w:lang w:val="en-GB"/>
              </w:rPr>
              <w:t>925</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24C56979" w14:textId="77777777" w:rsidR="005B6D0E" w:rsidRPr="005B6D0E" w:rsidRDefault="005B6D0E" w:rsidP="005B6D0E">
            <w:pPr>
              <w:pStyle w:val="CDITable-RowCentreAN"/>
              <w:rPr>
                <w:lang w:val="en-GB"/>
              </w:rPr>
            </w:pPr>
            <w:r w:rsidRPr="005B6D0E">
              <w:rPr>
                <w:lang w:val="en-GB"/>
              </w:rPr>
              <w:t>14.13</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46C145C" w14:textId="77777777" w:rsidR="005B6D0E" w:rsidRPr="005B6D0E" w:rsidRDefault="005B6D0E" w:rsidP="005B6D0E">
            <w:pPr>
              <w:pStyle w:val="CDITable-RowCentreAN"/>
              <w:rPr>
                <w:lang w:val="en-GB"/>
              </w:rPr>
            </w:pPr>
            <w:r w:rsidRPr="005B6D0E">
              <w:rPr>
                <w:lang w:val="en-GB"/>
              </w:rPr>
              <w:t>384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155D941" w14:textId="77777777" w:rsidR="005B6D0E" w:rsidRPr="005B6D0E" w:rsidRDefault="005B6D0E" w:rsidP="005B6D0E">
            <w:pPr>
              <w:pStyle w:val="CDITable-RowCentreAN"/>
              <w:rPr>
                <w:lang w:val="en-GB"/>
              </w:rPr>
            </w:pPr>
            <w:r w:rsidRPr="005B6D0E">
              <w:rPr>
                <w:lang w:val="en-GB"/>
              </w:rPr>
              <w:t>11.59</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57C3F32" w14:textId="77777777" w:rsidR="005B6D0E" w:rsidRPr="005B6D0E" w:rsidRDefault="005B6D0E" w:rsidP="005B6D0E">
            <w:pPr>
              <w:pStyle w:val="CDITable-RowCentreAN"/>
              <w:rPr>
                <w:lang w:val="en-GB"/>
              </w:rPr>
            </w:pPr>
            <w:r w:rsidRPr="005B6D0E">
              <w:rPr>
                <w:lang w:val="en-GB"/>
              </w:rPr>
              <w:t>3,183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A913DEE" w14:textId="77777777" w:rsidR="005B6D0E" w:rsidRPr="005B6D0E" w:rsidRDefault="005B6D0E" w:rsidP="005B6D0E">
            <w:pPr>
              <w:pStyle w:val="CDITable-RowCentreAN"/>
              <w:rPr>
                <w:lang w:val="en-GB"/>
              </w:rPr>
            </w:pPr>
            <w:r w:rsidRPr="005B6D0E">
              <w:rPr>
                <w:lang w:val="en-GB"/>
              </w:rPr>
              <w:t>13.55</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51018D74"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439C8B9C" w14:textId="77777777" w:rsidR="005B6D0E" w:rsidRPr="005B6D0E" w:rsidRDefault="005B6D0E" w:rsidP="005B6D0E">
            <w:pPr>
              <w:pStyle w:val="CDITable-RowCentreAN"/>
              <w:rPr>
                <w:lang w:val="en-GB"/>
              </w:rPr>
            </w:pPr>
            <w:r w:rsidRPr="005B6D0E">
              <w:rPr>
                <w:lang w:val="en-GB"/>
              </w:rPr>
              <w:t>—</w:t>
            </w:r>
          </w:p>
        </w:tc>
      </w:tr>
      <w:tr w:rsidR="005B6D0E" w:rsidRPr="005B6D0E" w14:paraId="0850CB2A" w14:textId="77777777" w:rsidTr="00302CE2">
        <w:trPr>
          <w:trHeight w:val="60"/>
        </w:trPr>
        <w:tc>
          <w:tcPr>
            <w:tcW w:w="1304" w:type="dxa"/>
            <w:vMerge/>
            <w:tcBorders>
              <w:top w:val="single" w:sz="6" w:space="0" w:color="1E4496" w:themeColor="text2"/>
              <w:left w:val="nil"/>
              <w:bottom w:val="single" w:sz="6" w:space="0" w:color="1E4496" w:themeColor="text2"/>
            </w:tcBorders>
            <w:tcMar>
              <w:top w:w="85" w:type="dxa"/>
              <w:bottom w:w="85" w:type="dxa"/>
            </w:tcMar>
          </w:tcPr>
          <w:p w14:paraId="335F9FEE" w14:textId="77777777" w:rsidR="005B6D0E" w:rsidRPr="005B6D0E" w:rsidRDefault="005B6D0E" w:rsidP="005B6D0E"/>
        </w:tc>
        <w:tc>
          <w:tcPr>
            <w:tcW w:w="1190"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768739BC" w14:textId="77777777" w:rsidR="005B6D0E" w:rsidRPr="005B6D0E" w:rsidRDefault="005B6D0E" w:rsidP="005B6D0E">
            <w:pPr>
              <w:pStyle w:val="CDITable-RowLeftAN"/>
              <w:rPr>
                <w:lang w:val="en-GB"/>
              </w:rPr>
            </w:pPr>
            <w:r w:rsidRPr="005B6D0E">
              <w:rPr>
                <w:lang w:val="en-GB"/>
              </w:rPr>
              <w:t>WA</w:t>
            </w:r>
          </w:p>
        </w:tc>
        <w:tc>
          <w:tcPr>
            <w:tcW w:w="549" w:type="dxa"/>
            <w:tcBorders>
              <w:top w:val="single" w:sz="6" w:space="0" w:color="1E4496" w:themeColor="text2"/>
              <w:bottom w:val="single" w:sz="6" w:space="0" w:color="1E4496" w:themeColor="text2"/>
            </w:tcBorders>
            <w:tcMar>
              <w:top w:w="85" w:type="dxa"/>
              <w:left w:w="14" w:type="dxa"/>
              <w:bottom w:w="85" w:type="dxa"/>
              <w:right w:w="14" w:type="dxa"/>
            </w:tcMar>
            <w:vAlign w:val="center"/>
          </w:tcPr>
          <w:p w14:paraId="3CBEDE0E" w14:textId="77777777" w:rsidR="005B6D0E" w:rsidRPr="005B6D0E" w:rsidRDefault="005B6D0E" w:rsidP="005B6D0E">
            <w:pPr>
              <w:pStyle w:val="CDITable-RowCentreAN"/>
              <w:rPr>
                <w:lang w:val="en-GB"/>
              </w:rPr>
            </w:pPr>
            <w:r w:rsidRPr="005B6D0E">
              <w:rPr>
                <w:lang w:val="en-GB"/>
              </w:rPr>
              <w:t>636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1598333" w14:textId="77777777" w:rsidR="005B6D0E" w:rsidRPr="005B6D0E" w:rsidRDefault="005B6D0E" w:rsidP="005B6D0E">
            <w:pPr>
              <w:pStyle w:val="CDITable-RowCentreAN"/>
              <w:rPr>
                <w:lang w:val="en-GB"/>
              </w:rPr>
            </w:pPr>
            <w:r w:rsidRPr="005B6D0E">
              <w:rPr>
                <w:lang w:val="en-GB"/>
              </w:rPr>
              <w:t>23.91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20AF346" w14:textId="77777777" w:rsidR="005B6D0E" w:rsidRPr="005B6D0E" w:rsidRDefault="005B6D0E" w:rsidP="005B6D0E">
            <w:pPr>
              <w:pStyle w:val="CDITable-RowCentreAN"/>
              <w:rPr>
                <w:lang w:val="en-GB"/>
              </w:rPr>
            </w:pPr>
            <w:r w:rsidRPr="005B6D0E">
              <w:rPr>
                <w:lang w:val="en-GB"/>
              </w:rPr>
              <w:t>706</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5923A3AA" w14:textId="77777777" w:rsidR="005B6D0E" w:rsidRPr="005B6D0E" w:rsidRDefault="005B6D0E" w:rsidP="005B6D0E">
            <w:pPr>
              <w:pStyle w:val="CDITable-RowCentreAN"/>
              <w:rPr>
                <w:lang w:val="en-GB"/>
              </w:rPr>
            </w:pPr>
            <w:r w:rsidRPr="005B6D0E">
              <w:rPr>
                <w:lang w:val="en-GB"/>
              </w:rPr>
              <w:t>26.02</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74A90E4" w14:textId="77777777" w:rsidR="005B6D0E" w:rsidRPr="005B6D0E" w:rsidRDefault="005B6D0E" w:rsidP="005B6D0E">
            <w:pPr>
              <w:pStyle w:val="CDITable-RowCentreAN"/>
              <w:rPr>
                <w:lang w:val="en-GB"/>
              </w:rPr>
            </w:pPr>
            <w:r w:rsidRPr="005B6D0E">
              <w:rPr>
                <w:lang w:val="en-GB"/>
              </w:rPr>
              <w:t>687</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2A55665" w14:textId="77777777" w:rsidR="005B6D0E" w:rsidRPr="005B6D0E" w:rsidRDefault="005B6D0E" w:rsidP="005B6D0E">
            <w:pPr>
              <w:pStyle w:val="CDITable-RowCentreAN"/>
              <w:rPr>
                <w:lang w:val="en-GB"/>
              </w:rPr>
            </w:pPr>
            <w:r w:rsidRPr="005B6D0E">
              <w:rPr>
                <w:lang w:val="en-GB"/>
              </w:rPr>
              <w:t>24.99</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BF012D1" w14:textId="77777777" w:rsidR="005B6D0E" w:rsidRPr="005B6D0E" w:rsidRDefault="005B6D0E" w:rsidP="005B6D0E">
            <w:pPr>
              <w:pStyle w:val="CDITable-RowCentreAN"/>
              <w:rPr>
                <w:lang w:val="en-GB"/>
              </w:rPr>
            </w:pPr>
            <w:r w:rsidRPr="005B6D0E">
              <w:rPr>
                <w:lang w:val="en-GB"/>
              </w:rPr>
              <w:t>293</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40EC99E" w14:textId="77777777" w:rsidR="005B6D0E" w:rsidRPr="005B6D0E" w:rsidRDefault="005B6D0E" w:rsidP="005B6D0E">
            <w:pPr>
              <w:pStyle w:val="CDITable-RowCentreAN"/>
              <w:rPr>
                <w:lang w:val="en-GB"/>
              </w:rPr>
            </w:pPr>
            <w:r w:rsidRPr="005B6D0E">
              <w:rPr>
                <w:lang w:val="en-GB"/>
              </w:rPr>
              <w:t>21.01</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7659AF9A" w14:textId="77777777" w:rsidR="005B6D0E" w:rsidRPr="005B6D0E" w:rsidRDefault="005B6D0E" w:rsidP="005B6D0E">
            <w:pPr>
              <w:pStyle w:val="CDITable-RowCentreAN"/>
              <w:rPr>
                <w:lang w:val="en-GB"/>
              </w:rPr>
            </w:pPr>
            <w:r w:rsidRPr="005B6D0E">
              <w:rPr>
                <w:lang w:val="en-GB"/>
              </w:rPr>
              <w:t>2,322</w:t>
            </w:r>
          </w:p>
        </w:tc>
        <w:tc>
          <w:tcPr>
            <w:tcW w:w="548"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9B294DD" w14:textId="77777777" w:rsidR="005B6D0E" w:rsidRPr="005B6D0E" w:rsidRDefault="005B6D0E" w:rsidP="005B6D0E">
            <w:pPr>
              <w:pStyle w:val="CDITable-RowCentreAN"/>
              <w:rPr>
                <w:lang w:val="en-GB"/>
              </w:rPr>
            </w:pPr>
            <w:r w:rsidRPr="005B6D0E">
              <w:rPr>
                <w:lang w:val="en-GB"/>
              </w:rPr>
              <w:t>23.97</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0305CE1C" w14:textId="77777777" w:rsidR="005B6D0E" w:rsidRPr="005B6D0E" w:rsidRDefault="005B6D0E" w:rsidP="005B6D0E">
            <w:pPr>
              <w:pStyle w:val="CDITable-RowCentreAN"/>
              <w:rPr>
                <w:lang w:val="en-GB"/>
              </w:rPr>
            </w:pPr>
            <w:r w:rsidRPr="005B6D0E">
              <w:rPr>
                <w:lang w:val="en-GB"/>
              </w:rPr>
              <w:t>274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0C0CA43" w14:textId="77777777" w:rsidR="005B6D0E" w:rsidRPr="005B6D0E" w:rsidRDefault="005B6D0E" w:rsidP="005B6D0E">
            <w:pPr>
              <w:pStyle w:val="CDITable-RowCentreAN"/>
              <w:rPr>
                <w:lang w:val="en-GB"/>
              </w:rPr>
            </w:pPr>
            <w:r w:rsidRPr="005B6D0E">
              <w:rPr>
                <w:lang w:val="en-GB"/>
              </w:rPr>
              <w:t>10.30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4F1C27C2" w14:textId="77777777" w:rsidR="005B6D0E" w:rsidRPr="005B6D0E" w:rsidRDefault="005B6D0E" w:rsidP="005B6D0E">
            <w:pPr>
              <w:pStyle w:val="CDITable-RowCentreAN"/>
              <w:rPr>
                <w:lang w:val="en-GB"/>
              </w:rPr>
            </w:pPr>
            <w:r w:rsidRPr="005B6D0E">
              <w:rPr>
                <w:lang w:val="en-GB"/>
              </w:rPr>
              <w:t>298</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062E2FE5" w14:textId="77777777" w:rsidR="005B6D0E" w:rsidRPr="005B6D0E" w:rsidRDefault="005B6D0E" w:rsidP="005B6D0E">
            <w:pPr>
              <w:pStyle w:val="CDITable-RowCentreAN"/>
              <w:rPr>
                <w:lang w:val="en-GB"/>
              </w:rPr>
            </w:pPr>
            <w:r w:rsidRPr="005B6D0E">
              <w:rPr>
                <w:lang w:val="en-GB"/>
              </w:rPr>
              <w:t>10.98</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4F025AE" w14:textId="77777777" w:rsidR="005B6D0E" w:rsidRPr="005B6D0E" w:rsidRDefault="005B6D0E" w:rsidP="005B6D0E">
            <w:pPr>
              <w:pStyle w:val="CDITable-RowCentreAN"/>
              <w:rPr>
                <w:lang w:val="en-GB"/>
              </w:rPr>
            </w:pPr>
            <w:r w:rsidRPr="005B6D0E">
              <w:rPr>
                <w:lang w:val="en-GB"/>
              </w:rPr>
              <w:t>304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7BE2549B" w14:textId="77777777" w:rsidR="005B6D0E" w:rsidRPr="005B6D0E" w:rsidRDefault="005B6D0E" w:rsidP="005B6D0E">
            <w:pPr>
              <w:pStyle w:val="CDITable-RowCentreAN"/>
              <w:rPr>
                <w:lang w:val="en-GB"/>
              </w:rPr>
            </w:pPr>
            <w:r w:rsidRPr="005B6D0E">
              <w:rPr>
                <w:lang w:val="en-GB"/>
              </w:rPr>
              <w:t>11.06</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34D4BAB1" w14:textId="77777777" w:rsidR="005B6D0E" w:rsidRPr="005B6D0E" w:rsidRDefault="005B6D0E" w:rsidP="005B6D0E">
            <w:pPr>
              <w:pStyle w:val="CDITable-RowCentreAN"/>
              <w:rPr>
                <w:lang w:val="en-GB"/>
              </w:rPr>
            </w:pPr>
            <w:r w:rsidRPr="005B6D0E">
              <w:rPr>
                <w:lang w:val="en-GB"/>
              </w:rPr>
              <w:t>124</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600ADFDB" w14:textId="77777777" w:rsidR="005B6D0E" w:rsidRPr="005B6D0E" w:rsidRDefault="005B6D0E" w:rsidP="005B6D0E">
            <w:pPr>
              <w:pStyle w:val="CDITable-RowCentreAN"/>
              <w:rPr>
                <w:lang w:val="en-GB"/>
              </w:rPr>
            </w:pPr>
            <w:r w:rsidRPr="005B6D0E">
              <w:rPr>
                <w:lang w:val="en-GB"/>
              </w:rPr>
              <w:t>8.89</w:t>
            </w:r>
          </w:p>
        </w:tc>
        <w:tc>
          <w:tcPr>
            <w:tcW w:w="548"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1C3AC04F" w14:textId="77777777" w:rsidR="005B6D0E" w:rsidRPr="005B6D0E" w:rsidRDefault="005B6D0E" w:rsidP="005B6D0E">
            <w:pPr>
              <w:pStyle w:val="CDITable-RowCentreAN"/>
              <w:rPr>
                <w:lang w:val="en-GB"/>
              </w:rPr>
            </w:pPr>
            <w:r w:rsidRPr="005B6D0E">
              <w:rPr>
                <w:lang w:val="en-GB"/>
              </w:rPr>
              <w:t>1,000</w:t>
            </w:r>
          </w:p>
        </w:tc>
        <w:tc>
          <w:tcPr>
            <w:tcW w:w="549" w:type="dxa"/>
            <w:tcBorders>
              <w:top w:val="single" w:sz="6" w:space="0" w:color="1E4496" w:themeColor="text2"/>
              <w:bottom w:val="single" w:sz="6" w:space="0" w:color="1E4496" w:themeColor="text2"/>
              <w:right w:val="single" w:sz="6" w:space="0" w:color="1E4496" w:themeColor="text2"/>
            </w:tcBorders>
            <w:tcMar>
              <w:top w:w="85" w:type="dxa"/>
              <w:left w:w="14" w:type="dxa"/>
              <w:bottom w:w="85" w:type="dxa"/>
              <w:right w:w="14" w:type="dxa"/>
            </w:tcMar>
            <w:vAlign w:val="center"/>
          </w:tcPr>
          <w:p w14:paraId="14F051D2" w14:textId="77777777" w:rsidR="005B6D0E" w:rsidRPr="005B6D0E" w:rsidRDefault="005B6D0E" w:rsidP="005B6D0E">
            <w:pPr>
              <w:pStyle w:val="CDITable-RowCentreAN"/>
              <w:rPr>
                <w:lang w:val="en-GB"/>
              </w:rPr>
            </w:pPr>
            <w:r w:rsidRPr="005B6D0E">
              <w:rPr>
                <w:lang w:val="en-GB"/>
              </w:rPr>
              <w:t>10.30</w:t>
            </w:r>
          </w:p>
        </w:tc>
        <w:tc>
          <w:tcPr>
            <w:tcW w:w="549" w:type="dxa"/>
            <w:tcBorders>
              <w:top w:val="single" w:sz="6" w:space="0" w:color="1E4496" w:themeColor="text2"/>
              <w:left w:val="single" w:sz="6" w:space="0" w:color="1E4496" w:themeColor="text2"/>
              <w:bottom w:val="single" w:sz="6" w:space="0" w:color="1E4496" w:themeColor="text2"/>
            </w:tcBorders>
            <w:tcMar>
              <w:top w:w="85" w:type="dxa"/>
              <w:left w:w="14" w:type="dxa"/>
              <w:bottom w:w="85" w:type="dxa"/>
              <w:right w:w="14" w:type="dxa"/>
            </w:tcMar>
            <w:vAlign w:val="center"/>
          </w:tcPr>
          <w:p w14:paraId="627FA4D4" w14:textId="77777777" w:rsidR="005B6D0E" w:rsidRPr="005B6D0E" w:rsidRDefault="005B6D0E" w:rsidP="005B6D0E">
            <w:pPr>
              <w:pStyle w:val="CDITable-RowCentreAN"/>
              <w:rPr>
                <w:lang w:val="en-GB"/>
              </w:rPr>
            </w:pPr>
            <w:r w:rsidRPr="005B6D0E">
              <w:rPr>
                <w:lang w:val="en-GB"/>
              </w:rPr>
              <w:t>—</w:t>
            </w:r>
          </w:p>
        </w:tc>
        <w:tc>
          <w:tcPr>
            <w:tcW w:w="549" w:type="dxa"/>
            <w:tcBorders>
              <w:top w:val="single" w:sz="6" w:space="0" w:color="1E4496" w:themeColor="text2"/>
              <w:bottom w:val="single" w:sz="6" w:space="0" w:color="1E4496" w:themeColor="text2"/>
              <w:right w:val="nil"/>
            </w:tcBorders>
            <w:tcMar>
              <w:top w:w="85" w:type="dxa"/>
              <w:left w:w="14" w:type="dxa"/>
              <w:bottom w:w="85" w:type="dxa"/>
              <w:right w:w="14" w:type="dxa"/>
            </w:tcMar>
            <w:vAlign w:val="center"/>
          </w:tcPr>
          <w:p w14:paraId="55E3340D" w14:textId="77777777" w:rsidR="005B6D0E" w:rsidRPr="005B6D0E" w:rsidRDefault="005B6D0E" w:rsidP="005B6D0E">
            <w:pPr>
              <w:pStyle w:val="CDITable-RowCentreAN"/>
              <w:rPr>
                <w:lang w:val="en-GB"/>
              </w:rPr>
            </w:pPr>
            <w:r w:rsidRPr="005B6D0E">
              <w:rPr>
                <w:lang w:val="en-GB"/>
              </w:rPr>
              <w:t>—</w:t>
            </w:r>
          </w:p>
        </w:tc>
      </w:tr>
    </w:tbl>
    <w:p w14:paraId="484D79CD" w14:textId="77777777" w:rsidR="00A10B39" w:rsidRPr="00A10B39" w:rsidRDefault="00A10B39" w:rsidP="005B6D0E">
      <w:pPr>
        <w:pStyle w:val="CDITable-FirstFootnote"/>
        <w:rPr>
          <w:lang w:val="en-GB"/>
        </w:rPr>
      </w:pPr>
      <w:r w:rsidRPr="00A10B39">
        <w:rPr>
          <w:lang w:val="en-GB"/>
        </w:rPr>
        <w:t>a</w:t>
      </w:r>
      <w:r w:rsidRPr="00A10B39">
        <w:rPr>
          <w:lang w:val="en-GB"/>
        </w:rPr>
        <w:tab/>
        <w:t xml:space="preserve">Data sources: Australian Institute for Health and Welfare National Hospital Morbidity Database for hospitalisation data, and Australian Coordinating Registry for death data. </w:t>
      </w:r>
    </w:p>
    <w:p w14:paraId="5F468D4E" w14:textId="77777777" w:rsidR="00A10B39" w:rsidRPr="00A10B39" w:rsidRDefault="00A10B39" w:rsidP="00A10B39">
      <w:pPr>
        <w:pStyle w:val="CDITable-Footnote"/>
        <w:rPr>
          <w:lang w:val="en-GB"/>
        </w:rPr>
      </w:pPr>
      <w:r w:rsidRPr="00A10B39">
        <w:rPr>
          <w:lang w:val="en-GB"/>
        </w:rPr>
        <w:t>b</w:t>
      </w:r>
      <w:r w:rsidRPr="00A10B39">
        <w:rPr>
          <w:lang w:val="en-GB"/>
        </w:rPr>
        <w:tab/>
        <w:t xml:space="preserve">Rates provided are the number of hospitalisations or deaths per 100,000 population per year. </w:t>
      </w:r>
    </w:p>
    <w:p w14:paraId="30A7CF64" w14:textId="77777777" w:rsidR="00A10B39" w:rsidRPr="00A10B39" w:rsidRDefault="00A10B39" w:rsidP="00A10B39">
      <w:pPr>
        <w:pStyle w:val="CDITable-Footnote"/>
        <w:rPr>
          <w:lang w:val="en-GB"/>
        </w:rPr>
      </w:pPr>
      <w:r w:rsidRPr="00A10B39">
        <w:rPr>
          <w:lang w:val="en-GB"/>
        </w:rPr>
        <w:t>c</w:t>
      </w:r>
      <w:r w:rsidRPr="00A10B39">
        <w:rPr>
          <w:lang w:val="en-GB"/>
        </w:rPr>
        <w:tab/>
      </w:r>
      <w:proofErr w:type="gramStart"/>
      <w:r w:rsidRPr="00A10B39">
        <w:rPr>
          <w:lang w:val="en-GB"/>
        </w:rPr>
        <w:t>To</w:t>
      </w:r>
      <w:proofErr w:type="gramEnd"/>
      <w:r w:rsidRPr="00A10B39">
        <w:rPr>
          <w:lang w:val="en-GB"/>
        </w:rPr>
        <w:t xml:space="preserve"> comply with the AIHW’s data release condition that hospitalisation counts &lt; 5 be suppressed in published reports, counts between 1 and 4 are reported as a range; other cell counts may be reported as NP (not published) to avoid potential for back calculation of counts &lt; 5. </w:t>
      </w:r>
    </w:p>
    <w:p w14:paraId="30CBF1F1" w14:textId="77777777" w:rsidR="00A10B39" w:rsidRPr="00A10B39" w:rsidRDefault="00A10B39" w:rsidP="00A10B39">
      <w:pPr>
        <w:pStyle w:val="CDITable-Footnote"/>
        <w:rPr>
          <w:lang w:val="en-GB"/>
        </w:rPr>
      </w:pPr>
      <w:r w:rsidRPr="00A10B39">
        <w:rPr>
          <w:lang w:val="en-GB"/>
        </w:rPr>
        <w:t>d</w:t>
      </w:r>
      <w:r w:rsidRPr="00A10B39">
        <w:rPr>
          <w:lang w:val="en-GB"/>
        </w:rPr>
        <w:tab/>
        <w:t>Year of separation used if year of admission was missing.</w:t>
      </w:r>
    </w:p>
    <w:p w14:paraId="1B0D7063" w14:textId="77777777" w:rsidR="00A10B39" w:rsidRPr="00A10B39" w:rsidRDefault="00A10B39" w:rsidP="00A10B39">
      <w:pPr>
        <w:pStyle w:val="CDITable-Footnote"/>
        <w:rPr>
          <w:lang w:val="en-GB"/>
        </w:rPr>
      </w:pPr>
      <w:r w:rsidRPr="00A10B39">
        <w:rPr>
          <w:lang w:val="en-GB"/>
        </w:rPr>
        <w:t>e</w:t>
      </w:r>
      <w:r w:rsidRPr="00A10B39">
        <w:rPr>
          <w:lang w:val="en-GB"/>
        </w:rPr>
        <w:tab/>
        <w:t>Deaths where the disease code was the underlying cause of death only.</w:t>
      </w:r>
    </w:p>
    <w:p w14:paraId="6D9D4487" w14:textId="77777777" w:rsidR="00A10B39" w:rsidRPr="00A10B39" w:rsidRDefault="00A10B39" w:rsidP="00A10B39">
      <w:pPr>
        <w:pStyle w:val="CDITable-Footnote"/>
        <w:rPr>
          <w:lang w:val="en-GB"/>
        </w:rPr>
      </w:pPr>
      <w:r w:rsidRPr="00A10B39">
        <w:rPr>
          <w:lang w:val="en-GB"/>
        </w:rPr>
        <w:t>f</w:t>
      </w:r>
      <w:r w:rsidRPr="00A10B39">
        <w:rPr>
          <w:lang w:val="en-GB"/>
        </w:rPr>
        <w:tab/>
      </w:r>
      <w:proofErr w:type="gramStart"/>
      <w:r w:rsidRPr="00A10B39">
        <w:rPr>
          <w:lang w:val="en-GB"/>
        </w:rPr>
        <w:t>To</w:t>
      </w:r>
      <w:proofErr w:type="gramEnd"/>
      <w:r w:rsidRPr="00A10B39">
        <w:rPr>
          <w:lang w:val="en-GB"/>
        </w:rPr>
        <w:t xml:space="preserve"> comply with the Australian Coordinating Registry’s data release condition that death counts &lt; 6 be suppressed in published reports, counts between 1 and 5 are reported as a range; other cell counts may be reported as NP (not published) to avoid potential for back calculation of counts &lt; 6.</w:t>
      </w:r>
    </w:p>
    <w:p w14:paraId="455AE295" w14:textId="77777777" w:rsidR="00A10B39" w:rsidRPr="00A10B39" w:rsidRDefault="00A10B39" w:rsidP="00A10B39">
      <w:pPr>
        <w:pStyle w:val="CDITable-Footnote"/>
        <w:rPr>
          <w:lang w:val="en-GB"/>
        </w:rPr>
      </w:pPr>
      <w:r w:rsidRPr="00A10B39">
        <w:rPr>
          <w:lang w:val="en-GB"/>
        </w:rPr>
        <w:t>g</w:t>
      </w:r>
      <w:r w:rsidRPr="00A10B39">
        <w:rPr>
          <w:lang w:val="en-GB"/>
        </w:rPr>
        <w:tab/>
        <w:t>Hospitalisations with the specific disease code in any diagnosis field.</w:t>
      </w:r>
    </w:p>
    <w:p w14:paraId="4AB34B90" w14:textId="77777777" w:rsidR="00A10B39" w:rsidRPr="00A10B39" w:rsidRDefault="00A10B39" w:rsidP="00A10B39">
      <w:pPr>
        <w:pStyle w:val="CDITable-Footnote"/>
        <w:rPr>
          <w:lang w:val="en-GB"/>
        </w:rPr>
      </w:pPr>
      <w:r w:rsidRPr="00A10B39">
        <w:rPr>
          <w:lang w:val="en-GB"/>
        </w:rPr>
        <w:t>h</w:t>
      </w:r>
      <w:r w:rsidRPr="00A10B39">
        <w:rPr>
          <w:lang w:val="en-GB"/>
        </w:rPr>
        <w:tab/>
        <w:t>Hospitalisations with the specific disease code in the principal diagnosis field only.</w:t>
      </w:r>
    </w:p>
    <w:p w14:paraId="5B66C08E" w14:textId="77777777" w:rsidR="00A10B39" w:rsidRPr="00A10B39" w:rsidRDefault="00A10B39" w:rsidP="00A10B39">
      <w:pPr>
        <w:pStyle w:val="CDITable-Footnote"/>
        <w:rPr>
          <w:lang w:val="en-GB"/>
        </w:rPr>
      </w:pPr>
      <w:proofErr w:type="spellStart"/>
      <w:r w:rsidRPr="00A10B39">
        <w:rPr>
          <w:lang w:val="en-GB"/>
        </w:rPr>
        <w:t>i</w:t>
      </w:r>
      <w:proofErr w:type="spellEnd"/>
      <w:r w:rsidRPr="00A10B39">
        <w:rPr>
          <w:lang w:val="en-GB"/>
        </w:rPr>
        <w:tab/>
        <w:t xml:space="preserve">Hospitalisations with admission date between 1 January and 30 June 2022. </w:t>
      </w:r>
    </w:p>
    <w:p w14:paraId="0FF60159" w14:textId="77777777" w:rsidR="00A10B39" w:rsidRPr="00A10B39" w:rsidRDefault="00A10B39" w:rsidP="00A10B39">
      <w:pPr>
        <w:pStyle w:val="CDITable-Footnote"/>
        <w:rPr>
          <w:lang w:val="en-GB"/>
        </w:rPr>
      </w:pPr>
      <w:r w:rsidRPr="00A10B39">
        <w:rPr>
          <w:lang w:val="en-GB"/>
        </w:rPr>
        <w:t>j</w:t>
      </w:r>
      <w:r w:rsidRPr="00A10B39">
        <w:rPr>
          <w:lang w:val="en-GB"/>
        </w:rPr>
        <w:tab/>
        <w:t>Hospitalisation rates for 2022 have been annualised.</w:t>
      </w:r>
    </w:p>
    <w:p w14:paraId="6B9E6D2D" w14:textId="77777777" w:rsidR="00A10B39" w:rsidRPr="00A10B39" w:rsidRDefault="00A10B39" w:rsidP="00A10B39">
      <w:pPr>
        <w:pStyle w:val="CDITable-Footnote"/>
        <w:rPr>
          <w:lang w:val="en-GB"/>
        </w:rPr>
      </w:pPr>
      <w:r w:rsidRPr="00A10B39">
        <w:rPr>
          <w:lang w:val="en-GB"/>
        </w:rPr>
        <w:t>k</w:t>
      </w:r>
      <w:r w:rsidRPr="00A10B39">
        <w:rPr>
          <w:lang w:val="en-GB"/>
        </w:rPr>
        <w:tab/>
        <w:t>Average annual rate per 100,000 population per year.</w:t>
      </w:r>
    </w:p>
    <w:p w14:paraId="37CF39E1" w14:textId="77777777" w:rsidR="00A10B39" w:rsidRPr="00A10B39" w:rsidRDefault="00A10B39" w:rsidP="00A10B39">
      <w:pPr>
        <w:pStyle w:val="CDITable-Footnote"/>
        <w:rPr>
          <w:lang w:val="en-GB"/>
        </w:rPr>
      </w:pPr>
      <w:r w:rsidRPr="00A10B39">
        <w:rPr>
          <w:lang w:val="en-GB"/>
        </w:rPr>
        <w:t>l</w:t>
      </w:r>
      <w:r w:rsidRPr="00A10B39">
        <w:rPr>
          <w:lang w:val="en-GB"/>
        </w:rPr>
        <w:tab/>
        <w:t>ACT: Australian Capital Territory; NSW: New South Wales; NT: Northern Territory; Qld: Queensland; SA: South Australia; Tas.: Tasmania; Vic.: Victoria; WA: Western Australia.</w:t>
      </w:r>
    </w:p>
    <w:p w14:paraId="5CB66D6F" w14:textId="3934D0AA" w:rsidR="00DC24F9" w:rsidRPr="00F669CF" w:rsidRDefault="00A10B39" w:rsidP="00DC24F9">
      <w:pPr>
        <w:pStyle w:val="CDITable-Footnote"/>
        <w:rPr>
          <w:lang w:val="en-GB"/>
        </w:rPr>
      </w:pPr>
      <w:r w:rsidRPr="00A10B39">
        <w:rPr>
          <w:lang w:val="en-GB"/>
        </w:rPr>
        <w:t>m</w:t>
      </w:r>
      <w:r w:rsidRPr="00A10B39">
        <w:rPr>
          <w:lang w:val="en-GB"/>
        </w:rPr>
        <w:tab/>
      </w:r>
      <w:proofErr w:type="gramStart"/>
      <w:r w:rsidRPr="00A10B39">
        <w:rPr>
          <w:lang w:val="en-GB"/>
        </w:rPr>
        <w:t>To</w:t>
      </w:r>
      <w:proofErr w:type="gramEnd"/>
      <w:r w:rsidRPr="00A10B39">
        <w:rPr>
          <w:lang w:val="en-GB"/>
        </w:rPr>
        <w:t xml:space="preserve"> comply with the Australian Coordinating Registry’s data release condition that only national death counts and rates be reported, death counts and rates are not presented by state/territory.</w:t>
      </w:r>
    </w:p>
    <w:p w14:paraId="5D9116E3" w14:textId="77777777" w:rsidR="00DC24F9" w:rsidRDefault="00DC24F9" w:rsidP="00DC24F9">
      <w:pPr>
        <w:sectPr w:rsidR="00DC24F9" w:rsidSect="008167CB">
          <w:footnotePr>
            <w:numFmt w:val="lowerRoman"/>
          </w:footnotePr>
          <w:pgSz w:w="16840" w:h="11907" w:orient="landscape" w:code="9"/>
          <w:pgMar w:top="964" w:right="1134" w:bottom="964" w:left="1134" w:header="709" w:footer="454" w:gutter="0"/>
          <w:cols w:space="708"/>
          <w:docGrid w:linePitch="360"/>
        </w:sectPr>
      </w:pPr>
    </w:p>
    <w:p w14:paraId="2227DAF5" w14:textId="02EBD280" w:rsidR="00DC24F9" w:rsidRDefault="00A10B39" w:rsidP="00A10B39">
      <w:pPr>
        <w:pStyle w:val="CDIFigure-Title"/>
        <w:spacing w:before="0"/>
        <w:rPr>
          <w:lang w:val="en-GB"/>
        </w:rPr>
      </w:pPr>
      <w:bookmarkStart w:id="178" w:name="_Toc240293124"/>
      <w:r w:rsidRPr="00A10B39">
        <w:t xml:space="preserve">Figure 31: Zoster hospitalisations for all </w:t>
      </w:r>
      <w:proofErr w:type="spellStart"/>
      <w:proofErr w:type="gramStart"/>
      <w:r w:rsidRPr="00A10B39">
        <w:t>ages,</w:t>
      </w:r>
      <w:r w:rsidRPr="00A10B39">
        <w:rPr>
          <w:vertAlign w:val="superscript"/>
        </w:rPr>
        <w:t>a</w:t>
      </w:r>
      <w:proofErr w:type="gramEnd"/>
      <w:r w:rsidRPr="00A10B39">
        <w:rPr>
          <w:vertAlign w:val="superscript"/>
        </w:rPr>
        <w:t>,b</w:t>
      </w:r>
      <w:proofErr w:type="spellEnd"/>
      <w:r w:rsidRPr="00A10B39">
        <w:t xml:space="preserve"> Australia, 1993–2022, by month of admission</w:t>
      </w:r>
      <w:bookmarkEnd w:id="178"/>
    </w:p>
    <w:p w14:paraId="6E07B055" w14:textId="3CB8DFAD" w:rsidR="00DC24F9" w:rsidRPr="00F669CF" w:rsidRDefault="00D237FB" w:rsidP="00DC24F9">
      <w:pPr>
        <w:pStyle w:val="CDIFigure-Placeholder"/>
        <w:rPr>
          <w:lang w:val="en-GB"/>
        </w:rPr>
      </w:pPr>
      <w:r>
        <w:rPr>
          <w:noProof/>
          <w:lang w:val="en-GB"/>
          <w14:ligatures w14:val="none"/>
        </w:rPr>
        <w:drawing>
          <wp:inline distT="0" distB="0" distL="0" distR="0" wp14:anchorId="1B69C87E" wp14:editId="379F94A5">
            <wp:extent cx="6120765" cy="3162935"/>
            <wp:effectExtent l="0" t="0" r="0" b="0"/>
            <wp:docPr id="1587447460" name="Picture 47" descr="Line graph of the number of zoster hospitalisations for all ages, by month, for the years 1993 to 2022. Between July and December 1993, the average number of zoster hospitalisations was 307 per month. Over the next few decades, there was an increasing trend in monthly hospitalisations for zoster. Between July 2021 and June 2022, there was an average of 584 zoster hospitalisations per mon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47460" name="Picture 47" descr="Line graph of the number of zoster hospitalisations for all ages, by month, for the years 1993 to 2022. Between July and December 1993, the average number of zoster hospitalisations was 307 per month. Over the next few decades, there was an increasing trend in monthly hospitalisations for zoster. Between July 2021 and June 2022, there was an average of 584 zoster hospitalisations per month. "/>
                    <pic:cNvPicPr/>
                  </pic:nvPicPr>
                  <pic:blipFill>
                    <a:blip r:embed="rId49">
                      <a:extLst>
                        <a:ext uri="{28A0092B-C50C-407E-A947-70E740481C1C}">
                          <a14:useLocalDpi xmlns:a14="http://schemas.microsoft.com/office/drawing/2010/main" val="0"/>
                        </a:ext>
                      </a:extLst>
                    </a:blip>
                    <a:stretch>
                      <a:fillRect/>
                    </a:stretch>
                  </pic:blipFill>
                  <pic:spPr>
                    <a:xfrm>
                      <a:off x="0" y="0"/>
                      <a:ext cx="6120765" cy="3162935"/>
                    </a:xfrm>
                    <a:prstGeom prst="rect">
                      <a:avLst/>
                    </a:prstGeom>
                  </pic:spPr>
                </pic:pic>
              </a:graphicData>
            </a:graphic>
          </wp:inline>
        </w:drawing>
      </w:r>
    </w:p>
    <w:p w14:paraId="401531E5" w14:textId="77777777" w:rsidR="00A10B39" w:rsidRPr="00A10B39" w:rsidRDefault="00A10B39" w:rsidP="00A10B39">
      <w:pPr>
        <w:pStyle w:val="CDITable-Footnote"/>
        <w:rPr>
          <w:lang w:val="en-GB"/>
        </w:rPr>
      </w:pPr>
      <w:r w:rsidRPr="00A10B39">
        <w:rPr>
          <w:lang w:val="en-GB"/>
        </w:rPr>
        <w:t>a</w:t>
      </w:r>
      <w:r w:rsidRPr="00A10B39">
        <w:rPr>
          <w:lang w:val="en-GB"/>
        </w:rPr>
        <w:tab/>
        <w:t xml:space="preserve">Data source: Australian Institute for Health and Welfare National Hospital Morbidity Database. </w:t>
      </w:r>
    </w:p>
    <w:p w14:paraId="0827FB2E" w14:textId="77777777" w:rsidR="00A10B39" w:rsidRPr="00A10B39" w:rsidRDefault="00A10B39" w:rsidP="00A10B39">
      <w:pPr>
        <w:pStyle w:val="CDITable-Footnote"/>
        <w:rPr>
          <w:lang w:val="en-GB"/>
        </w:rPr>
      </w:pPr>
      <w:r w:rsidRPr="00A10B39">
        <w:rPr>
          <w:lang w:val="en-GB"/>
        </w:rPr>
        <w:t>b</w:t>
      </w:r>
      <w:r w:rsidRPr="00A10B39">
        <w:rPr>
          <w:lang w:val="en-GB"/>
        </w:rPr>
        <w:tab/>
        <w:t>Hospitalisations for which the month of admission was between 1 July 1993 and 30 June 2022 and with zoster in any diagnosis field. Hospitalisations with missing month of admission are excluded from this figure.</w:t>
      </w:r>
    </w:p>
    <w:p w14:paraId="00DBD727" w14:textId="77777777" w:rsidR="00A10B39" w:rsidRDefault="00A10B39" w:rsidP="00D237FB">
      <w:pPr>
        <w:pStyle w:val="CDIFigure-Title"/>
        <w:spacing w:before="480"/>
        <w:rPr>
          <w:lang w:val="en-GB"/>
        </w:rPr>
      </w:pPr>
      <w:bookmarkStart w:id="179" w:name="_Toc240293125"/>
      <w:r w:rsidRPr="00A10B39">
        <w:rPr>
          <w:lang w:val="en-GB"/>
        </w:rPr>
        <w:t xml:space="preserve">Figure 32: Zoster hospitalisation </w:t>
      </w:r>
      <w:proofErr w:type="spellStart"/>
      <w:proofErr w:type="gramStart"/>
      <w:r w:rsidRPr="00A10B39">
        <w:rPr>
          <w:lang w:val="en-GB"/>
        </w:rPr>
        <w:t>rates,</w:t>
      </w:r>
      <w:r w:rsidRPr="00A10B39">
        <w:rPr>
          <w:vertAlign w:val="superscript"/>
          <w:lang w:val="en-GB"/>
        </w:rPr>
        <w:t>a</w:t>
      </w:r>
      <w:proofErr w:type="gramEnd"/>
      <w:r w:rsidRPr="00A10B39">
        <w:rPr>
          <w:vertAlign w:val="superscript"/>
          <w:lang w:val="en-GB"/>
        </w:rPr>
        <w:t>,b</w:t>
      </w:r>
      <w:proofErr w:type="spellEnd"/>
      <w:r w:rsidRPr="00A10B39">
        <w:rPr>
          <w:lang w:val="en-GB"/>
        </w:rPr>
        <w:t xml:space="preserve"> Australia, 2013–2022, by age group</w:t>
      </w:r>
      <w:bookmarkEnd w:id="179"/>
      <w:r w:rsidRPr="00A10B39">
        <w:rPr>
          <w:lang w:val="en-GB"/>
        </w:rPr>
        <w:t xml:space="preserve"> </w:t>
      </w:r>
    </w:p>
    <w:p w14:paraId="1955BCAF" w14:textId="2DA4BE71" w:rsidR="00A10B39" w:rsidRPr="00A10B39" w:rsidRDefault="00D237FB" w:rsidP="00A10B39">
      <w:pPr>
        <w:pStyle w:val="CDIFigure-Placeholder"/>
        <w:rPr>
          <w:lang w:val="en-GB"/>
        </w:rPr>
      </w:pPr>
      <w:r>
        <w:rPr>
          <w:noProof/>
          <w:lang w:val="en-GB"/>
          <w14:ligatures w14:val="none"/>
        </w:rPr>
        <w:drawing>
          <wp:inline distT="0" distB="0" distL="0" distR="0" wp14:anchorId="242AB7F7" wp14:editId="10BA07CD">
            <wp:extent cx="6120765" cy="3126105"/>
            <wp:effectExtent l="0" t="0" r="0" b="0"/>
            <wp:docPr id="441676950" name="Picture 48" descr="Line graph of zoster hospitalisation rates, by age group, for the period 2013 to 2022. Rates were highest in people aged ≥65 years old, with rates slightly increasing from 58 to 66 per 100,000 population per year between 2013 and 2016. The rate in this age group then decreased to 42 per 100,000 population in 2022. The age group 50–64 years had the next highest rates with an average annual rate of 12.2 per 100,000 population. All other age groups had an average annual hospitalisation rate of 4 per 100,000 or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76950" name="Picture 48" descr="Line graph of zoster hospitalisation rates, by age group, for the period 2013 to 2022. Rates were highest in people aged ≥65 years old, with rates slightly increasing from 58 to 66 per 100,000 population per year between 2013 and 2016. The rate in this age group then decreased to 42 per 100,000 population in 2022. The age group 50–64 years had the next highest rates with an average annual rate of 12.2 per 100,000 population. All other age groups had an average annual hospitalisation rate of 4 per 100,000 or below. "/>
                    <pic:cNvPicPr/>
                  </pic:nvPicPr>
                  <pic:blipFill>
                    <a:blip r:embed="rId50">
                      <a:extLst>
                        <a:ext uri="{28A0092B-C50C-407E-A947-70E740481C1C}">
                          <a14:useLocalDpi xmlns:a14="http://schemas.microsoft.com/office/drawing/2010/main" val="0"/>
                        </a:ext>
                      </a:extLst>
                    </a:blip>
                    <a:stretch>
                      <a:fillRect/>
                    </a:stretch>
                  </pic:blipFill>
                  <pic:spPr>
                    <a:xfrm>
                      <a:off x="0" y="0"/>
                      <a:ext cx="6120765" cy="3126105"/>
                    </a:xfrm>
                    <a:prstGeom prst="rect">
                      <a:avLst/>
                    </a:prstGeom>
                  </pic:spPr>
                </pic:pic>
              </a:graphicData>
            </a:graphic>
          </wp:inline>
        </w:drawing>
      </w:r>
    </w:p>
    <w:p w14:paraId="0CD99291" w14:textId="77777777" w:rsidR="00A10B39" w:rsidRPr="00A10B39" w:rsidRDefault="00A10B39" w:rsidP="00A10B39">
      <w:pPr>
        <w:pStyle w:val="CDITable-Footnote"/>
        <w:rPr>
          <w:lang w:val="en-GB"/>
        </w:rPr>
      </w:pPr>
      <w:r w:rsidRPr="00A10B39">
        <w:rPr>
          <w:lang w:val="en-GB"/>
        </w:rPr>
        <w:t>a</w:t>
      </w:r>
      <w:r w:rsidRPr="00A10B39">
        <w:rPr>
          <w:lang w:val="en-GB"/>
        </w:rPr>
        <w:tab/>
        <w:t>Data source: Australian Institute for Health and Welfare National Hospital Morbidity Database.</w:t>
      </w:r>
    </w:p>
    <w:p w14:paraId="63200920" w14:textId="22C383EE" w:rsidR="00A10B39" w:rsidRDefault="00A10B39" w:rsidP="00D237FB">
      <w:pPr>
        <w:pStyle w:val="CDITable-Footnote"/>
        <w:rPr>
          <w:lang w:val="en-GB"/>
        </w:rPr>
      </w:pPr>
      <w:r w:rsidRPr="00A10B39">
        <w:rPr>
          <w:lang w:val="en-GB"/>
        </w:rPr>
        <w:t>b</w:t>
      </w:r>
      <w:r w:rsidRPr="00A10B39">
        <w:rPr>
          <w:lang w:val="en-GB"/>
        </w:rPr>
        <w:tab/>
        <w:t>Hospitalisations for which the admission was between 1 July 2013 and 30 June 2022 and with zoster in the principal diagnosis field only. Year of separation used if year of admission was missing.</w:t>
      </w:r>
    </w:p>
    <w:p w14:paraId="7F269AB8" w14:textId="77777777" w:rsidR="00F216F0" w:rsidRDefault="00F216F0" w:rsidP="00F216F0">
      <w:pPr>
        <w:pStyle w:val="Heading1"/>
      </w:pPr>
      <w:bookmarkStart w:id="180" w:name="_Toc195530510"/>
      <w:bookmarkStart w:id="181" w:name="_Toc240293087"/>
      <w:bookmarkStart w:id="182" w:name="_Toc195530508"/>
      <w:r>
        <w:t>Acknowledgments</w:t>
      </w:r>
      <w:bookmarkEnd w:id="180"/>
      <w:bookmarkEnd w:id="181"/>
    </w:p>
    <w:p w14:paraId="1A403DB9" w14:textId="77777777" w:rsidR="00D11C74" w:rsidRPr="00D11C74" w:rsidRDefault="00D11C74" w:rsidP="00D11C74">
      <w:pPr>
        <w:pStyle w:val="Normal-Opening"/>
        <w:rPr>
          <w:lang w:val="en-GB"/>
        </w:rPr>
      </w:pPr>
      <w:r w:rsidRPr="00D11C74">
        <w:rPr>
          <w:lang w:val="en-GB"/>
        </w:rPr>
        <w:t>This report was undertaken by the National Centre for Immunisation Research and Surveillance (NCIRS), under the funding agreement between NCIRS and the Australian Government Department of Health, Disability and Ageing. NCIRS wishes to acknowledge the following individuals and organisations for their assistance with and contribution to this report:</w:t>
      </w:r>
    </w:p>
    <w:p w14:paraId="2D8CA412" w14:textId="77777777" w:rsidR="00D11C74" w:rsidRPr="00D11C74" w:rsidRDefault="00D11C74" w:rsidP="00D11C74">
      <w:pPr>
        <w:rPr>
          <w:b/>
          <w:bCs/>
          <w:lang w:val="en-GB"/>
        </w:rPr>
      </w:pPr>
      <w:r w:rsidRPr="00D11C74">
        <w:rPr>
          <w:b/>
          <w:bCs/>
          <w:lang w:val="en-GB"/>
        </w:rPr>
        <w:t>Provision of data</w:t>
      </w:r>
    </w:p>
    <w:p w14:paraId="077F136B" w14:textId="77777777" w:rsidR="00D11C74" w:rsidRPr="00D11C74" w:rsidRDefault="00D11C74" w:rsidP="00D11C74">
      <w:pPr>
        <w:rPr>
          <w:lang w:val="en-GB"/>
        </w:rPr>
      </w:pPr>
      <w:r w:rsidRPr="00D11C74">
        <w:rPr>
          <w:lang w:val="en-GB"/>
        </w:rPr>
        <w:t xml:space="preserve">The Communicable Disease Epidemiology and Surveillance Section, Health Protection Policy and Surveillance Branch, Interim Australian Centre for Disease Control, Australian Government Department of Health and Aged Care, and the Communicable Diseases Network Australia, for data from the National Notifiable Diseases Surveillance System. </w:t>
      </w:r>
    </w:p>
    <w:p w14:paraId="3118B149" w14:textId="77777777" w:rsidR="00D11C74" w:rsidRPr="00D11C74" w:rsidRDefault="00D11C74" w:rsidP="00D11C74">
      <w:pPr>
        <w:rPr>
          <w:lang w:val="en-GB"/>
        </w:rPr>
      </w:pPr>
      <w:r w:rsidRPr="00D11C74">
        <w:rPr>
          <w:lang w:val="en-GB"/>
        </w:rPr>
        <w:t xml:space="preserve">The Australian Institute of Health and Welfare for data from the National Hospital Morbidity Database. </w:t>
      </w:r>
    </w:p>
    <w:p w14:paraId="1B5606F4" w14:textId="77777777" w:rsidR="00D11C74" w:rsidRPr="00D11C74" w:rsidRDefault="00D11C74" w:rsidP="00D11C74">
      <w:pPr>
        <w:rPr>
          <w:lang w:val="en-GB"/>
        </w:rPr>
      </w:pPr>
      <w:r w:rsidRPr="00D11C74">
        <w:rPr>
          <w:lang w:val="en-GB"/>
        </w:rPr>
        <w:t>The Australian Coordinating Registry, state and territory registries of births, deaths and marriages, state and territory coroners, and the National Coronial Information System for cause of death data.</w:t>
      </w:r>
    </w:p>
    <w:p w14:paraId="4E55726A" w14:textId="77777777" w:rsidR="00D11C74" w:rsidRPr="00D11C74" w:rsidRDefault="00D11C74" w:rsidP="00D11C74">
      <w:pPr>
        <w:rPr>
          <w:b/>
          <w:bCs/>
          <w:lang w:val="en-GB"/>
        </w:rPr>
      </w:pPr>
      <w:r w:rsidRPr="00D11C74">
        <w:rPr>
          <w:b/>
          <w:bCs/>
          <w:lang w:val="en-GB"/>
        </w:rPr>
        <w:t>Librarianship support</w:t>
      </w:r>
    </w:p>
    <w:p w14:paraId="3F133A0E" w14:textId="77777777" w:rsidR="00D11C74" w:rsidRPr="00D11C74" w:rsidRDefault="00D11C74" w:rsidP="00D11C74">
      <w:pPr>
        <w:rPr>
          <w:lang w:val="en-GB"/>
        </w:rPr>
      </w:pPr>
      <w:r w:rsidRPr="00D11C74">
        <w:rPr>
          <w:lang w:val="en-GB"/>
        </w:rPr>
        <w:t>Dr Catherine King (NCIRS)</w:t>
      </w:r>
    </w:p>
    <w:p w14:paraId="5FA6F3FD" w14:textId="77777777" w:rsidR="00D11C74" w:rsidRPr="00D11C74" w:rsidRDefault="00D11C74" w:rsidP="00D11C74">
      <w:pPr>
        <w:rPr>
          <w:b/>
          <w:bCs/>
          <w:lang w:val="en-GB"/>
        </w:rPr>
      </w:pPr>
      <w:r w:rsidRPr="00D11C74">
        <w:rPr>
          <w:b/>
          <w:bCs/>
          <w:lang w:val="en-GB"/>
        </w:rPr>
        <w:t>Writing assistance and technical editing</w:t>
      </w:r>
    </w:p>
    <w:p w14:paraId="070A7564" w14:textId="34F77104" w:rsidR="00F216F0" w:rsidRPr="008017B6" w:rsidRDefault="00D11C74" w:rsidP="00D11C74">
      <w:pPr>
        <w:tabs>
          <w:tab w:val="left" w:pos="3165"/>
        </w:tabs>
      </w:pPr>
      <w:r w:rsidRPr="00D11C74">
        <w:rPr>
          <w:lang w:val="en-GB"/>
        </w:rPr>
        <w:t>Kerry-Ann O’Grady (NCIRS)</w:t>
      </w:r>
    </w:p>
    <w:p w14:paraId="37462A36" w14:textId="77777777" w:rsidR="008A0736" w:rsidRDefault="008A0736" w:rsidP="008A0736">
      <w:pPr>
        <w:pStyle w:val="Heading1"/>
      </w:pPr>
      <w:bookmarkStart w:id="183" w:name="_Toc240293088"/>
      <w:r>
        <w:t>Author details</w:t>
      </w:r>
      <w:bookmarkEnd w:id="182"/>
      <w:bookmarkEnd w:id="183"/>
    </w:p>
    <w:p w14:paraId="2ACECA4B" w14:textId="77777777" w:rsidR="00D11C74" w:rsidRPr="00D11C74" w:rsidRDefault="00D11C74" w:rsidP="005D0025">
      <w:pPr>
        <w:pStyle w:val="Normal-Opening"/>
        <w:rPr>
          <w:lang w:val="en-GB"/>
        </w:rPr>
      </w:pPr>
      <w:r w:rsidRPr="00D11C74">
        <w:rPr>
          <w:lang w:val="en-GB"/>
        </w:rPr>
        <w:t>Joanne Jackson,</w:t>
      </w:r>
      <w:r w:rsidRPr="00D11C74">
        <w:rPr>
          <w:vertAlign w:val="superscript"/>
          <w:lang w:val="en-GB"/>
        </w:rPr>
        <w:t>1</w:t>
      </w:r>
      <w:r w:rsidRPr="00D11C74">
        <w:rPr>
          <w:lang w:val="en-GB"/>
        </w:rPr>
        <w:t xml:space="preserve"> </w:t>
      </w:r>
    </w:p>
    <w:p w14:paraId="5A336BE5" w14:textId="77777777" w:rsidR="00D11C74" w:rsidRPr="00D11C74" w:rsidRDefault="00D11C74" w:rsidP="00D11C74">
      <w:pPr>
        <w:pStyle w:val="Normal-lessspace"/>
      </w:pPr>
      <w:r w:rsidRPr="00D11C74">
        <w:t>Nicole Sonneveld,</w:t>
      </w:r>
      <w:r w:rsidRPr="00D11C74">
        <w:rPr>
          <w:vertAlign w:val="superscript"/>
        </w:rPr>
        <w:t>1,2</w:t>
      </w:r>
      <w:r w:rsidRPr="00D11C74">
        <w:t xml:space="preserve"> </w:t>
      </w:r>
    </w:p>
    <w:p w14:paraId="01BF296E" w14:textId="77777777" w:rsidR="00D11C74" w:rsidRPr="00D11C74" w:rsidRDefault="00D11C74" w:rsidP="00D11C74">
      <w:pPr>
        <w:pStyle w:val="Normal-lessspace"/>
      </w:pPr>
      <w:r w:rsidRPr="00D11C74">
        <w:t>Han Wang,</w:t>
      </w:r>
      <w:r w:rsidRPr="00D11C74">
        <w:rPr>
          <w:vertAlign w:val="superscript"/>
        </w:rPr>
        <w:t>1</w:t>
      </w:r>
      <w:r w:rsidRPr="00D11C74">
        <w:t xml:space="preserve"> </w:t>
      </w:r>
    </w:p>
    <w:p w14:paraId="1DA51065" w14:textId="77777777" w:rsidR="00D11C74" w:rsidRPr="00D11C74" w:rsidRDefault="00D11C74" w:rsidP="00D11C74">
      <w:pPr>
        <w:pStyle w:val="Normal-lessspace"/>
      </w:pPr>
      <w:r w:rsidRPr="00D11C74">
        <w:t>Fariha Binte Hossain,</w:t>
      </w:r>
      <w:r w:rsidRPr="00D11C74">
        <w:rPr>
          <w:vertAlign w:val="superscript"/>
        </w:rPr>
        <w:t>1</w:t>
      </w:r>
      <w:r w:rsidRPr="00D11C74">
        <w:t xml:space="preserve"> </w:t>
      </w:r>
    </w:p>
    <w:p w14:paraId="6072A558" w14:textId="77777777" w:rsidR="00D11C74" w:rsidRPr="00D11C74" w:rsidRDefault="00D11C74" w:rsidP="00D11C74">
      <w:pPr>
        <w:pStyle w:val="Normal-lessspace"/>
      </w:pPr>
      <w:r w:rsidRPr="00D11C74">
        <w:t>Aditi Dey,</w:t>
      </w:r>
      <w:r w:rsidRPr="00D11C74">
        <w:rPr>
          <w:vertAlign w:val="superscript"/>
        </w:rPr>
        <w:t>1,2</w:t>
      </w:r>
      <w:r w:rsidRPr="00D11C74">
        <w:t xml:space="preserve"> </w:t>
      </w:r>
    </w:p>
    <w:p w14:paraId="293E09B8" w14:textId="77777777" w:rsidR="00D11C74" w:rsidRPr="00D11C74" w:rsidRDefault="00D11C74" w:rsidP="00D11C74">
      <w:pPr>
        <w:pStyle w:val="Normal-lessspace"/>
      </w:pPr>
      <w:r w:rsidRPr="00D11C74">
        <w:t>Stephen Lambert,</w:t>
      </w:r>
      <w:r w:rsidRPr="00D11C74">
        <w:rPr>
          <w:vertAlign w:val="superscript"/>
        </w:rPr>
        <w:t>1</w:t>
      </w:r>
      <w:r w:rsidRPr="00D11C74">
        <w:t xml:space="preserve"> </w:t>
      </w:r>
    </w:p>
    <w:p w14:paraId="4C07AF23" w14:textId="77777777" w:rsidR="00D11C74" w:rsidRPr="00D11C74" w:rsidRDefault="00D11C74" w:rsidP="00D11C74">
      <w:pPr>
        <w:pStyle w:val="Normal-lessspace"/>
      </w:pPr>
      <w:r w:rsidRPr="00D11C74">
        <w:t>Frank Beard</w:t>
      </w:r>
      <w:r w:rsidRPr="00D11C74">
        <w:rPr>
          <w:vertAlign w:val="superscript"/>
        </w:rPr>
        <w:t>1,2</w:t>
      </w:r>
    </w:p>
    <w:p w14:paraId="5DD69CA4" w14:textId="77777777" w:rsidR="00D11C74" w:rsidRPr="00D11C74" w:rsidRDefault="00D11C74" w:rsidP="00D11C74">
      <w:pPr>
        <w:pStyle w:val="CDINumberedList1L1"/>
        <w:rPr>
          <w:lang w:val="en-GB"/>
        </w:rPr>
      </w:pPr>
      <w:r w:rsidRPr="00D11C74">
        <w:rPr>
          <w:lang w:val="en-GB"/>
        </w:rPr>
        <w:t>National Centre for Immunisation Research and Surveillance, Westmead, New South Wales, Australia</w:t>
      </w:r>
    </w:p>
    <w:p w14:paraId="0D4431FF" w14:textId="77777777" w:rsidR="00D11C74" w:rsidRPr="00D11C74" w:rsidRDefault="00D11C74" w:rsidP="00D11C74">
      <w:pPr>
        <w:pStyle w:val="CDINumberedList1L1"/>
        <w:rPr>
          <w:lang w:val="en-GB"/>
        </w:rPr>
      </w:pPr>
      <w:r w:rsidRPr="00D11C74">
        <w:rPr>
          <w:lang w:val="en-GB"/>
        </w:rPr>
        <w:t>University of Sydney, New South Wales, Australia</w:t>
      </w:r>
    </w:p>
    <w:p w14:paraId="15768E3E" w14:textId="77777777" w:rsidR="00423436" w:rsidRDefault="00423436" w:rsidP="00423436">
      <w:pPr>
        <w:pStyle w:val="CDICorrespondingauthor"/>
      </w:pPr>
      <w:r>
        <w:t>Corresponding author</w:t>
      </w:r>
    </w:p>
    <w:p w14:paraId="31DA9B5B" w14:textId="77777777" w:rsidR="00D11C74" w:rsidRPr="00D11C74" w:rsidRDefault="00D11C74" w:rsidP="00D11C74">
      <w:pPr>
        <w:rPr>
          <w:lang w:val="en-GB"/>
        </w:rPr>
      </w:pPr>
      <w:r w:rsidRPr="00D11C74">
        <w:rPr>
          <w:lang w:val="en-GB"/>
        </w:rPr>
        <w:t>Joanne Jackson</w:t>
      </w:r>
    </w:p>
    <w:p w14:paraId="2A86D15E" w14:textId="77777777" w:rsidR="00D11C74" w:rsidRPr="00D11C74" w:rsidRDefault="00D11C74" w:rsidP="00D11C74">
      <w:pPr>
        <w:rPr>
          <w:lang w:val="en-GB"/>
        </w:rPr>
      </w:pPr>
      <w:r w:rsidRPr="00D11C74">
        <w:rPr>
          <w:lang w:val="en-GB"/>
        </w:rPr>
        <w:t>National Centre for Immunisation Research and Surveillance, Westmead, New South Wales, Australia</w:t>
      </w:r>
    </w:p>
    <w:p w14:paraId="003B8DC9" w14:textId="216CCE46" w:rsidR="008A0736" w:rsidRDefault="00D11C74" w:rsidP="00423436">
      <w:r w:rsidRPr="00D11C74">
        <w:rPr>
          <w:lang w:val="en-GB"/>
        </w:rPr>
        <w:t xml:space="preserve">email: </w:t>
      </w:r>
      <w:hyperlink r:id="rId51" w:history="1">
        <w:r w:rsidRPr="00D11C74">
          <w:rPr>
            <w:rStyle w:val="Hyperlink"/>
            <w:lang w:val="en-GB"/>
          </w:rPr>
          <w:t>joanne.jackson1@health.nsw.gov.au</w:t>
        </w:r>
      </w:hyperlink>
    </w:p>
    <w:p w14:paraId="07BB0069" w14:textId="77777777" w:rsidR="008A0736" w:rsidRDefault="008A0736" w:rsidP="00122ADA">
      <w:pPr>
        <w:pStyle w:val="Heading1"/>
      </w:pPr>
      <w:bookmarkStart w:id="184" w:name="_Toc195530511"/>
      <w:bookmarkStart w:id="185" w:name="_Toc240293089"/>
      <w:r>
        <w:t>References</w:t>
      </w:r>
      <w:bookmarkEnd w:id="184"/>
      <w:bookmarkEnd w:id="185"/>
    </w:p>
    <w:p w14:paraId="094EE981" w14:textId="77777777" w:rsidR="000757D7" w:rsidRPr="000757D7" w:rsidRDefault="000757D7" w:rsidP="000757D7">
      <w:pPr>
        <w:pStyle w:val="CDINumberedList1L1"/>
        <w:numPr>
          <w:ilvl w:val="0"/>
          <w:numId w:val="11"/>
        </w:numPr>
        <w:spacing w:before="360"/>
        <w:ind w:left="567" w:hanging="567"/>
        <w:rPr>
          <w:lang w:val="en-GB"/>
        </w:rPr>
      </w:pPr>
      <w:r w:rsidRPr="000757D7">
        <w:rPr>
          <w:lang w:val="en-GB"/>
        </w:rPr>
        <w:t xml:space="preserve">Brotherton J, McIntyre P, Puech M, Wang H, Gidding H, Hull B et al. Vaccine preventable diseases and vaccination coverage in Australia 2001 to 2002. </w:t>
      </w:r>
      <w:r w:rsidRPr="000757D7">
        <w:rPr>
          <w:i/>
          <w:iCs/>
          <w:lang w:val="en-GB"/>
        </w:rPr>
        <w:t>Commun Dis Intell Q Rep</w:t>
      </w:r>
      <w:r w:rsidRPr="000757D7">
        <w:rPr>
          <w:lang w:val="en-GB"/>
        </w:rPr>
        <w:t>. 2004;28(</w:t>
      </w:r>
      <w:proofErr w:type="spellStart"/>
      <w:r w:rsidRPr="000757D7">
        <w:rPr>
          <w:lang w:val="en-GB"/>
        </w:rPr>
        <w:t>Suppl</w:t>
      </w:r>
      <w:proofErr w:type="spellEnd"/>
      <w:r w:rsidRPr="000757D7">
        <w:rPr>
          <w:lang w:val="en-GB"/>
        </w:rPr>
        <w:t xml:space="preserve"> 2</w:t>
      </w:r>
      <w:proofErr w:type="gramStart"/>
      <w:r w:rsidRPr="000757D7">
        <w:rPr>
          <w:lang w:val="en-GB"/>
        </w:rPr>
        <w:t>):vii</w:t>
      </w:r>
      <w:proofErr w:type="gramEnd"/>
      <w:r w:rsidRPr="000757D7">
        <w:rPr>
          <w:lang w:val="en-GB"/>
        </w:rPr>
        <w:t xml:space="preserve">–S116. doi: </w:t>
      </w:r>
      <w:hyperlink r:id="rId52" w:history="1">
        <w:r w:rsidRPr="000757D7">
          <w:rPr>
            <w:rStyle w:val="Hyperlink"/>
            <w:lang w:val="en-GB"/>
          </w:rPr>
          <w:t>https://doi.org/10.33321/cdi.2004.28.65</w:t>
        </w:r>
      </w:hyperlink>
      <w:r w:rsidRPr="000757D7">
        <w:rPr>
          <w:lang w:val="en-GB"/>
        </w:rPr>
        <w:t>.</w:t>
      </w:r>
    </w:p>
    <w:p w14:paraId="3360B5BB" w14:textId="77777777" w:rsidR="000757D7" w:rsidRPr="000757D7" w:rsidRDefault="000757D7" w:rsidP="000757D7">
      <w:pPr>
        <w:pStyle w:val="CDINumberedList1L1"/>
        <w:rPr>
          <w:lang w:val="en-GB"/>
        </w:rPr>
      </w:pPr>
      <w:r w:rsidRPr="000757D7">
        <w:rPr>
          <w:lang w:val="en-GB"/>
        </w:rPr>
        <w:t xml:space="preserve">Brotherton J, Wang H, Schaffer A, Quinn H, Menzies R, Hull B et al. Vaccine preventable diseases and vaccination coverage in Australia, 2003 to 2005. </w:t>
      </w:r>
      <w:r w:rsidRPr="000757D7">
        <w:rPr>
          <w:i/>
          <w:iCs/>
          <w:lang w:val="en-GB"/>
        </w:rPr>
        <w:t>Commun Dis Intell Q Rep</w:t>
      </w:r>
      <w:r w:rsidRPr="000757D7">
        <w:rPr>
          <w:lang w:val="en-GB"/>
        </w:rPr>
        <w:t>. 2007;31(</w:t>
      </w:r>
      <w:proofErr w:type="spellStart"/>
      <w:r w:rsidRPr="000757D7">
        <w:rPr>
          <w:lang w:val="en-GB"/>
        </w:rPr>
        <w:t>Suppl</w:t>
      </w:r>
      <w:proofErr w:type="spellEnd"/>
      <w:proofErr w:type="gramStart"/>
      <w:r w:rsidRPr="000757D7">
        <w:rPr>
          <w:lang w:val="en-GB"/>
        </w:rPr>
        <w:t>):S</w:t>
      </w:r>
      <w:proofErr w:type="gramEnd"/>
      <w:r w:rsidRPr="000757D7">
        <w:rPr>
          <w:lang w:val="en-GB"/>
        </w:rPr>
        <w:t xml:space="preserve">1–152. doi: </w:t>
      </w:r>
      <w:hyperlink r:id="rId53" w:history="1">
        <w:r w:rsidRPr="000757D7">
          <w:rPr>
            <w:rStyle w:val="Hyperlink"/>
            <w:lang w:val="en-GB"/>
          </w:rPr>
          <w:t>https://doi.org/10.33321/cdi.2007.31.25</w:t>
        </w:r>
      </w:hyperlink>
      <w:r w:rsidRPr="000757D7">
        <w:rPr>
          <w:lang w:val="en-GB"/>
        </w:rPr>
        <w:t>.</w:t>
      </w:r>
    </w:p>
    <w:p w14:paraId="2028A5CC" w14:textId="7678AF5D" w:rsidR="000757D7" w:rsidRPr="000757D7" w:rsidRDefault="000757D7" w:rsidP="000757D7">
      <w:pPr>
        <w:pStyle w:val="CDINumberedList1L1"/>
        <w:rPr>
          <w:lang w:val="en-GB"/>
        </w:rPr>
      </w:pPr>
      <w:r w:rsidRPr="000757D7">
        <w:rPr>
          <w:lang w:val="en-GB"/>
        </w:rPr>
        <w:t xml:space="preserve">Chiu C, Dey A, Wang H, Menzies R, Deeks S, Mahajan D et al. Vaccine preventable diseases in Australia, 2005 to 2007. </w:t>
      </w:r>
      <w:r w:rsidRPr="000757D7">
        <w:rPr>
          <w:i/>
          <w:iCs/>
          <w:lang w:val="en-GB"/>
        </w:rPr>
        <w:t>Commun Dis Intell Q Rep</w:t>
      </w:r>
      <w:r w:rsidRPr="000757D7">
        <w:rPr>
          <w:lang w:val="en-GB"/>
        </w:rPr>
        <w:t>. 2010;34(Supp</w:t>
      </w:r>
      <w:proofErr w:type="gramStart"/>
      <w:r w:rsidRPr="000757D7">
        <w:rPr>
          <w:lang w:val="en-GB"/>
        </w:rPr>
        <w:t>):S</w:t>
      </w:r>
      <w:proofErr w:type="gramEnd"/>
      <w:r w:rsidRPr="000757D7">
        <w:rPr>
          <w:lang w:val="en-GB"/>
        </w:rPr>
        <w:t>1–167. doi:</w:t>
      </w:r>
      <w:r w:rsidR="00E15ECF">
        <w:rPr>
          <w:lang w:val="en-GB"/>
        </w:rPr>
        <w:t> </w:t>
      </w:r>
      <w:hyperlink r:id="rId54" w:history="1">
        <w:r w:rsidRPr="000757D7">
          <w:rPr>
            <w:rStyle w:val="Hyperlink"/>
            <w:lang w:val="en-GB"/>
          </w:rPr>
          <w:t>https://doi.org/10.33321/cdi.2010.34.48</w:t>
        </w:r>
      </w:hyperlink>
      <w:r w:rsidRPr="000757D7">
        <w:rPr>
          <w:lang w:val="en-GB"/>
        </w:rPr>
        <w:t>.</w:t>
      </w:r>
    </w:p>
    <w:p w14:paraId="526D34F0" w14:textId="77777777" w:rsidR="000757D7" w:rsidRPr="000757D7" w:rsidRDefault="000757D7" w:rsidP="000757D7">
      <w:pPr>
        <w:pStyle w:val="CDINumberedList1L1"/>
        <w:rPr>
          <w:lang w:val="en-GB"/>
        </w:rPr>
      </w:pPr>
      <w:r w:rsidRPr="000757D7">
        <w:rPr>
          <w:lang w:val="en-GB"/>
        </w:rPr>
        <w:t xml:space="preserve">Dey A, Knox S, Wang H, Beard FH, McIntyre PB. Summary of National Surveillance Data on Vaccine Preventable Diseases in Australia, 2008–2011. </w:t>
      </w:r>
      <w:r w:rsidRPr="000757D7">
        <w:rPr>
          <w:i/>
          <w:iCs/>
          <w:lang w:val="en-GB"/>
        </w:rPr>
        <w:t>Commun Dis Intell Q Rep</w:t>
      </w:r>
      <w:r w:rsidRPr="000757D7">
        <w:rPr>
          <w:lang w:val="en-GB"/>
        </w:rPr>
        <w:t>. 2016;40(</w:t>
      </w:r>
      <w:proofErr w:type="spellStart"/>
      <w:r w:rsidRPr="000757D7">
        <w:rPr>
          <w:lang w:val="en-GB"/>
        </w:rPr>
        <w:t>Suppl</w:t>
      </w:r>
      <w:proofErr w:type="spellEnd"/>
      <w:proofErr w:type="gramStart"/>
      <w:r w:rsidRPr="000757D7">
        <w:rPr>
          <w:lang w:val="en-GB"/>
        </w:rPr>
        <w:t>):S</w:t>
      </w:r>
      <w:proofErr w:type="gramEnd"/>
      <w:r w:rsidRPr="000757D7">
        <w:rPr>
          <w:lang w:val="en-GB"/>
        </w:rPr>
        <w:t xml:space="preserve">1–70. doi: </w:t>
      </w:r>
      <w:hyperlink r:id="rId55" w:history="1">
        <w:r w:rsidRPr="000757D7">
          <w:rPr>
            <w:rStyle w:val="Hyperlink"/>
            <w:lang w:val="en-GB"/>
          </w:rPr>
          <w:t>https://doi.org/10.33321/cdi.2016.40.11</w:t>
        </w:r>
      </w:hyperlink>
      <w:r w:rsidRPr="000757D7">
        <w:rPr>
          <w:lang w:val="en-GB"/>
        </w:rPr>
        <w:t>.</w:t>
      </w:r>
    </w:p>
    <w:p w14:paraId="4294AD02" w14:textId="77777777" w:rsidR="000757D7" w:rsidRPr="000757D7" w:rsidRDefault="000757D7" w:rsidP="000757D7">
      <w:pPr>
        <w:pStyle w:val="CDINumberedList1L1"/>
        <w:rPr>
          <w:lang w:val="en-GB"/>
        </w:rPr>
      </w:pPr>
      <w:r w:rsidRPr="000757D7">
        <w:rPr>
          <w:lang w:val="en-GB"/>
        </w:rPr>
        <w:t xml:space="preserve">Dey A, Wang H, Beard F, Macartney K, McIntyre P. Summary of national surveillance data on vaccine preventable diseases in Australia, 2012–2015. </w:t>
      </w:r>
      <w:r w:rsidRPr="000757D7">
        <w:rPr>
          <w:i/>
          <w:iCs/>
          <w:lang w:val="en-GB"/>
        </w:rPr>
        <w:t>Commun Dis Intell (2018)</w:t>
      </w:r>
      <w:r w:rsidRPr="000757D7">
        <w:rPr>
          <w:lang w:val="en-GB"/>
        </w:rPr>
        <w:t xml:space="preserve">. 2019;43. doi: </w:t>
      </w:r>
      <w:hyperlink r:id="rId56" w:history="1">
        <w:r w:rsidRPr="000757D7">
          <w:rPr>
            <w:rStyle w:val="Hyperlink"/>
            <w:lang w:val="en-GB"/>
          </w:rPr>
          <w:t>https://doi.org/10.33321/cdi.2019.43.58</w:t>
        </w:r>
      </w:hyperlink>
      <w:r w:rsidRPr="000757D7">
        <w:rPr>
          <w:lang w:val="en-GB"/>
        </w:rPr>
        <w:t>.</w:t>
      </w:r>
    </w:p>
    <w:p w14:paraId="5CBE0D0D" w14:textId="77777777" w:rsidR="000757D7" w:rsidRPr="000757D7" w:rsidRDefault="000757D7" w:rsidP="000757D7">
      <w:pPr>
        <w:pStyle w:val="CDINumberedList1L1"/>
        <w:rPr>
          <w:lang w:val="en-GB"/>
        </w:rPr>
      </w:pPr>
      <w:r w:rsidRPr="000757D7">
        <w:rPr>
          <w:lang w:val="en-GB"/>
        </w:rPr>
        <w:t xml:space="preserve">Patel C, Dey A, Wang H, McIntyre P, Macartney K, Beard F. Summary of National Surveillance Data on Vaccine Preventable Diseases in Australia, 2016–2018 Final Report. </w:t>
      </w:r>
      <w:r w:rsidRPr="000757D7">
        <w:rPr>
          <w:i/>
          <w:iCs/>
          <w:lang w:val="en-GB"/>
        </w:rPr>
        <w:t>Commun Dis Intell (2018)</w:t>
      </w:r>
      <w:r w:rsidRPr="000757D7">
        <w:rPr>
          <w:lang w:val="en-GB"/>
        </w:rPr>
        <w:t xml:space="preserve">. 2022;46. doi: </w:t>
      </w:r>
      <w:hyperlink r:id="rId57" w:history="1">
        <w:r w:rsidRPr="000757D7">
          <w:rPr>
            <w:rStyle w:val="Hyperlink"/>
            <w:lang w:val="en-GB"/>
          </w:rPr>
          <w:t>https://doi.org/10.33321/cdi.2022.46.28</w:t>
        </w:r>
      </w:hyperlink>
      <w:r w:rsidRPr="000757D7">
        <w:rPr>
          <w:lang w:val="en-GB"/>
        </w:rPr>
        <w:t>.</w:t>
      </w:r>
    </w:p>
    <w:p w14:paraId="02079813" w14:textId="2189BFBF" w:rsidR="000757D7" w:rsidRPr="000757D7" w:rsidRDefault="000757D7" w:rsidP="000757D7">
      <w:pPr>
        <w:pStyle w:val="CDINumberedList1L1"/>
        <w:rPr>
          <w:lang w:val="en-GB"/>
        </w:rPr>
      </w:pPr>
      <w:r w:rsidRPr="000757D7">
        <w:rPr>
          <w:lang w:val="en-GB"/>
        </w:rPr>
        <w:t xml:space="preserve">Ioannides S, Beard F, Larter N, Clark K, Wang H, Hendry A et al. Vaccine Preventable Diseases and Vaccination Coverage in Aboriginal and Torres Strait Islander People, Australia, 2011–2015. </w:t>
      </w:r>
      <w:r w:rsidRPr="000757D7">
        <w:rPr>
          <w:i/>
          <w:iCs/>
          <w:lang w:val="en-GB"/>
        </w:rPr>
        <w:t>Commun Dis Intell (2018)</w:t>
      </w:r>
      <w:r w:rsidRPr="000757D7">
        <w:rPr>
          <w:lang w:val="en-GB"/>
        </w:rPr>
        <w:t>. 2019;43. doi:</w:t>
      </w:r>
      <w:r w:rsidR="00E15ECF">
        <w:rPr>
          <w:lang w:val="en-GB"/>
        </w:rPr>
        <w:t> </w:t>
      </w:r>
      <w:hyperlink r:id="rId58" w:history="1">
        <w:r w:rsidRPr="000757D7">
          <w:rPr>
            <w:rStyle w:val="Hyperlink"/>
            <w:lang w:val="en-GB"/>
          </w:rPr>
          <w:t>https://doi.org/10.33321/cdi.2019.43.36</w:t>
        </w:r>
      </w:hyperlink>
      <w:r w:rsidRPr="000757D7">
        <w:rPr>
          <w:lang w:val="en-GB"/>
        </w:rPr>
        <w:t>.</w:t>
      </w:r>
    </w:p>
    <w:p w14:paraId="7861B70A" w14:textId="26AE6C9E" w:rsidR="000757D7" w:rsidRPr="000757D7" w:rsidRDefault="000757D7" w:rsidP="000757D7">
      <w:pPr>
        <w:pStyle w:val="CDINumberedList1L1"/>
        <w:rPr>
          <w:lang w:val="en-GB"/>
        </w:rPr>
      </w:pPr>
      <w:r w:rsidRPr="000757D7">
        <w:rPr>
          <w:lang w:val="en-GB"/>
        </w:rPr>
        <w:t xml:space="preserve">Jackson J, Sonneveld N, Rashid H, </w:t>
      </w:r>
      <w:proofErr w:type="spellStart"/>
      <w:r w:rsidRPr="000757D7">
        <w:rPr>
          <w:lang w:val="en-GB"/>
        </w:rPr>
        <w:t>Karpish</w:t>
      </w:r>
      <w:proofErr w:type="spellEnd"/>
      <w:r w:rsidRPr="000757D7">
        <w:rPr>
          <w:lang w:val="en-GB"/>
        </w:rPr>
        <w:t xml:space="preserve"> L, Wallace S, Whop L et al. Vaccine Preventable Diseases and Vaccination Coverage in Aboriginal and Torres Strait Islander People, Australia, 2016–2019. </w:t>
      </w:r>
      <w:r w:rsidRPr="000757D7">
        <w:rPr>
          <w:i/>
          <w:iCs/>
          <w:lang w:val="en-GB"/>
        </w:rPr>
        <w:t>Commun Dis Intell (2018)</w:t>
      </w:r>
      <w:r w:rsidRPr="000757D7">
        <w:rPr>
          <w:lang w:val="en-GB"/>
        </w:rPr>
        <w:t>. 2023;47. doi:</w:t>
      </w:r>
      <w:r w:rsidR="00E15ECF">
        <w:rPr>
          <w:lang w:val="en-GB"/>
        </w:rPr>
        <w:t> </w:t>
      </w:r>
      <w:hyperlink r:id="rId59" w:history="1">
        <w:r w:rsidRPr="000757D7">
          <w:rPr>
            <w:rStyle w:val="Hyperlink"/>
            <w:lang w:val="en-GB"/>
          </w:rPr>
          <w:t>https://doi.org/10.33321/cdi.2023.47.32</w:t>
        </w:r>
      </w:hyperlink>
      <w:r w:rsidRPr="000757D7">
        <w:rPr>
          <w:lang w:val="en-GB"/>
        </w:rPr>
        <w:t>.</w:t>
      </w:r>
    </w:p>
    <w:p w14:paraId="57B7E5EE" w14:textId="1AF179E6" w:rsidR="000757D7" w:rsidRPr="000757D7" w:rsidRDefault="000757D7" w:rsidP="000757D7">
      <w:pPr>
        <w:pStyle w:val="CDINumberedList1L1"/>
        <w:rPr>
          <w:lang w:val="en-GB"/>
        </w:rPr>
      </w:pPr>
      <w:r w:rsidRPr="000757D7">
        <w:rPr>
          <w:lang w:val="en-GB"/>
        </w:rPr>
        <w:t xml:space="preserve">Naidu L, Chiu C, Habig A, </w:t>
      </w:r>
      <w:proofErr w:type="spellStart"/>
      <w:r w:rsidRPr="000757D7">
        <w:rPr>
          <w:lang w:val="en-GB"/>
        </w:rPr>
        <w:t>Lowbridge</w:t>
      </w:r>
      <w:proofErr w:type="spellEnd"/>
      <w:r w:rsidRPr="000757D7">
        <w:rPr>
          <w:lang w:val="en-GB"/>
        </w:rPr>
        <w:t xml:space="preserve"> C, Jayasinghe S, Wang H et al. Vaccine preventable diseases and vaccination coverage in Aboriginal and Torres Strait Islander people, Australia 2006–2010. </w:t>
      </w:r>
      <w:r w:rsidRPr="000757D7">
        <w:rPr>
          <w:i/>
          <w:iCs/>
          <w:lang w:val="en-GB"/>
        </w:rPr>
        <w:t>Commun Dis Intell Q Rep</w:t>
      </w:r>
      <w:r w:rsidRPr="000757D7">
        <w:rPr>
          <w:lang w:val="en-GB"/>
        </w:rPr>
        <w:t>. 2013;37(</w:t>
      </w:r>
      <w:proofErr w:type="spellStart"/>
      <w:r w:rsidRPr="000757D7">
        <w:rPr>
          <w:lang w:val="en-GB"/>
        </w:rPr>
        <w:t>Suppl</w:t>
      </w:r>
      <w:proofErr w:type="spellEnd"/>
      <w:proofErr w:type="gramStart"/>
      <w:r w:rsidRPr="000757D7">
        <w:rPr>
          <w:lang w:val="en-GB"/>
        </w:rPr>
        <w:t>):S</w:t>
      </w:r>
      <w:proofErr w:type="gramEnd"/>
      <w:r w:rsidRPr="000757D7">
        <w:rPr>
          <w:lang w:val="en-GB"/>
        </w:rPr>
        <w:t>1–95. doi:</w:t>
      </w:r>
      <w:r w:rsidR="00E15ECF">
        <w:rPr>
          <w:lang w:val="en-GB"/>
        </w:rPr>
        <w:t> </w:t>
      </w:r>
      <w:hyperlink r:id="rId60" w:history="1">
        <w:r w:rsidRPr="000757D7">
          <w:rPr>
            <w:rStyle w:val="Hyperlink"/>
            <w:lang w:val="en-GB"/>
          </w:rPr>
          <w:t>https://doi.org/10.33321/cdi.2013.37.64</w:t>
        </w:r>
      </w:hyperlink>
      <w:r w:rsidRPr="000757D7">
        <w:rPr>
          <w:lang w:val="en-GB"/>
        </w:rPr>
        <w:t>.</w:t>
      </w:r>
    </w:p>
    <w:p w14:paraId="44FCD093" w14:textId="77777777" w:rsidR="000757D7" w:rsidRPr="000757D7" w:rsidRDefault="000757D7" w:rsidP="000757D7">
      <w:pPr>
        <w:pStyle w:val="CDINumberedList1L1"/>
        <w:rPr>
          <w:lang w:val="en-GB"/>
        </w:rPr>
      </w:pPr>
      <w:r w:rsidRPr="000757D7">
        <w:rPr>
          <w:lang w:val="en-GB"/>
        </w:rPr>
        <w:t xml:space="preserve">Morris ESG, Dey A, Vette K, Rashid H, Wood N, Beard F. Australian vaccine preventable disease epidemiological review series: tetanus 2003–2019. </w:t>
      </w:r>
      <w:r w:rsidRPr="000757D7">
        <w:rPr>
          <w:i/>
          <w:iCs/>
          <w:lang w:val="en-GB"/>
        </w:rPr>
        <w:t>Commun Dis Intell (2018)</w:t>
      </w:r>
      <w:r w:rsidRPr="000757D7">
        <w:rPr>
          <w:lang w:val="en-GB"/>
        </w:rPr>
        <w:t xml:space="preserve">. 2023;47. doi: </w:t>
      </w:r>
      <w:hyperlink r:id="rId61" w:history="1">
        <w:r w:rsidRPr="000757D7">
          <w:rPr>
            <w:rStyle w:val="Hyperlink"/>
            <w:lang w:val="en-GB"/>
          </w:rPr>
          <w:t>https://doi.org/10.33321/cdi.2023.47.61</w:t>
        </w:r>
      </w:hyperlink>
      <w:r w:rsidRPr="000757D7">
        <w:rPr>
          <w:lang w:val="en-GB"/>
        </w:rPr>
        <w:t>.</w:t>
      </w:r>
    </w:p>
    <w:p w14:paraId="31DA6D92" w14:textId="77777777" w:rsidR="000757D7" w:rsidRPr="000757D7" w:rsidRDefault="000757D7" w:rsidP="000757D7">
      <w:pPr>
        <w:pStyle w:val="CDINumberedList1L1"/>
        <w:rPr>
          <w:lang w:val="en-GB"/>
        </w:rPr>
      </w:pPr>
      <w:r w:rsidRPr="000757D7">
        <w:rPr>
          <w:lang w:val="en-GB"/>
        </w:rPr>
        <w:t xml:space="preserve">Sonneveld N, Jackson J, Dey A, Lambert SB, Clark KK, Cowie BC et al. Australian vaccine preventable disease epidemiological review series: Hepatitis B, 2000–2019. </w:t>
      </w:r>
      <w:r w:rsidRPr="000757D7">
        <w:rPr>
          <w:i/>
          <w:iCs/>
          <w:lang w:val="en-GB"/>
        </w:rPr>
        <w:t>Commun Dis Intell (2018)</w:t>
      </w:r>
      <w:r w:rsidRPr="000757D7">
        <w:rPr>
          <w:lang w:val="en-GB"/>
        </w:rPr>
        <w:t xml:space="preserve">. 2024;48. doi: </w:t>
      </w:r>
      <w:hyperlink r:id="rId62" w:history="1">
        <w:r w:rsidRPr="000757D7">
          <w:rPr>
            <w:rStyle w:val="Hyperlink"/>
            <w:lang w:val="en-GB"/>
          </w:rPr>
          <w:t>https://doi.org/10.33321/cdi.2024.48.44</w:t>
        </w:r>
      </w:hyperlink>
      <w:r w:rsidRPr="000757D7">
        <w:rPr>
          <w:lang w:val="en-GB"/>
        </w:rPr>
        <w:t>.</w:t>
      </w:r>
    </w:p>
    <w:p w14:paraId="23AA4F89" w14:textId="77777777" w:rsidR="000757D7" w:rsidRPr="000757D7" w:rsidRDefault="000757D7" w:rsidP="000757D7">
      <w:pPr>
        <w:pStyle w:val="CDINumberedList1L1"/>
        <w:rPr>
          <w:lang w:val="en-GB"/>
        </w:rPr>
      </w:pPr>
      <w:r w:rsidRPr="000757D7">
        <w:rPr>
          <w:lang w:val="en-GB"/>
        </w:rPr>
        <w:t xml:space="preserve">Winkler NE, Dey A, Quinn HE, Pourmarzi D, Lambert S, McIntyre P et al. Australian vaccine preventable disease epidemiological review series: measles, 2012–2019. </w:t>
      </w:r>
      <w:r w:rsidRPr="000757D7">
        <w:rPr>
          <w:i/>
          <w:iCs/>
          <w:lang w:val="en-GB"/>
        </w:rPr>
        <w:t>Commun Dis Intell (2018)</w:t>
      </w:r>
      <w:r w:rsidRPr="000757D7">
        <w:rPr>
          <w:lang w:val="en-GB"/>
        </w:rPr>
        <w:t xml:space="preserve">. 2022;46. doi: </w:t>
      </w:r>
      <w:hyperlink r:id="rId63" w:history="1">
        <w:r w:rsidRPr="000757D7">
          <w:rPr>
            <w:rStyle w:val="Hyperlink"/>
            <w:lang w:val="en-GB"/>
          </w:rPr>
          <w:t>https://doi.org/10.33321/cdi.2022.46.38</w:t>
        </w:r>
      </w:hyperlink>
      <w:r w:rsidRPr="000757D7">
        <w:rPr>
          <w:lang w:val="en-GB"/>
        </w:rPr>
        <w:t>.</w:t>
      </w:r>
    </w:p>
    <w:p w14:paraId="57B9F7E9" w14:textId="77777777" w:rsidR="000757D7" w:rsidRPr="000757D7" w:rsidRDefault="000757D7" w:rsidP="000757D7">
      <w:pPr>
        <w:pStyle w:val="CDINumberedList1L1"/>
        <w:rPr>
          <w:lang w:val="en-GB"/>
        </w:rPr>
      </w:pPr>
      <w:r w:rsidRPr="000757D7">
        <w:rPr>
          <w:lang w:val="en-GB"/>
        </w:rPr>
        <w:t xml:space="preserve">Winkler NE, Dey A, Quinn HE, Pourmarzi D, Lambert S, McIntyre P et al. Australian vaccine preventable disease epidemiological review series: diphtheria 1999–2019. </w:t>
      </w:r>
      <w:r w:rsidRPr="000757D7">
        <w:rPr>
          <w:i/>
          <w:iCs/>
          <w:lang w:val="en-GB"/>
        </w:rPr>
        <w:t>Commun Dis Intell (2018)</w:t>
      </w:r>
      <w:r w:rsidRPr="000757D7">
        <w:rPr>
          <w:lang w:val="en-GB"/>
        </w:rPr>
        <w:t xml:space="preserve">. 2022;46. doi: </w:t>
      </w:r>
      <w:hyperlink r:id="rId64" w:history="1">
        <w:r w:rsidRPr="000757D7">
          <w:rPr>
            <w:rStyle w:val="Hyperlink"/>
            <w:lang w:val="en-GB"/>
          </w:rPr>
          <w:t>https://doi.org/10.33321/cdi.2022.46.42</w:t>
        </w:r>
      </w:hyperlink>
      <w:r w:rsidRPr="000757D7">
        <w:rPr>
          <w:lang w:val="en-GB"/>
        </w:rPr>
        <w:t>.</w:t>
      </w:r>
    </w:p>
    <w:p w14:paraId="146887E1" w14:textId="77777777" w:rsidR="000757D7" w:rsidRPr="000757D7" w:rsidRDefault="000757D7" w:rsidP="000757D7">
      <w:pPr>
        <w:pStyle w:val="CDINumberedList1L1"/>
        <w:rPr>
          <w:lang w:val="en-GB"/>
        </w:rPr>
      </w:pPr>
      <w:r w:rsidRPr="000757D7">
        <w:rPr>
          <w:lang w:val="en-GB"/>
        </w:rPr>
        <w:t xml:space="preserve">Australian Institute of Health and Welfare (AIHW). </w:t>
      </w:r>
      <w:r w:rsidRPr="000757D7">
        <w:rPr>
          <w:i/>
          <w:iCs/>
          <w:lang w:val="en-GB"/>
        </w:rPr>
        <w:t>National Cervical Screening Program monitoring report 2024</w:t>
      </w:r>
      <w:r w:rsidRPr="000757D7">
        <w:rPr>
          <w:lang w:val="en-GB"/>
        </w:rPr>
        <w:t xml:space="preserve">. Canberra: Australian Government, AIHW; 3 December 2024. Available from: </w:t>
      </w:r>
      <w:hyperlink r:id="rId65" w:history="1">
        <w:r w:rsidRPr="000757D7">
          <w:rPr>
            <w:rStyle w:val="Hyperlink"/>
            <w:lang w:val="en-GB"/>
          </w:rPr>
          <w:t>https://www.aihw.gov.au/reports/cancer-screening/ncsp-monitoring-2024/summary</w:t>
        </w:r>
      </w:hyperlink>
      <w:r w:rsidRPr="000757D7">
        <w:rPr>
          <w:lang w:val="en-GB"/>
        </w:rPr>
        <w:t>.</w:t>
      </w:r>
    </w:p>
    <w:p w14:paraId="09317B3D" w14:textId="2F910F50" w:rsidR="000757D7" w:rsidRPr="000757D7" w:rsidRDefault="000757D7" w:rsidP="000757D7">
      <w:pPr>
        <w:pStyle w:val="CDINumberedList1L1"/>
        <w:rPr>
          <w:lang w:val="en-GB"/>
        </w:rPr>
      </w:pPr>
      <w:r w:rsidRPr="000757D7">
        <w:rPr>
          <w:lang w:val="en-GB"/>
        </w:rPr>
        <w:t xml:space="preserve">Bright A, Denholm J, Coulter C, Waring J, Stapledon R. Tuberculosis notifications in Australia, 2015–2018. </w:t>
      </w:r>
      <w:r w:rsidRPr="000757D7">
        <w:rPr>
          <w:i/>
          <w:iCs/>
          <w:lang w:val="en-GB"/>
        </w:rPr>
        <w:t>Commun Dis Intell (2018)</w:t>
      </w:r>
      <w:r w:rsidRPr="000757D7">
        <w:rPr>
          <w:lang w:val="en-GB"/>
        </w:rPr>
        <w:t>. 2020;44. doi:</w:t>
      </w:r>
      <w:r w:rsidR="00E15ECF">
        <w:rPr>
          <w:lang w:val="en-GB"/>
        </w:rPr>
        <w:t> </w:t>
      </w:r>
      <w:hyperlink r:id="rId66" w:history="1">
        <w:r w:rsidRPr="000757D7">
          <w:rPr>
            <w:rStyle w:val="Hyperlink"/>
            <w:lang w:val="en-GB"/>
          </w:rPr>
          <w:t>https://doi.org/10.33321/cdi.2020.44.88</w:t>
        </w:r>
      </w:hyperlink>
      <w:r w:rsidRPr="000757D7">
        <w:rPr>
          <w:lang w:val="en-GB"/>
        </w:rPr>
        <w:t>.</w:t>
      </w:r>
    </w:p>
    <w:p w14:paraId="4A5184FD" w14:textId="77777777" w:rsidR="000757D7" w:rsidRPr="000757D7" w:rsidRDefault="000757D7" w:rsidP="000757D7">
      <w:pPr>
        <w:pStyle w:val="CDINumberedList1L1"/>
        <w:rPr>
          <w:lang w:val="en-GB"/>
        </w:rPr>
      </w:pPr>
      <w:r w:rsidRPr="000757D7">
        <w:rPr>
          <w:lang w:val="en-GB"/>
        </w:rPr>
        <w:t xml:space="preserve">Australian Government Department of Health, Disability and Ageing. CDNA surveillance case definitions. [Webpage.] Canberra: Australian Government Department of Health, Disability and Ageing; 29 May 2022. [Accessed on 16 October 2024.] Available from: </w:t>
      </w:r>
      <w:hyperlink r:id="rId67" w:anchor="a" w:history="1">
        <w:r w:rsidRPr="000757D7">
          <w:rPr>
            <w:rStyle w:val="Hyperlink"/>
            <w:lang w:val="en-GB"/>
          </w:rPr>
          <w:t>https://www.health.gov.au/resources/collections/cdna-surveillance-case-definitions#a</w:t>
        </w:r>
      </w:hyperlink>
      <w:r w:rsidRPr="000757D7">
        <w:rPr>
          <w:lang w:val="en-GB"/>
        </w:rPr>
        <w:t>.</w:t>
      </w:r>
    </w:p>
    <w:p w14:paraId="3467AFBC" w14:textId="77777777" w:rsidR="000757D7" w:rsidRPr="000757D7" w:rsidRDefault="000757D7" w:rsidP="000757D7">
      <w:pPr>
        <w:pStyle w:val="CDINumberedList1L1"/>
        <w:rPr>
          <w:lang w:val="en-GB"/>
        </w:rPr>
      </w:pPr>
      <w:r w:rsidRPr="000757D7">
        <w:rPr>
          <w:lang w:val="en-GB"/>
        </w:rPr>
        <w:t xml:space="preserve">Australian Bureau of Statistics (ABS). National, state and territory population. Reference period: December 2022. [Webpage.] Canberra: ABS; 16 June 2023. [Accessed on 4 October 2024.] Available from: </w:t>
      </w:r>
      <w:hyperlink r:id="rId68" w:history="1">
        <w:r w:rsidRPr="000757D7">
          <w:rPr>
            <w:rStyle w:val="Hyperlink"/>
            <w:lang w:val="en-GB"/>
          </w:rPr>
          <w:t>https://www.abs.gov.au/statistics/people/population/national-state-and-territory-population/dec-2022</w:t>
        </w:r>
      </w:hyperlink>
      <w:r w:rsidRPr="000757D7">
        <w:rPr>
          <w:lang w:val="en-GB"/>
        </w:rPr>
        <w:t>.</w:t>
      </w:r>
    </w:p>
    <w:p w14:paraId="08CD8043" w14:textId="77777777" w:rsidR="000757D7" w:rsidRPr="000757D7" w:rsidRDefault="000757D7" w:rsidP="000757D7">
      <w:pPr>
        <w:pStyle w:val="CDINumberedList1L1"/>
        <w:rPr>
          <w:lang w:val="en-GB"/>
        </w:rPr>
      </w:pPr>
      <w:r w:rsidRPr="000757D7">
        <w:rPr>
          <w:lang w:val="en-GB"/>
        </w:rPr>
        <w:t xml:space="preserve">ABS. Estimates and Projections, Aboriginal and Torres Strait Islander Australians. Reference period: 2006 to 2031. [Webpage.] Canberra: ABS; 11 July 2019. [Accessed on 4 October 2024.] Available from: </w:t>
      </w:r>
      <w:hyperlink r:id="rId69" w:history="1">
        <w:r w:rsidRPr="000757D7">
          <w:rPr>
            <w:rStyle w:val="Hyperlink"/>
            <w:lang w:val="en-GB"/>
          </w:rPr>
          <w:t>https://www.abs.gov.au/statistics/people/aboriginal-and-torres-strait-islander-peoples/estimates-and-projections-aboriginal-and-torres-strait-islander-australians/2006-2031</w:t>
        </w:r>
      </w:hyperlink>
      <w:r w:rsidRPr="000757D7">
        <w:rPr>
          <w:lang w:val="en-GB"/>
        </w:rPr>
        <w:t>.</w:t>
      </w:r>
    </w:p>
    <w:p w14:paraId="4EBE5053" w14:textId="77777777" w:rsidR="000757D7" w:rsidRPr="000757D7" w:rsidRDefault="000757D7" w:rsidP="000757D7">
      <w:pPr>
        <w:pStyle w:val="CDINumberedList1L1"/>
        <w:rPr>
          <w:lang w:val="en-GB"/>
        </w:rPr>
      </w:pPr>
      <w:r w:rsidRPr="000757D7">
        <w:rPr>
          <w:lang w:val="en-GB"/>
        </w:rPr>
        <w:t xml:space="preserve">AIHW. </w:t>
      </w:r>
      <w:r w:rsidRPr="000757D7">
        <w:rPr>
          <w:i/>
          <w:iCs/>
          <w:lang w:val="en-GB"/>
        </w:rPr>
        <w:t>Principles on the use of direct age-standardisation in administrative data collections: for measuring the gap between Indigenous and non-Indigenous Australians</w:t>
      </w:r>
      <w:r w:rsidRPr="000757D7">
        <w:rPr>
          <w:lang w:val="en-GB"/>
        </w:rPr>
        <w:t xml:space="preserve">. Canberra: Australian Government, AIHW; 7 October 2011. Available from: </w:t>
      </w:r>
      <w:hyperlink r:id="rId70" w:history="1">
        <w:r w:rsidRPr="000757D7">
          <w:rPr>
            <w:rStyle w:val="Hyperlink"/>
            <w:lang w:val="en-GB"/>
          </w:rPr>
          <w:t>https://www.aihw.gov.au/reports/indigenous-australians/principles-on-the-use-of-direct-age-standardisatio</w:t>
        </w:r>
      </w:hyperlink>
      <w:r w:rsidRPr="000757D7">
        <w:rPr>
          <w:lang w:val="en-GB"/>
        </w:rPr>
        <w:t>.</w:t>
      </w:r>
    </w:p>
    <w:p w14:paraId="761C4CA7" w14:textId="44641AED" w:rsidR="000757D7" w:rsidRPr="000757D7" w:rsidRDefault="000757D7" w:rsidP="000757D7">
      <w:pPr>
        <w:pStyle w:val="CDINumberedList1L1"/>
        <w:rPr>
          <w:lang w:val="en-GB"/>
        </w:rPr>
      </w:pPr>
      <w:r w:rsidRPr="000757D7">
        <w:rPr>
          <w:lang w:val="en-GB"/>
        </w:rPr>
        <w:t xml:space="preserve">Michel JL, Cheng D, Jackson TJ. Comparing the coding of complications in Queensland and Victorian admitted patient data. </w:t>
      </w:r>
      <w:proofErr w:type="spellStart"/>
      <w:r w:rsidRPr="000757D7">
        <w:rPr>
          <w:i/>
          <w:iCs/>
          <w:lang w:val="en-GB"/>
        </w:rPr>
        <w:t>Aust</w:t>
      </w:r>
      <w:proofErr w:type="spellEnd"/>
      <w:r w:rsidRPr="000757D7">
        <w:rPr>
          <w:i/>
          <w:iCs/>
          <w:lang w:val="en-GB"/>
        </w:rPr>
        <w:t xml:space="preserve"> Health Rev</w:t>
      </w:r>
      <w:r w:rsidRPr="000757D7">
        <w:rPr>
          <w:lang w:val="en-GB"/>
        </w:rPr>
        <w:t>. 2011;35(3):245–52. doi:</w:t>
      </w:r>
      <w:r w:rsidR="00E15ECF">
        <w:rPr>
          <w:lang w:val="en-GB"/>
        </w:rPr>
        <w:t> </w:t>
      </w:r>
      <w:hyperlink r:id="rId71" w:history="1">
        <w:r w:rsidRPr="000757D7">
          <w:rPr>
            <w:rStyle w:val="Hyperlink"/>
            <w:lang w:val="en-GB"/>
          </w:rPr>
          <w:t>https://doi.org/10.1071/AH09783</w:t>
        </w:r>
      </w:hyperlink>
      <w:r w:rsidRPr="000757D7">
        <w:rPr>
          <w:lang w:val="en-GB"/>
        </w:rPr>
        <w:t>.</w:t>
      </w:r>
    </w:p>
    <w:p w14:paraId="36B58DF7" w14:textId="77777777" w:rsidR="000757D7" w:rsidRPr="000757D7" w:rsidRDefault="000757D7" w:rsidP="000757D7">
      <w:pPr>
        <w:pStyle w:val="CDINumberedList1L1"/>
        <w:rPr>
          <w:lang w:val="en-GB"/>
        </w:rPr>
      </w:pPr>
      <w:r w:rsidRPr="000757D7">
        <w:rPr>
          <w:lang w:val="en-GB"/>
        </w:rPr>
        <w:t xml:space="preserve">AIHW. </w:t>
      </w:r>
      <w:r w:rsidRPr="000757D7">
        <w:rPr>
          <w:i/>
          <w:iCs/>
          <w:lang w:val="en-GB"/>
        </w:rPr>
        <w:t>Variation in hospital admission policies and practices: Australian hospital statistics</w:t>
      </w:r>
      <w:r w:rsidRPr="000757D7">
        <w:rPr>
          <w:lang w:val="en-GB"/>
        </w:rPr>
        <w:t xml:space="preserve">. Canberra: Australian Government, AIHW; 27 November 2017. Available from: </w:t>
      </w:r>
      <w:hyperlink r:id="rId72" w:history="1">
        <w:r w:rsidRPr="000757D7">
          <w:rPr>
            <w:rStyle w:val="Hyperlink"/>
            <w:lang w:val="en-GB"/>
          </w:rPr>
          <w:t>https://www.aihw.gov.au/reports/hospitals/variation-hospital-admission-policies-practices/formats</w:t>
        </w:r>
      </w:hyperlink>
      <w:r w:rsidRPr="000757D7">
        <w:rPr>
          <w:lang w:val="en-GB"/>
        </w:rPr>
        <w:t>.</w:t>
      </w:r>
    </w:p>
    <w:p w14:paraId="6E141AC3" w14:textId="77777777" w:rsidR="000757D7" w:rsidRPr="000757D7" w:rsidRDefault="000757D7" w:rsidP="000757D7">
      <w:pPr>
        <w:pStyle w:val="CDINumberedList1L1"/>
        <w:rPr>
          <w:lang w:val="en-GB"/>
        </w:rPr>
      </w:pPr>
      <w:r w:rsidRPr="000757D7">
        <w:rPr>
          <w:lang w:val="en-GB"/>
        </w:rPr>
        <w:t xml:space="preserve">Perlman S, Denison MR. Chapter 17 – Coronavirus Vaccines. In Orenstein W, Offit P, Edwards KM, Plotkin S, eds. </w:t>
      </w:r>
      <w:r w:rsidRPr="000757D7">
        <w:rPr>
          <w:i/>
          <w:iCs/>
          <w:lang w:val="en-GB"/>
        </w:rPr>
        <w:t>Plotkin's Vaccines</w:t>
      </w:r>
      <w:r w:rsidRPr="000757D7">
        <w:rPr>
          <w:lang w:val="en-GB"/>
        </w:rPr>
        <w:t>. (Eighth edition). Philadelphia: Elsevier, 2023;248–</w:t>
      </w:r>
      <w:proofErr w:type="gramStart"/>
      <w:r w:rsidRPr="000757D7">
        <w:rPr>
          <w:lang w:val="en-GB"/>
        </w:rPr>
        <w:t>57.e</w:t>
      </w:r>
      <w:proofErr w:type="gramEnd"/>
      <w:r w:rsidRPr="000757D7">
        <w:rPr>
          <w:lang w:val="en-GB"/>
        </w:rPr>
        <w:t xml:space="preserve">9. doi: </w:t>
      </w:r>
      <w:hyperlink r:id="rId73" w:history="1">
        <w:r w:rsidRPr="000757D7">
          <w:rPr>
            <w:rStyle w:val="Hyperlink"/>
            <w:lang w:val="en-GB"/>
          </w:rPr>
          <w:t>https://doi.org/10.1016/B978-0-323-79058-1.00017-7</w:t>
        </w:r>
      </w:hyperlink>
      <w:r w:rsidRPr="000757D7">
        <w:rPr>
          <w:lang w:val="en-GB"/>
        </w:rPr>
        <w:t>.</w:t>
      </w:r>
    </w:p>
    <w:p w14:paraId="1453A979" w14:textId="77777777" w:rsidR="000757D7" w:rsidRPr="000757D7" w:rsidRDefault="000757D7" w:rsidP="000757D7">
      <w:pPr>
        <w:pStyle w:val="CDINumberedList1L1"/>
        <w:rPr>
          <w:lang w:val="en-GB"/>
        </w:rPr>
      </w:pPr>
      <w:r w:rsidRPr="000757D7">
        <w:rPr>
          <w:lang w:val="en-GB"/>
        </w:rPr>
        <w:t xml:space="preserve">Hu B, Guo H, Zhou P, Shi ZL. Characteristics of SARS-CoV-2 and COVID-19. </w:t>
      </w:r>
      <w:r w:rsidRPr="000757D7">
        <w:rPr>
          <w:i/>
          <w:iCs/>
          <w:lang w:val="en-GB"/>
        </w:rPr>
        <w:t>Nat Rev Microbiol</w:t>
      </w:r>
      <w:r w:rsidRPr="000757D7">
        <w:rPr>
          <w:lang w:val="en-GB"/>
        </w:rPr>
        <w:t xml:space="preserve">. 2021;19(3):141–54. doi: </w:t>
      </w:r>
      <w:hyperlink r:id="rId74" w:history="1">
        <w:r w:rsidRPr="000757D7">
          <w:rPr>
            <w:rStyle w:val="Hyperlink"/>
            <w:lang w:val="en-GB"/>
          </w:rPr>
          <w:t>https://doi.org/10.1038/s41579-020-00459-7</w:t>
        </w:r>
      </w:hyperlink>
      <w:r w:rsidRPr="000757D7">
        <w:rPr>
          <w:lang w:val="en-GB"/>
        </w:rPr>
        <w:t>.</w:t>
      </w:r>
    </w:p>
    <w:p w14:paraId="68993988" w14:textId="2AD0AB0C" w:rsidR="000757D7" w:rsidRPr="000757D7" w:rsidRDefault="000757D7" w:rsidP="000757D7">
      <w:pPr>
        <w:pStyle w:val="CDINumberedList1L1"/>
        <w:rPr>
          <w:lang w:val="en-GB"/>
        </w:rPr>
      </w:pPr>
      <w:r w:rsidRPr="000757D7">
        <w:rPr>
          <w:lang w:val="en-GB"/>
        </w:rPr>
        <w:t xml:space="preserve">Bhatia KS, Sritharan HP, Chia J, </w:t>
      </w:r>
      <w:proofErr w:type="spellStart"/>
      <w:r w:rsidRPr="000757D7">
        <w:rPr>
          <w:lang w:val="en-GB"/>
        </w:rPr>
        <w:t>Coifani</w:t>
      </w:r>
      <w:proofErr w:type="spellEnd"/>
      <w:r w:rsidRPr="000757D7">
        <w:rPr>
          <w:lang w:val="en-GB"/>
        </w:rPr>
        <w:t xml:space="preserve"> J, Nour D, Chui K et al. Cardiac complications in patients hospitalised with COVID-19 in Australia. </w:t>
      </w:r>
      <w:r w:rsidRPr="000757D7">
        <w:rPr>
          <w:i/>
          <w:iCs/>
          <w:lang w:val="en-GB"/>
        </w:rPr>
        <w:t>Heart Lung Circ</w:t>
      </w:r>
      <w:r w:rsidRPr="000757D7">
        <w:rPr>
          <w:lang w:val="en-GB"/>
        </w:rPr>
        <w:t>. 2021;30(12):1834–40. doi:</w:t>
      </w:r>
      <w:r w:rsidR="00E15ECF">
        <w:rPr>
          <w:lang w:val="en-GB"/>
        </w:rPr>
        <w:t> </w:t>
      </w:r>
      <w:hyperlink r:id="rId75" w:history="1">
        <w:r w:rsidRPr="000757D7">
          <w:rPr>
            <w:rStyle w:val="Hyperlink"/>
            <w:lang w:val="en-GB"/>
          </w:rPr>
          <w:t>https://doi.org/10.1016/j.hlc.2021.08.001</w:t>
        </w:r>
      </w:hyperlink>
      <w:r w:rsidRPr="000757D7">
        <w:rPr>
          <w:lang w:val="en-GB"/>
        </w:rPr>
        <w:t>.</w:t>
      </w:r>
    </w:p>
    <w:p w14:paraId="5941078C" w14:textId="5D4285A5" w:rsidR="000757D7" w:rsidRPr="000757D7" w:rsidRDefault="000757D7" w:rsidP="000757D7">
      <w:pPr>
        <w:pStyle w:val="CDINumberedList1L1"/>
        <w:rPr>
          <w:lang w:val="en-GB"/>
        </w:rPr>
      </w:pPr>
      <w:r w:rsidRPr="000757D7">
        <w:rPr>
          <w:lang w:val="en-GB"/>
        </w:rPr>
        <w:t xml:space="preserve">Cini C, Neto AS, Burrell A, Udy A, SPRINT-SARI Australia investigators. Inter-hospital transfer and clinical outcomes for people with COVID-19 admitted to intensive care units in Australia: an observational cohort study. </w:t>
      </w:r>
      <w:r w:rsidRPr="000757D7">
        <w:rPr>
          <w:i/>
          <w:iCs/>
          <w:lang w:val="en-GB"/>
        </w:rPr>
        <w:t>Med J Aust</w:t>
      </w:r>
      <w:r w:rsidRPr="000757D7">
        <w:rPr>
          <w:lang w:val="en-GB"/>
        </w:rPr>
        <w:t>. 2023;218(10):474–81. doi:</w:t>
      </w:r>
      <w:r w:rsidR="00E15ECF">
        <w:rPr>
          <w:lang w:val="en-GB"/>
        </w:rPr>
        <w:t> </w:t>
      </w:r>
      <w:hyperlink r:id="rId76" w:history="1">
        <w:r w:rsidRPr="000757D7">
          <w:rPr>
            <w:rStyle w:val="Hyperlink"/>
            <w:lang w:val="en-GB"/>
          </w:rPr>
          <w:t>https://doi.org/10.5694/mja2.51917</w:t>
        </w:r>
      </w:hyperlink>
      <w:r w:rsidRPr="000757D7">
        <w:rPr>
          <w:lang w:val="en-GB"/>
        </w:rPr>
        <w:t>.</w:t>
      </w:r>
    </w:p>
    <w:p w14:paraId="2ECB6A57" w14:textId="2013B008" w:rsidR="000757D7" w:rsidRPr="000757D7" w:rsidRDefault="000757D7" w:rsidP="000757D7">
      <w:pPr>
        <w:pStyle w:val="CDINumberedList1L1"/>
        <w:rPr>
          <w:lang w:val="en-GB"/>
        </w:rPr>
      </w:pPr>
      <w:r w:rsidRPr="000757D7">
        <w:rPr>
          <w:lang w:val="en-GB"/>
        </w:rPr>
        <w:t xml:space="preserve">Wurzel D, McMinn A, Hoq M, Blyth CC, Burgner D, Tosif S et al. Prospective characterisation of SARS-CoV-2 infections among children presenting to tertiary paediatric hospitals across Australia in 2020: a national cohort study. </w:t>
      </w:r>
      <w:r w:rsidRPr="000757D7">
        <w:rPr>
          <w:i/>
          <w:iCs/>
          <w:lang w:val="en-GB"/>
        </w:rPr>
        <w:t>BMJ Open</w:t>
      </w:r>
      <w:r w:rsidRPr="000757D7">
        <w:rPr>
          <w:lang w:val="en-GB"/>
        </w:rPr>
        <w:t>. 2021;11(11</w:t>
      </w:r>
      <w:proofErr w:type="gramStart"/>
      <w:r w:rsidRPr="000757D7">
        <w:rPr>
          <w:lang w:val="en-GB"/>
        </w:rPr>
        <w:t>):e</w:t>
      </w:r>
      <w:proofErr w:type="gramEnd"/>
      <w:r w:rsidRPr="000757D7">
        <w:rPr>
          <w:lang w:val="en-GB"/>
        </w:rPr>
        <w:t>054510. doi:</w:t>
      </w:r>
      <w:r w:rsidR="00E15ECF">
        <w:rPr>
          <w:lang w:val="en-GB"/>
        </w:rPr>
        <w:t> </w:t>
      </w:r>
      <w:hyperlink r:id="rId77" w:history="1">
        <w:r w:rsidRPr="000757D7">
          <w:rPr>
            <w:rStyle w:val="Hyperlink"/>
            <w:lang w:val="en-GB"/>
          </w:rPr>
          <w:t>https://doi.org/10.1136/bmjopen-2021-054510</w:t>
        </w:r>
      </w:hyperlink>
      <w:r w:rsidRPr="000757D7">
        <w:rPr>
          <w:lang w:val="en-GB"/>
        </w:rPr>
        <w:t>.</w:t>
      </w:r>
    </w:p>
    <w:p w14:paraId="4CBB5556" w14:textId="0ABF1C1A" w:rsidR="000757D7" w:rsidRPr="000757D7" w:rsidRDefault="000757D7" w:rsidP="000757D7">
      <w:pPr>
        <w:pStyle w:val="CDINumberedList1L1"/>
        <w:rPr>
          <w:lang w:val="en-GB"/>
        </w:rPr>
      </w:pPr>
      <w:r w:rsidRPr="000757D7">
        <w:rPr>
          <w:lang w:val="en-GB"/>
        </w:rPr>
        <w:t xml:space="preserve">Wu C, Chen X, Cai Y, Xia J, Zhou X, Xu S et al. Risk factors associated with acute respiratory distress syndrome and death in patients with coronavirus disease 2019 pneumonia in Wuhan, China. </w:t>
      </w:r>
      <w:r w:rsidRPr="000757D7">
        <w:rPr>
          <w:i/>
          <w:iCs/>
          <w:lang w:val="en-GB"/>
        </w:rPr>
        <w:t>JAMA Intern Med</w:t>
      </w:r>
      <w:r w:rsidRPr="000757D7">
        <w:rPr>
          <w:lang w:val="en-GB"/>
        </w:rPr>
        <w:t>. 2020;180(7):934–43. doi:</w:t>
      </w:r>
      <w:r w:rsidR="00E15ECF">
        <w:rPr>
          <w:lang w:val="en-GB"/>
        </w:rPr>
        <w:t> </w:t>
      </w:r>
      <w:hyperlink r:id="rId78" w:history="1">
        <w:r w:rsidRPr="000757D7">
          <w:rPr>
            <w:rStyle w:val="Hyperlink"/>
            <w:lang w:val="en-GB"/>
          </w:rPr>
          <w:t>https://doi.org/10.1001/jamainternmed.2020.0994</w:t>
        </w:r>
      </w:hyperlink>
      <w:r w:rsidRPr="000757D7">
        <w:rPr>
          <w:lang w:val="en-GB"/>
        </w:rPr>
        <w:t>.</w:t>
      </w:r>
    </w:p>
    <w:p w14:paraId="49C593E4" w14:textId="77777777" w:rsidR="000757D7" w:rsidRPr="000757D7" w:rsidRDefault="000757D7" w:rsidP="000757D7">
      <w:pPr>
        <w:pStyle w:val="CDINumberedList1L1"/>
        <w:rPr>
          <w:lang w:val="en-GB"/>
        </w:rPr>
      </w:pPr>
      <w:r w:rsidRPr="000757D7">
        <w:rPr>
          <w:lang w:val="en-GB"/>
        </w:rPr>
        <w:t xml:space="preserve">Rasmussen SA, Jamieson DJ. COVID-19 and Pregnancy. </w:t>
      </w:r>
      <w:r w:rsidRPr="000757D7">
        <w:rPr>
          <w:i/>
          <w:iCs/>
          <w:lang w:val="en-GB"/>
        </w:rPr>
        <w:t>Infect Dis Clin North Am</w:t>
      </w:r>
      <w:r w:rsidRPr="000757D7">
        <w:rPr>
          <w:lang w:val="en-GB"/>
        </w:rPr>
        <w:t xml:space="preserve">. 2022;36(2):423–33. doi: </w:t>
      </w:r>
      <w:hyperlink r:id="rId79" w:history="1">
        <w:r w:rsidRPr="000757D7">
          <w:rPr>
            <w:rStyle w:val="Hyperlink"/>
            <w:lang w:val="en-GB"/>
          </w:rPr>
          <w:t>https://doi.org/10.1016/j.idc.2022.01.002</w:t>
        </w:r>
      </w:hyperlink>
      <w:r w:rsidRPr="000757D7">
        <w:rPr>
          <w:lang w:val="en-GB"/>
        </w:rPr>
        <w:t>.</w:t>
      </w:r>
    </w:p>
    <w:p w14:paraId="3BC76EE4" w14:textId="512D32AA" w:rsidR="000757D7" w:rsidRPr="000757D7" w:rsidRDefault="000757D7" w:rsidP="000757D7">
      <w:pPr>
        <w:pStyle w:val="CDINumberedList1L1"/>
        <w:rPr>
          <w:lang w:val="en-GB"/>
        </w:rPr>
      </w:pPr>
      <w:r w:rsidRPr="000757D7">
        <w:rPr>
          <w:lang w:val="en-GB"/>
        </w:rPr>
        <w:t xml:space="preserve">Soriano JB, Murthy S, Marshall JC, Relan P, Diaz JV. A clinical case definition of post-COVID-19 condition by a Delphi consensus. </w:t>
      </w:r>
      <w:r w:rsidRPr="000757D7">
        <w:rPr>
          <w:i/>
          <w:iCs/>
          <w:lang w:val="en-GB"/>
        </w:rPr>
        <w:t>Lancet Infect Dis</w:t>
      </w:r>
      <w:r w:rsidRPr="000757D7">
        <w:rPr>
          <w:lang w:val="en-GB"/>
        </w:rPr>
        <w:t>. 2022;22(4</w:t>
      </w:r>
      <w:proofErr w:type="gramStart"/>
      <w:r w:rsidRPr="000757D7">
        <w:rPr>
          <w:lang w:val="en-GB"/>
        </w:rPr>
        <w:t>):e</w:t>
      </w:r>
      <w:proofErr w:type="gramEnd"/>
      <w:r w:rsidRPr="000757D7">
        <w:rPr>
          <w:lang w:val="en-GB"/>
        </w:rPr>
        <w:t>102–7. doi:</w:t>
      </w:r>
      <w:r w:rsidR="00E15ECF">
        <w:rPr>
          <w:lang w:val="en-GB"/>
        </w:rPr>
        <w:t> </w:t>
      </w:r>
      <w:hyperlink r:id="rId80" w:history="1">
        <w:r w:rsidRPr="000757D7">
          <w:rPr>
            <w:rStyle w:val="Hyperlink"/>
            <w:lang w:val="en-GB"/>
          </w:rPr>
          <w:t>https://doi.org/10.1016/S1473-3099(21)00703-9</w:t>
        </w:r>
      </w:hyperlink>
      <w:r w:rsidRPr="000757D7">
        <w:rPr>
          <w:lang w:val="en-GB"/>
        </w:rPr>
        <w:t>.</w:t>
      </w:r>
    </w:p>
    <w:p w14:paraId="6CF5EB3B" w14:textId="14997C49" w:rsidR="000757D7" w:rsidRPr="000757D7" w:rsidRDefault="000757D7" w:rsidP="000757D7">
      <w:pPr>
        <w:pStyle w:val="CDINumberedList1L1"/>
        <w:rPr>
          <w:lang w:val="en-GB"/>
        </w:rPr>
      </w:pPr>
      <w:r w:rsidRPr="000757D7">
        <w:rPr>
          <w:lang w:val="en-GB"/>
        </w:rPr>
        <w:t xml:space="preserve">Wu F, Zhao S, Yu B, Chen YM, Wang W, Song ZG et al. A new coronavirus associated with human respiratory disease in China. </w:t>
      </w:r>
      <w:r w:rsidRPr="000757D7">
        <w:rPr>
          <w:i/>
          <w:iCs/>
          <w:lang w:val="en-GB"/>
        </w:rPr>
        <w:t>Nature</w:t>
      </w:r>
      <w:r w:rsidRPr="000757D7">
        <w:rPr>
          <w:lang w:val="en-GB"/>
        </w:rPr>
        <w:t>. 2020;579(7798):265–9. doi:</w:t>
      </w:r>
      <w:r w:rsidR="00E15ECF">
        <w:rPr>
          <w:lang w:val="en-GB"/>
        </w:rPr>
        <w:t> </w:t>
      </w:r>
      <w:hyperlink r:id="rId81" w:history="1">
        <w:r w:rsidRPr="000757D7">
          <w:rPr>
            <w:rStyle w:val="Hyperlink"/>
            <w:lang w:val="en-GB"/>
          </w:rPr>
          <w:t>https://doi.org/10.1038/s41586-020-2008-3</w:t>
        </w:r>
      </w:hyperlink>
      <w:r w:rsidRPr="000757D7">
        <w:rPr>
          <w:lang w:val="en-GB"/>
        </w:rPr>
        <w:t>.</w:t>
      </w:r>
    </w:p>
    <w:p w14:paraId="314E1E6F" w14:textId="77777777" w:rsidR="000757D7" w:rsidRPr="000757D7" w:rsidRDefault="000757D7" w:rsidP="000757D7">
      <w:pPr>
        <w:pStyle w:val="CDINumberedList1L1"/>
        <w:rPr>
          <w:lang w:val="en-GB"/>
        </w:rPr>
      </w:pPr>
      <w:r w:rsidRPr="000757D7">
        <w:rPr>
          <w:lang w:val="en-GB"/>
        </w:rPr>
        <w:t xml:space="preserve">Zhou P, Yang XL, Wang XG, Hu B, Zhang L, Zhang W et al. A pneumonia outbreak associated with a new coronavirus of probable bat origin. </w:t>
      </w:r>
      <w:r w:rsidRPr="000757D7">
        <w:rPr>
          <w:i/>
          <w:iCs/>
          <w:lang w:val="en-GB"/>
        </w:rPr>
        <w:t>Nature</w:t>
      </w:r>
      <w:r w:rsidRPr="000757D7">
        <w:rPr>
          <w:lang w:val="en-GB"/>
        </w:rPr>
        <w:t xml:space="preserve">. 2020;579(7798):270–3. doi: </w:t>
      </w:r>
      <w:hyperlink r:id="rId82" w:history="1">
        <w:r w:rsidRPr="000757D7">
          <w:rPr>
            <w:rStyle w:val="Hyperlink"/>
            <w:lang w:val="en-GB"/>
          </w:rPr>
          <w:t>https://doi.org/10.1038/s41586-020-2012-7</w:t>
        </w:r>
      </w:hyperlink>
      <w:r w:rsidRPr="000757D7">
        <w:rPr>
          <w:lang w:val="en-GB"/>
        </w:rPr>
        <w:t>.</w:t>
      </w:r>
    </w:p>
    <w:p w14:paraId="1CF266A9" w14:textId="78B5BC87" w:rsidR="000757D7" w:rsidRPr="000757D7" w:rsidRDefault="000757D7" w:rsidP="000757D7">
      <w:pPr>
        <w:pStyle w:val="CDINumberedList1L1"/>
        <w:rPr>
          <w:lang w:val="en-GB"/>
        </w:rPr>
      </w:pPr>
      <w:r w:rsidRPr="000757D7">
        <w:rPr>
          <w:lang w:val="en-GB"/>
        </w:rPr>
        <w:t>World Health Organization. (WHO). WHO Statement regarding cluster of pneumonia cases in Wuhan, China. [Online statement.] Geneva: WHO; 9 January 2020. [Accessed on 14</w:t>
      </w:r>
      <w:r w:rsidR="00E15ECF">
        <w:rPr>
          <w:lang w:val="en-GB"/>
        </w:rPr>
        <w:t> </w:t>
      </w:r>
      <w:r w:rsidRPr="000757D7">
        <w:rPr>
          <w:lang w:val="en-GB"/>
        </w:rPr>
        <w:t xml:space="preserve">November 2024.] Available from: </w:t>
      </w:r>
      <w:hyperlink r:id="rId83" w:history="1">
        <w:r w:rsidRPr="000757D7">
          <w:rPr>
            <w:rStyle w:val="Hyperlink"/>
            <w:lang w:val="en-GB"/>
          </w:rPr>
          <w:t>https://www.who.int/china/news/detail/09-01-2020-who-statement-regarding-cluster-of-pneumonia-cases-in-wuhan-china</w:t>
        </w:r>
      </w:hyperlink>
      <w:r w:rsidRPr="000757D7">
        <w:rPr>
          <w:lang w:val="en-GB"/>
        </w:rPr>
        <w:t>.</w:t>
      </w:r>
    </w:p>
    <w:p w14:paraId="1A592F2C" w14:textId="18A33999" w:rsidR="000757D7" w:rsidRPr="000757D7" w:rsidRDefault="000757D7" w:rsidP="000757D7">
      <w:pPr>
        <w:pStyle w:val="CDINumberedList1L1"/>
        <w:rPr>
          <w:lang w:val="en-GB"/>
        </w:rPr>
      </w:pPr>
      <w:r w:rsidRPr="000757D7">
        <w:rPr>
          <w:lang w:val="en-GB"/>
        </w:rPr>
        <w:t xml:space="preserve">WHO. WHO Director-General's opening remarks at the media briefing on COVID-19 </w:t>
      </w:r>
      <w:r w:rsidR="00E15ECF">
        <w:rPr>
          <w:lang w:val="en-GB"/>
        </w:rPr>
        <w:t>–</w:t>
      </w:r>
      <w:r w:rsidRPr="000757D7">
        <w:rPr>
          <w:lang w:val="en-GB"/>
        </w:rPr>
        <w:t xml:space="preserve"> 11</w:t>
      </w:r>
      <w:r w:rsidR="00E15ECF">
        <w:rPr>
          <w:lang w:val="en-GB"/>
        </w:rPr>
        <w:t> </w:t>
      </w:r>
      <w:r w:rsidRPr="000757D7">
        <w:rPr>
          <w:lang w:val="en-GB"/>
        </w:rPr>
        <w:t>March 2020. [Online statement.] Geneva: WHO; 11 March 2020. [Accessed on 14</w:t>
      </w:r>
      <w:r w:rsidR="00E15ECF">
        <w:rPr>
          <w:lang w:val="en-GB"/>
        </w:rPr>
        <w:t> </w:t>
      </w:r>
      <w:r w:rsidRPr="000757D7">
        <w:rPr>
          <w:lang w:val="en-GB"/>
        </w:rPr>
        <w:t xml:space="preserve">November 2024.] Available from: </w:t>
      </w:r>
      <w:hyperlink r:id="rId84" w:history="1">
        <w:r w:rsidRPr="000757D7">
          <w:rPr>
            <w:rStyle w:val="Hyperlink"/>
            <w:lang w:val="en-GB"/>
          </w:rPr>
          <w:t>https://www.who.int/director-general/speeches/detail/who-director-general-s-opening-remarks-at-the-media-briefing-on-covid-19---11-march-2020</w:t>
        </w:r>
      </w:hyperlink>
      <w:r w:rsidRPr="000757D7">
        <w:rPr>
          <w:lang w:val="en-GB"/>
        </w:rPr>
        <w:t>.</w:t>
      </w:r>
    </w:p>
    <w:p w14:paraId="6A73734A" w14:textId="48E559F4" w:rsidR="000757D7" w:rsidRPr="000757D7" w:rsidRDefault="000757D7" w:rsidP="000757D7">
      <w:pPr>
        <w:pStyle w:val="CDINumberedList1L1"/>
        <w:rPr>
          <w:lang w:val="en-GB"/>
        </w:rPr>
      </w:pPr>
      <w:r w:rsidRPr="000757D7">
        <w:rPr>
          <w:lang w:val="en-GB"/>
        </w:rPr>
        <w:t xml:space="preserve">Schumacher AE, Kyu HH, Aali A, </w:t>
      </w:r>
      <w:proofErr w:type="spellStart"/>
      <w:r w:rsidRPr="000757D7">
        <w:rPr>
          <w:lang w:val="en-GB"/>
        </w:rPr>
        <w:t>Abbafati</w:t>
      </w:r>
      <w:proofErr w:type="spellEnd"/>
      <w:r w:rsidRPr="000757D7">
        <w:rPr>
          <w:lang w:val="en-GB"/>
        </w:rPr>
        <w:t xml:space="preserve"> C, Abbas J, </w:t>
      </w:r>
      <w:proofErr w:type="spellStart"/>
      <w:r w:rsidRPr="000757D7">
        <w:rPr>
          <w:lang w:val="en-GB"/>
        </w:rPr>
        <w:t>Abbasgholizadeh</w:t>
      </w:r>
      <w:proofErr w:type="spellEnd"/>
      <w:r w:rsidRPr="000757D7">
        <w:rPr>
          <w:lang w:val="en-GB"/>
        </w:rPr>
        <w:t xml:space="preserve"> R et al. Global age-sex-specific mortality, life expectancy, and population estimates in 204 countries and territories and 811 subnational locations, 1950–2021, and the impact of the COVID-19 pandemic: a comprehensive demographic analysis for the Global Burden of Disease Study 2021. </w:t>
      </w:r>
      <w:r w:rsidRPr="000757D7">
        <w:rPr>
          <w:i/>
          <w:iCs/>
          <w:lang w:val="en-GB"/>
        </w:rPr>
        <w:t>Lancet</w:t>
      </w:r>
      <w:r w:rsidRPr="000757D7">
        <w:rPr>
          <w:lang w:val="en-GB"/>
        </w:rPr>
        <w:t xml:space="preserve">. 2024;403(10440):1989–2056. </w:t>
      </w:r>
      <w:r w:rsidR="00E15ECF">
        <w:rPr>
          <w:lang w:val="en-GB"/>
        </w:rPr>
        <w:br/>
      </w:r>
      <w:r w:rsidRPr="000757D7">
        <w:rPr>
          <w:lang w:val="en-GB"/>
        </w:rPr>
        <w:t xml:space="preserve">doi: </w:t>
      </w:r>
      <w:hyperlink r:id="rId85" w:history="1">
        <w:r w:rsidRPr="000757D7">
          <w:rPr>
            <w:rStyle w:val="Hyperlink"/>
            <w:lang w:val="en-GB"/>
          </w:rPr>
          <w:t>https://doi.org/10.1016/S0140-6736(24)00476-8</w:t>
        </w:r>
      </w:hyperlink>
      <w:r w:rsidRPr="000757D7">
        <w:rPr>
          <w:lang w:val="en-GB"/>
        </w:rPr>
        <w:t>.</w:t>
      </w:r>
    </w:p>
    <w:p w14:paraId="6A1AC296" w14:textId="77777777" w:rsidR="000757D7" w:rsidRPr="000757D7" w:rsidRDefault="000757D7" w:rsidP="000757D7">
      <w:pPr>
        <w:pStyle w:val="CDINumberedList1L1"/>
        <w:rPr>
          <w:lang w:val="en-GB"/>
        </w:rPr>
      </w:pPr>
      <w:r w:rsidRPr="000757D7">
        <w:rPr>
          <w:lang w:val="en-GB"/>
        </w:rPr>
        <w:t xml:space="preserve">Milazzo A, Giles L, Parent N, McCarthy S, Laurence C. The impact of non-pharmaceutical interventions on COVID-19 cases in South Australia and Victoria. </w:t>
      </w:r>
      <w:proofErr w:type="spellStart"/>
      <w:r w:rsidRPr="000757D7">
        <w:rPr>
          <w:i/>
          <w:iCs/>
          <w:lang w:val="en-GB"/>
        </w:rPr>
        <w:t>Aust</w:t>
      </w:r>
      <w:proofErr w:type="spellEnd"/>
      <w:r w:rsidRPr="000757D7">
        <w:rPr>
          <w:i/>
          <w:iCs/>
          <w:lang w:val="en-GB"/>
        </w:rPr>
        <w:t xml:space="preserve"> N Z J Public Health</w:t>
      </w:r>
      <w:r w:rsidRPr="000757D7">
        <w:rPr>
          <w:lang w:val="en-GB"/>
        </w:rPr>
        <w:t xml:space="preserve">. 2022;46(4):482–7. doi: </w:t>
      </w:r>
      <w:hyperlink r:id="rId86" w:history="1">
        <w:r w:rsidRPr="000757D7">
          <w:rPr>
            <w:rStyle w:val="Hyperlink"/>
            <w:lang w:val="en-GB"/>
          </w:rPr>
          <w:t>https://doi.org/10.1111/1753-6405.13249</w:t>
        </w:r>
      </w:hyperlink>
      <w:r w:rsidRPr="000757D7">
        <w:rPr>
          <w:lang w:val="en-GB"/>
        </w:rPr>
        <w:t>.</w:t>
      </w:r>
    </w:p>
    <w:p w14:paraId="1FA7D321" w14:textId="77777777" w:rsidR="000757D7" w:rsidRPr="000757D7" w:rsidRDefault="000757D7" w:rsidP="000757D7">
      <w:pPr>
        <w:pStyle w:val="CDINumberedList1L1"/>
        <w:rPr>
          <w:lang w:val="en-GB"/>
        </w:rPr>
      </w:pPr>
      <w:r w:rsidRPr="000757D7">
        <w:rPr>
          <w:lang w:val="en-GB"/>
        </w:rPr>
        <w:t xml:space="preserve">Shearer FM, McCaw JM, Ryan GE, Hao T, Tierney NJ, Lydeamore M et al. Estimating the impact of test–trace–isolate–quarantine systems on SARS-CoV-2 transmission in Australia. </w:t>
      </w:r>
      <w:r w:rsidRPr="000757D7">
        <w:rPr>
          <w:i/>
          <w:iCs/>
          <w:lang w:val="en-GB"/>
        </w:rPr>
        <w:t>Epidemics</w:t>
      </w:r>
      <w:r w:rsidRPr="000757D7">
        <w:rPr>
          <w:lang w:val="en-GB"/>
        </w:rPr>
        <w:t xml:space="preserve">. </w:t>
      </w:r>
      <w:proofErr w:type="gramStart"/>
      <w:r w:rsidRPr="000757D7">
        <w:rPr>
          <w:lang w:val="en-GB"/>
        </w:rPr>
        <w:t>2024;47:100764</w:t>
      </w:r>
      <w:proofErr w:type="gramEnd"/>
      <w:r w:rsidRPr="000757D7">
        <w:rPr>
          <w:lang w:val="en-GB"/>
        </w:rPr>
        <w:t xml:space="preserve">. doi: </w:t>
      </w:r>
      <w:hyperlink r:id="rId87" w:history="1">
        <w:r w:rsidRPr="000757D7">
          <w:rPr>
            <w:rStyle w:val="Hyperlink"/>
            <w:lang w:val="en-GB"/>
          </w:rPr>
          <w:t>https://doi.org/10.1016/j.epidem.2024.100764</w:t>
        </w:r>
      </w:hyperlink>
      <w:r w:rsidRPr="000757D7">
        <w:rPr>
          <w:lang w:val="en-GB"/>
        </w:rPr>
        <w:t>.</w:t>
      </w:r>
    </w:p>
    <w:p w14:paraId="045B5C47" w14:textId="48ECB3F7" w:rsidR="000757D7" w:rsidRPr="000757D7" w:rsidRDefault="000757D7" w:rsidP="000757D7">
      <w:pPr>
        <w:pStyle w:val="CDINumberedList1L1"/>
        <w:rPr>
          <w:lang w:val="en-GB"/>
        </w:rPr>
      </w:pPr>
      <w:r w:rsidRPr="000757D7">
        <w:rPr>
          <w:lang w:val="en-GB"/>
        </w:rPr>
        <w:t xml:space="preserve">Hall RN, Jones A, Crean E, Marriott V, Pingault N, Marmor A et al. </w:t>
      </w:r>
      <w:proofErr w:type="gramStart"/>
      <w:r w:rsidRPr="000757D7">
        <w:rPr>
          <w:lang w:val="en-GB"/>
        </w:rPr>
        <w:t>Public</w:t>
      </w:r>
      <w:proofErr w:type="gramEnd"/>
      <w:r w:rsidRPr="000757D7">
        <w:rPr>
          <w:lang w:val="en-GB"/>
        </w:rPr>
        <w:t xml:space="preserve"> health interventions successfully mitigated multiple incursions of SARS-CoV-2 Delta variant in the Australian Capital Territory. </w:t>
      </w:r>
      <w:r w:rsidRPr="000757D7">
        <w:rPr>
          <w:i/>
          <w:iCs/>
          <w:lang w:val="en-GB"/>
        </w:rPr>
        <w:t>Epidemiol Infect</w:t>
      </w:r>
      <w:r w:rsidRPr="000757D7">
        <w:rPr>
          <w:lang w:val="en-GB"/>
        </w:rPr>
        <w:t>. 2023;</w:t>
      </w:r>
      <w:proofErr w:type="gramStart"/>
      <w:r w:rsidRPr="000757D7">
        <w:rPr>
          <w:lang w:val="en-GB"/>
        </w:rPr>
        <w:t>151:e</w:t>
      </w:r>
      <w:proofErr w:type="gramEnd"/>
      <w:r w:rsidRPr="000757D7">
        <w:rPr>
          <w:lang w:val="en-GB"/>
        </w:rPr>
        <w:t>30. doi:</w:t>
      </w:r>
      <w:r w:rsidR="00E15ECF">
        <w:rPr>
          <w:lang w:val="en-GB"/>
        </w:rPr>
        <w:t> </w:t>
      </w:r>
      <w:hyperlink r:id="rId88" w:history="1">
        <w:r w:rsidRPr="000757D7">
          <w:rPr>
            <w:rStyle w:val="Hyperlink"/>
            <w:lang w:val="en-GB"/>
          </w:rPr>
          <w:t>https://doi.org/10.1017/S0950268823000201</w:t>
        </w:r>
      </w:hyperlink>
      <w:r w:rsidRPr="000757D7">
        <w:rPr>
          <w:lang w:val="en-GB"/>
        </w:rPr>
        <w:t>.</w:t>
      </w:r>
    </w:p>
    <w:p w14:paraId="3FEFC79D" w14:textId="733B5921" w:rsidR="000757D7" w:rsidRPr="000757D7" w:rsidRDefault="000757D7" w:rsidP="000757D7">
      <w:pPr>
        <w:pStyle w:val="CDINumberedList1L1"/>
        <w:rPr>
          <w:lang w:val="en-GB"/>
        </w:rPr>
      </w:pPr>
      <w:r w:rsidRPr="000757D7">
        <w:rPr>
          <w:lang w:val="en-GB"/>
        </w:rPr>
        <w:t xml:space="preserve">Bush M, Hutchinson A, </w:t>
      </w:r>
      <w:proofErr w:type="spellStart"/>
      <w:r w:rsidRPr="000757D7">
        <w:rPr>
          <w:lang w:val="en-GB"/>
        </w:rPr>
        <w:t>Bouchoucha</w:t>
      </w:r>
      <w:proofErr w:type="spellEnd"/>
      <w:r w:rsidRPr="000757D7">
        <w:rPr>
          <w:lang w:val="en-GB"/>
        </w:rPr>
        <w:t xml:space="preserve"> SL, Bennett CM. Mapping Australia's COVID-19 quarantine cohort journeys. </w:t>
      </w:r>
      <w:r w:rsidRPr="000757D7">
        <w:rPr>
          <w:i/>
          <w:iCs/>
          <w:lang w:val="en-GB"/>
        </w:rPr>
        <w:t>Infect Dis Health</w:t>
      </w:r>
      <w:r w:rsidRPr="000757D7">
        <w:rPr>
          <w:lang w:val="en-GB"/>
        </w:rPr>
        <w:t>. 2024;29(4):233–42. doi:</w:t>
      </w:r>
      <w:r w:rsidR="00E15ECF">
        <w:rPr>
          <w:lang w:val="en-GB"/>
        </w:rPr>
        <w:t> </w:t>
      </w:r>
      <w:hyperlink r:id="rId89" w:history="1">
        <w:r w:rsidRPr="000757D7">
          <w:rPr>
            <w:rStyle w:val="Hyperlink"/>
            <w:lang w:val="en-GB"/>
          </w:rPr>
          <w:t>https://doi.org/10.1016/j.idh.2024.07.001</w:t>
        </w:r>
      </w:hyperlink>
      <w:r w:rsidRPr="000757D7">
        <w:rPr>
          <w:lang w:val="en-GB"/>
        </w:rPr>
        <w:t>.</w:t>
      </w:r>
    </w:p>
    <w:p w14:paraId="6CC9B83C" w14:textId="77777777" w:rsidR="000757D7" w:rsidRPr="000757D7" w:rsidRDefault="000757D7" w:rsidP="000757D7">
      <w:pPr>
        <w:pStyle w:val="CDINumberedList1L1"/>
        <w:rPr>
          <w:lang w:val="en-GB"/>
        </w:rPr>
      </w:pPr>
      <w:r w:rsidRPr="000757D7">
        <w:rPr>
          <w:lang w:val="en-GB"/>
        </w:rPr>
        <w:t xml:space="preserve">Australian Government Department of the Prime Minister and Cabinet. </w:t>
      </w:r>
      <w:r w:rsidRPr="000757D7">
        <w:rPr>
          <w:i/>
          <w:iCs/>
          <w:lang w:val="en-GB"/>
        </w:rPr>
        <w:t>COVID-19 Response Inquiry Report</w:t>
      </w:r>
      <w:r w:rsidRPr="000757D7">
        <w:rPr>
          <w:lang w:val="en-GB"/>
        </w:rPr>
        <w:t xml:space="preserve">. Canberra: Australian Government Department of the Prime Minister and Cabinet; 29 October 2024. Available from: </w:t>
      </w:r>
      <w:hyperlink r:id="rId90" w:history="1">
        <w:r w:rsidRPr="000757D7">
          <w:rPr>
            <w:rStyle w:val="Hyperlink"/>
            <w:lang w:val="en-GB"/>
          </w:rPr>
          <w:t>https://www.pmc.gov.au/resources/covid-19-response-inquiry-report</w:t>
        </w:r>
      </w:hyperlink>
      <w:r w:rsidRPr="000757D7">
        <w:rPr>
          <w:lang w:val="en-GB"/>
        </w:rPr>
        <w:t>.</w:t>
      </w:r>
    </w:p>
    <w:p w14:paraId="11ADCCB6" w14:textId="77777777" w:rsidR="000757D7" w:rsidRPr="000757D7" w:rsidRDefault="000757D7" w:rsidP="000757D7">
      <w:pPr>
        <w:pStyle w:val="CDINumberedList1L1"/>
        <w:rPr>
          <w:lang w:val="en-GB"/>
        </w:rPr>
      </w:pPr>
      <w:r w:rsidRPr="000757D7">
        <w:rPr>
          <w:lang w:val="en-GB"/>
        </w:rPr>
        <w:t xml:space="preserve">Koirala A, Gidding HF, Vette K, Macartney K, PAEDS Serosurvey Group. The seroprevalence of SARS-CoV-2-specific antibodies in children, Australia, November 2020 – March 2021. </w:t>
      </w:r>
      <w:r w:rsidRPr="000757D7">
        <w:rPr>
          <w:i/>
          <w:iCs/>
          <w:lang w:val="en-GB"/>
        </w:rPr>
        <w:t>Med J Aust</w:t>
      </w:r>
      <w:r w:rsidRPr="000757D7">
        <w:rPr>
          <w:lang w:val="en-GB"/>
        </w:rPr>
        <w:t xml:space="preserve">. 2022;217(1):43–5. doi: </w:t>
      </w:r>
      <w:hyperlink r:id="rId91" w:history="1">
        <w:r w:rsidRPr="000757D7">
          <w:rPr>
            <w:rStyle w:val="Hyperlink"/>
            <w:lang w:val="en-GB"/>
          </w:rPr>
          <w:t>https://doi.org/10.5694/mja2.51542</w:t>
        </w:r>
      </w:hyperlink>
      <w:r w:rsidRPr="000757D7">
        <w:rPr>
          <w:lang w:val="en-GB"/>
        </w:rPr>
        <w:t>.</w:t>
      </w:r>
    </w:p>
    <w:p w14:paraId="53931FC8" w14:textId="77777777" w:rsidR="000757D7" w:rsidRPr="000757D7" w:rsidRDefault="000757D7" w:rsidP="000757D7">
      <w:pPr>
        <w:pStyle w:val="CDINumberedList1L1"/>
        <w:rPr>
          <w:lang w:val="en-GB"/>
        </w:rPr>
      </w:pPr>
      <w:r w:rsidRPr="000757D7">
        <w:rPr>
          <w:lang w:val="en-GB"/>
        </w:rPr>
        <w:t xml:space="preserve">Vette KM, Machalek DA, Gidding HF, Nicholson S, O’Sullivan MVN, Carlin JB et al. Seroprevalence of severe acute respiratory syndrome coronavirus 2-specific antibodies in Australia after the first epidemic wave in 2020: a national survey. </w:t>
      </w:r>
      <w:r w:rsidRPr="000757D7">
        <w:rPr>
          <w:i/>
          <w:iCs/>
          <w:lang w:val="en-GB"/>
        </w:rPr>
        <w:t>Open Forum Infect Dis</w:t>
      </w:r>
      <w:r w:rsidRPr="000757D7">
        <w:rPr>
          <w:lang w:val="en-GB"/>
        </w:rPr>
        <w:t>. 2022;9(3</w:t>
      </w:r>
      <w:proofErr w:type="gramStart"/>
      <w:r w:rsidRPr="000757D7">
        <w:rPr>
          <w:lang w:val="en-GB"/>
        </w:rPr>
        <w:t>):ofac</w:t>
      </w:r>
      <w:proofErr w:type="gramEnd"/>
      <w:r w:rsidRPr="000757D7">
        <w:rPr>
          <w:lang w:val="en-GB"/>
        </w:rPr>
        <w:t xml:space="preserve">002. doi: </w:t>
      </w:r>
      <w:hyperlink r:id="rId92" w:history="1">
        <w:r w:rsidRPr="000757D7">
          <w:rPr>
            <w:rStyle w:val="Hyperlink"/>
            <w:lang w:val="en-GB"/>
          </w:rPr>
          <w:t>https://doi.org/10.1093/ofid/ofac002</w:t>
        </w:r>
      </w:hyperlink>
      <w:r w:rsidRPr="000757D7">
        <w:rPr>
          <w:lang w:val="en-GB"/>
        </w:rPr>
        <w:t>.</w:t>
      </w:r>
    </w:p>
    <w:p w14:paraId="4E37284D" w14:textId="77777777" w:rsidR="000757D7" w:rsidRPr="000757D7" w:rsidRDefault="000757D7" w:rsidP="000757D7">
      <w:pPr>
        <w:pStyle w:val="CDINumberedList1L1"/>
        <w:rPr>
          <w:lang w:val="en-GB"/>
        </w:rPr>
      </w:pPr>
      <w:r w:rsidRPr="000757D7">
        <w:rPr>
          <w:lang w:val="en-GB"/>
        </w:rPr>
        <w:t xml:space="preserve">Australian Government Operation COVID Shield. COVID-19 Vaccine Roll-out: 03 January 2022. [Webpage.] Canberra: Australian Government Department of Health, Disability and Ageing; 3 January 2022. [Accessed on 14 November 2024.] Available from: </w:t>
      </w:r>
      <w:hyperlink r:id="rId93" w:history="1">
        <w:r w:rsidRPr="000757D7">
          <w:rPr>
            <w:rStyle w:val="Hyperlink"/>
            <w:lang w:val="en-GB"/>
          </w:rPr>
          <w:t>https://www.health.gov.au/sites/default/files/documents/2022/01/covid-19-vaccine-rollout-update-3-january-2022.pdf</w:t>
        </w:r>
      </w:hyperlink>
      <w:r w:rsidRPr="000757D7">
        <w:rPr>
          <w:lang w:val="en-GB"/>
        </w:rPr>
        <w:t>.</w:t>
      </w:r>
    </w:p>
    <w:p w14:paraId="3511FA59" w14:textId="77777777" w:rsidR="000757D7" w:rsidRPr="000757D7" w:rsidRDefault="000757D7" w:rsidP="000757D7">
      <w:pPr>
        <w:pStyle w:val="CDINumberedList1L1"/>
        <w:rPr>
          <w:lang w:val="en-GB"/>
        </w:rPr>
      </w:pPr>
      <w:r w:rsidRPr="000757D7">
        <w:rPr>
          <w:lang w:val="en-GB"/>
        </w:rPr>
        <w:t xml:space="preserve">Australian Bureau of Statistics. Deaths, Australia. Reference period: 2022. [Webpage.] Canberra: ABS; 27 September 2023. [Accessed on 5 December 2024.] Available from: </w:t>
      </w:r>
      <w:hyperlink r:id="rId94" w:history="1">
        <w:r w:rsidRPr="000757D7">
          <w:rPr>
            <w:rStyle w:val="Hyperlink"/>
            <w:lang w:val="en-GB"/>
          </w:rPr>
          <w:t>https://www.abs.gov.au/statistics/people/population/deaths-australia/2022</w:t>
        </w:r>
      </w:hyperlink>
      <w:r w:rsidRPr="000757D7">
        <w:rPr>
          <w:lang w:val="en-GB"/>
        </w:rPr>
        <w:t>.</w:t>
      </w:r>
    </w:p>
    <w:p w14:paraId="0DBE0326" w14:textId="77777777" w:rsidR="000757D7" w:rsidRPr="000757D7" w:rsidRDefault="000757D7" w:rsidP="000757D7">
      <w:pPr>
        <w:pStyle w:val="CDINumberedList1L1"/>
        <w:rPr>
          <w:lang w:val="en-GB"/>
        </w:rPr>
      </w:pPr>
      <w:r w:rsidRPr="000757D7">
        <w:rPr>
          <w:lang w:val="en-GB"/>
        </w:rPr>
        <w:t xml:space="preserve">ABS. COVID-19 first infectious disease in top 5 causes of death since 1970. [Media release.] Canberra: ABS; 27 September 2023. [Accessed on 5 October 2024.] Available from: </w:t>
      </w:r>
      <w:hyperlink r:id="rId95" w:history="1">
        <w:r w:rsidRPr="000757D7">
          <w:rPr>
            <w:rStyle w:val="Hyperlink"/>
            <w:lang w:val="en-GB"/>
          </w:rPr>
          <w:t>https://www.abs.gov.au/media-centre/media-releases/covid-19-first-infectious-disease-top-5-causes-death-1970</w:t>
        </w:r>
      </w:hyperlink>
      <w:r w:rsidRPr="000757D7">
        <w:rPr>
          <w:lang w:val="en-GB"/>
        </w:rPr>
        <w:t>.</w:t>
      </w:r>
    </w:p>
    <w:p w14:paraId="4D8B81F9" w14:textId="4A26A7E4" w:rsidR="000757D7" w:rsidRPr="000757D7" w:rsidRDefault="000757D7" w:rsidP="000757D7">
      <w:pPr>
        <w:pStyle w:val="CDINumberedList1L1"/>
        <w:rPr>
          <w:lang w:val="en-GB"/>
        </w:rPr>
      </w:pPr>
      <w:r w:rsidRPr="000757D7">
        <w:rPr>
          <w:lang w:val="en-GB"/>
        </w:rPr>
        <w:t xml:space="preserve">Liu B, Stepien S, Dobbins T, Gidding H, Henry D, Korda R et al. Effectiveness of COVID-19 vaccination against COVID-19 specific and all-cause mortality in older Australians: a </w:t>
      </w:r>
      <w:proofErr w:type="gramStart"/>
      <w:r w:rsidRPr="000757D7">
        <w:rPr>
          <w:lang w:val="en-GB"/>
        </w:rPr>
        <w:t>population based</w:t>
      </w:r>
      <w:proofErr w:type="gramEnd"/>
      <w:r w:rsidRPr="000757D7">
        <w:rPr>
          <w:lang w:val="en-GB"/>
        </w:rPr>
        <w:t xml:space="preserve"> study. </w:t>
      </w:r>
      <w:r w:rsidRPr="000757D7">
        <w:rPr>
          <w:i/>
          <w:iCs/>
          <w:lang w:val="en-GB"/>
        </w:rPr>
        <w:t>Lancet Reg Health West Pac</w:t>
      </w:r>
      <w:r w:rsidRPr="000757D7">
        <w:rPr>
          <w:lang w:val="en-GB"/>
        </w:rPr>
        <w:t xml:space="preserve">. </w:t>
      </w:r>
      <w:proofErr w:type="gramStart"/>
      <w:r w:rsidRPr="000757D7">
        <w:rPr>
          <w:lang w:val="en-GB"/>
        </w:rPr>
        <w:t>2023;40:100928</w:t>
      </w:r>
      <w:proofErr w:type="gramEnd"/>
      <w:r w:rsidRPr="000757D7">
        <w:rPr>
          <w:lang w:val="en-GB"/>
        </w:rPr>
        <w:t>. doi:</w:t>
      </w:r>
      <w:r w:rsidR="00E15ECF">
        <w:rPr>
          <w:lang w:val="en-GB"/>
        </w:rPr>
        <w:t> </w:t>
      </w:r>
      <w:hyperlink r:id="rId96" w:history="1">
        <w:r w:rsidRPr="000757D7">
          <w:rPr>
            <w:rStyle w:val="Hyperlink"/>
            <w:lang w:val="en-GB"/>
          </w:rPr>
          <w:t>https://doi.org/10.1016/j.lanwpc.2023.100928</w:t>
        </w:r>
      </w:hyperlink>
      <w:r w:rsidRPr="000757D7">
        <w:rPr>
          <w:lang w:val="en-GB"/>
        </w:rPr>
        <w:t>.</w:t>
      </w:r>
    </w:p>
    <w:p w14:paraId="7C061DFF" w14:textId="77777777" w:rsidR="000757D7" w:rsidRPr="000757D7" w:rsidRDefault="000757D7" w:rsidP="000757D7">
      <w:pPr>
        <w:pStyle w:val="CDINumberedList1L1"/>
        <w:rPr>
          <w:lang w:val="en-GB"/>
        </w:rPr>
      </w:pPr>
      <w:r w:rsidRPr="000757D7">
        <w:rPr>
          <w:lang w:val="en-GB"/>
        </w:rPr>
        <w:t xml:space="preserve">Liu B, Stepien S, Sharma K, Macartney K. Effectiveness of bivalent COVID-19 boosters against COVID-19 mortality in people aged 65 years and older, Australia, November 2022 to May 2023. </w:t>
      </w:r>
      <w:r w:rsidRPr="000757D7">
        <w:rPr>
          <w:i/>
          <w:iCs/>
          <w:lang w:val="en-GB"/>
        </w:rPr>
        <w:t>Euro Surveill</w:t>
      </w:r>
      <w:r w:rsidRPr="000757D7">
        <w:rPr>
          <w:lang w:val="en-GB"/>
        </w:rPr>
        <w:t xml:space="preserve">. 2023;28(47):2300603. doi: </w:t>
      </w:r>
      <w:hyperlink r:id="rId97" w:history="1">
        <w:r w:rsidRPr="000757D7">
          <w:rPr>
            <w:rStyle w:val="Hyperlink"/>
            <w:lang w:val="en-GB"/>
          </w:rPr>
          <w:t>https://doi.org/10.2807/1560-7917.ES.2023.28.47.2300603</w:t>
        </w:r>
      </w:hyperlink>
      <w:r w:rsidRPr="000757D7">
        <w:rPr>
          <w:lang w:val="en-GB"/>
        </w:rPr>
        <w:t>.</w:t>
      </w:r>
    </w:p>
    <w:p w14:paraId="11B9B919" w14:textId="77777777" w:rsidR="000757D7" w:rsidRPr="000757D7" w:rsidRDefault="000757D7" w:rsidP="000757D7">
      <w:pPr>
        <w:pStyle w:val="CDINumberedList1L1"/>
        <w:rPr>
          <w:lang w:val="en-GB"/>
        </w:rPr>
      </w:pPr>
      <w:proofErr w:type="spellStart"/>
      <w:r w:rsidRPr="000757D7">
        <w:rPr>
          <w:lang w:val="en-GB"/>
        </w:rPr>
        <w:t>Follent</w:t>
      </w:r>
      <w:proofErr w:type="spellEnd"/>
      <w:r w:rsidRPr="000757D7">
        <w:rPr>
          <w:lang w:val="en-GB"/>
        </w:rPr>
        <w:t xml:space="preserve"> D, Paulson C, </w:t>
      </w:r>
      <w:proofErr w:type="spellStart"/>
      <w:r w:rsidRPr="000757D7">
        <w:rPr>
          <w:lang w:val="en-GB"/>
        </w:rPr>
        <w:t>Orcher</w:t>
      </w:r>
      <w:proofErr w:type="spellEnd"/>
      <w:r w:rsidRPr="000757D7">
        <w:rPr>
          <w:lang w:val="en-GB"/>
        </w:rPr>
        <w:t xml:space="preserve"> P, O’Neill B, Lee D, Briscoe K et al. The indirect impacts of COVID-19 on Aboriginal communities across New South Wales. </w:t>
      </w:r>
      <w:r w:rsidRPr="000757D7">
        <w:rPr>
          <w:i/>
          <w:iCs/>
          <w:lang w:val="en-GB"/>
        </w:rPr>
        <w:t>Med J Aust</w:t>
      </w:r>
      <w:r w:rsidRPr="000757D7">
        <w:rPr>
          <w:lang w:val="en-GB"/>
        </w:rPr>
        <w:t xml:space="preserve">. 2021;214(5):199–200.e1. doi: </w:t>
      </w:r>
      <w:hyperlink r:id="rId98" w:history="1">
        <w:r w:rsidRPr="000757D7">
          <w:rPr>
            <w:rStyle w:val="Hyperlink"/>
            <w:lang w:val="en-GB"/>
          </w:rPr>
          <w:t>https://doi.org/10.5694/mja2.50948</w:t>
        </w:r>
      </w:hyperlink>
      <w:r w:rsidRPr="000757D7">
        <w:rPr>
          <w:lang w:val="en-GB"/>
        </w:rPr>
        <w:t>.</w:t>
      </w:r>
    </w:p>
    <w:p w14:paraId="1CFEB87E" w14:textId="77777777" w:rsidR="000757D7" w:rsidRPr="000757D7" w:rsidRDefault="000757D7" w:rsidP="000757D7">
      <w:pPr>
        <w:pStyle w:val="CDINumberedList1L1"/>
        <w:rPr>
          <w:lang w:val="en-GB"/>
        </w:rPr>
      </w:pPr>
      <w:proofErr w:type="spellStart"/>
      <w:r w:rsidRPr="000757D7">
        <w:rPr>
          <w:lang w:val="en-GB"/>
        </w:rPr>
        <w:t>Yashadhana</w:t>
      </w:r>
      <w:proofErr w:type="spellEnd"/>
      <w:r w:rsidRPr="000757D7">
        <w:rPr>
          <w:lang w:val="en-GB"/>
        </w:rPr>
        <w:t xml:space="preserve"> A, Pollard-Wharton N, Zwi AB, Biles B. Indigenous Australians at increased risk of COVID-19 due to existing health and socioeconomic inequities. </w:t>
      </w:r>
      <w:r w:rsidRPr="000757D7">
        <w:rPr>
          <w:i/>
          <w:iCs/>
          <w:lang w:val="en-GB"/>
        </w:rPr>
        <w:t>Lancet Reg Health West Pac</w:t>
      </w:r>
      <w:r w:rsidRPr="000757D7">
        <w:rPr>
          <w:lang w:val="en-GB"/>
        </w:rPr>
        <w:t xml:space="preserve">. </w:t>
      </w:r>
      <w:proofErr w:type="gramStart"/>
      <w:r w:rsidRPr="000757D7">
        <w:rPr>
          <w:lang w:val="en-GB"/>
        </w:rPr>
        <w:t>2020;1:100007</w:t>
      </w:r>
      <w:proofErr w:type="gramEnd"/>
      <w:r w:rsidRPr="000757D7">
        <w:rPr>
          <w:lang w:val="en-GB"/>
        </w:rPr>
        <w:t xml:space="preserve">. doi: </w:t>
      </w:r>
      <w:hyperlink r:id="rId99" w:history="1">
        <w:r w:rsidRPr="000757D7">
          <w:rPr>
            <w:rStyle w:val="Hyperlink"/>
            <w:lang w:val="en-GB"/>
          </w:rPr>
          <w:t>https://doi.org/10.1016/j.lanwpc.2020.100007</w:t>
        </w:r>
      </w:hyperlink>
      <w:r w:rsidRPr="000757D7">
        <w:rPr>
          <w:lang w:val="en-GB"/>
        </w:rPr>
        <w:t>.</w:t>
      </w:r>
    </w:p>
    <w:p w14:paraId="72F88D64" w14:textId="77777777" w:rsidR="000757D7" w:rsidRPr="000757D7" w:rsidRDefault="000757D7" w:rsidP="000757D7">
      <w:pPr>
        <w:pStyle w:val="CDINumberedList1L1"/>
        <w:rPr>
          <w:lang w:val="en-GB"/>
        </w:rPr>
      </w:pPr>
      <w:r w:rsidRPr="000757D7">
        <w:rPr>
          <w:lang w:val="en-GB"/>
        </w:rPr>
        <w:t xml:space="preserve">Griffee MJ, Thomson DA, Fanning J, Rosenberger D, Barnett A, White NM et al. Race and ethnicity in the COVID-19 Critical Care Consortium: demographics, treatments, and outcomes, an international observational registry study. </w:t>
      </w:r>
      <w:r w:rsidRPr="000757D7">
        <w:rPr>
          <w:i/>
          <w:iCs/>
          <w:lang w:val="en-GB"/>
        </w:rPr>
        <w:t>Int J Equity Health</w:t>
      </w:r>
      <w:r w:rsidRPr="000757D7">
        <w:rPr>
          <w:lang w:val="en-GB"/>
        </w:rPr>
        <w:t xml:space="preserve">. 2023;22(1):260. doi: </w:t>
      </w:r>
      <w:hyperlink r:id="rId100" w:history="1">
        <w:r w:rsidRPr="000757D7">
          <w:rPr>
            <w:rStyle w:val="Hyperlink"/>
            <w:lang w:val="en-GB"/>
          </w:rPr>
          <w:t>https://doi.org/10.1186/s12939-023-02051-w</w:t>
        </w:r>
      </w:hyperlink>
      <w:r w:rsidRPr="000757D7">
        <w:rPr>
          <w:lang w:val="en-GB"/>
        </w:rPr>
        <w:t>.</w:t>
      </w:r>
    </w:p>
    <w:p w14:paraId="44552A71" w14:textId="77777777" w:rsidR="000757D7" w:rsidRPr="000757D7" w:rsidRDefault="000757D7" w:rsidP="000757D7">
      <w:pPr>
        <w:pStyle w:val="CDINumberedList1L1"/>
        <w:rPr>
          <w:lang w:val="en-GB"/>
        </w:rPr>
      </w:pPr>
      <w:r w:rsidRPr="000757D7">
        <w:rPr>
          <w:lang w:val="en-GB"/>
        </w:rPr>
        <w:t xml:space="preserve">Acosta AM, Wharton M. Chapter 21 – Diphtheria Toxoid. In Orenstein W, Offit P, Edwards KM, Plotkin S, eds. </w:t>
      </w:r>
      <w:r w:rsidRPr="000757D7">
        <w:rPr>
          <w:i/>
          <w:iCs/>
          <w:lang w:val="en-GB"/>
        </w:rPr>
        <w:t>Plotkin's Vaccines</w:t>
      </w:r>
      <w:r w:rsidRPr="000757D7">
        <w:rPr>
          <w:lang w:val="en-GB"/>
        </w:rPr>
        <w:t xml:space="preserve">. (Eighth edition). Philadelphia: Elsevier, 2023;298–310.e8. doi: </w:t>
      </w:r>
      <w:hyperlink r:id="rId101" w:history="1">
        <w:r w:rsidRPr="000757D7">
          <w:rPr>
            <w:rStyle w:val="Hyperlink"/>
            <w:lang w:val="en-GB"/>
          </w:rPr>
          <w:t>https://doi.org/10.1016/B978-0-323-79058-1.00021-9</w:t>
        </w:r>
      </w:hyperlink>
      <w:r w:rsidRPr="000757D7">
        <w:rPr>
          <w:lang w:val="en-GB"/>
        </w:rPr>
        <w:t>.</w:t>
      </w:r>
    </w:p>
    <w:p w14:paraId="124A074C" w14:textId="77777777" w:rsidR="000757D7" w:rsidRPr="000757D7" w:rsidRDefault="000757D7" w:rsidP="000757D7">
      <w:pPr>
        <w:pStyle w:val="CDINumberedList1L1"/>
        <w:rPr>
          <w:lang w:val="en-GB"/>
        </w:rPr>
      </w:pPr>
      <w:r w:rsidRPr="000757D7">
        <w:rPr>
          <w:lang w:val="en-GB"/>
        </w:rPr>
        <w:t xml:space="preserve">Truelove SA, Keegan LT, Moss WJ, Chaisson LH, Macher R, Azman AS et al. Clinical and epidemiological aspects of diphtheria: a systematic review and pooled analysis. </w:t>
      </w:r>
      <w:r w:rsidRPr="000757D7">
        <w:rPr>
          <w:i/>
          <w:iCs/>
          <w:lang w:val="en-GB"/>
        </w:rPr>
        <w:t>Clin Infect Dis</w:t>
      </w:r>
      <w:r w:rsidRPr="000757D7">
        <w:rPr>
          <w:lang w:val="en-GB"/>
        </w:rPr>
        <w:t xml:space="preserve">. 2020;71(1):89–97. doi: </w:t>
      </w:r>
      <w:hyperlink r:id="rId102" w:history="1">
        <w:r w:rsidRPr="000757D7">
          <w:rPr>
            <w:rStyle w:val="Hyperlink"/>
            <w:lang w:val="en-GB"/>
          </w:rPr>
          <w:t>https://doi.org/10.1093/cid/ciz808</w:t>
        </w:r>
      </w:hyperlink>
      <w:r w:rsidRPr="000757D7">
        <w:rPr>
          <w:lang w:val="en-GB"/>
        </w:rPr>
        <w:t>.</w:t>
      </w:r>
    </w:p>
    <w:p w14:paraId="3D06A4B5" w14:textId="77777777" w:rsidR="000757D7" w:rsidRPr="000757D7" w:rsidRDefault="000757D7" w:rsidP="000757D7">
      <w:pPr>
        <w:pStyle w:val="CDINumberedList1L1"/>
        <w:rPr>
          <w:lang w:val="en-GB"/>
        </w:rPr>
      </w:pPr>
      <w:proofErr w:type="spellStart"/>
      <w:r w:rsidRPr="000757D7">
        <w:rPr>
          <w:lang w:val="en-GB"/>
        </w:rPr>
        <w:t>Slinko</w:t>
      </w:r>
      <w:proofErr w:type="spellEnd"/>
      <w:r w:rsidRPr="000757D7">
        <w:rPr>
          <w:lang w:val="en-GB"/>
        </w:rPr>
        <w:t xml:space="preserve"> VG, Guglielmino CJ, Uren AM, Smith JKG, </w:t>
      </w:r>
      <w:proofErr w:type="spellStart"/>
      <w:r w:rsidRPr="000757D7">
        <w:rPr>
          <w:lang w:val="en-GB"/>
        </w:rPr>
        <w:t>Neucom</w:t>
      </w:r>
      <w:proofErr w:type="spellEnd"/>
      <w:r w:rsidRPr="000757D7">
        <w:rPr>
          <w:lang w:val="en-GB"/>
        </w:rPr>
        <w:t xml:space="preserve"> D, Smoll NR et al. Several confirmed and probable zoonotic cases of toxigenic </w:t>
      </w:r>
      <w:r w:rsidRPr="000757D7">
        <w:rPr>
          <w:i/>
          <w:iCs/>
          <w:lang w:val="en-GB"/>
        </w:rPr>
        <w:t xml:space="preserve">Corynebacterium </w:t>
      </w:r>
      <w:proofErr w:type="spellStart"/>
      <w:r w:rsidRPr="000757D7">
        <w:rPr>
          <w:i/>
          <w:iCs/>
          <w:lang w:val="en-GB"/>
        </w:rPr>
        <w:t>ulcerans</w:t>
      </w:r>
      <w:proofErr w:type="spellEnd"/>
      <w:r w:rsidRPr="000757D7">
        <w:rPr>
          <w:lang w:val="en-GB"/>
        </w:rPr>
        <w:t xml:space="preserve">, Queensland, Australia. </w:t>
      </w:r>
      <w:r w:rsidRPr="000757D7">
        <w:rPr>
          <w:i/>
          <w:iCs/>
          <w:lang w:val="en-GB"/>
        </w:rPr>
        <w:t>Commun Dis Intell (2018</w:t>
      </w:r>
      <w:r w:rsidRPr="000757D7">
        <w:rPr>
          <w:lang w:val="en-GB"/>
        </w:rPr>
        <w:t xml:space="preserve">). 2023;47. doi: </w:t>
      </w:r>
      <w:hyperlink r:id="rId103" w:history="1">
        <w:r w:rsidRPr="000757D7">
          <w:rPr>
            <w:rStyle w:val="Hyperlink"/>
            <w:lang w:val="en-GB"/>
          </w:rPr>
          <w:t>https://doi.org/10.33321/cdi.2023.47.53</w:t>
        </w:r>
      </w:hyperlink>
      <w:r w:rsidRPr="000757D7">
        <w:rPr>
          <w:lang w:val="en-GB"/>
        </w:rPr>
        <w:t>.</w:t>
      </w:r>
    </w:p>
    <w:p w14:paraId="42E99323" w14:textId="52850D20" w:rsidR="000757D7" w:rsidRPr="000757D7" w:rsidRDefault="000757D7" w:rsidP="000757D7">
      <w:pPr>
        <w:pStyle w:val="CDINumberedList1L1"/>
        <w:rPr>
          <w:lang w:val="en-GB"/>
        </w:rPr>
      </w:pPr>
      <w:r w:rsidRPr="000757D7">
        <w:rPr>
          <w:lang w:val="en-GB"/>
        </w:rPr>
        <w:t xml:space="preserve">Wagner KS, White JM, Lucenko I, Mercer D, Crowcroft NS, Neal S et al. Diphtheria in the </w:t>
      </w:r>
      <w:proofErr w:type="spellStart"/>
      <w:r w:rsidRPr="000757D7">
        <w:rPr>
          <w:lang w:val="en-GB"/>
        </w:rPr>
        <w:t>postepidemic</w:t>
      </w:r>
      <w:proofErr w:type="spellEnd"/>
      <w:r w:rsidRPr="000757D7">
        <w:rPr>
          <w:lang w:val="en-GB"/>
        </w:rPr>
        <w:t xml:space="preserve"> period, Europe, 2000–2009. </w:t>
      </w:r>
      <w:r w:rsidRPr="000757D7">
        <w:rPr>
          <w:i/>
          <w:iCs/>
          <w:lang w:val="en-GB"/>
        </w:rPr>
        <w:t>Emerg Infect Dis</w:t>
      </w:r>
      <w:r w:rsidRPr="000757D7">
        <w:rPr>
          <w:lang w:val="en-GB"/>
        </w:rPr>
        <w:t>. 2012;18(2):217–25. doi:</w:t>
      </w:r>
      <w:r w:rsidR="00E15ECF">
        <w:rPr>
          <w:lang w:val="en-GB"/>
        </w:rPr>
        <w:t> </w:t>
      </w:r>
      <w:hyperlink r:id="rId104" w:history="1">
        <w:r w:rsidRPr="000757D7">
          <w:rPr>
            <w:rStyle w:val="Hyperlink"/>
            <w:lang w:val="en-GB"/>
          </w:rPr>
          <w:t>https://doi.org/10.3201/eid1802.110987</w:t>
        </w:r>
      </w:hyperlink>
      <w:r w:rsidRPr="000757D7">
        <w:rPr>
          <w:lang w:val="en-GB"/>
        </w:rPr>
        <w:t>.</w:t>
      </w:r>
    </w:p>
    <w:p w14:paraId="15BE8853" w14:textId="77777777" w:rsidR="000757D7" w:rsidRPr="000757D7" w:rsidRDefault="000757D7" w:rsidP="000757D7">
      <w:pPr>
        <w:pStyle w:val="CDINumberedList1L1"/>
        <w:rPr>
          <w:lang w:val="en-GB"/>
        </w:rPr>
      </w:pPr>
      <w:r w:rsidRPr="000757D7">
        <w:rPr>
          <w:lang w:val="en-GB"/>
        </w:rPr>
        <w:t xml:space="preserve">United States Centers for Disease Control and Prevention (US CDC). Diphtheria. [Webpage.] Atlanta: United States Government Department of Health and Human Services, US CDC; 2022. [Accessed on 10 October 2024.] Available from: </w:t>
      </w:r>
      <w:hyperlink r:id="rId105" w:history="1">
        <w:r w:rsidRPr="000757D7">
          <w:rPr>
            <w:rStyle w:val="Hyperlink"/>
            <w:lang w:val="en-GB"/>
          </w:rPr>
          <w:t>https://www.cdc.gov/diphtheria/index.html</w:t>
        </w:r>
      </w:hyperlink>
      <w:r w:rsidRPr="000757D7">
        <w:rPr>
          <w:lang w:val="en-GB"/>
        </w:rPr>
        <w:t>.</w:t>
      </w:r>
    </w:p>
    <w:p w14:paraId="49808D20" w14:textId="48FB970C" w:rsidR="000757D7" w:rsidRPr="000757D7" w:rsidRDefault="000757D7" w:rsidP="000757D7">
      <w:pPr>
        <w:pStyle w:val="CDINumberedList1L1"/>
        <w:rPr>
          <w:lang w:val="en-GB"/>
        </w:rPr>
      </w:pPr>
      <w:r w:rsidRPr="000757D7">
        <w:rPr>
          <w:lang w:val="en-GB"/>
        </w:rPr>
        <w:t xml:space="preserve">Hempenstall A, Short J, Marquardt T, Fisher V, Johnson J. Clinician alert: toxigenic diphtheria cases across North Queensland are on the rise. </w:t>
      </w:r>
      <w:r w:rsidRPr="000757D7">
        <w:rPr>
          <w:i/>
          <w:iCs/>
          <w:lang w:val="en-GB"/>
        </w:rPr>
        <w:t>Med J Aust</w:t>
      </w:r>
      <w:r w:rsidRPr="000757D7">
        <w:rPr>
          <w:lang w:val="en-GB"/>
        </w:rPr>
        <w:t>. 2023;218(5):238. doi:</w:t>
      </w:r>
      <w:r w:rsidR="00E15ECF">
        <w:rPr>
          <w:lang w:val="en-GB"/>
        </w:rPr>
        <w:t> </w:t>
      </w:r>
      <w:hyperlink r:id="rId106" w:history="1">
        <w:r w:rsidRPr="000757D7">
          <w:rPr>
            <w:rStyle w:val="Hyperlink"/>
            <w:lang w:val="en-GB"/>
          </w:rPr>
          <w:t>https://doi.org/10.5694/mja2.51858</w:t>
        </w:r>
      </w:hyperlink>
      <w:r w:rsidRPr="000757D7">
        <w:rPr>
          <w:lang w:val="en-GB"/>
        </w:rPr>
        <w:t>.</w:t>
      </w:r>
    </w:p>
    <w:p w14:paraId="63B2EE92" w14:textId="4C72F553" w:rsidR="000757D7" w:rsidRPr="000757D7" w:rsidRDefault="000757D7" w:rsidP="000757D7">
      <w:pPr>
        <w:pStyle w:val="CDINumberedList1L1"/>
        <w:rPr>
          <w:lang w:val="en-GB"/>
        </w:rPr>
      </w:pPr>
      <w:r w:rsidRPr="000757D7">
        <w:rPr>
          <w:lang w:val="en-GB"/>
        </w:rPr>
        <w:t xml:space="preserve">Parliament of Australia, Senate Select Committee on COVID-19. </w:t>
      </w:r>
      <w:hyperlink r:id="rId107" w:history="1">
        <w:r w:rsidRPr="00DB75A6">
          <w:rPr>
            <w:rStyle w:val="Hyperlink"/>
            <w:lang w:val="en-GB"/>
          </w:rPr>
          <w:t>Appendix 2: Timeline of key decisions and milestones</w:t>
        </w:r>
      </w:hyperlink>
      <w:r w:rsidRPr="000757D7">
        <w:rPr>
          <w:lang w:val="en-GB"/>
        </w:rPr>
        <w:t xml:space="preserve">. [Webpage.] Canberra: Parliament of Australia; 2022. [Accessed on 9 September 2024.] </w:t>
      </w:r>
    </w:p>
    <w:p w14:paraId="62775118" w14:textId="77777777" w:rsidR="000757D7" w:rsidRPr="000757D7" w:rsidRDefault="000757D7" w:rsidP="000757D7">
      <w:pPr>
        <w:pStyle w:val="CDINumberedList1L1"/>
        <w:rPr>
          <w:lang w:val="en-GB"/>
        </w:rPr>
      </w:pPr>
      <w:r w:rsidRPr="000757D7">
        <w:rPr>
          <w:lang w:val="en-GB"/>
        </w:rPr>
        <w:t xml:space="preserve">Australian Government Department of Health, Disability and Ageing; Australian Technical Advisory Group on Immunisation (ATAGI). </w:t>
      </w:r>
      <w:r w:rsidRPr="000757D7">
        <w:rPr>
          <w:i/>
          <w:iCs/>
          <w:lang w:val="en-GB"/>
        </w:rPr>
        <w:t>Australian Immunisation Handbook</w:t>
      </w:r>
      <w:r w:rsidRPr="000757D7">
        <w:rPr>
          <w:lang w:val="en-GB"/>
        </w:rPr>
        <w:t xml:space="preserve">. [Online resource.] Canberra: Australian Government Department of Health, Disability and Ageing; 2022. Available from: </w:t>
      </w:r>
      <w:hyperlink r:id="rId108" w:history="1">
        <w:r w:rsidRPr="000757D7">
          <w:rPr>
            <w:rStyle w:val="Hyperlink"/>
            <w:lang w:val="en-GB"/>
          </w:rPr>
          <w:t>immunisationhandbook.health.gov.au</w:t>
        </w:r>
      </w:hyperlink>
      <w:r w:rsidRPr="000757D7">
        <w:rPr>
          <w:lang w:val="en-GB"/>
        </w:rPr>
        <w:t>.</w:t>
      </w:r>
    </w:p>
    <w:p w14:paraId="166F01CE" w14:textId="501AFE31" w:rsidR="000757D7" w:rsidRPr="000757D7" w:rsidRDefault="000757D7" w:rsidP="000757D7">
      <w:pPr>
        <w:pStyle w:val="CDINumberedList1L1"/>
        <w:rPr>
          <w:lang w:val="en-GB"/>
        </w:rPr>
      </w:pPr>
      <w:r w:rsidRPr="000757D7">
        <w:rPr>
          <w:lang w:val="en-GB"/>
        </w:rPr>
        <w:t xml:space="preserve">Hull B, Hendry A, Dey A, Brotherton J, Macartney K, Beard F. Annual Immunisation Coverage Report 2022. </w:t>
      </w:r>
      <w:r w:rsidRPr="000757D7">
        <w:rPr>
          <w:i/>
          <w:iCs/>
          <w:lang w:val="en-GB"/>
        </w:rPr>
        <w:t>Commun Dis Intell (2018)</w:t>
      </w:r>
      <w:r w:rsidRPr="000757D7">
        <w:rPr>
          <w:lang w:val="en-GB"/>
        </w:rPr>
        <w:t>. 2025;49. doi:</w:t>
      </w:r>
      <w:r w:rsidR="00E15ECF">
        <w:rPr>
          <w:lang w:val="en-GB"/>
        </w:rPr>
        <w:t> </w:t>
      </w:r>
      <w:hyperlink r:id="rId109" w:history="1">
        <w:r w:rsidRPr="000757D7">
          <w:rPr>
            <w:rStyle w:val="Hyperlink"/>
            <w:lang w:val="en-GB"/>
          </w:rPr>
          <w:t>https://doi.org/10.33321/cdi.2025.49.023</w:t>
        </w:r>
      </w:hyperlink>
      <w:r w:rsidRPr="000757D7">
        <w:rPr>
          <w:lang w:val="en-GB"/>
        </w:rPr>
        <w:t>.</w:t>
      </w:r>
    </w:p>
    <w:p w14:paraId="3BA4E785" w14:textId="74B635DC" w:rsidR="000757D7" w:rsidRPr="000757D7" w:rsidRDefault="000757D7" w:rsidP="000757D7">
      <w:pPr>
        <w:pStyle w:val="CDINumberedList1L1"/>
        <w:rPr>
          <w:lang w:val="en-GB"/>
        </w:rPr>
      </w:pPr>
      <w:proofErr w:type="spellStart"/>
      <w:r w:rsidRPr="000757D7">
        <w:rPr>
          <w:lang w:val="en-GB"/>
        </w:rPr>
        <w:t>Hasselhorn</w:t>
      </w:r>
      <w:proofErr w:type="spellEnd"/>
      <w:r w:rsidRPr="000757D7">
        <w:rPr>
          <w:lang w:val="en-GB"/>
        </w:rPr>
        <w:t xml:space="preserve"> HM, </w:t>
      </w:r>
      <w:proofErr w:type="spellStart"/>
      <w:r w:rsidRPr="000757D7">
        <w:rPr>
          <w:lang w:val="en-GB"/>
        </w:rPr>
        <w:t>Nubling</w:t>
      </w:r>
      <w:proofErr w:type="spellEnd"/>
      <w:r w:rsidRPr="000757D7">
        <w:rPr>
          <w:lang w:val="en-GB"/>
        </w:rPr>
        <w:t xml:space="preserve"> M, Tiller FW, Hofmann F. Factors influencing immunity against diphtheria in adults. </w:t>
      </w:r>
      <w:r w:rsidRPr="000757D7">
        <w:rPr>
          <w:i/>
          <w:iCs/>
          <w:lang w:val="en-GB"/>
        </w:rPr>
        <w:t>Vaccine</w:t>
      </w:r>
      <w:r w:rsidRPr="000757D7">
        <w:rPr>
          <w:lang w:val="en-GB"/>
        </w:rPr>
        <w:t xml:space="preserve">. 1998;16(1):70–5. </w:t>
      </w:r>
      <w:r w:rsidR="00E15ECF">
        <w:rPr>
          <w:lang w:val="en-GB"/>
        </w:rPr>
        <w:br/>
        <w:t>d</w:t>
      </w:r>
      <w:r w:rsidRPr="000757D7">
        <w:rPr>
          <w:lang w:val="en-GB"/>
        </w:rPr>
        <w:t xml:space="preserve">oi: </w:t>
      </w:r>
      <w:hyperlink r:id="rId110" w:history="1">
        <w:r w:rsidRPr="000757D7">
          <w:rPr>
            <w:rStyle w:val="Hyperlink"/>
            <w:lang w:val="en-GB"/>
          </w:rPr>
          <w:t>https://doi.org/10.1016/s0264-410x(97)00148-5</w:t>
        </w:r>
      </w:hyperlink>
      <w:r w:rsidRPr="000757D7">
        <w:rPr>
          <w:lang w:val="en-GB"/>
        </w:rPr>
        <w:t>.</w:t>
      </w:r>
    </w:p>
    <w:p w14:paraId="4052AF2F" w14:textId="7CC3209D" w:rsidR="000757D7" w:rsidRPr="000757D7" w:rsidRDefault="000757D7" w:rsidP="000757D7">
      <w:pPr>
        <w:pStyle w:val="CDINumberedList1L1"/>
        <w:rPr>
          <w:lang w:val="en-GB"/>
        </w:rPr>
      </w:pPr>
      <w:r w:rsidRPr="000757D7">
        <w:rPr>
          <w:lang w:val="en-GB"/>
        </w:rPr>
        <w:t xml:space="preserve">Liu D, Cheng X, Wei S, Yuan L, Chen C, Yao K. Decline of serologic immunity to diphtheria, tetanus and pertussis with age suggested a full life vaccination in mainland China. </w:t>
      </w:r>
      <w:r w:rsidRPr="000757D7">
        <w:rPr>
          <w:i/>
          <w:iCs/>
          <w:lang w:val="en-GB"/>
        </w:rPr>
        <w:t xml:space="preserve">Hum </w:t>
      </w:r>
      <w:proofErr w:type="spellStart"/>
      <w:r w:rsidRPr="000757D7">
        <w:rPr>
          <w:i/>
          <w:iCs/>
          <w:lang w:val="en-GB"/>
        </w:rPr>
        <w:t>Vaccin</w:t>
      </w:r>
      <w:proofErr w:type="spellEnd"/>
      <w:r w:rsidRPr="000757D7">
        <w:rPr>
          <w:i/>
          <w:iCs/>
          <w:lang w:val="en-GB"/>
        </w:rPr>
        <w:t xml:space="preserve"> </w:t>
      </w:r>
      <w:proofErr w:type="spellStart"/>
      <w:r w:rsidRPr="000757D7">
        <w:rPr>
          <w:i/>
          <w:iCs/>
          <w:lang w:val="en-GB"/>
        </w:rPr>
        <w:t>Immunother</w:t>
      </w:r>
      <w:proofErr w:type="spellEnd"/>
      <w:r w:rsidRPr="000757D7">
        <w:rPr>
          <w:lang w:val="en-GB"/>
        </w:rPr>
        <w:t>. 2021;17(6):1757–62. doi:</w:t>
      </w:r>
      <w:r w:rsidR="00E15ECF">
        <w:rPr>
          <w:lang w:val="en-GB"/>
        </w:rPr>
        <w:t> </w:t>
      </w:r>
      <w:hyperlink r:id="rId111" w:history="1">
        <w:r w:rsidRPr="000757D7">
          <w:rPr>
            <w:rStyle w:val="Hyperlink"/>
            <w:lang w:val="en-GB"/>
          </w:rPr>
          <w:t>https://doi.org/10.1080/21645515.2020.1840253</w:t>
        </w:r>
      </w:hyperlink>
      <w:r w:rsidRPr="000757D7">
        <w:rPr>
          <w:lang w:val="en-GB"/>
        </w:rPr>
        <w:t>.</w:t>
      </w:r>
    </w:p>
    <w:p w14:paraId="3F177E0F" w14:textId="458154C5" w:rsidR="000757D7" w:rsidRPr="000757D7" w:rsidRDefault="000757D7" w:rsidP="000757D7">
      <w:pPr>
        <w:pStyle w:val="CDINumberedList1L1"/>
        <w:rPr>
          <w:lang w:val="en-GB"/>
        </w:rPr>
      </w:pPr>
      <w:r w:rsidRPr="000757D7">
        <w:rPr>
          <w:lang w:val="en-GB"/>
        </w:rPr>
        <w:t xml:space="preserve">Maple PA, Jones CS, Wall EC, </w:t>
      </w:r>
      <w:proofErr w:type="spellStart"/>
      <w:r w:rsidRPr="000757D7">
        <w:rPr>
          <w:lang w:val="en-GB"/>
        </w:rPr>
        <w:t>Vyseb</w:t>
      </w:r>
      <w:proofErr w:type="spellEnd"/>
      <w:r w:rsidRPr="000757D7">
        <w:rPr>
          <w:lang w:val="en-GB"/>
        </w:rPr>
        <w:t xml:space="preserve"> A, Edmunds WJ, Andrews NJ et al. Immunity to diphtheria and tetanus in England and Wales. </w:t>
      </w:r>
      <w:r w:rsidRPr="000757D7">
        <w:rPr>
          <w:i/>
          <w:iCs/>
          <w:lang w:val="en-GB"/>
        </w:rPr>
        <w:t>Vaccine</w:t>
      </w:r>
      <w:r w:rsidRPr="000757D7">
        <w:rPr>
          <w:lang w:val="en-GB"/>
        </w:rPr>
        <w:t>. 2000;19(2–3):167–73. doi:</w:t>
      </w:r>
      <w:r w:rsidR="00E15ECF">
        <w:rPr>
          <w:lang w:val="en-GB"/>
        </w:rPr>
        <w:t> </w:t>
      </w:r>
      <w:hyperlink r:id="rId112" w:history="1">
        <w:r w:rsidRPr="000757D7">
          <w:rPr>
            <w:rStyle w:val="Hyperlink"/>
            <w:lang w:val="en-GB"/>
          </w:rPr>
          <w:t>https://doi.org/10.1016/s0264-410x(00)00184-5</w:t>
        </w:r>
      </w:hyperlink>
      <w:r w:rsidRPr="000757D7">
        <w:rPr>
          <w:lang w:val="en-GB"/>
        </w:rPr>
        <w:t>.</w:t>
      </w:r>
    </w:p>
    <w:p w14:paraId="034BD314" w14:textId="7BF08C8C" w:rsidR="000757D7" w:rsidRPr="000757D7" w:rsidRDefault="000757D7" w:rsidP="000757D7">
      <w:pPr>
        <w:pStyle w:val="CDINumberedList1L1"/>
        <w:rPr>
          <w:lang w:val="en-GB"/>
        </w:rPr>
      </w:pPr>
      <w:r w:rsidRPr="000757D7">
        <w:rPr>
          <w:lang w:val="en-GB"/>
        </w:rPr>
        <w:t xml:space="preserve">McQuillan GM, </w:t>
      </w:r>
      <w:proofErr w:type="spellStart"/>
      <w:r w:rsidRPr="000757D7">
        <w:rPr>
          <w:lang w:val="en-GB"/>
        </w:rPr>
        <w:t>Kruszon</w:t>
      </w:r>
      <w:proofErr w:type="spellEnd"/>
      <w:r w:rsidRPr="000757D7">
        <w:rPr>
          <w:lang w:val="en-GB"/>
        </w:rPr>
        <w:t xml:space="preserve">-Moran D, Deforest A, Chu SY, Wharton M. Serologic immunity to diphtheria and tetanus in the United States. </w:t>
      </w:r>
      <w:r w:rsidRPr="000757D7">
        <w:rPr>
          <w:i/>
          <w:iCs/>
          <w:lang w:val="en-GB"/>
        </w:rPr>
        <w:t>Ann Intern Med</w:t>
      </w:r>
      <w:r w:rsidRPr="000757D7">
        <w:rPr>
          <w:lang w:val="en-GB"/>
        </w:rPr>
        <w:t>. 2002;136(9):660–6. doi:</w:t>
      </w:r>
      <w:r w:rsidR="00E15ECF">
        <w:rPr>
          <w:lang w:val="en-GB"/>
        </w:rPr>
        <w:t> </w:t>
      </w:r>
      <w:hyperlink r:id="rId113" w:history="1">
        <w:r w:rsidRPr="000757D7">
          <w:rPr>
            <w:rStyle w:val="Hyperlink"/>
            <w:lang w:val="en-GB"/>
          </w:rPr>
          <w:t>https://doi.org/10.7326/0003-4819-136-9-200205070-00008</w:t>
        </w:r>
      </w:hyperlink>
      <w:r w:rsidRPr="000757D7">
        <w:rPr>
          <w:lang w:val="en-GB"/>
        </w:rPr>
        <w:t>.</w:t>
      </w:r>
    </w:p>
    <w:p w14:paraId="0EED60A3" w14:textId="77777777" w:rsidR="000757D7" w:rsidRPr="000757D7" w:rsidRDefault="000757D7" w:rsidP="000757D7">
      <w:pPr>
        <w:pStyle w:val="CDINumberedList1L1"/>
        <w:rPr>
          <w:lang w:val="en-GB"/>
        </w:rPr>
      </w:pPr>
      <w:r w:rsidRPr="000757D7">
        <w:rPr>
          <w:lang w:val="en-GB"/>
        </w:rPr>
        <w:t xml:space="preserve">Hendry AJ, Quinn HE, Macartney K, Beard FH. Tetanus, pertussis, and diphtheria vaccination coverage in older adults, Australia, 2023: analysis of Australian Immunisation Register data. </w:t>
      </w:r>
      <w:r w:rsidRPr="000757D7">
        <w:rPr>
          <w:i/>
          <w:iCs/>
          <w:lang w:val="en-GB"/>
        </w:rPr>
        <w:t>Med J Aust</w:t>
      </w:r>
      <w:r w:rsidRPr="000757D7">
        <w:rPr>
          <w:lang w:val="en-GB"/>
        </w:rPr>
        <w:t xml:space="preserve">. 2024;221(4):224–5. doi: </w:t>
      </w:r>
      <w:hyperlink r:id="rId114" w:history="1">
        <w:r w:rsidRPr="000757D7">
          <w:rPr>
            <w:rStyle w:val="Hyperlink"/>
            <w:lang w:val="en-GB"/>
          </w:rPr>
          <w:t>https://doi.org/10.5694/mja2.52389</w:t>
        </w:r>
      </w:hyperlink>
      <w:r w:rsidRPr="000757D7">
        <w:rPr>
          <w:lang w:val="en-GB"/>
        </w:rPr>
        <w:t>.</w:t>
      </w:r>
    </w:p>
    <w:p w14:paraId="43A113CD" w14:textId="5B25C687" w:rsidR="000757D7" w:rsidRPr="000757D7" w:rsidRDefault="000757D7" w:rsidP="000757D7">
      <w:pPr>
        <w:pStyle w:val="CDINumberedList1L1"/>
        <w:rPr>
          <w:lang w:val="en-GB"/>
        </w:rPr>
      </w:pPr>
      <w:r w:rsidRPr="000757D7">
        <w:rPr>
          <w:lang w:val="en-GB"/>
        </w:rPr>
        <w:t xml:space="preserve">Howard AJ, Dunkin KT, Millar GW. Nasopharyngeal carriage and antibiotic resistance of </w:t>
      </w:r>
      <w:r w:rsidRPr="000757D7">
        <w:rPr>
          <w:i/>
          <w:iCs/>
          <w:lang w:val="en-GB"/>
        </w:rPr>
        <w:t>Haemophilus influenzae</w:t>
      </w:r>
      <w:r w:rsidRPr="000757D7">
        <w:rPr>
          <w:lang w:val="en-GB"/>
        </w:rPr>
        <w:t xml:space="preserve"> in healthy children. </w:t>
      </w:r>
      <w:r w:rsidRPr="000757D7">
        <w:rPr>
          <w:i/>
          <w:iCs/>
          <w:lang w:val="en-GB"/>
        </w:rPr>
        <w:t>Epidemiol Infect</w:t>
      </w:r>
      <w:r w:rsidRPr="000757D7">
        <w:rPr>
          <w:lang w:val="en-GB"/>
        </w:rPr>
        <w:t>. 1988;100(2):193–203. doi:</w:t>
      </w:r>
      <w:r w:rsidR="00E15ECF">
        <w:rPr>
          <w:lang w:val="en-GB"/>
        </w:rPr>
        <w:t> </w:t>
      </w:r>
      <w:hyperlink r:id="rId115" w:history="1">
        <w:r w:rsidRPr="000757D7">
          <w:rPr>
            <w:rStyle w:val="Hyperlink"/>
            <w:lang w:val="en-GB"/>
          </w:rPr>
          <w:t>https://doi.org/10.1017/s0950268800067327</w:t>
        </w:r>
      </w:hyperlink>
      <w:r w:rsidRPr="000757D7">
        <w:rPr>
          <w:lang w:val="en-GB"/>
        </w:rPr>
        <w:t>.</w:t>
      </w:r>
    </w:p>
    <w:p w14:paraId="15816E00" w14:textId="77777777" w:rsidR="000757D7" w:rsidRPr="000757D7" w:rsidRDefault="000757D7" w:rsidP="000757D7">
      <w:pPr>
        <w:pStyle w:val="CDINumberedList1L1"/>
        <w:rPr>
          <w:lang w:val="en-GB"/>
        </w:rPr>
      </w:pPr>
      <w:proofErr w:type="spellStart"/>
      <w:r w:rsidRPr="000757D7">
        <w:rPr>
          <w:lang w:val="en-GB"/>
        </w:rPr>
        <w:t>McVernon</w:t>
      </w:r>
      <w:proofErr w:type="spellEnd"/>
      <w:r w:rsidRPr="000757D7">
        <w:rPr>
          <w:lang w:val="en-GB"/>
        </w:rPr>
        <w:t xml:space="preserve"> J, Howard AJ, Slack MP, Ramsay ME. Long-term impact of vaccination on </w:t>
      </w:r>
      <w:r w:rsidRPr="000757D7">
        <w:rPr>
          <w:i/>
          <w:iCs/>
          <w:lang w:val="en-GB"/>
        </w:rPr>
        <w:t>Haemophilus influenzae</w:t>
      </w:r>
      <w:r w:rsidRPr="000757D7">
        <w:rPr>
          <w:lang w:val="en-GB"/>
        </w:rPr>
        <w:t xml:space="preserve"> type b (Hib) carriage in the United Kingdom. </w:t>
      </w:r>
      <w:r w:rsidRPr="000757D7">
        <w:rPr>
          <w:i/>
          <w:iCs/>
          <w:lang w:val="en-GB"/>
        </w:rPr>
        <w:t>Epidemiol Infect</w:t>
      </w:r>
      <w:r w:rsidRPr="000757D7">
        <w:rPr>
          <w:lang w:val="en-GB"/>
        </w:rPr>
        <w:t xml:space="preserve">. 2004;132(4):765–7. doi: </w:t>
      </w:r>
      <w:hyperlink r:id="rId116" w:history="1">
        <w:r w:rsidRPr="000757D7">
          <w:rPr>
            <w:rStyle w:val="Hyperlink"/>
            <w:lang w:val="en-GB"/>
          </w:rPr>
          <w:t>https://doi.org/10.1017/s0950268804002122</w:t>
        </w:r>
      </w:hyperlink>
      <w:r w:rsidRPr="000757D7">
        <w:rPr>
          <w:lang w:val="en-GB"/>
        </w:rPr>
        <w:t>.</w:t>
      </w:r>
    </w:p>
    <w:p w14:paraId="2165B744" w14:textId="10AD5F7D" w:rsidR="000757D7" w:rsidRPr="000757D7" w:rsidRDefault="000757D7" w:rsidP="000757D7">
      <w:pPr>
        <w:pStyle w:val="CDINumberedList1L1"/>
        <w:rPr>
          <w:lang w:val="en-GB"/>
        </w:rPr>
      </w:pPr>
      <w:proofErr w:type="spellStart"/>
      <w:r w:rsidRPr="000757D7">
        <w:rPr>
          <w:lang w:val="en-GB"/>
        </w:rPr>
        <w:t>Jacups</w:t>
      </w:r>
      <w:proofErr w:type="spellEnd"/>
      <w:r w:rsidRPr="000757D7">
        <w:rPr>
          <w:lang w:val="en-GB"/>
        </w:rPr>
        <w:t xml:space="preserve"> SP, Morris PS, Leach AJ. </w:t>
      </w:r>
      <w:r w:rsidRPr="000757D7">
        <w:rPr>
          <w:i/>
          <w:iCs/>
          <w:lang w:val="en-GB"/>
        </w:rPr>
        <w:t>Haemophilus influenzae</w:t>
      </w:r>
      <w:r w:rsidRPr="000757D7">
        <w:rPr>
          <w:lang w:val="en-GB"/>
        </w:rPr>
        <w:t xml:space="preserve"> type b carriage in Indigenous children and children attending childcare </w:t>
      </w:r>
      <w:proofErr w:type="spellStart"/>
      <w:r w:rsidRPr="000757D7">
        <w:rPr>
          <w:lang w:val="en-GB"/>
        </w:rPr>
        <w:t>centers</w:t>
      </w:r>
      <w:proofErr w:type="spellEnd"/>
      <w:r w:rsidRPr="000757D7">
        <w:rPr>
          <w:lang w:val="en-GB"/>
        </w:rPr>
        <w:t xml:space="preserve"> in the Northern Territory, Australia, spanning pre- and post-vaccine eras. </w:t>
      </w:r>
      <w:r w:rsidRPr="000757D7">
        <w:rPr>
          <w:i/>
          <w:iCs/>
          <w:lang w:val="en-GB"/>
        </w:rPr>
        <w:t>Vaccine</w:t>
      </w:r>
      <w:r w:rsidRPr="000757D7">
        <w:rPr>
          <w:lang w:val="en-GB"/>
        </w:rPr>
        <w:t>. 2011;29(16):3083–8. doi:</w:t>
      </w:r>
      <w:r w:rsidR="00E15ECF">
        <w:rPr>
          <w:lang w:val="en-GB"/>
        </w:rPr>
        <w:t> </w:t>
      </w:r>
      <w:hyperlink r:id="rId117" w:history="1">
        <w:r w:rsidRPr="000757D7">
          <w:rPr>
            <w:rStyle w:val="Hyperlink"/>
            <w:lang w:val="en-GB"/>
          </w:rPr>
          <w:t>https://doi.org/10.1016/j.vaccine.2010.09.030</w:t>
        </w:r>
      </w:hyperlink>
      <w:r w:rsidRPr="000757D7">
        <w:rPr>
          <w:lang w:val="en-GB"/>
        </w:rPr>
        <w:t>.</w:t>
      </w:r>
    </w:p>
    <w:p w14:paraId="56346732" w14:textId="17644C52" w:rsidR="000757D7" w:rsidRPr="000757D7" w:rsidRDefault="000757D7" w:rsidP="000757D7">
      <w:pPr>
        <w:pStyle w:val="CDINumberedList1L1"/>
        <w:rPr>
          <w:lang w:val="en-GB"/>
        </w:rPr>
      </w:pPr>
      <w:r w:rsidRPr="000757D7">
        <w:rPr>
          <w:lang w:val="en-GB"/>
        </w:rPr>
        <w:t xml:space="preserve">Gilbert GL, Johnson PD, Clements DA. Clinical manifestations and outcome of </w:t>
      </w:r>
      <w:r w:rsidRPr="000757D7">
        <w:rPr>
          <w:i/>
          <w:iCs/>
          <w:lang w:val="en-GB"/>
        </w:rPr>
        <w:t>Haemophilus influenzae</w:t>
      </w:r>
      <w:r w:rsidRPr="000757D7">
        <w:rPr>
          <w:lang w:val="en-GB"/>
        </w:rPr>
        <w:t xml:space="preserve"> type b disease. </w:t>
      </w:r>
      <w:r w:rsidRPr="000757D7">
        <w:rPr>
          <w:i/>
          <w:iCs/>
          <w:lang w:val="en-GB"/>
        </w:rPr>
        <w:t>J Paediatr Child Health</w:t>
      </w:r>
      <w:r w:rsidRPr="000757D7">
        <w:rPr>
          <w:lang w:val="en-GB"/>
        </w:rPr>
        <w:t>. 1995;31(2):99–104. doi:</w:t>
      </w:r>
      <w:r w:rsidR="00E15ECF">
        <w:rPr>
          <w:lang w:val="en-GB"/>
        </w:rPr>
        <w:t> </w:t>
      </w:r>
      <w:hyperlink r:id="rId118" w:history="1">
        <w:r w:rsidRPr="000757D7">
          <w:rPr>
            <w:rStyle w:val="Hyperlink"/>
            <w:lang w:val="en-GB"/>
          </w:rPr>
          <w:t>https://doi.org/10.1111/j.1440-1754.1995.tb00755.x</w:t>
        </w:r>
      </w:hyperlink>
      <w:r w:rsidRPr="000757D7">
        <w:rPr>
          <w:lang w:val="en-GB"/>
        </w:rPr>
        <w:t>.</w:t>
      </w:r>
    </w:p>
    <w:p w14:paraId="3367CB8C" w14:textId="77777777" w:rsidR="000757D7" w:rsidRPr="000757D7" w:rsidRDefault="000757D7" w:rsidP="000757D7">
      <w:pPr>
        <w:pStyle w:val="CDINumberedList1L1"/>
        <w:rPr>
          <w:lang w:val="en-GB"/>
        </w:rPr>
      </w:pPr>
      <w:r w:rsidRPr="000757D7">
        <w:rPr>
          <w:lang w:val="en-GB"/>
        </w:rPr>
        <w:t xml:space="preserve">Wood N, Menzies R, McIntyre P. Epiglottitis in Sydney before and after the introduction of vaccination against </w:t>
      </w:r>
      <w:r w:rsidRPr="000757D7">
        <w:rPr>
          <w:i/>
          <w:iCs/>
          <w:lang w:val="en-GB"/>
        </w:rPr>
        <w:t>Haemophilus influenzae</w:t>
      </w:r>
      <w:r w:rsidRPr="000757D7">
        <w:rPr>
          <w:lang w:val="en-GB"/>
        </w:rPr>
        <w:t xml:space="preserve"> type b disease. </w:t>
      </w:r>
      <w:r w:rsidRPr="000757D7">
        <w:rPr>
          <w:i/>
          <w:iCs/>
          <w:lang w:val="en-GB"/>
        </w:rPr>
        <w:t>Intern Med J</w:t>
      </w:r>
      <w:r w:rsidRPr="000757D7">
        <w:rPr>
          <w:lang w:val="en-GB"/>
        </w:rPr>
        <w:t xml:space="preserve">. 2005;35(9):530–5. doi: </w:t>
      </w:r>
      <w:hyperlink r:id="rId119" w:history="1">
        <w:r w:rsidRPr="000757D7">
          <w:rPr>
            <w:rStyle w:val="Hyperlink"/>
            <w:lang w:val="en-GB"/>
          </w:rPr>
          <w:t>https://doi.org/10.1111/j.1445-5994.2005.00909.x</w:t>
        </w:r>
      </w:hyperlink>
      <w:r w:rsidRPr="000757D7">
        <w:rPr>
          <w:lang w:val="en-GB"/>
        </w:rPr>
        <w:t>.</w:t>
      </w:r>
    </w:p>
    <w:p w14:paraId="2FF8804B" w14:textId="7DD0B0DD" w:rsidR="000757D7" w:rsidRPr="000757D7" w:rsidRDefault="000757D7" w:rsidP="000757D7">
      <w:pPr>
        <w:pStyle w:val="CDINumberedList1L1"/>
        <w:rPr>
          <w:lang w:val="en-GB"/>
        </w:rPr>
      </w:pPr>
      <w:r w:rsidRPr="000757D7">
        <w:rPr>
          <w:lang w:val="en-GB"/>
        </w:rPr>
        <w:t xml:space="preserve">Fitzwater SP, Kahn GD, Chandran A, </w:t>
      </w:r>
      <w:proofErr w:type="spellStart"/>
      <w:r w:rsidRPr="000757D7">
        <w:rPr>
          <w:lang w:val="en-GB"/>
        </w:rPr>
        <w:t>Santosham</w:t>
      </w:r>
      <w:proofErr w:type="spellEnd"/>
      <w:r w:rsidRPr="000757D7">
        <w:rPr>
          <w:lang w:val="en-GB"/>
        </w:rPr>
        <w:t xml:space="preserve"> M. Chapter 25 – </w:t>
      </w:r>
      <w:r w:rsidRPr="000757D7">
        <w:rPr>
          <w:i/>
          <w:iCs/>
          <w:lang w:val="en-GB"/>
        </w:rPr>
        <w:t>Haemophilus influenzae</w:t>
      </w:r>
      <w:r w:rsidRPr="000757D7">
        <w:rPr>
          <w:lang w:val="en-GB"/>
        </w:rPr>
        <w:t xml:space="preserve"> Type b Vaccines. In Orenstein W, Offit P, Edwards KM, Plotkin S, eds. </w:t>
      </w:r>
      <w:r w:rsidRPr="000757D7">
        <w:rPr>
          <w:i/>
          <w:iCs/>
          <w:lang w:val="en-GB"/>
        </w:rPr>
        <w:t>Plotkin's Vaccines</w:t>
      </w:r>
      <w:r w:rsidRPr="000757D7">
        <w:rPr>
          <w:lang w:val="en-GB"/>
        </w:rPr>
        <w:t>. (Eighth edition). Philadelphia: Elsevier, 2023;348–</w:t>
      </w:r>
      <w:proofErr w:type="gramStart"/>
      <w:r w:rsidRPr="000757D7">
        <w:rPr>
          <w:lang w:val="en-GB"/>
        </w:rPr>
        <w:t>64.e</w:t>
      </w:r>
      <w:proofErr w:type="gramEnd"/>
      <w:r w:rsidRPr="000757D7">
        <w:rPr>
          <w:lang w:val="en-GB"/>
        </w:rPr>
        <w:t xml:space="preserve">9. </w:t>
      </w:r>
      <w:r w:rsidR="00E15ECF">
        <w:rPr>
          <w:lang w:val="en-GB"/>
        </w:rPr>
        <w:br/>
      </w:r>
      <w:r w:rsidRPr="000757D7">
        <w:rPr>
          <w:lang w:val="en-GB"/>
        </w:rPr>
        <w:t xml:space="preserve">doi: </w:t>
      </w:r>
      <w:hyperlink r:id="rId120" w:history="1">
        <w:r w:rsidRPr="000757D7">
          <w:rPr>
            <w:rStyle w:val="Hyperlink"/>
            <w:lang w:val="en-GB"/>
          </w:rPr>
          <w:t>https://doi.org/10.1016/B978-0-323-79058-1.00025-6</w:t>
        </w:r>
      </w:hyperlink>
      <w:r w:rsidRPr="000757D7">
        <w:rPr>
          <w:lang w:val="en-GB"/>
        </w:rPr>
        <w:t>.</w:t>
      </w:r>
    </w:p>
    <w:p w14:paraId="6B5E8D31" w14:textId="7E2462E5" w:rsidR="000757D7" w:rsidRPr="000757D7" w:rsidRDefault="000757D7" w:rsidP="000757D7">
      <w:pPr>
        <w:pStyle w:val="CDINumberedList1L1"/>
        <w:rPr>
          <w:lang w:val="en-GB"/>
        </w:rPr>
      </w:pPr>
      <w:r w:rsidRPr="000757D7">
        <w:rPr>
          <w:lang w:val="en-GB"/>
        </w:rPr>
        <w:t xml:space="preserve">Menzies RI, Bremner KM, Wang H, Beard FH, McIntyre PB. Long-term trends in invasive </w:t>
      </w:r>
      <w:r w:rsidRPr="000757D7">
        <w:rPr>
          <w:i/>
          <w:iCs/>
          <w:lang w:val="en-GB"/>
        </w:rPr>
        <w:t>Haemophilus influenzae</w:t>
      </w:r>
      <w:r w:rsidRPr="000757D7">
        <w:rPr>
          <w:lang w:val="en-GB"/>
        </w:rPr>
        <w:t xml:space="preserve"> type B disease among Indigenous Australian children following use of PRP-OMP and PRP-T vaccines. </w:t>
      </w:r>
      <w:proofErr w:type="spellStart"/>
      <w:r w:rsidRPr="000757D7">
        <w:rPr>
          <w:i/>
          <w:iCs/>
          <w:lang w:val="en-GB"/>
        </w:rPr>
        <w:t>Pediatr</w:t>
      </w:r>
      <w:proofErr w:type="spellEnd"/>
      <w:r w:rsidRPr="000757D7">
        <w:rPr>
          <w:i/>
          <w:iCs/>
          <w:lang w:val="en-GB"/>
        </w:rPr>
        <w:t xml:space="preserve"> Infect Dis J</w:t>
      </w:r>
      <w:r w:rsidRPr="000757D7">
        <w:rPr>
          <w:lang w:val="en-GB"/>
        </w:rPr>
        <w:t>. 2015;34(6):621–6. doi:</w:t>
      </w:r>
      <w:r w:rsidR="00E15ECF">
        <w:rPr>
          <w:lang w:val="en-GB"/>
        </w:rPr>
        <w:t> </w:t>
      </w:r>
      <w:hyperlink r:id="rId121" w:history="1">
        <w:r w:rsidRPr="000757D7">
          <w:rPr>
            <w:rStyle w:val="Hyperlink"/>
            <w:lang w:val="en-GB"/>
          </w:rPr>
          <w:t>https://doi.org/10.1097/INF.0000000000000681</w:t>
        </w:r>
      </w:hyperlink>
      <w:r w:rsidRPr="000757D7">
        <w:rPr>
          <w:lang w:val="en-GB"/>
        </w:rPr>
        <w:t>.</w:t>
      </w:r>
    </w:p>
    <w:p w14:paraId="255B89BD" w14:textId="05FB3657" w:rsidR="000757D7" w:rsidRPr="000757D7" w:rsidRDefault="000757D7" w:rsidP="000757D7">
      <w:pPr>
        <w:pStyle w:val="CDINumberedList1L1"/>
        <w:rPr>
          <w:lang w:val="en-GB"/>
        </w:rPr>
      </w:pPr>
      <w:r w:rsidRPr="000757D7">
        <w:rPr>
          <w:lang w:val="en-GB"/>
        </w:rPr>
        <w:t xml:space="preserve">Wang H, Deeks S, </w:t>
      </w:r>
      <w:proofErr w:type="spellStart"/>
      <w:r w:rsidRPr="000757D7">
        <w:rPr>
          <w:lang w:val="en-GB"/>
        </w:rPr>
        <w:t>Glasswell</w:t>
      </w:r>
      <w:proofErr w:type="spellEnd"/>
      <w:r w:rsidRPr="000757D7">
        <w:rPr>
          <w:lang w:val="en-GB"/>
        </w:rPr>
        <w:t xml:space="preserve"> A, McIntyre P. Trends in invasive </w:t>
      </w:r>
      <w:r w:rsidRPr="000757D7">
        <w:rPr>
          <w:i/>
          <w:iCs/>
          <w:lang w:val="en-GB"/>
        </w:rPr>
        <w:t>Haemophilus influenzae</w:t>
      </w:r>
      <w:r w:rsidRPr="000757D7">
        <w:rPr>
          <w:lang w:val="en-GB"/>
        </w:rPr>
        <w:t xml:space="preserve"> type B disease in Australia, 1995–2005. </w:t>
      </w:r>
      <w:r w:rsidRPr="000757D7">
        <w:rPr>
          <w:i/>
          <w:iCs/>
          <w:lang w:val="en-GB"/>
        </w:rPr>
        <w:t>Commun Dis Intell Q Rep</w:t>
      </w:r>
      <w:r w:rsidRPr="000757D7">
        <w:rPr>
          <w:lang w:val="en-GB"/>
        </w:rPr>
        <w:t>. 2008;32(3):316–25. doi:</w:t>
      </w:r>
      <w:r w:rsidR="00E15ECF">
        <w:rPr>
          <w:lang w:val="en-GB"/>
        </w:rPr>
        <w:t> </w:t>
      </w:r>
      <w:hyperlink r:id="rId122" w:history="1">
        <w:r w:rsidRPr="000757D7">
          <w:rPr>
            <w:rStyle w:val="Hyperlink"/>
            <w:lang w:val="en-GB"/>
          </w:rPr>
          <w:t>https://doi.org/10.33321/cdi.2008.32.32</w:t>
        </w:r>
      </w:hyperlink>
      <w:r w:rsidRPr="000757D7">
        <w:rPr>
          <w:lang w:val="en-GB"/>
        </w:rPr>
        <w:t>.</w:t>
      </w:r>
    </w:p>
    <w:p w14:paraId="43BFD1BB" w14:textId="3B3687E9" w:rsidR="000757D7" w:rsidRPr="000757D7" w:rsidRDefault="000757D7" w:rsidP="000757D7">
      <w:pPr>
        <w:pStyle w:val="CDINumberedList1L1"/>
        <w:rPr>
          <w:lang w:val="en-GB"/>
        </w:rPr>
      </w:pPr>
      <w:r w:rsidRPr="000757D7">
        <w:rPr>
          <w:lang w:val="en-GB"/>
        </w:rPr>
        <w:t xml:space="preserve">Maguire JE, Beard F, </w:t>
      </w:r>
      <w:proofErr w:type="spellStart"/>
      <w:r w:rsidRPr="000757D7">
        <w:rPr>
          <w:lang w:val="en-GB"/>
        </w:rPr>
        <w:t>Méder</w:t>
      </w:r>
      <w:proofErr w:type="spellEnd"/>
      <w:r w:rsidRPr="000757D7">
        <w:rPr>
          <w:lang w:val="en-GB"/>
        </w:rPr>
        <w:t xml:space="preserve"> K, Dey A, Macartney K, McIntyre P. Australian vaccine preventable disease epidemiological review series: invasive </w:t>
      </w:r>
      <w:r w:rsidRPr="000757D7">
        <w:rPr>
          <w:i/>
          <w:iCs/>
          <w:lang w:val="en-GB"/>
        </w:rPr>
        <w:t>Haemophilus influenzae</w:t>
      </w:r>
      <w:r w:rsidRPr="000757D7">
        <w:rPr>
          <w:lang w:val="en-GB"/>
        </w:rPr>
        <w:t xml:space="preserve"> type b disease, 2000–2017. </w:t>
      </w:r>
      <w:r w:rsidRPr="000757D7">
        <w:rPr>
          <w:i/>
          <w:iCs/>
          <w:lang w:val="en-GB"/>
        </w:rPr>
        <w:t>Commun Dis Intell (2018)</w:t>
      </w:r>
      <w:r w:rsidRPr="000757D7">
        <w:rPr>
          <w:lang w:val="en-GB"/>
        </w:rPr>
        <w:t>. 2020;44. doi:</w:t>
      </w:r>
      <w:r w:rsidR="00E15ECF">
        <w:rPr>
          <w:lang w:val="en-GB"/>
        </w:rPr>
        <w:t> </w:t>
      </w:r>
      <w:hyperlink r:id="rId123" w:history="1">
        <w:r w:rsidRPr="000757D7">
          <w:rPr>
            <w:rStyle w:val="Hyperlink"/>
            <w:lang w:val="en-GB"/>
          </w:rPr>
          <w:t>https://doi.org/10.33321/cdi.2020.44.11</w:t>
        </w:r>
      </w:hyperlink>
      <w:r w:rsidRPr="000757D7">
        <w:rPr>
          <w:lang w:val="en-GB"/>
        </w:rPr>
        <w:t>.</w:t>
      </w:r>
    </w:p>
    <w:p w14:paraId="30DDC402" w14:textId="0F69D18F" w:rsidR="000757D7" w:rsidRPr="000757D7" w:rsidRDefault="000757D7" w:rsidP="000757D7">
      <w:pPr>
        <w:pStyle w:val="CDINumberedList1L1"/>
        <w:rPr>
          <w:lang w:val="en-GB"/>
        </w:rPr>
      </w:pPr>
      <w:r w:rsidRPr="000757D7">
        <w:rPr>
          <w:lang w:val="en-GB"/>
        </w:rPr>
        <w:t xml:space="preserve">McIntyre PB, O'Brien KL, Greenwood B, van de Beek D. Effect of vaccines on bacterial meningitis worldwide. </w:t>
      </w:r>
      <w:r w:rsidRPr="000757D7">
        <w:rPr>
          <w:i/>
          <w:iCs/>
          <w:lang w:val="en-GB"/>
        </w:rPr>
        <w:t>Lancet</w:t>
      </w:r>
      <w:r w:rsidRPr="000757D7">
        <w:rPr>
          <w:lang w:val="en-GB"/>
        </w:rPr>
        <w:t xml:space="preserve">. 2012;380(9854):1703–11. </w:t>
      </w:r>
      <w:r w:rsidR="00E15ECF">
        <w:rPr>
          <w:lang w:val="en-GB"/>
        </w:rPr>
        <w:br/>
        <w:t>d</w:t>
      </w:r>
      <w:r w:rsidRPr="000757D7">
        <w:rPr>
          <w:lang w:val="en-GB"/>
        </w:rPr>
        <w:t xml:space="preserve">oi: </w:t>
      </w:r>
      <w:hyperlink r:id="rId124" w:history="1">
        <w:r w:rsidRPr="000757D7">
          <w:rPr>
            <w:rStyle w:val="Hyperlink"/>
            <w:lang w:val="en-GB"/>
          </w:rPr>
          <w:t>https://doi.org/10.1016/S0140-6736(12)61187-8</w:t>
        </w:r>
      </w:hyperlink>
      <w:r w:rsidRPr="000757D7">
        <w:rPr>
          <w:lang w:val="en-GB"/>
        </w:rPr>
        <w:t>.</w:t>
      </w:r>
    </w:p>
    <w:p w14:paraId="46B548BC" w14:textId="77777777" w:rsidR="000757D7" w:rsidRPr="000757D7" w:rsidRDefault="000757D7" w:rsidP="000757D7">
      <w:pPr>
        <w:pStyle w:val="CDINumberedList1L1"/>
        <w:rPr>
          <w:lang w:val="en-GB"/>
        </w:rPr>
      </w:pPr>
      <w:r w:rsidRPr="000757D7">
        <w:rPr>
          <w:lang w:val="en-GB"/>
        </w:rPr>
        <w:t xml:space="preserve">Wahl B, O'Brien KL, Greenbaum A, Majumder A, Liu L, Chu Y et al. Burden of </w:t>
      </w:r>
      <w:r w:rsidRPr="000757D7">
        <w:rPr>
          <w:i/>
          <w:iCs/>
          <w:lang w:val="en-GB"/>
        </w:rPr>
        <w:t>Streptococcus pneumoniae</w:t>
      </w:r>
      <w:r w:rsidRPr="000757D7">
        <w:rPr>
          <w:lang w:val="en-GB"/>
        </w:rPr>
        <w:t xml:space="preserve"> and </w:t>
      </w:r>
      <w:r w:rsidRPr="000757D7">
        <w:rPr>
          <w:i/>
          <w:iCs/>
          <w:lang w:val="en-GB"/>
        </w:rPr>
        <w:t>Haemophilus influenzae</w:t>
      </w:r>
      <w:r w:rsidRPr="000757D7">
        <w:rPr>
          <w:lang w:val="en-GB"/>
        </w:rPr>
        <w:t xml:space="preserve"> type b disease in children in the era of conjugate vaccines: global, regional, and national estimates for 2000–15. </w:t>
      </w:r>
      <w:r w:rsidRPr="000757D7">
        <w:rPr>
          <w:i/>
          <w:iCs/>
          <w:lang w:val="en-GB"/>
        </w:rPr>
        <w:t>Lancet Glob Health</w:t>
      </w:r>
      <w:r w:rsidRPr="000757D7">
        <w:rPr>
          <w:lang w:val="en-GB"/>
        </w:rPr>
        <w:t>. 2018;6(7</w:t>
      </w:r>
      <w:proofErr w:type="gramStart"/>
      <w:r w:rsidRPr="000757D7">
        <w:rPr>
          <w:lang w:val="en-GB"/>
        </w:rPr>
        <w:t>):e</w:t>
      </w:r>
      <w:proofErr w:type="gramEnd"/>
      <w:r w:rsidRPr="000757D7">
        <w:rPr>
          <w:lang w:val="en-GB"/>
        </w:rPr>
        <w:t xml:space="preserve">744–57. doi: </w:t>
      </w:r>
      <w:hyperlink r:id="rId125" w:history="1">
        <w:r w:rsidRPr="000757D7">
          <w:rPr>
            <w:rStyle w:val="Hyperlink"/>
            <w:lang w:val="en-GB"/>
          </w:rPr>
          <w:t>https://doi.org/10.1016/S2214-109X(18)30247-X</w:t>
        </w:r>
      </w:hyperlink>
      <w:r w:rsidRPr="000757D7">
        <w:rPr>
          <w:lang w:val="en-GB"/>
        </w:rPr>
        <w:t>.</w:t>
      </w:r>
    </w:p>
    <w:p w14:paraId="33B41D21" w14:textId="77777777" w:rsidR="000757D7" w:rsidRPr="000757D7" w:rsidRDefault="000757D7" w:rsidP="000757D7">
      <w:pPr>
        <w:pStyle w:val="CDINumberedList1L1"/>
        <w:rPr>
          <w:lang w:val="en-GB"/>
        </w:rPr>
      </w:pPr>
      <w:r w:rsidRPr="000757D7">
        <w:rPr>
          <w:lang w:val="en-GB"/>
        </w:rPr>
        <w:t xml:space="preserve">Shaw D, Abad R, Amin-Chowdhury Z, Bautista A, Bennett D, Broughton K et al. Trends in invasive bacterial diseases during the first 2 years of the COVID-19 pandemic: analyses of prospective surveillance data from 30 countries and territories in the IRIS Consortium. </w:t>
      </w:r>
      <w:r w:rsidRPr="000757D7">
        <w:rPr>
          <w:i/>
          <w:iCs/>
          <w:lang w:val="en-GB"/>
        </w:rPr>
        <w:t>Lancet Digit Health</w:t>
      </w:r>
      <w:r w:rsidRPr="000757D7">
        <w:rPr>
          <w:lang w:val="en-GB"/>
        </w:rPr>
        <w:t>. 2023;5(9</w:t>
      </w:r>
      <w:proofErr w:type="gramStart"/>
      <w:r w:rsidRPr="000757D7">
        <w:rPr>
          <w:lang w:val="en-GB"/>
        </w:rPr>
        <w:t>):e</w:t>
      </w:r>
      <w:proofErr w:type="gramEnd"/>
      <w:r w:rsidRPr="000757D7">
        <w:rPr>
          <w:lang w:val="en-GB"/>
        </w:rPr>
        <w:t xml:space="preserve">582–93. doi: </w:t>
      </w:r>
      <w:hyperlink r:id="rId126" w:history="1">
        <w:r w:rsidRPr="000757D7">
          <w:rPr>
            <w:rStyle w:val="Hyperlink"/>
            <w:lang w:val="en-GB"/>
          </w:rPr>
          <w:t>https://doi.org/10.1016/S2589-7500(23)00108-5</w:t>
        </w:r>
      </w:hyperlink>
      <w:r w:rsidRPr="000757D7">
        <w:rPr>
          <w:lang w:val="en-GB"/>
        </w:rPr>
        <w:t>.</w:t>
      </w:r>
    </w:p>
    <w:p w14:paraId="1FCE43BF" w14:textId="1536EF01" w:rsidR="000757D7" w:rsidRPr="000757D7" w:rsidRDefault="000757D7" w:rsidP="000757D7">
      <w:pPr>
        <w:pStyle w:val="CDINumberedList1L1"/>
        <w:rPr>
          <w:lang w:val="en-GB"/>
        </w:rPr>
      </w:pPr>
      <w:r w:rsidRPr="000757D7">
        <w:rPr>
          <w:lang w:val="en-GB"/>
        </w:rPr>
        <w:t xml:space="preserve">National Centre for Immunisation Research and Surveillance (NCIRS). </w:t>
      </w:r>
      <w:hyperlink r:id="rId127" w:history="1">
        <w:r w:rsidRPr="00DB75A6">
          <w:rPr>
            <w:rStyle w:val="Hyperlink"/>
            <w:i/>
            <w:iCs/>
            <w:lang w:val="en-GB"/>
          </w:rPr>
          <w:t>Significant events in Haemophilus influenzae type b vaccination practice in Australia</w:t>
        </w:r>
      </w:hyperlink>
      <w:r w:rsidRPr="000757D7">
        <w:rPr>
          <w:lang w:val="en-GB"/>
        </w:rPr>
        <w:t>. Sydney: Sydney Children’s Hospitals Network; February 2024. [Accessed on 6 March 2024.]</w:t>
      </w:r>
    </w:p>
    <w:p w14:paraId="4709B82C" w14:textId="51D6DE0F" w:rsidR="000757D7" w:rsidRPr="000757D7" w:rsidRDefault="000757D7" w:rsidP="000757D7">
      <w:pPr>
        <w:pStyle w:val="CDINumberedList1L1"/>
        <w:rPr>
          <w:lang w:val="en-GB"/>
        </w:rPr>
      </w:pPr>
      <w:r w:rsidRPr="000757D7">
        <w:rPr>
          <w:lang w:val="en-GB"/>
        </w:rPr>
        <w:t xml:space="preserve">Walsh NM, </w:t>
      </w:r>
      <w:proofErr w:type="spellStart"/>
      <w:r w:rsidRPr="000757D7">
        <w:rPr>
          <w:lang w:val="en-GB"/>
        </w:rPr>
        <w:t>Soeters</w:t>
      </w:r>
      <w:proofErr w:type="spellEnd"/>
      <w:r w:rsidRPr="000757D7">
        <w:rPr>
          <w:lang w:val="en-GB"/>
        </w:rPr>
        <w:t xml:space="preserve"> HM, Nelson NP, Khudyakov Y, Weng MK. Chapter 26 – Hepatitis A Vaccines. In Orenstein W, Offit P, Edwards KM, Plotkin S, eds. </w:t>
      </w:r>
      <w:r w:rsidRPr="000757D7">
        <w:rPr>
          <w:i/>
          <w:iCs/>
          <w:lang w:val="en-GB"/>
        </w:rPr>
        <w:t>Plotkin's Vaccines</w:t>
      </w:r>
      <w:r w:rsidRPr="000757D7">
        <w:rPr>
          <w:lang w:val="en-GB"/>
        </w:rPr>
        <w:t>. (Eighth edition). Philadelphia: Elsevier, 2023;365–</w:t>
      </w:r>
      <w:proofErr w:type="gramStart"/>
      <w:r w:rsidRPr="000757D7">
        <w:rPr>
          <w:lang w:val="en-GB"/>
        </w:rPr>
        <w:t>88.e</w:t>
      </w:r>
      <w:proofErr w:type="gramEnd"/>
      <w:r w:rsidRPr="000757D7">
        <w:rPr>
          <w:lang w:val="en-GB"/>
        </w:rPr>
        <w:t xml:space="preserve">15. </w:t>
      </w:r>
      <w:r w:rsidR="00E15ECF">
        <w:rPr>
          <w:lang w:val="en-GB"/>
        </w:rPr>
        <w:br/>
        <w:t>d</w:t>
      </w:r>
      <w:r w:rsidRPr="000757D7">
        <w:rPr>
          <w:lang w:val="en-GB"/>
        </w:rPr>
        <w:t xml:space="preserve">oi: </w:t>
      </w:r>
      <w:hyperlink r:id="rId128" w:history="1">
        <w:r w:rsidRPr="000757D7">
          <w:rPr>
            <w:rStyle w:val="Hyperlink"/>
            <w:lang w:val="en-GB"/>
          </w:rPr>
          <w:t>https://doi.org/10.1016/B978-0-323-79058-1.00026-8</w:t>
        </w:r>
      </w:hyperlink>
      <w:r w:rsidRPr="000757D7">
        <w:rPr>
          <w:lang w:val="en-GB"/>
        </w:rPr>
        <w:t>.</w:t>
      </w:r>
    </w:p>
    <w:p w14:paraId="5AEB5C41" w14:textId="77777777" w:rsidR="000757D7" w:rsidRPr="000757D7" w:rsidRDefault="000757D7" w:rsidP="000757D7">
      <w:pPr>
        <w:pStyle w:val="CDINumberedList1L1"/>
        <w:rPr>
          <w:lang w:val="en-GB"/>
        </w:rPr>
      </w:pPr>
      <w:proofErr w:type="spellStart"/>
      <w:r w:rsidRPr="000757D7">
        <w:rPr>
          <w:lang w:val="en-GB"/>
        </w:rPr>
        <w:t>Lednar</w:t>
      </w:r>
      <w:proofErr w:type="spellEnd"/>
      <w:r w:rsidRPr="000757D7">
        <w:rPr>
          <w:lang w:val="en-GB"/>
        </w:rPr>
        <w:t xml:space="preserve"> WM, Lemon SM, Kirkpatrick JW, Redfield RR, Fields ML, Kelley PW. Frequency of illness associated with epidemic hepatitis A virus infections in adults. </w:t>
      </w:r>
      <w:r w:rsidRPr="000757D7">
        <w:rPr>
          <w:i/>
          <w:iCs/>
          <w:lang w:val="en-GB"/>
        </w:rPr>
        <w:t>Am J Epidemiol</w:t>
      </w:r>
      <w:r w:rsidRPr="000757D7">
        <w:rPr>
          <w:lang w:val="en-GB"/>
        </w:rPr>
        <w:t xml:space="preserve">. 1985;122(2):226–33. doi: </w:t>
      </w:r>
      <w:hyperlink r:id="rId129" w:history="1">
        <w:r w:rsidRPr="000757D7">
          <w:rPr>
            <w:rStyle w:val="Hyperlink"/>
            <w:lang w:val="en-GB"/>
          </w:rPr>
          <w:t>https://doi.org/10.1093/oxfordjournals.aje.a114093</w:t>
        </w:r>
      </w:hyperlink>
      <w:r w:rsidRPr="000757D7">
        <w:rPr>
          <w:lang w:val="en-GB"/>
        </w:rPr>
        <w:t>.</w:t>
      </w:r>
    </w:p>
    <w:p w14:paraId="123F1583" w14:textId="77777777" w:rsidR="000757D7" w:rsidRPr="000757D7" w:rsidRDefault="000757D7" w:rsidP="000757D7">
      <w:pPr>
        <w:pStyle w:val="CDINumberedList1L1"/>
        <w:rPr>
          <w:lang w:val="en-GB"/>
        </w:rPr>
      </w:pPr>
      <w:r w:rsidRPr="000757D7">
        <w:rPr>
          <w:lang w:val="en-GB"/>
        </w:rPr>
        <w:t xml:space="preserve">Ali H, Regan DG, Guy RJ, Robertson P, </w:t>
      </w:r>
      <w:proofErr w:type="spellStart"/>
      <w:r w:rsidRPr="000757D7">
        <w:rPr>
          <w:lang w:val="en-GB"/>
        </w:rPr>
        <w:t>Watchirs</w:t>
      </w:r>
      <w:proofErr w:type="spellEnd"/>
      <w:r w:rsidRPr="000757D7">
        <w:rPr>
          <w:lang w:val="en-GB"/>
        </w:rPr>
        <w:t xml:space="preserve">-Smith L, McNulty AM et al. Increasing hepatitis A immunity in men who have sex with men in Sydney, 1996–2012. </w:t>
      </w:r>
      <w:r w:rsidRPr="000757D7">
        <w:rPr>
          <w:i/>
          <w:iCs/>
          <w:lang w:val="en-GB"/>
        </w:rPr>
        <w:t>Vaccine</w:t>
      </w:r>
      <w:r w:rsidRPr="000757D7">
        <w:rPr>
          <w:lang w:val="en-GB"/>
        </w:rPr>
        <w:t xml:space="preserve">. 2015;33(38):4745–7. doi: </w:t>
      </w:r>
      <w:hyperlink r:id="rId130" w:history="1">
        <w:r w:rsidRPr="000757D7">
          <w:rPr>
            <w:rStyle w:val="Hyperlink"/>
            <w:lang w:val="en-GB"/>
          </w:rPr>
          <w:t>https://doi.org/10.1016/j.vaccine.2015.01.090</w:t>
        </w:r>
      </w:hyperlink>
      <w:r w:rsidRPr="000757D7">
        <w:rPr>
          <w:lang w:val="en-GB"/>
        </w:rPr>
        <w:t>.</w:t>
      </w:r>
    </w:p>
    <w:p w14:paraId="19290BA6" w14:textId="77777777" w:rsidR="000757D7" w:rsidRPr="000757D7" w:rsidRDefault="000757D7" w:rsidP="000757D7">
      <w:pPr>
        <w:pStyle w:val="CDINumberedList1L1"/>
        <w:rPr>
          <w:lang w:val="en-GB"/>
        </w:rPr>
      </w:pPr>
      <w:r w:rsidRPr="000757D7">
        <w:rPr>
          <w:lang w:val="en-GB"/>
        </w:rPr>
        <w:t xml:space="preserve">Heywood AE, Newall AT, Gao Z, Wood JG, </w:t>
      </w:r>
      <w:proofErr w:type="spellStart"/>
      <w:r w:rsidRPr="000757D7">
        <w:rPr>
          <w:lang w:val="en-GB"/>
        </w:rPr>
        <w:t>Breschkin</w:t>
      </w:r>
      <w:proofErr w:type="spellEnd"/>
      <w:r w:rsidRPr="000757D7">
        <w:rPr>
          <w:lang w:val="en-GB"/>
        </w:rPr>
        <w:t xml:space="preserve"> A, Nicholson S et al. Changes in seroprevalence to hepatitis A in Victoria, Australia: a comparison of three time points. </w:t>
      </w:r>
      <w:r w:rsidRPr="000757D7">
        <w:rPr>
          <w:i/>
          <w:iCs/>
          <w:lang w:val="en-GB"/>
        </w:rPr>
        <w:t>Vaccine</w:t>
      </w:r>
      <w:r w:rsidRPr="000757D7">
        <w:rPr>
          <w:lang w:val="en-GB"/>
        </w:rPr>
        <w:t xml:space="preserve">. 2012;30(42):6020–6. doi: </w:t>
      </w:r>
      <w:hyperlink r:id="rId131" w:history="1">
        <w:r w:rsidRPr="000757D7">
          <w:rPr>
            <w:rStyle w:val="Hyperlink"/>
            <w:lang w:val="en-GB"/>
          </w:rPr>
          <w:t>https://doi.org/10.1016/j.vaccine.2012.07.058</w:t>
        </w:r>
      </w:hyperlink>
      <w:r w:rsidRPr="000757D7">
        <w:rPr>
          <w:lang w:val="en-GB"/>
        </w:rPr>
        <w:t>.</w:t>
      </w:r>
    </w:p>
    <w:p w14:paraId="56B0969A" w14:textId="77777777" w:rsidR="000757D7" w:rsidRPr="000757D7" w:rsidRDefault="000757D7" w:rsidP="000757D7">
      <w:pPr>
        <w:pStyle w:val="CDINumberedList1L1"/>
        <w:rPr>
          <w:lang w:val="en-GB"/>
        </w:rPr>
      </w:pPr>
      <w:r w:rsidRPr="000757D7">
        <w:rPr>
          <w:lang w:val="en-GB"/>
        </w:rPr>
        <w:t xml:space="preserve">Jayasundara D, Hui BB, Regan DG, Heywood AE, MacIntyre CR, Wood JG. Quantifying the population effects of vaccination and migration on hepatitis A </w:t>
      </w:r>
      <w:proofErr w:type="spellStart"/>
      <w:r w:rsidRPr="000757D7">
        <w:rPr>
          <w:lang w:val="en-GB"/>
        </w:rPr>
        <w:t>seroepidemiology</w:t>
      </w:r>
      <w:proofErr w:type="spellEnd"/>
      <w:r w:rsidRPr="000757D7">
        <w:rPr>
          <w:lang w:val="en-GB"/>
        </w:rPr>
        <w:t xml:space="preserve"> in Australia. </w:t>
      </w:r>
      <w:r w:rsidRPr="000757D7">
        <w:rPr>
          <w:i/>
          <w:iCs/>
          <w:lang w:val="en-GB"/>
        </w:rPr>
        <w:t>Vaccine</w:t>
      </w:r>
      <w:r w:rsidRPr="000757D7">
        <w:rPr>
          <w:lang w:val="en-GB"/>
        </w:rPr>
        <w:t xml:space="preserve">. 2017;35(39):5228–34. doi: </w:t>
      </w:r>
      <w:hyperlink r:id="rId132" w:history="1">
        <w:r w:rsidRPr="000757D7">
          <w:rPr>
            <w:rStyle w:val="Hyperlink"/>
            <w:lang w:val="en-GB"/>
          </w:rPr>
          <w:t>https://doi.org/10.1016/j.vaccine.2017.08.022</w:t>
        </w:r>
      </w:hyperlink>
      <w:r w:rsidRPr="000757D7">
        <w:rPr>
          <w:lang w:val="en-GB"/>
        </w:rPr>
        <w:t>.</w:t>
      </w:r>
    </w:p>
    <w:p w14:paraId="4F8E6DBB" w14:textId="31AAF9A7" w:rsidR="000757D7" w:rsidRPr="000757D7" w:rsidRDefault="000757D7" w:rsidP="000757D7">
      <w:pPr>
        <w:pStyle w:val="CDINumberedList1L1"/>
        <w:rPr>
          <w:lang w:val="en-GB"/>
        </w:rPr>
      </w:pPr>
      <w:r w:rsidRPr="000757D7">
        <w:rPr>
          <w:lang w:val="en-GB"/>
        </w:rPr>
        <w:t xml:space="preserve">Burrell S, </w:t>
      </w:r>
      <w:proofErr w:type="spellStart"/>
      <w:r w:rsidRPr="000757D7">
        <w:rPr>
          <w:lang w:val="en-GB"/>
        </w:rPr>
        <w:t>Vodstrcil</w:t>
      </w:r>
      <w:proofErr w:type="spellEnd"/>
      <w:r w:rsidRPr="000757D7">
        <w:rPr>
          <w:lang w:val="en-GB"/>
        </w:rPr>
        <w:t xml:space="preserve"> LA, Fairley CK, Kilner A, </w:t>
      </w:r>
      <w:proofErr w:type="spellStart"/>
      <w:r w:rsidRPr="000757D7">
        <w:rPr>
          <w:lang w:val="en-GB"/>
        </w:rPr>
        <w:t>Cradshaw</w:t>
      </w:r>
      <w:proofErr w:type="spellEnd"/>
      <w:r w:rsidRPr="000757D7">
        <w:rPr>
          <w:lang w:val="en-GB"/>
        </w:rPr>
        <w:t xml:space="preserve"> CS, Chen MY et al. Hepatitis A vaccine uptake among men who have sex with men from a time-limited vaccination programme in Melbourne in 2018. </w:t>
      </w:r>
      <w:r w:rsidRPr="000757D7">
        <w:rPr>
          <w:i/>
          <w:iCs/>
          <w:lang w:val="en-GB"/>
        </w:rPr>
        <w:t>Sex Transm Infect</w:t>
      </w:r>
      <w:r w:rsidRPr="000757D7">
        <w:rPr>
          <w:lang w:val="en-GB"/>
        </w:rPr>
        <w:t>. 2020;96(2):110–4. doi:</w:t>
      </w:r>
      <w:r w:rsidR="00E15ECF">
        <w:rPr>
          <w:lang w:val="en-GB"/>
        </w:rPr>
        <w:t> </w:t>
      </w:r>
      <w:hyperlink r:id="rId133" w:history="1">
        <w:r w:rsidRPr="000757D7">
          <w:rPr>
            <w:rStyle w:val="Hyperlink"/>
            <w:lang w:val="en-GB"/>
          </w:rPr>
          <w:t>https://doi.org/10.1136/sextrans-2019-054132</w:t>
        </w:r>
      </w:hyperlink>
      <w:r w:rsidRPr="000757D7">
        <w:rPr>
          <w:lang w:val="en-GB"/>
        </w:rPr>
        <w:t>.</w:t>
      </w:r>
    </w:p>
    <w:p w14:paraId="26148C55" w14:textId="16406B56" w:rsidR="000757D7" w:rsidRPr="000757D7" w:rsidRDefault="000757D7" w:rsidP="000757D7">
      <w:pPr>
        <w:pStyle w:val="CDINumberedList1L1"/>
        <w:rPr>
          <w:lang w:val="en-GB"/>
        </w:rPr>
      </w:pPr>
      <w:r w:rsidRPr="000757D7">
        <w:rPr>
          <w:lang w:val="en-GB"/>
        </w:rPr>
        <w:t xml:space="preserve">NCIRS. </w:t>
      </w:r>
      <w:hyperlink r:id="rId134" w:history="1">
        <w:r w:rsidRPr="00DB75A6">
          <w:rPr>
            <w:rStyle w:val="Hyperlink"/>
            <w:i/>
            <w:iCs/>
            <w:lang w:val="en-GB"/>
          </w:rPr>
          <w:t>Significant events in hepatitis A vaccination practices in Australia</w:t>
        </w:r>
      </w:hyperlink>
      <w:r w:rsidRPr="000757D7">
        <w:rPr>
          <w:lang w:val="en-GB"/>
        </w:rPr>
        <w:t>. Sydney: Sydney Children’s Hospitals Network; November 2025. [Accessed on 2 July 2026.]</w:t>
      </w:r>
    </w:p>
    <w:p w14:paraId="7D5853D8" w14:textId="77777777" w:rsidR="000757D7" w:rsidRPr="000757D7" w:rsidRDefault="000757D7" w:rsidP="000757D7">
      <w:pPr>
        <w:pStyle w:val="CDINumberedList1L1"/>
        <w:rPr>
          <w:lang w:val="en-GB"/>
        </w:rPr>
      </w:pPr>
      <w:r w:rsidRPr="000757D7">
        <w:rPr>
          <w:lang w:val="en-GB"/>
        </w:rPr>
        <w:t xml:space="preserve">O'Neill C, Franklin N, Edwards A, Martin T, O’Keefe J, Jackson K et al. Hepatitis A outbreak in Australia linked to imported Medjool dates, June–September 2021. </w:t>
      </w:r>
      <w:r w:rsidRPr="000757D7">
        <w:rPr>
          <w:i/>
          <w:iCs/>
          <w:lang w:val="en-GB"/>
        </w:rPr>
        <w:t>Commun Dis Intell (2018)</w:t>
      </w:r>
      <w:r w:rsidRPr="000757D7">
        <w:rPr>
          <w:lang w:val="en-GB"/>
        </w:rPr>
        <w:t xml:space="preserve">. 2022;46. doi: </w:t>
      </w:r>
      <w:hyperlink r:id="rId135" w:history="1">
        <w:r w:rsidRPr="000757D7">
          <w:rPr>
            <w:rStyle w:val="Hyperlink"/>
            <w:lang w:val="en-GB"/>
          </w:rPr>
          <w:t>https://doi.org/10.33321/cdi.2022.46.68</w:t>
        </w:r>
      </w:hyperlink>
      <w:r w:rsidRPr="000757D7">
        <w:rPr>
          <w:lang w:val="en-GB"/>
        </w:rPr>
        <w:t>.</w:t>
      </w:r>
    </w:p>
    <w:p w14:paraId="409583CC" w14:textId="073849E6" w:rsidR="000757D7" w:rsidRPr="000757D7" w:rsidRDefault="000757D7" w:rsidP="000757D7">
      <w:pPr>
        <w:pStyle w:val="CDINumberedList1L1"/>
        <w:rPr>
          <w:lang w:val="en-GB"/>
        </w:rPr>
      </w:pPr>
      <w:r w:rsidRPr="000757D7">
        <w:rPr>
          <w:lang w:val="en-GB"/>
        </w:rPr>
        <w:t xml:space="preserve">Van Damme P, Ward JW, </w:t>
      </w:r>
      <w:proofErr w:type="spellStart"/>
      <w:r w:rsidRPr="000757D7">
        <w:rPr>
          <w:lang w:val="en-GB"/>
        </w:rPr>
        <w:t>Shouval</w:t>
      </w:r>
      <w:proofErr w:type="spellEnd"/>
      <w:r w:rsidRPr="000757D7">
        <w:rPr>
          <w:lang w:val="en-GB"/>
        </w:rPr>
        <w:t xml:space="preserve"> D, Zanetti A. Chapter 25 – Hepatitis B Vaccines. In Plotkin SA, Orenstein WA, Offit PA, Edwards KM, eds. </w:t>
      </w:r>
      <w:r w:rsidRPr="000757D7">
        <w:rPr>
          <w:i/>
          <w:iCs/>
          <w:lang w:val="en-GB"/>
        </w:rPr>
        <w:t>Plotkin's Vaccines</w:t>
      </w:r>
      <w:r w:rsidRPr="000757D7">
        <w:rPr>
          <w:lang w:val="en-GB"/>
        </w:rPr>
        <w:t>. (Seventh edition.) Amsterdam: Elsevier, 2018;342–</w:t>
      </w:r>
      <w:proofErr w:type="gramStart"/>
      <w:r w:rsidRPr="000757D7">
        <w:rPr>
          <w:lang w:val="en-GB"/>
        </w:rPr>
        <w:t>74.e</w:t>
      </w:r>
      <w:proofErr w:type="gramEnd"/>
      <w:r w:rsidRPr="000757D7">
        <w:rPr>
          <w:lang w:val="en-GB"/>
        </w:rPr>
        <w:t xml:space="preserve">17. </w:t>
      </w:r>
      <w:r w:rsidR="00E15ECF">
        <w:rPr>
          <w:lang w:val="en-GB"/>
        </w:rPr>
        <w:br/>
      </w:r>
      <w:r w:rsidRPr="000757D7">
        <w:rPr>
          <w:lang w:val="en-GB"/>
        </w:rPr>
        <w:t xml:space="preserve">doi: </w:t>
      </w:r>
      <w:hyperlink r:id="rId136" w:history="1">
        <w:r w:rsidRPr="000757D7">
          <w:rPr>
            <w:rStyle w:val="Hyperlink"/>
            <w:lang w:val="en-GB"/>
          </w:rPr>
          <w:t>https://doi.org/10.1016/B978-0-323-35761-6.00025-0</w:t>
        </w:r>
      </w:hyperlink>
      <w:r w:rsidRPr="000757D7">
        <w:rPr>
          <w:lang w:val="en-GB"/>
        </w:rPr>
        <w:t>.</w:t>
      </w:r>
    </w:p>
    <w:p w14:paraId="42EE0C8A" w14:textId="298C8CE5" w:rsidR="000757D7" w:rsidRPr="000757D7" w:rsidRDefault="000757D7" w:rsidP="000757D7">
      <w:pPr>
        <w:pStyle w:val="CDINumberedList1L1"/>
        <w:rPr>
          <w:lang w:val="en-GB"/>
        </w:rPr>
      </w:pPr>
      <w:r w:rsidRPr="000757D7">
        <w:rPr>
          <w:lang w:val="en-GB"/>
        </w:rPr>
        <w:t xml:space="preserve">McMahon BJ, Alward WL, Hall DB, Heyward WL, Bender TR, Francis DP et al. Acute hepatitis B virus infection: relation of age to the clinical expression of disease and subsequent development of the carrier state. </w:t>
      </w:r>
      <w:r w:rsidRPr="000757D7">
        <w:rPr>
          <w:i/>
          <w:iCs/>
          <w:lang w:val="en-GB"/>
        </w:rPr>
        <w:t>J Infect Dis</w:t>
      </w:r>
      <w:r w:rsidRPr="000757D7">
        <w:rPr>
          <w:lang w:val="en-GB"/>
        </w:rPr>
        <w:t>. 1985;151(4):599–603. doi:</w:t>
      </w:r>
      <w:r w:rsidR="00E15ECF">
        <w:rPr>
          <w:lang w:val="en-GB"/>
        </w:rPr>
        <w:t> </w:t>
      </w:r>
      <w:hyperlink r:id="rId137" w:history="1">
        <w:r w:rsidRPr="000757D7">
          <w:rPr>
            <w:rStyle w:val="Hyperlink"/>
            <w:lang w:val="en-GB"/>
          </w:rPr>
          <w:t>https://doi.org/10.1093/infdis/151.4.599</w:t>
        </w:r>
      </w:hyperlink>
      <w:r w:rsidRPr="000757D7">
        <w:rPr>
          <w:lang w:val="en-GB"/>
        </w:rPr>
        <w:t>.</w:t>
      </w:r>
    </w:p>
    <w:p w14:paraId="4163E565" w14:textId="4D9705A3" w:rsidR="000757D7" w:rsidRPr="000757D7" w:rsidRDefault="000757D7" w:rsidP="000757D7">
      <w:pPr>
        <w:pStyle w:val="CDINumberedList1L1"/>
        <w:rPr>
          <w:lang w:val="en-GB"/>
        </w:rPr>
      </w:pPr>
      <w:r w:rsidRPr="000757D7">
        <w:rPr>
          <w:lang w:val="en-GB"/>
        </w:rPr>
        <w:t xml:space="preserve">Edmunds WJ, Medley GF, Nokes DJ, Hall AJ, Whittle HC. The influence of age on the development of the hepatitis B carrier state. </w:t>
      </w:r>
      <w:r w:rsidRPr="000757D7">
        <w:rPr>
          <w:i/>
          <w:iCs/>
          <w:lang w:val="en-GB"/>
        </w:rPr>
        <w:t xml:space="preserve">Proc </w:t>
      </w:r>
      <w:proofErr w:type="spellStart"/>
      <w:r w:rsidRPr="000757D7">
        <w:rPr>
          <w:i/>
          <w:iCs/>
          <w:lang w:val="en-GB"/>
        </w:rPr>
        <w:t>Biol</w:t>
      </w:r>
      <w:proofErr w:type="spellEnd"/>
      <w:r w:rsidRPr="000757D7">
        <w:rPr>
          <w:i/>
          <w:iCs/>
          <w:lang w:val="en-GB"/>
        </w:rPr>
        <w:t xml:space="preserve"> Sci</w:t>
      </w:r>
      <w:r w:rsidRPr="000757D7">
        <w:rPr>
          <w:lang w:val="en-GB"/>
        </w:rPr>
        <w:t>. 1993;253(1337):197–201. doi:</w:t>
      </w:r>
      <w:r w:rsidR="00E15ECF">
        <w:rPr>
          <w:lang w:val="en-GB"/>
        </w:rPr>
        <w:t> </w:t>
      </w:r>
      <w:hyperlink r:id="rId138" w:history="1">
        <w:r w:rsidRPr="000757D7">
          <w:rPr>
            <w:rStyle w:val="Hyperlink"/>
            <w:lang w:val="en-GB"/>
          </w:rPr>
          <w:t>https://doi.org/10.1098/rspb.1993.0102</w:t>
        </w:r>
      </w:hyperlink>
      <w:r w:rsidRPr="000757D7">
        <w:rPr>
          <w:lang w:val="en-GB"/>
        </w:rPr>
        <w:t>.</w:t>
      </w:r>
    </w:p>
    <w:p w14:paraId="306436AC" w14:textId="77777777" w:rsidR="000757D7" w:rsidRPr="000757D7" w:rsidRDefault="000757D7" w:rsidP="000757D7">
      <w:pPr>
        <w:pStyle w:val="CDINumberedList1L1"/>
        <w:rPr>
          <w:lang w:val="en-GB"/>
        </w:rPr>
      </w:pPr>
      <w:r w:rsidRPr="000757D7">
        <w:rPr>
          <w:lang w:val="en-GB"/>
        </w:rPr>
        <w:t xml:space="preserve">He WQ, Duong MC, Gidding H, MacLachlan J, Wood J, Kaldor JM et al. Trends in chronic hepatitis B prevalence in Australian women by country of birth, 2000 to 2016. </w:t>
      </w:r>
      <w:r w:rsidRPr="000757D7">
        <w:rPr>
          <w:i/>
          <w:iCs/>
          <w:lang w:val="en-GB"/>
        </w:rPr>
        <w:t>J Viral Hepat</w:t>
      </w:r>
      <w:r w:rsidRPr="000757D7">
        <w:rPr>
          <w:lang w:val="en-GB"/>
        </w:rPr>
        <w:t xml:space="preserve">. 2020;27(1):74–80. doi: </w:t>
      </w:r>
      <w:hyperlink r:id="rId139" w:history="1">
        <w:r w:rsidRPr="000757D7">
          <w:rPr>
            <w:rStyle w:val="Hyperlink"/>
            <w:lang w:val="en-GB"/>
          </w:rPr>
          <w:t>https://doi.org/10.1111/jvh.13202</w:t>
        </w:r>
      </w:hyperlink>
      <w:r w:rsidRPr="000757D7">
        <w:rPr>
          <w:lang w:val="en-GB"/>
        </w:rPr>
        <w:t>.</w:t>
      </w:r>
    </w:p>
    <w:p w14:paraId="0F923C4E" w14:textId="77777777" w:rsidR="000757D7" w:rsidRPr="000757D7" w:rsidRDefault="000757D7" w:rsidP="000757D7">
      <w:pPr>
        <w:pStyle w:val="CDINumberedList1L1"/>
        <w:rPr>
          <w:lang w:val="en-GB"/>
        </w:rPr>
      </w:pPr>
      <w:r w:rsidRPr="000757D7">
        <w:rPr>
          <w:lang w:val="en-GB"/>
        </w:rPr>
        <w:t xml:space="preserve">Graham S, MacLachlan JH, Gunaratnam P, Cowie BC. Chronic hepatitis B prevalence in Australian Aboriginal and Torres Strait Islander people before and after implementing a universal vaccination program: a systematic review and meta-analysis. </w:t>
      </w:r>
      <w:r w:rsidRPr="000757D7">
        <w:rPr>
          <w:i/>
          <w:iCs/>
          <w:lang w:val="en-GB"/>
        </w:rPr>
        <w:t>Sex Health</w:t>
      </w:r>
      <w:r w:rsidRPr="000757D7">
        <w:rPr>
          <w:lang w:val="en-GB"/>
        </w:rPr>
        <w:t xml:space="preserve">. 2019;16(3):201–11. doi: </w:t>
      </w:r>
      <w:hyperlink r:id="rId140" w:history="1">
        <w:r w:rsidRPr="000757D7">
          <w:rPr>
            <w:rStyle w:val="Hyperlink"/>
            <w:lang w:val="en-GB"/>
          </w:rPr>
          <w:t>https://doi.org/10.1071/SH18150</w:t>
        </w:r>
      </w:hyperlink>
      <w:r w:rsidRPr="000757D7">
        <w:rPr>
          <w:lang w:val="en-GB"/>
        </w:rPr>
        <w:t>.</w:t>
      </w:r>
    </w:p>
    <w:p w14:paraId="78202B50" w14:textId="77777777" w:rsidR="000757D7" w:rsidRPr="000757D7" w:rsidRDefault="000757D7" w:rsidP="000757D7">
      <w:pPr>
        <w:pStyle w:val="CDINumberedList1L1"/>
        <w:rPr>
          <w:lang w:val="en-GB"/>
        </w:rPr>
      </w:pPr>
      <w:r w:rsidRPr="000757D7">
        <w:rPr>
          <w:lang w:val="en-GB"/>
        </w:rPr>
        <w:t xml:space="preserve">Dyda A, McGregor S, Binks P, Davies J, Tong SYC, Krause V et al. Hepatitis B prevalence in women giving birth in the Northern Territory, Australia, 2005–2015. </w:t>
      </w:r>
      <w:r w:rsidRPr="000757D7">
        <w:rPr>
          <w:i/>
          <w:iCs/>
          <w:lang w:val="en-GB"/>
        </w:rPr>
        <w:t>Commun Dis Intell (2018)</w:t>
      </w:r>
      <w:r w:rsidRPr="000757D7">
        <w:rPr>
          <w:lang w:val="en-GB"/>
        </w:rPr>
        <w:t xml:space="preserve">. 2022;46. doi: </w:t>
      </w:r>
      <w:hyperlink r:id="rId141" w:history="1">
        <w:r w:rsidRPr="000757D7">
          <w:rPr>
            <w:rStyle w:val="Hyperlink"/>
            <w:lang w:val="en-GB"/>
          </w:rPr>
          <w:t>https://doi.org/10.33321/cdi.2022.46.62</w:t>
        </w:r>
      </w:hyperlink>
      <w:r w:rsidRPr="000757D7">
        <w:rPr>
          <w:lang w:val="en-GB"/>
        </w:rPr>
        <w:t>.</w:t>
      </w:r>
    </w:p>
    <w:p w14:paraId="052A97FF" w14:textId="24C6AA01" w:rsidR="000757D7" w:rsidRPr="000757D7" w:rsidRDefault="000757D7" w:rsidP="000757D7">
      <w:pPr>
        <w:pStyle w:val="CDINumberedList1L1"/>
        <w:rPr>
          <w:lang w:val="en-GB"/>
        </w:rPr>
      </w:pPr>
      <w:r w:rsidRPr="000757D7">
        <w:rPr>
          <w:lang w:val="en-GB"/>
        </w:rPr>
        <w:t xml:space="preserve">Shah SHBU, Alavi M, </w:t>
      </w:r>
      <w:proofErr w:type="spellStart"/>
      <w:r w:rsidRPr="000757D7">
        <w:rPr>
          <w:lang w:val="en-GB"/>
        </w:rPr>
        <w:t>Hajarizadeh</w:t>
      </w:r>
      <w:proofErr w:type="spellEnd"/>
      <w:r w:rsidRPr="000757D7">
        <w:rPr>
          <w:lang w:val="en-GB"/>
        </w:rPr>
        <w:t xml:space="preserve"> B, Matthews GV, Martinello M, Danta M et al. Trends in decompensated cirrhosis and hepatocellular carcinoma among people with a hepatitis B notification in New South Wales. </w:t>
      </w:r>
      <w:r w:rsidRPr="000757D7">
        <w:rPr>
          <w:i/>
          <w:iCs/>
          <w:lang w:val="en-GB"/>
        </w:rPr>
        <w:t>JHEP Rep</w:t>
      </w:r>
      <w:r w:rsidRPr="000757D7">
        <w:rPr>
          <w:lang w:val="en-GB"/>
        </w:rPr>
        <w:t>. 2022;4(10):100552. doi:</w:t>
      </w:r>
      <w:r w:rsidR="00E15ECF">
        <w:rPr>
          <w:lang w:val="en-GB"/>
        </w:rPr>
        <w:t> </w:t>
      </w:r>
      <w:hyperlink r:id="rId142" w:history="1">
        <w:r w:rsidRPr="000757D7">
          <w:rPr>
            <w:rStyle w:val="Hyperlink"/>
            <w:lang w:val="en-GB"/>
          </w:rPr>
          <w:t>https://doi.org/10.1016/j.jhepr.2022.100552</w:t>
        </w:r>
      </w:hyperlink>
      <w:r w:rsidRPr="000757D7">
        <w:rPr>
          <w:lang w:val="en-GB"/>
        </w:rPr>
        <w:t>.</w:t>
      </w:r>
    </w:p>
    <w:p w14:paraId="4E15D5E5" w14:textId="77777777" w:rsidR="000757D7" w:rsidRPr="000757D7" w:rsidRDefault="000757D7" w:rsidP="000757D7">
      <w:pPr>
        <w:pStyle w:val="CDINumberedList1L1"/>
        <w:rPr>
          <w:lang w:val="en-GB"/>
        </w:rPr>
      </w:pPr>
      <w:r w:rsidRPr="000757D7">
        <w:rPr>
          <w:lang w:val="en-GB"/>
        </w:rPr>
        <w:t xml:space="preserve">Howell J, </w:t>
      </w:r>
      <w:proofErr w:type="spellStart"/>
      <w:r w:rsidRPr="000757D7">
        <w:rPr>
          <w:lang w:val="en-GB"/>
        </w:rPr>
        <w:t>Pedrana</w:t>
      </w:r>
      <w:proofErr w:type="spellEnd"/>
      <w:r w:rsidRPr="000757D7">
        <w:rPr>
          <w:lang w:val="en-GB"/>
        </w:rPr>
        <w:t xml:space="preserve"> A, Cowie BC, Doyle J, Getahun A, Ward J et al. Aiming for the elimination of viral hepatitis in Australia, New Zealand, and the Pacific Islands and Territories: where are we now and barriers to meeting World Health Organization targets by 2030. </w:t>
      </w:r>
      <w:r w:rsidRPr="000757D7">
        <w:rPr>
          <w:i/>
          <w:iCs/>
          <w:lang w:val="en-GB"/>
        </w:rPr>
        <w:t>J Gastroenterol Hepatol</w:t>
      </w:r>
      <w:r w:rsidRPr="000757D7">
        <w:rPr>
          <w:lang w:val="en-GB"/>
        </w:rPr>
        <w:t xml:space="preserve">. 2019;34(1):40–8. doi: </w:t>
      </w:r>
      <w:hyperlink r:id="rId143" w:history="1">
        <w:r w:rsidRPr="000757D7">
          <w:rPr>
            <w:rStyle w:val="Hyperlink"/>
            <w:lang w:val="en-GB"/>
          </w:rPr>
          <w:t>https://doi.org/10.1111/jgh.14457</w:t>
        </w:r>
      </w:hyperlink>
      <w:r w:rsidRPr="000757D7">
        <w:rPr>
          <w:lang w:val="en-GB"/>
        </w:rPr>
        <w:t>.</w:t>
      </w:r>
    </w:p>
    <w:p w14:paraId="36BB9E3D" w14:textId="38911885" w:rsidR="000757D7" w:rsidRPr="000757D7" w:rsidRDefault="000757D7" w:rsidP="000757D7">
      <w:pPr>
        <w:pStyle w:val="CDINumberedList1L1"/>
        <w:rPr>
          <w:lang w:val="en-GB"/>
        </w:rPr>
      </w:pPr>
      <w:r w:rsidRPr="000757D7">
        <w:rPr>
          <w:lang w:val="en-GB"/>
        </w:rPr>
        <w:t xml:space="preserve">McCulloch K, Romero N, MacLachlan J, Allard N, Cowie B. </w:t>
      </w:r>
      <w:proofErr w:type="spellStart"/>
      <w:r w:rsidRPr="000757D7">
        <w:rPr>
          <w:lang w:val="en-GB"/>
        </w:rPr>
        <w:t>Modeling</w:t>
      </w:r>
      <w:proofErr w:type="spellEnd"/>
      <w:r w:rsidRPr="000757D7">
        <w:rPr>
          <w:lang w:val="en-GB"/>
        </w:rPr>
        <w:t xml:space="preserve"> progress toward elimination of hepatitis B in Australia. </w:t>
      </w:r>
      <w:r w:rsidRPr="000757D7">
        <w:rPr>
          <w:i/>
          <w:iCs/>
          <w:lang w:val="en-GB"/>
        </w:rPr>
        <w:t>Hepatology</w:t>
      </w:r>
      <w:r w:rsidRPr="000757D7">
        <w:rPr>
          <w:lang w:val="en-GB"/>
        </w:rPr>
        <w:t>. 2020;71(4):1170–81. doi:</w:t>
      </w:r>
      <w:r w:rsidR="00E15ECF">
        <w:rPr>
          <w:lang w:val="en-GB"/>
        </w:rPr>
        <w:t> </w:t>
      </w:r>
      <w:hyperlink r:id="rId144" w:history="1">
        <w:r w:rsidRPr="000757D7">
          <w:rPr>
            <w:rStyle w:val="Hyperlink"/>
            <w:lang w:val="en-GB"/>
          </w:rPr>
          <w:t>https://doi.org/10.1002/hep.30899</w:t>
        </w:r>
      </w:hyperlink>
      <w:r w:rsidRPr="000757D7">
        <w:rPr>
          <w:lang w:val="en-GB"/>
        </w:rPr>
        <w:t>.</w:t>
      </w:r>
    </w:p>
    <w:p w14:paraId="56B26127" w14:textId="4301DF34" w:rsidR="000757D7" w:rsidRPr="000757D7" w:rsidRDefault="000757D7" w:rsidP="000757D7">
      <w:pPr>
        <w:pStyle w:val="CDINumberedList1L1"/>
        <w:rPr>
          <w:lang w:val="en-GB"/>
        </w:rPr>
      </w:pPr>
      <w:r w:rsidRPr="000757D7">
        <w:rPr>
          <w:lang w:val="en-GB"/>
        </w:rPr>
        <w:t xml:space="preserve">McCulloch K, Romero N, Allard N, MacLachlan JH, Cowie BC. Modelling jurisdictional disparities in the cascade of care for chronic hepatitis B in Australia: impact of treatment uptake on mortality. </w:t>
      </w:r>
      <w:proofErr w:type="spellStart"/>
      <w:r w:rsidRPr="000757D7">
        <w:rPr>
          <w:i/>
          <w:iCs/>
          <w:lang w:val="en-GB"/>
        </w:rPr>
        <w:t>Aust</w:t>
      </w:r>
      <w:proofErr w:type="spellEnd"/>
      <w:r w:rsidRPr="000757D7">
        <w:rPr>
          <w:i/>
          <w:iCs/>
          <w:lang w:val="en-GB"/>
        </w:rPr>
        <w:t xml:space="preserve"> N Z J Public Health</w:t>
      </w:r>
      <w:r w:rsidRPr="000757D7">
        <w:rPr>
          <w:lang w:val="en-GB"/>
        </w:rPr>
        <w:t>. 2023;47(1):100011. doi:</w:t>
      </w:r>
      <w:r w:rsidR="00E15ECF">
        <w:rPr>
          <w:lang w:val="en-GB"/>
        </w:rPr>
        <w:t> </w:t>
      </w:r>
      <w:hyperlink r:id="rId145" w:history="1">
        <w:r w:rsidRPr="000757D7">
          <w:rPr>
            <w:rStyle w:val="Hyperlink"/>
            <w:lang w:val="en-GB"/>
          </w:rPr>
          <w:t>https://doi.org/10.1016/j.anzjph.2022.100011</w:t>
        </w:r>
      </w:hyperlink>
      <w:r w:rsidRPr="000757D7">
        <w:rPr>
          <w:lang w:val="en-GB"/>
        </w:rPr>
        <w:t>.</w:t>
      </w:r>
    </w:p>
    <w:p w14:paraId="1445EA97" w14:textId="77777777" w:rsidR="000757D7" w:rsidRPr="000757D7" w:rsidRDefault="000757D7" w:rsidP="000757D7">
      <w:pPr>
        <w:pStyle w:val="CDINumberedList1L1"/>
        <w:rPr>
          <w:lang w:val="en-GB"/>
        </w:rPr>
      </w:pPr>
      <w:r w:rsidRPr="000757D7">
        <w:rPr>
          <w:lang w:val="en-GB"/>
        </w:rPr>
        <w:t xml:space="preserve">Deng L, Reekie J, Hayen A, Kong M, Kaldor JM, Ward J et al. Comparison of recording of hepatitis B infection in the NSW Perinatal Data Collection with linked hepatitis B notifications. </w:t>
      </w:r>
      <w:r w:rsidRPr="000757D7">
        <w:rPr>
          <w:i/>
          <w:iCs/>
          <w:lang w:val="en-GB"/>
        </w:rPr>
        <w:t xml:space="preserve">Public Health Res </w:t>
      </w:r>
      <w:proofErr w:type="spellStart"/>
      <w:r w:rsidRPr="000757D7">
        <w:rPr>
          <w:i/>
          <w:iCs/>
          <w:lang w:val="en-GB"/>
        </w:rPr>
        <w:t>Pract</w:t>
      </w:r>
      <w:proofErr w:type="spellEnd"/>
      <w:r w:rsidRPr="000757D7">
        <w:rPr>
          <w:lang w:val="en-GB"/>
        </w:rPr>
        <w:t>. 2017;27(5</w:t>
      </w:r>
      <w:proofErr w:type="gramStart"/>
      <w:r w:rsidRPr="000757D7">
        <w:rPr>
          <w:lang w:val="en-GB"/>
        </w:rPr>
        <w:t>):e</w:t>
      </w:r>
      <w:proofErr w:type="gramEnd"/>
      <w:r w:rsidRPr="000757D7">
        <w:rPr>
          <w:lang w:val="en-GB"/>
        </w:rPr>
        <w:t xml:space="preserve">2751745. doi: </w:t>
      </w:r>
      <w:hyperlink r:id="rId146" w:history="1">
        <w:r w:rsidRPr="000757D7">
          <w:rPr>
            <w:rStyle w:val="Hyperlink"/>
            <w:lang w:val="en-GB"/>
          </w:rPr>
          <w:t>https://doi.org/10.17061/phrp2751745</w:t>
        </w:r>
      </w:hyperlink>
      <w:r w:rsidRPr="000757D7">
        <w:rPr>
          <w:lang w:val="en-GB"/>
        </w:rPr>
        <w:t>.</w:t>
      </w:r>
    </w:p>
    <w:p w14:paraId="59455907" w14:textId="63B0A4DC" w:rsidR="000757D7" w:rsidRPr="000757D7" w:rsidRDefault="000757D7" w:rsidP="000757D7">
      <w:pPr>
        <w:pStyle w:val="CDINumberedList1L1"/>
        <w:rPr>
          <w:lang w:val="en-GB"/>
        </w:rPr>
      </w:pPr>
      <w:r w:rsidRPr="000757D7">
        <w:rPr>
          <w:lang w:val="en-GB"/>
        </w:rPr>
        <w:t xml:space="preserve">Shen EX, Lambert SB, Malo JA, Bennett S, Sheridan SL, Vasant BR et al. Perinatal </w:t>
      </w:r>
      <w:proofErr w:type="spellStart"/>
      <w:r w:rsidRPr="000757D7">
        <w:rPr>
          <w:lang w:val="en-GB"/>
        </w:rPr>
        <w:t>immunoprophylaxis</w:t>
      </w:r>
      <w:proofErr w:type="spellEnd"/>
      <w:r w:rsidRPr="000757D7">
        <w:rPr>
          <w:lang w:val="en-GB"/>
        </w:rPr>
        <w:t xml:space="preserve"> in babies born to hepatitis B virus-positive mothers in Queensland Australia: a data linkage study. </w:t>
      </w:r>
      <w:r w:rsidRPr="000757D7">
        <w:rPr>
          <w:i/>
          <w:iCs/>
          <w:lang w:val="en-GB"/>
        </w:rPr>
        <w:t>Vaccine</w:t>
      </w:r>
      <w:r w:rsidRPr="000757D7">
        <w:rPr>
          <w:lang w:val="en-GB"/>
        </w:rPr>
        <w:t>. 2019;37(22):2884–8. doi:</w:t>
      </w:r>
      <w:r w:rsidR="00E15ECF">
        <w:rPr>
          <w:lang w:val="en-GB"/>
        </w:rPr>
        <w:t> </w:t>
      </w:r>
      <w:hyperlink r:id="rId147" w:history="1">
        <w:r w:rsidRPr="000757D7">
          <w:rPr>
            <w:rStyle w:val="Hyperlink"/>
            <w:lang w:val="en-GB"/>
          </w:rPr>
          <w:t>https://doi.org/10.1016/j.vaccine.2019.04.052</w:t>
        </w:r>
      </w:hyperlink>
      <w:r w:rsidRPr="000757D7">
        <w:rPr>
          <w:lang w:val="en-GB"/>
        </w:rPr>
        <w:t>.</w:t>
      </w:r>
    </w:p>
    <w:p w14:paraId="547547E5" w14:textId="77777777" w:rsidR="000757D7" w:rsidRPr="000757D7" w:rsidRDefault="000757D7" w:rsidP="000757D7">
      <w:pPr>
        <w:pStyle w:val="CDINumberedList1L1"/>
        <w:rPr>
          <w:lang w:val="en-GB"/>
        </w:rPr>
      </w:pPr>
      <w:r w:rsidRPr="000757D7">
        <w:rPr>
          <w:lang w:val="en-GB"/>
        </w:rPr>
        <w:t xml:space="preserve">Deng HM-A, Romero N, Allard N, Rowe S, </w:t>
      </w:r>
      <w:proofErr w:type="spellStart"/>
      <w:r w:rsidRPr="000757D7">
        <w:rPr>
          <w:lang w:val="en-GB"/>
        </w:rPr>
        <w:t>Yussf</w:t>
      </w:r>
      <w:proofErr w:type="spellEnd"/>
      <w:r w:rsidRPr="000757D7">
        <w:rPr>
          <w:lang w:val="en-GB"/>
        </w:rPr>
        <w:t xml:space="preserve"> N, Cowie B. Uptake of perinatal </w:t>
      </w:r>
      <w:proofErr w:type="spellStart"/>
      <w:r w:rsidRPr="000757D7">
        <w:rPr>
          <w:lang w:val="en-GB"/>
        </w:rPr>
        <w:t>immunoprophylaxis</w:t>
      </w:r>
      <w:proofErr w:type="spellEnd"/>
      <w:r w:rsidRPr="000757D7">
        <w:rPr>
          <w:lang w:val="en-GB"/>
        </w:rPr>
        <w:t xml:space="preserve"> for infants born to women with a record of hepatitis B in Victoria (2009–2017). </w:t>
      </w:r>
      <w:r w:rsidRPr="000757D7">
        <w:rPr>
          <w:i/>
          <w:iCs/>
          <w:lang w:val="en-GB"/>
        </w:rPr>
        <w:t>Vaccine</w:t>
      </w:r>
      <w:r w:rsidRPr="000757D7">
        <w:rPr>
          <w:lang w:val="en-GB"/>
        </w:rPr>
        <w:t xml:space="preserve">. 2023;41(10):1726–34. doi: </w:t>
      </w:r>
      <w:hyperlink r:id="rId148" w:history="1">
        <w:r w:rsidRPr="000757D7">
          <w:rPr>
            <w:rStyle w:val="Hyperlink"/>
            <w:lang w:val="en-GB"/>
          </w:rPr>
          <w:t>https://doi.org/10.1016/j.vaccine.2023.01.045</w:t>
        </w:r>
      </w:hyperlink>
      <w:r w:rsidRPr="000757D7">
        <w:rPr>
          <w:lang w:val="en-GB"/>
        </w:rPr>
        <w:t>.</w:t>
      </w:r>
    </w:p>
    <w:p w14:paraId="3253FAAD" w14:textId="77777777" w:rsidR="000757D7" w:rsidRPr="000757D7" w:rsidRDefault="000757D7" w:rsidP="000757D7">
      <w:pPr>
        <w:pStyle w:val="CDINumberedList1L1"/>
        <w:rPr>
          <w:lang w:val="en-GB"/>
        </w:rPr>
      </w:pPr>
      <w:r w:rsidRPr="000757D7">
        <w:rPr>
          <w:lang w:val="en-GB"/>
        </w:rPr>
        <w:t xml:space="preserve">Sullivan RP, Davies J, Binks P, McKinnon M, </w:t>
      </w:r>
      <w:proofErr w:type="spellStart"/>
      <w:r w:rsidRPr="000757D7">
        <w:rPr>
          <w:lang w:val="en-GB"/>
        </w:rPr>
        <w:t>Dhurrkay</w:t>
      </w:r>
      <w:proofErr w:type="spellEnd"/>
      <w:r w:rsidRPr="000757D7">
        <w:rPr>
          <w:lang w:val="en-GB"/>
        </w:rPr>
        <w:t xml:space="preserve"> RG, Hosking K et al. Preventing early childhood transmission of hepatitis B in remote Aboriginal communities in northern Australia. </w:t>
      </w:r>
      <w:r w:rsidRPr="000757D7">
        <w:rPr>
          <w:i/>
          <w:iCs/>
          <w:lang w:val="en-GB"/>
        </w:rPr>
        <w:t>Int J Equity Health</w:t>
      </w:r>
      <w:r w:rsidRPr="000757D7">
        <w:rPr>
          <w:lang w:val="en-GB"/>
        </w:rPr>
        <w:t xml:space="preserve">. 2022;21(1):186. doi: </w:t>
      </w:r>
      <w:hyperlink r:id="rId149" w:history="1">
        <w:r w:rsidRPr="000757D7">
          <w:rPr>
            <w:rStyle w:val="Hyperlink"/>
            <w:lang w:val="en-GB"/>
          </w:rPr>
          <w:t>https://doi.org/10.1186/s12939-022-01808-z</w:t>
        </w:r>
      </w:hyperlink>
      <w:r w:rsidRPr="000757D7">
        <w:rPr>
          <w:lang w:val="en-GB"/>
        </w:rPr>
        <w:t>.</w:t>
      </w:r>
    </w:p>
    <w:p w14:paraId="5AC49A8F" w14:textId="0AB1708E" w:rsidR="000757D7" w:rsidRPr="000757D7" w:rsidRDefault="000757D7" w:rsidP="000757D7">
      <w:pPr>
        <w:pStyle w:val="CDINumberedList1L1"/>
        <w:rPr>
          <w:lang w:val="en-GB"/>
        </w:rPr>
      </w:pPr>
      <w:r w:rsidRPr="000757D7">
        <w:rPr>
          <w:lang w:val="en-GB"/>
        </w:rPr>
        <w:t xml:space="preserve">MacLachlan JH, Romero N, Higgins N, Coutts R, Chan R, Stephens N et al. Epidemiology of chronic hepatitis B and C in Victoria, Australia: insights and impacts from enhanced surveillance. </w:t>
      </w:r>
      <w:proofErr w:type="spellStart"/>
      <w:r w:rsidRPr="000757D7">
        <w:rPr>
          <w:i/>
          <w:iCs/>
          <w:lang w:val="en-GB"/>
        </w:rPr>
        <w:t>Aust</w:t>
      </w:r>
      <w:proofErr w:type="spellEnd"/>
      <w:r w:rsidRPr="000757D7">
        <w:rPr>
          <w:i/>
          <w:iCs/>
          <w:lang w:val="en-GB"/>
        </w:rPr>
        <w:t xml:space="preserve"> N Z J Public Health</w:t>
      </w:r>
      <w:r w:rsidRPr="000757D7">
        <w:rPr>
          <w:lang w:val="en-GB"/>
        </w:rPr>
        <w:t xml:space="preserve">. 2020;44(1):59–64. </w:t>
      </w:r>
      <w:r w:rsidR="00E15ECF">
        <w:rPr>
          <w:lang w:val="en-GB"/>
        </w:rPr>
        <w:br/>
      </w:r>
      <w:r w:rsidRPr="000757D7">
        <w:rPr>
          <w:lang w:val="en-GB"/>
        </w:rPr>
        <w:t xml:space="preserve">doi: </w:t>
      </w:r>
      <w:hyperlink r:id="rId150" w:history="1">
        <w:r w:rsidRPr="000757D7">
          <w:rPr>
            <w:rStyle w:val="Hyperlink"/>
            <w:lang w:val="en-GB"/>
          </w:rPr>
          <w:t>https://doi.org/10.1111/1753-6405.12934</w:t>
        </w:r>
      </w:hyperlink>
      <w:r w:rsidRPr="000757D7">
        <w:rPr>
          <w:lang w:val="en-GB"/>
        </w:rPr>
        <w:t>.</w:t>
      </w:r>
    </w:p>
    <w:p w14:paraId="436A4660" w14:textId="77777777" w:rsidR="000757D7" w:rsidRPr="000757D7" w:rsidRDefault="000757D7" w:rsidP="000757D7">
      <w:pPr>
        <w:pStyle w:val="CDINumberedList1L1"/>
        <w:rPr>
          <w:lang w:val="en-GB"/>
        </w:rPr>
      </w:pPr>
      <w:r w:rsidRPr="000757D7">
        <w:rPr>
          <w:lang w:val="en-GB"/>
        </w:rPr>
        <w:t xml:space="preserve">Jacob R, Prince DS, </w:t>
      </w:r>
      <w:proofErr w:type="spellStart"/>
      <w:r w:rsidRPr="000757D7">
        <w:rPr>
          <w:lang w:val="en-GB"/>
        </w:rPr>
        <w:t>Pipicella</w:t>
      </w:r>
      <w:proofErr w:type="spellEnd"/>
      <w:r w:rsidRPr="000757D7">
        <w:rPr>
          <w:lang w:val="en-GB"/>
        </w:rPr>
        <w:t xml:space="preserve"> JL, Nguyen A, </w:t>
      </w:r>
      <w:proofErr w:type="spellStart"/>
      <w:r w:rsidRPr="000757D7">
        <w:rPr>
          <w:lang w:val="en-GB"/>
        </w:rPr>
        <w:t>Bagatella</w:t>
      </w:r>
      <w:proofErr w:type="spellEnd"/>
      <w:r w:rsidRPr="000757D7">
        <w:rPr>
          <w:lang w:val="en-GB"/>
        </w:rPr>
        <w:t xml:space="preserve"> M, Alvaro F et al. Routine screening of emergency admissions at risk of chronic hepatitis (SEARCH) identifies and links hepatitis B cases to care. </w:t>
      </w:r>
      <w:r w:rsidRPr="000757D7">
        <w:rPr>
          <w:i/>
          <w:iCs/>
          <w:lang w:val="en-GB"/>
        </w:rPr>
        <w:t>Liver Int</w:t>
      </w:r>
      <w:r w:rsidRPr="000757D7">
        <w:rPr>
          <w:lang w:val="en-GB"/>
        </w:rPr>
        <w:t xml:space="preserve">. 2023;43(1):60–8. doi: </w:t>
      </w:r>
      <w:hyperlink r:id="rId151" w:history="1">
        <w:r w:rsidRPr="000757D7">
          <w:rPr>
            <w:rStyle w:val="Hyperlink"/>
            <w:lang w:val="en-GB"/>
          </w:rPr>
          <w:t>https://doi.org/10.1111/liv.15414</w:t>
        </w:r>
      </w:hyperlink>
      <w:r w:rsidRPr="000757D7">
        <w:rPr>
          <w:lang w:val="en-GB"/>
        </w:rPr>
        <w:t>.</w:t>
      </w:r>
    </w:p>
    <w:p w14:paraId="5F1AB654" w14:textId="77777777" w:rsidR="000757D7" w:rsidRPr="000757D7" w:rsidRDefault="000757D7" w:rsidP="000757D7">
      <w:pPr>
        <w:pStyle w:val="CDINumberedList1L1"/>
        <w:rPr>
          <w:lang w:val="en-GB"/>
        </w:rPr>
      </w:pPr>
      <w:r w:rsidRPr="000757D7">
        <w:rPr>
          <w:lang w:val="en-GB"/>
        </w:rPr>
        <w:t xml:space="preserve">Xiao Y, Hellard ME, Thompson AJ, Seaman C, Howell J, Scott N. The cost-effectiveness of universal hepatitis B screening for reaching WHO diagnosis targets in Australia by 2030. </w:t>
      </w:r>
      <w:r w:rsidRPr="000757D7">
        <w:rPr>
          <w:i/>
          <w:iCs/>
          <w:lang w:val="en-GB"/>
        </w:rPr>
        <w:t>Med J Aust</w:t>
      </w:r>
      <w:r w:rsidRPr="000757D7">
        <w:rPr>
          <w:lang w:val="en-GB"/>
        </w:rPr>
        <w:t xml:space="preserve">. 2023;218(4):168–73. doi: </w:t>
      </w:r>
      <w:hyperlink r:id="rId152" w:history="1">
        <w:r w:rsidRPr="000757D7">
          <w:rPr>
            <w:rStyle w:val="Hyperlink"/>
            <w:lang w:val="en-GB"/>
          </w:rPr>
          <w:t>https://doi.org/10.5694/mja2.51825</w:t>
        </w:r>
      </w:hyperlink>
      <w:r w:rsidRPr="000757D7">
        <w:rPr>
          <w:lang w:val="en-GB"/>
        </w:rPr>
        <w:t>.</w:t>
      </w:r>
    </w:p>
    <w:p w14:paraId="1ED18C1C" w14:textId="7656FA3B" w:rsidR="000757D7" w:rsidRPr="000757D7" w:rsidRDefault="000757D7" w:rsidP="000757D7">
      <w:pPr>
        <w:pStyle w:val="CDINumberedList1L1"/>
        <w:rPr>
          <w:lang w:val="en-GB"/>
        </w:rPr>
      </w:pPr>
      <w:r w:rsidRPr="000757D7">
        <w:rPr>
          <w:lang w:val="en-GB"/>
        </w:rPr>
        <w:t xml:space="preserve">Allard NL, MacLachlan JH, Tran L, </w:t>
      </w:r>
      <w:proofErr w:type="spellStart"/>
      <w:r w:rsidRPr="000757D7">
        <w:rPr>
          <w:lang w:val="en-GB"/>
        </w:rPr>
        <w:t>Yussf</w:t>
      </w:r>
      <w:proofErr w:type="spellEnd"/>
      <w:r w:rsidRPr="000757D7">
        <w:rPr>
          <w:lang w:val="en-GB"/>
        </w:rPr>
        <w:t xml:space="preserve"> N, Cowie BC. Time for universal hepatitis B screening for Australian adults. </w:t>
      </w:r>
      <w:r w:rsidRPr="000757D7">
        <w:rPr>
          <w:i/>
          <w:iCs/>
          <w:lang w:val="en-GB"/>
        </w:rPr>
        <w:t>Med J Aust</w:t>
      </w:r>
      <w:r w:rsidRPr="000757D7">
        <w:rPr>
          <w:lang w:val="en-GB"/>
        </w:rPr>
        <w:t>. 2021;215(3):103–</w:t>
      </w:r>
      <w:proofErr w:type="gramStart"/>
      <w:r w:rsidRPr="000757D7">
        <w:rPr>
          <w:lang w:val="en-GB"/>
        </w:rPr>
        <w:t>5.e</w:t>
      </w:r>
      <w:proofErr w:type="gramEnd"/>
      <w:r w:rsidRPr="000757D7">
        <w:rPr>
          <w:lang w:val="en-GB"/>
        </w:rPr>
        <w:t>1. doi:</w:t>
      </w:r>
      <w:r w:rsidR="00E15ECF">
        <w:rPr>
          <w:lang w:val="en-GB"/>
        </w:rPr>
        <w:t> </w:t>
      </w:r>
      <w:hyperlink r:id="rId153" w:history="1">
        <w:r w:rsidRPr="000757D7">
          <w:rPr>
            <w:rStyle w:val="Hyperlink"/>
            <w:lang w:val="en-GB"/>
          </w:rPr>
          <w:t>https://doi.org/10.5694/mja2.51114</w:t>
        </w:r>
      </w:hyperlink>
      <w:r w:rsidRPr="000757D7">
        <w:rPr>
          <w:lang w:val="en-GB"/>
        </w:rPr>
        <w:t>.</w:t>
      </w:r>
    </w:p>
    <w:p w14:paraId="67F8CE9C" w14:textId="77777777" w:rsidR="000757D7" w:rsidRPr="000757D7" w:rsidRDefault="000757D7" w:rsidP="000757D7">
      <w:pPr>
        <w:pStyle w:val="CDINumberedList1L1"/>
        <w:rPr>
          <w:lang w:val="en-GB"/>
        </w:rPr>
      </w:pPr>
      <w:r w:rsidRPr="000757D7">
        <w:rPr>
          <w:lang w:val="en-GB"/>
        </w:rPr>
        <w:t xml:space="preserve">Sievert K, Liddle R, Tan A, </w:t>
      </w:r>
      <w:proofErr w:type="spellStart"/>
      <w:r w:rsidRPr="000757D7">
        <w:rPr>
          <w:lang w:val="en-GB"/>
        </w:rPr>
        <w:t>Arachchi</w:t>
      </w:r>
      <w:proofErr w:type="spellEnd"/>
      <w:r w:rsidRPr="000757D7">
        <w:rPr>
          <w:lang w:val="en-GB"/>
        </w:rPr>
        <w:t xml:space="preserve"> N, Valaydon Z, Allard N. Promoting hospital and primary care collaboration for timely and effective care for chronic hepatitis B in western Melbourne. </w:t>
      </w:r>
      <w:proofErr w:type="spellStart"/>
      <w:r w:rsidRPr="000757D7">
        <w:rPr>
          <w:i/>
          <w:iCs/>
          <w:lang w:val="en-GB"/>
        </w:rPr>
        <w:t>Aust</w:t>
      </w:r>
      <w:proofErr w:type="spellEnd"/>
      <w:r w:rsidRPr="000757D7">
        <w:rPr>
          <w:i/>
          <w:iCs/>
          <w:lang w:val="en-GB"/>
        </w:rPr>
        <w:t xml:space="preserve"> Health Rev</w:t>
      </w:r>
      <w:r w:rsidRPr="000757D7">
        <w:rPr>
          <w:lang w:val="en-GB"/>
        </w:rPr>
        <w:t xml:space="preserve">. 2020;44(4):521–6. doi: </w:t>
      </w:r>
      <w:hyperlink r:id="rId154" w:history="1">
        <w:r w:rsidRPr="000757D7">
          <w:rPr>
            <w:rStyle w:val="Hyperlink"/>
            <w:lang w:val="en-GB"/>
          </w:rPr>
          <w:t>https://doi.org/10.1071/AH19135</w:t>
        </w:r>
      </w:hyperlink>
      <w:r w:rsidRPr="000757D7">
        <w:rPr>
          <w:lang w:val="en-GB"/>
        </w:rPr>
        <w:t>.</w:t>
      </w:r>
    </w:p>
    <w:p w14:paraId="4F1B189A" w14:textId="77777777" w:rsidR="000757D7" w:rsidRPr="000757D7" w:rsidRDefault="000757D7" w:rsidP="000757D7">
      <w:pPr>
        <w:pStyle w:val="CDINumberedList1L1"/>
        <w:rPr>
          <w:lang w:val="en-GB"/>
        </w:rPr>
      </w:pPr>
      <w:r w:rsidRPr="000757D7">
        <w:rPr>
          <w:lang w:val="en-GB"/>
        </w:rPr>
        <w:t xml:space="preserve">Hosking K, De Santis T, Vintour-Cesar E, Wilson PM, Bunn L, Gurriwiwi GG et al. “Putting the power back into community”: a mixed methods evaluation of a chronic hepatitis B training course for the Aboriginal health workforce of Australia’s Northern Territory. </w:t>
      </w:r>
      <w:r w:rsidRPr="000757D7">
        <w:rPr>
          <w:i/>
          <w:iCs/>
          <w:lang w:val="en-GB"/>
        </w:rPr>
        <w:t>PLoS One</w:t>
      </w:r>
      <w:r w:rsidRPr="000757D7">
        <w:rPr>
          <w:lang w:val="en-GB"/>
        </w:rPr>
        <w:t>. 2024;19(1</w:t>
      </w:r>
      <w:proofErr w:type="gramStart"/>
      <w:r w:rsidRPr="000757D7">
        <w:rPr>
          <w:lang w:val="en-GB"/>
        </w:rPr>
        <w:t>):e</w:t>
      </w:r>
      <w:proofErr w:type="gramEnd"/>
      <w:r w:rsidRPr="000757D7">
        <w:rPr>
          <w:lang w:val="en-GB"/>
        </w:rPr>
        <w:t xml:space="preserve">0288577. doi: </w:t>
      </w:r>
      <w:hyperlink r:id="rId155" w:history="1">
        <w:r w:rsidRPr="000757D7">
          <w:rPr>
            <w:rStyle w:val="Hyperlink"/>
            <w:lang w:val="en-GB"/>
          </w:rPr>
          <w:t>https://doi.org/10.1371/journal.pone.0288577</w:t>
        </w:r>
      </w:hyperlink>
      <w:r w:rsidRPr="000757D7">
        <w:rPr>
          <w:lang w:val="en-GB"/>
        </w:rPr>
        <w:t>.</w:t>
      </w:r>
    </w:p>
    <w:p w14:paraId="5D8BB54B" w14:textId="5772FD08" w:rsidR="000757D7" w:rsidRPr="000757D7" w:rsidRDefault="000757D7" w:rsidP="000757D7">
      <w:pPr>
        <w:pStyle w:val="CDINumberedList1L1"/>
        <w:rPr>
          <w:lang w:val="en-GB"/>
        </w:rPr>
      </w:pPr>
      <w:r w:rsidRPr="000757D7">
        <w:rPr>
          <w:lang w:val="en-GB"/>
        </w:rPr>
        <w:t xml:space="preserve">Hla TK, </w:t>
      </w:r>
      <w:proofErr w:type="spellStart"/>
      <w:r w:rsidRPr="000757D7">
        <w:rPr>
          <w:lang w:val="en-GB"/>
        </w:rPr>
        <w:t>Bukulatjpi</w:t>
      </w:r>
      <w:proofErr w:type="spellEnd"/>
      <w:r w:rsidRPr="000757D7">
        <w:rPr>
          <w:lang w:val="en-GB"/>
        </w:rPr>
        <w:t xml:space="preserve"> SM, Binks P, Gurriwiwi GG, </w:t>
      </w:r>
      <w:proofErr w:type="spellStart"/>
      <w:r w:rsidRPr="000757D7">
        <w:rPr>
          <w:lang w:val="en-GB"/>
        </w:rPr>
        <w:t>Dhurrkay</w:t>
      </w:r>
      <w:proofErr w:type="spellEnd"/>
      <w:r w:rsidRPr="000757D7">
        <w:rPr>
          <w:lang w:val="en-GB"/>
        </w:rPr>
        <w:t xml:space="preserve"> RG, Davies J et al. A “one stop liver shop” approach improves the cascade-of-care for Aboriginal and Torres Strait Islander Australians living with chronic hepatitis B in the Northern Territory of Australia: results of a novel care delivery model. </w:t>
      </w:r>
      <w:r w:rsidRPr="000757D7">
        <w:rPr>
          <w:i/>
          <w:iCs/>
          <w:lang w:val="en-GB"/>
        </w:rPr>
        <w:t>Int J Equity Health</w:t>
      </w:r>
      <w:r w:rsidRPr="000757D7">
        <w:rPr>
          <w:lang w:val="en-GB"/>
        </w:rPr>
        <w:t>. 2020;19(1):64. doi:</w:t>
      </w:r>
      <w:r w:rsidR="00E15ECF">
        <w:rPr>
          <w:lang w:val="en-GB"/>
        </w:rPr>
        <w:t> </w:t>
      </w:r>
      <w:hyperlink r:id="rId156" w:history="1">
        <w:r w:rsidRPr="000757D7">
          <w:rPr>
            <w:rStyle w:val="Hyperlink"/>
            <w:lang w:val="en-GB"/>
          </w:rPr>
          <w:t>https://doi.org/10.1186/s12939-020-01180-w</w:t>
        </w:r>
      </w:hyperlink>
      <w:r w:rsidRPr="000757D7">
        <w:rPr>
          <w:lang w:val="en-GB"/>
        </w:rPr>
        <w:t>.</w:t>
      </w:r>
    </w:p>
    <w:p w14:paraId="53B6E6EC" w14:textId="51A870A0" w:rsidR="000757D7" w:rsidRPr="000757D7" w:rsidRDefault="000757D7" w:rsidP="000757D7">
      <w:pPr>
        <w:pStyle w:val="CDINumberedList1L1"/>
        <w:rPr>
          <w:lang w:val="en-GB"/>
        </w:rPr>
      </w:pPr>
      <w:r w:rsidRPr="000757D7">
        <w:rPr>
          <w:lang w:val="en-GB"/>
        </w:rPr>
        <w:t xml:space="preserve">Taye BW, Valery PC, Liddle B, Woodward AJ, Sackey D, Williams S et al. Fitting health care to people: understanding and adapting to the epidemiology and health literacy of people affected by viral hepatitis from culturally and linguistically diverse migrant backgrounds. </w:t>
      </w:r>
      <w:r w:rsidRPr="000757D7">
        <w:rPr>
          <w:i/>
          <w:iCs/>
          <w:lang w:val="en-GB"/>
        </w:rPr>
        <w:t>J</w:t>
      </w:r>
      <w:r w:rsidR="00E15ECF">
        <w:rPr>
          <w:i/>
          <w:iCs/>
          <w:lang w:val="en-GB"/>
        </w:rPr>
        <w:t> </w:t>
      </w:r>
      <w:proofErr w:type="spellStart"/>
      <w:r w:rsidRPr="000757D7">
        <w:rPr>
          <w:i/>
          <w:iCs/>
          <w:lang w:val="en-GB"/>
        </w:rPr>
        <w:t>Immigr</w:t>
      </w:r>
      <w:proofErr w:type="spellEnd"/>
      <w:r w:rsidRPr="000757D7">
        <w:rPr>
          <w:i/>
          <w:iCs/>
          <w:lang w:val="en-GB"/>
        </w:rPr>
        <w:t xml:space="preserve"> Minor Health</w:t>
      </w:r>
      <w:r w:rsidRPr="000757D7">
        <w:rPr>
          <w:lang w:val="en-GB"/>
        </w:rPr>
        <w:t xml:space="preserve">. 2022;24(5):1196–205. </w:t>
      </w:r>
      <w:r w:rsidR="00E15ECF">
        <w:rPr>
          <w:lang w:val="en-GB"/>
        </w:rPr>
        <w:br/>
      </w:r>
      <w:r w:rsidRPr="000757D7">
        <w:rPr>
          <w:lang w:val="en-GB"/>
        </w:rPr>
        <w:t xml:space="preserve">doi: </w:t>
      </w:r>
      <w:hyperlink r:id="rId157" w:history="1">
        <w:r w:rsidRPr="000757D7">
          <w:rPr>
            <w:rStyle w:val="Hyperlink"/>
            <w:lang w:val="en-GB"/>
          </w:rPr>
          <w:t>https://doi.org/10.1007/s10903-021-01305-5</w:t>
        </w:r>
      </w:hyperlink>
      <w:r w:rsidRPr="000757D7">
        <w:rPr>
          <w:lang w:val="en-GB"/>
        </w:rPr>
        <w:t>.</w:t>
      </w:r>
    </w:p>
    <w:p w14:paraId="2AC5BC0F" w14:textId="77777777" w:rsidR="000757D7" w:rsidRPr="000757D7" w:rsidRDefault="000757D7" w:rsidP="000757D7">
      <w:pPr>
        <w:pStyle w:val="CDINumberedList1L1"/>
        <w:rPr>
          <w:lang w:val="en-GB"/>
        </w:rPr>
      </w:pPr>
      <w:r w:rsidRPr="000757D7">
        <w:rPr>
          <w:lang w:val="en-GB"/>
        </w:rPr>
        <w:t xml:space="preserve">Hosking K, Binks P, De Santis T, Wilson PM, </w:t>
      </w:r>
      <w:proofErr w:type="spellStart"/>
      <w:r w:rsidRPr="000757D7">
        <w:rPr>
          <w:lang w:val="en-GB"/>
        </w:rPr>
        <w:t>Gurruwiwi</w:t>
      </w:r>
      <w:proofErr w:type="spellEnd"/>
      <w:r w:rsidRPr="000757D7">
        <w:rPr>
          <w:lang w:val="en-GB"/>
        </w:rPr>
        <w:t xml:space="preserve"> GG, </w:t>
      </w:r>
      <w:proofErr w:type="spellStart"/>
      <w:r w:rsidRPr="000757D7">
        <w:rPr>
          <w:lang w:val="en-GB"/>
        </w:rPr>
        <w:t>Bukulatjpi</w:t>
      </w:r>
      <w:proofErr w:type="spellEnd"/>
      <w:r w:rsidRPr="000757D7">
        <w:rPr>
          <w:lang w:val="en-GB"/>
        </w:rPr>
        <w:t xml:space="preserve"> SM et al. Evaluating a novel model of hepatitis B care, Hep B PAST, in the Northern Territory of Australia: results from a prospective, population-based study. </w:t>
      </w:r>
      <w:r w:rsidRPr="000757D7">
        <w:rPr>
          <w:i/>
          <w:iCs/>
          <w:lang w:val="en-GB"/>
        </w:rPr>
        <w:t>Lancet Reg Health West Pac</w:t>
      </w:r>
      <w:r w:rsidRPr="000757D7">
        <w:rPr>
          <w:lang w:val="en-GB"/>
        </w:rPr>
        <w:t xml:space="preserve">. </w:t>
      </w:r>
      <w:proofErr w:type="gramStart"/>
      <w:r w:rsidRPr="000757D7">
        <w:rPr>
          <w:lang w:val="en-GB"/>
        </w:rPr>
        <w:t>2024;48:101116</w:t>
      </w:r>
      <w:proofErr w:type="gramEnd"/>
      <w:r w:rsidRPr="000757D7">
        <w:rPr>
          <w:lang w:val="en-GB"/>
        </w:rPr>
        <w:t xml:space="preserve">. doi: </w:t>
      </w:r>
      <w:hyperlink r:id="rId158" w:history="1">
        <w:r w:rsidRPr="000757D7">
          <w:rPr>
            <w:rStyle w:val="Hyperlink"/>
            <w:lang w:val="en-GB"/>
          </w:rPr>
          <w:t>https://doi.org/10.1016/j.lanwpc.2024.101116</w:t>
        </w:r>
      </w:hyperlink>
      <w:r w:rsidRPr="000757D7">
        <w:rPr>
          <w:lang w:val="en-GB"/>
        </w:rPr>
        <w:t>.</w:t>
      </w:r>
    </w:p>
    <w:p w14:paraId="7ECC5A7F" w14:textId="77777777" w:rsidR="000757D7" w:rsidRPr="000757D7" w:rsidRDefault="000757D7" w:rsidP="000757D7">
      <w:pPr>
        <w:pStyle w:val="CDINumberedList1L1"/>
        <w:rPr>
          <w:lang w:val="en-GB"/>
        </w:rPr>
      </w:pPr>
      <w:r w:rsidRPr="000757D7">
        <w:rPr>
          <w:lang w:val="en-GB"/>
        </w:rPr>
        <w:t xml:space="preserve">Xiao Y, Wallace J, Ahad M, van Gemert C, Thompson AJ, Doyle J et al. Assessing the feasibility, acceptability and impacts of an education program on hepatitis B testing uptake among ethnic Chinese in Australia: results of a randomised controlled pilot study. </w:t>
      </w:r>
      <w:r w:rsidRPr="000757D7">
        <w:rPr>
          <w:i/>
          <w:iCs/>
          <w:lang w:val="en-GB"/>
        </w:rPr>
        <w:t>BMC Public Health</w:t>
      </w:r>
      <w:r w:rsidRPr="000757D7">
        <w:rPr>
          <w:lang w:val="en-GB"/>
        </w:rPr>
        <w:t xml:space="preserve">. 2021;21(1):1861. doi: </w:t>
      </w:r>
      <w:hyperlink r:id="rId159" w:history="1">
        <w:r w:rsidRPr="000757D7">
          <w:rPr>
            <w:rStyle w:val="Hyperlink"/>
            <w:lang w:val="en-GB"/>
          </w:rPr>
          <w:t>https://doi.org/10.1186/s12889-021-11916-0</w:t>
        </w:r>
      </w:hyperlink>
      <w:r w:rsidRPr="000757D7">
        <w:rPr>
          <w:lang w:val="en-GB"/>
        </w:rPr>
        <w:t>.</w:t>
      </w:r>
    </w:p>
    <w:p w14:paraId="00B8AC2F" w14:textId="77777777" w:rsidR="000757D7" w:rsidRPr="000757D7" w:rsidRDefault="000757D7" w:rsidP="000757D7">
      <w:pPr>
        <w:pStyle w:val="CDINumberedList1L1"/>
        <w:rPr>
          <w:lang w:val="en-GB"/>
        </w:rPr>
      </w:pPr>
      <w:r w:rsidRPr="000757D7">
        <w:rPr>
          <w:lang w:val="en-GB"/>
        </w:rPr>
        <w:t xml:space="preserve">Patel MM, </w:t>
      </w:r>
      <w:proofErr w:type="spellStart"/>
      <w:r w:rsidRPr="000757D7">
        <w:rPr>
          <w:lang w:val="en-GB"/>
        </w:rPr>
        <w:t>Grohskopf</w:t>
      </w:r>
      <w:proofErr w:type="spellEnd"/>
      <w:r w:rsidRPr="000757D7">
        <w:rPr>
          <w:lang w:val="en-GB"/>
        </w:rPr>
        <w:t xml:space="preserve"> LA, </w:t>
      </w:r>
      <w:proofErr w:type="spellStart"/>
      <w:r w:rsidRPr="000757D7">
        <w:rPr>
          <w:lang w:val="en-GB"/>
        </w:rPr>
        <w:t>Sambhara</w:t>
      </w:r>
      <w:proofErr w:type="spellEnd"/>
      <w:r w:rsidRPr="000757D7">
        <w:rPr>
          <w:lang w:val="en-GB"/>
        </w:rPr>
        <w:t xml:space="preserve"> S, Belser JA, Katz JM, Fry AM. Chapter 33 – Inactivated and Recombinant Influenza Vaccines. In Orenstein W, Offit P, Edwards KM, Plotkin S, eds. </w:t>
      </w:r>
      <w:r w:rsidRPr="000757D7">
        <w:rPr>
          <w:i/>
          <w:iCs/>
          <w:lang w:val="en-GB"/>
        </w:rPr>
        <w:t>Plotkin's Vaccines</w:t>
      </w:r>
      <w:r w:rsidRPr="000757D7">
        <w:rPr>
          <w:lang w:val="en-GB"/>
        </w:rPr>
        <w:t>. (Eighth edition). Philadelphia: Elsevier, 2023;514–</w:t>
      </w:r>
      <w:proofErr w:type="gramStart"/>
      <w:r w:rsidRPr="000757D7">
        <w:rPr>
          <w:lang w:val="en-GB"/>
        </w:rPr>
        <w:t>51.e</w:t>
      </w:r>
      <w:proofErr w:type="gramEnd"/>
      <w:r w:rsidRPr="000757D7">
        <w:rPr>
          <w:lang w:val="en-GB"/>
        </w:rPr>
        <w:t xml:space="preserve">31. doi: </w:t>
      </w:r>
      <w:hyperlink r:id="rId160" w:history="1">
        <w:r w:rsidRPr="000757D7">
          <w:rPr>
            <w:rStyle w:val="Hyperlink"/>
            <w:lang w:val="en-GB"/>
          </w:rPr>
          <w:t>https://doi.org/10.1016/B978-0-323-79058-1.00033-5</w:t>
        </w:r>
      </w:hyperlink>
      <w:r w:rsidRPr="000757D7">
        <w:rPr>
          <w:lang w:val="en-GB"/>
        </w:rPr>
        <w:t>.</w:t>
      </w:r>
    </w:p>
    <w:p w14:paraId="47B225DF" w14:textId="77777777" w:rsidR="000757D7" w:rsidRPr="000757D7" w:rsidRDefault="000757D7" w:rsidP="000757D7">
      <w:pPr>
        <w:pStyle w:val="CDINumberedList1L1"/>
        <w:rPr>
          <w:lang w:val="en-GB"/>
        </w:rPr>
      </w:pPr>
      <w:r w:rsidRPr="000757D7">
        <w:rPr>
          <w:lang w:val="en-GB"/>
        </w:rPr>
        <w:t xml:space="preserve">Rothberg MB, Haessler SD, Brown RB. Complications of viral influenza. </w:t>
      </w:r>
      <w:r w:rsidRPr="000757D7">
        <w:rPr>
          <w:i/>
          <w:iCs/>
          <w:lang w:val="en-GB"/>
        </w:rPr>
        <w:t>Am J Med</w:t>
      </w:r>
      <w:r w:rsidRPr="000757D7">
        <w:rPr>
          <w:lang w:val="en-GB"/>
        </w:rPr>
        <w:t xml:space="preserve">. 2008;121(4):258–64. doi: </w:t>
      </w:r>
      <w:hyperlink r:id="rId161" w:history="1">
        <w:r w:rsidRPr="000757D7">
          <w:rPr>
            <w:rStyle w:val="Hyperlink"/>
            <w:lang w:val="en-GB"/>
          </w:rPr>
          <w:t>https://doi.org/10.1016/j.amjmed.2007.10.040</w:t>
        </w:r>
      </w:hyperlink>
      <w:r w:rsidRPr="000757D7">
        <w:rPr>
          <w:lang w:val="en-GB"/>
        </w:rPr>
        <w:t>.</w:t>
      </w:r>
    </w:p>
    <w:p w14:paraId="1863A898" w14:textId="77777777" w:rsidR="000757D7" w:rsidRPr="000757D7" w:rsidRDefault="000757D7" w:rsidP="000757D7">
      <w:pPr>
        <w:pStyle w:val="CDINumberedList1L1"/>
        <w:rPr>
          <w:lang w:val="en-GB"/>
        </w:rPr>
      </w:pPr>
      <w:r w:rsidRPr="000757D7">
        <w:rPr>
          <w:lang w:val="en-GB"/>
        </w:rPr>
        <w:t xml:space="preserve">Warren-Gash C, Blackburn R, Whitaker H, McMenamin J, Hayward AC. Laboratory-confirmed respiratory infections as triggers for acute myocardial infarction and stroke: a self-controlled case series analysis of national linked datasets from Scotland. </w:t>
      </w:r>
      <w:proofErr w:type="spellStart"/>
      <w:r w:rsidRPr="000757D7">
        <w:rPr>
          <w:i/>
          <w:iCs/>
          <w:lang w:val="en-GB"/>
        </w:rPr>
        <w:t>Eur</w:t>
      </w:r>
      <w:proofErr w:type="spellEnd"/>
      <w:r w:rsidRPr="000757D7">
        <w:rPr>
          <w:i/>
          <w:iCs/>
          <w:lang w:val="en-GB"/>
        </w:rPr>
        <w:t xml:space="preserve"> Respir J</w:t>
      </w:r>
      <w:r w:rsidRPr="000757D7">
        <w:rPr>
          <w:lang w:val="en-GB"/>
        </w:rPr>
        <w:t xml:space="preserve">. 2018;51(3):1701794. doi: </w:t>
      </w:r>
      <w:hyperlink r:id="rId162" w:history="1">
        <w:r w:rsidRPr="000757D7">
          <w:rPr>
            <w:rStyle w:val="Hyperlink"/>
            <w:lang w:val="en-GB"/>
          </w:rPr>
          <w:t>https://doi.org/10.1183/13993003.01794-2017</w:t>
        </w:r>
      </w:hyperlink>
      <w:r w:rsidRPr="000757D7">
        <w:rPr>
          <w:lang w:val="en-GB"/>
        </w:rPr>
        <w:t>.</w:t>
      </w:r>
    </w:p>
    <w:p w14:paraId="42478039" w14:textId="77777777" w:rsidR="000757D7" w:rsidRPr="000757D7" w:rsidRDefault="000757D7" w:rsidP="000757D7">
      <w:pPr>
        <w:pStyle w:val="CDINumberedList1L1"/>
        <w:rPr>
          <w:lang w:val="en-GB"/>
        </w:rPr>
      </w:pPr>
      <w:r w:rsidRPr="000757D7">
        <w:rPr>
          <w:lang w:val="en-GB"/>
        </w:rPr>
        <w:t xml:space="preserve">Norman DA, Cheng AC, Macartney KK, Moore HC, </w:t>
      </w:r>
      <w:proofErr w:type="spellStart"/>
      <w:r w:rsidRPr="000757D7">
        <w:rPr>
          <w:lang w:val="en-GB"/>
        </w:rPr>
        <w:t>Danchin</w:t>
      </w:r>
      <w:proofErr w:type="spellEnd"/>
      <w:r w:rsidRPr="000757D7">
        <w:rPr>
          <w:lang w:val="en-GB"/>
        </w:rPr>
        <w:t xml:space="preserve"> M, Seale H et al. Influenza hospitalizations in Australian children 2010–2019: the impact of medical comorbidities on outcomes, vaccine coverage, and effectiveness. </w:t>
      </w:r>
      <w:r w:rsidRPr="000757D7">
        <w:rPr>
          <w:i/>
          <w:iCs/>
          <w:lang w:val="en-GB"/>
        </w:rPr>
        <w:t>Influenza Other Respir Viruses</w:t>
      </w:r>
      <w:r w:rsidRPr="000757D7">
        <w:rPr>
          <w:lang w:val="en-GB"/>
        </w:rPr>
        <w:t xml:space="preserve">. 2022;16(2):316–27. doi: </w:t>
      </w:r>
      <w:hyperlink r:id="rId163" w:history="1">
        <w:r w:rsidRPr="000757D7">
          <w:rPr>
            <w:rStyle w:val="Hyperlink"/>
            <w:lang w:val="en-GB"/>
          </w:rPr>
          <w:t>https://doi.org/10.1111/irv.12939</w:t>
        </w:r>
      </w:hyperlink>
      <w:r w:rsidRPr="000757D7">
        <w:rPr>
          <w:lang w:val="en-GB"/>
        </w:rPr>
        <w:t>.</w:t>
      </w:r>
    </w:p>
    <w:p w14:paraId="4C0EDC9A" w14:textId="77777777" w:rsidR="000757D7" w:rsidRPr="000757D7" w:rsidRDefault="000757D7" w:rsidP="000757D7">
      <w:pPr>
        <w:pStyle w:val="CDINumberedList1L1"/>
        <w:rPr>
          <w:lang w:val="en-GB"/>
        </w:rPr>
      </w:pPr>
      <w:r w:rsidRPr="000757D7">
        <w:rPr>
          <w:lang w:val="en-GB"/>
        </w:rPr>
        <w:t xml:space="preserve">Australian Government Department of Health, Disability and Ageing; National Notifiable Disease Surveillance System. National Communicable Disease Surveillance Dashboard. [Online resource.] Canberra: Australian Government Department of Health, Disability and Ageing; 2024. [Accessed on 12 September 2024.] Available from: </w:t>
      </w:r>
      <w:hyperlink r:id="rId164" w:history="1">
        <w:r w:rsidRPr="000757D7">
          <w:rPr>
            <w:rStyle w:val="Hyperlink"/>
            <w:lang w:val="en-GB"/>
          </w:rPr>
          <w:t>https://nindss.health.gov.au/pbi-dashboard/</w:t>
        </w:r>
      </w:hyperlink>
      <w:r w:rsidRPr="000757D7">
        <w:rPr>
          <w:lang w:val="en-GB"/>
        </w:rPr>
        <w:t>.</w:t>
      </w:r>
    </w:p>
    <w:p w14:paraId="7131EE3D" w14:textId="77777777" w:rsidR="000757D7" w:rsidRPr="000757D7" w:rsidRDefault="000757D7" w:rsidP="000757D7">
      <w:pPr>
        <w:pStyle w:val="CDINumberedList1L1"/>
        <w:rPr>
          <w:lang w:val="en-GB"/>
        </w:rPr>
      </w:pPr>
      <w:proofErr w:type="spellStart"/>
      <w:r w:rsidRPr="000757D7">
        <w:rPr>
          <w:lang w:val="en-GB"/>
        </w:rPr>
        <w:t>Adegbija</w:t>
      </w:r>
      <w:proofErr w:type="spellEnd"/>
      <w:r w:rsidRPr="000757D7">
        <w:rPr>
          <w:lang w:val="en-GB"/>
        </w:rPr>
        <w:t xml:space="preserve"> O, Walker J, Smoll N, Khan A, Graham J, Khandaker G. Notifiable diseases after implementation of COVID-19 public health prevention measures in Central Queensland, Australia. </w:t>
      </w:r>
      <w:r w:rsidRPr="000757D7">
        <w:rPr>
          <w:i/>
          <w:iCs/>
          <w:lang w:val="en-GB"/>
        </w:rPr>
        <w:t>Commun Dis Intell (2018)</w:t>
      </w:r>
      <w:r w:rsidRPr="000757D7">
        <w:rPr>
          <w:lang w:val="en-GB"/>
        </w:rPr>
        <w:t xml:space="preserve">. 2021;45. doi: </w:t>
      </w:r>
      <w:hyperlink r:id="rId165" w:history="1">
        <w:r w:rsidRPr="000757D7">
          <w:rPr>
            <w:rStyle w:val="Hyperlink"/>
            <w:lang w:val="en-GB"/>
          </w:rPr>
          <w:t>https://doi.org/10.33321/cdi.2021.45.11</w:t>
        </w:r>
      </w:hyperlink>
      <w:r w:rsidRPr="000757D7">
        <w:rPr>
          <w:lang w:val="en-GB"/>
        </w:rPr>
        <w:t>.</w:t>
      </w:r>
    </w:p>
    <w:p w14:paraId="238D8263" w14:textId="77777777" w:rsidR="000757D7" w:rsidRPr="000757D7" w:rsidRDefault="000757D7" w:rsidP="000757D7">
      <w:pPr>
        <w:pStyle w:val="CDINumberedList1L1"/>
        <w:rPr>
          <w:lang w:val="en-GB"/>
        </w:rPr>
      </w:pPr>
      <w:r w:rsidRPr="000757D7">
        <w:rPr>
          <w:lang w:val="en-GB"/>
        </w:rPr>
        <w:t xml:space="preserve">Bhatt P, Strachan J, Easton M, Franklin L, Drewett G. Effect of COVID-19 restrictions and border closures on vaccine preventable diseases in Victoria, Australia, 2020–2021. </w:t>
      </w:r>
      <w:r w:rsidRPr="000757D7">
        <w:rPr>
          <w:i/>
          <w:iCs/>
          <w:lang w:val="en-GB"/>
        </w:rPr>
        <w:t>Commun Dis Intell (2018)</w:t>
      </w:r>
      <w:r w:rsidRPr="000757D7">
        <w:rPr>
          <w:lang w:val="en-GB"/>
        </w:rPr>
        <w:t xml:space="preserve">. 2022;46. doi: </w:t>
      </w:r>
      <w:hyperlink r:id="rId166" w:history="1">
        <w:r w:rsidRPr="000757D7">
          <w:rPr>
            <w:rStyle w:val="Hyperlink"/>
            <w:lang w:val="en-GB"/>
          </w:rPr>
          <w:t>https://doi.org/10.33321/cdi.2022.46.29</w:t>
        </w:r>
      </w:hyperlink>
      <w:r w:rsidRPr="000757D7">
        <w:rPr>
          <w:lang w:val="en-GB"/>
        </w:rPr>
        <w:t>.</w:t>
      </w:r>
    </w:p>
    <w:p w14:paraId="06CFDCEC" w14:textId="77F0FF99" w:rsidR="000757D7" w:rsidRPr="000757D7" w:rsidRDefault="000757D7" w:rsidP="000757D7">
      <w:pPr>
        <w:pStyle w:val="CDINumberedList1L1"/>
        <w:rPr>
          <w:lang w:val="en-GB"/>
        </w:rPr>
      </w:pPr>
      <w:r w:rsidRPr="000757D7">
        <w:rPr>
          <w:lang w:val="en-GB"/>
        </w:rPr>
        <w:t xml:space="preserve">O'Neill GK, Taylor J, Kok J, Dwyer DE, Dilcher M, Hua H et al. Circulation of influenza and other respiratory viruses during the COVID-19 pandemic in Australia and New Zealand, 2020–2021. </w:t>
      </w:r>
      <w:r w:rsidRPr="000757D7">
        <w:rPr>
          <w:i/>
          <w:iCs/>
          <w:lang w:val="en-GB"/>
        </w:rPr>
        <w:t>Western Pac Surveill Response J</w:t>
      </w:r>
      <w:r w:rsidRPr="000757D7">
        <w:rPr>
          <w:lang w:val="en-GB"/>
        </w:rPr>
        <w:t xml:space="preserve">. </w:t>
      </w:r>
      <w:proofErr w:type="gramStart"/>
      <w:r w:rsidRPr="000757D7">
        <w:rPr>
          <w:lang w:val="en-GB"/>
        </w:rPr>
        <w:t>2023;14:1</w:t>
      </w:r>
      <w:proofErr w:type="gramEnd"/>
      <w:r w:rsidRPr="000757D7">
        <w:rPr>
          <w:lang w:val="en-GB"/>
        </w:rPr>
        <w:t>–9. doi:</w:t>
      </w:r>
      <w:r w:rsidR="00E15ECF">
        <w:rPr>
          <w:lang w:val="en-GB"/>
        </w:rPr>
        <w:t> </w:t>
      </w:r>
      <w:hyperlink r:id="rId167" w:history="1">
        <w:r w:rsidRPr="000757D7">
          <w:rPr>
            <w:rStyle w:val="Hyperlink"/>
            <w:lang w:val="en-GB"/>
          </w:rPr>
          <w:t>https://doi.org/10.5365/wpsar.2023.14.3.948</w:t>
        </w:r>
      </w:hyperlink>
      <w:r w:rsidRPr="000757D7">
        <w:rPr>
          <w:lang w:val="en-GB"/>
        </w:rPr>
        <w:t>.</w:t>
      </w:r>
    </w:p>
    <w:p w14:paraId="6F5AEBC0" w14:textId="77777777" w:rsidR="000757D7" w:rsidRPr="000757D7" w:rsidRDefault="000757D7" w:rsidP="000757D7">
      <w:pPr>
        <w:pStyle w:val="CDINumberedList1L1"/>
        <w:rPr>
          <w:lang w:val="en-GB"/>
        </w:rPr>
      </w:pPr>
      <w:r w:rsidRPr="000757D7">
        <w:rPr>
          <w:lang w:val="en-GB"/>
        </w:rPr>
        <w:t xml:space="preserve">Dhanasekaran V, Sullivan S, Edwards KM, Xie R, </w:t>
      </w:r>
      <w:proofErr w:type="spellStart"/>
      <w:r w:rsidRPr="000757D7">
        <w:rPr>
          <w:lang w:val="en-GB"/>
        </w:rPr>
        <w:t>Khorov</w:t>
      </w:r>
      <w:proofErr w:type="spellEnd"/>
      <w:r w:rsidRPr="000757D7">
        <w:rPr>
          <w:lang w:val="en-GB"/>
        </w:rPr>
        <w:t xml:space="preserve"> A, Valkenburg SA et al. Human seasonal influenza under COVID-19 and the potential consequences of influenza lineage </w:t>
      </w:r>
      <w:r w:rsidRPr="00E15ECF">
        <w:rPr>
          <w:spacing w:val="-1"/>
          <w:lang w:val="en-GB"/>
        </w:rPr>
        <w:t xml:space="preserve">elimination. </w:t>
      </w:r>
      <w:r w:rsidRPr="00E15ECF">
        <w:rPr>
          <w:i/>
          <w:iCs/>
          <w:spacing w:val="-1"/>
          <w:lang w:val="en-GB"/>
        </w:rPr>
        <w:t>Nat Commun</w:t>
      </w:r>
      <w:r w:rsidRPr="00E15ECF">
        <w:rPr>
          <w:spacing w:val="-1"/>
          <w:lang w:val="en-GB"/>
        </w:rPr>
        <w:t xml:space="preserve">. 2022;13(1):1721. doi: </w:t>
      </w:r>
      <w:hyperlink r:id="rId168" w:history="1">
        <w:r w:rsidRPr="00E15ECF">
          <w:rPr>
            <w:rStyle w:val="Hyperlink"/>
            <w:spacing w:val="-1"/>
            <w:lang w:val="en-GB"/>
          </w:rPr>
          <w:t>https://doi.org/10.1038/s41467-022-29402-5</w:t>
        </w:r>
      </w:hyperlink>
      <w:r w:rsidRPr="000757D7">
        <w:rPr>
          <w:lang w:val="en-GB"/>
        </w:rPr>
        <w:t>.</w:t>
      </w:r>
    </w:p>
    <w:p w14:paraId="0E13106D" w14:textId="77777777" w:rsidR="000757D7" w:rsidRPr="000757D7" w:rsidRDefault="000757D7" w:rsidP="000757D7">
      <w:pPr>
        <w:pStyle w:val="CDINumberedList1L1"/>
        <w:rPr>
          <w:lang w:val="en-GB"/>
        </w:rPr>
      </w:pPr>
      <w:r w:rsidRPr="000757D7">
        <w:rPr>
          <w:lang w:val="en-GB"/>
        </w:rPr>
        <w:t xml:space="preserve">WHO. Recommended composition of influenza virus vaccines for use in the 2024 southern hemisphere influenza season. [Meeting report.] Geneva: WHO; 29 September 2023. [Accessed on 16 October 2024.] Available from: </w:t>
      </w:r>
      <w:hyperlink r:id="rId169" w:history="1">
        <w:r w:rsidRPr="000757D7">
          <w:rPr>
            <w:rStyle w:val="Hyperlink"/>
            <w:lang w:val="en-GB"/>
          </w:rPr>
          <w:t>https://www.who.int/publications/m/item/recommended-composition-of-influenza-virus-vaccines-for-use-in-the-2024-southern-hemisphere-influenza-season</w:t>
        </w:r>
      </w:hyperlink>
      <w:r w:rsidRPr="000757D7">
        <w:rPr>
          <w:lang w:val="en-GB"/>
        </w:rPr>
        <w:t>.</w:t>
      </w:r>
    </w:p>
    <w:p w14:paraId="0C69D9D3" w14:textId="77777777" w:rsidR="000757D7" w:rsidRPr="000757D7" w:rsidRDefault="000757D7" w:rsidP="000757D7">
      <w:pPr>
        <w:pStyle w:val="CDINumberedList1L1"/>
        <w:rPr>
          <w:lang w:val="en-GB"/>
        </w:rPr>
      </w:pPr>
      <w:r w:rsidRPr="000757D7">
        <w:rPr>
          <w:lang w:val="en-GB"/>
        </w:rPr>
        <w:t xml:space="preserve">Sheppeard V, Gilmour R, Tobin S. Record number of influenza tests in 2019, not a "mutant flu crisis". </w:t>
      </w:r>
      <w:r w:rsidRPr="000757D7">
        <w:rPr>
          <w:i/>
          <w:iCs/>
          <w:lang w:val="en-GB"/>
        </w:rPr>
        <w:t>Med J Aust</w:t>
      </w:r>
      <w:r w:rsidRPr="000757D7">
        <w:rPr>
          <w:lang w:val="en-GB"/>
        </w:rPr>
        <w:t xml:space="preserve">. 2019;211(7):333e1. doi: </w:t>
      </w:r>
      <w:hyperlink r:id="rId170" w:history="1">
        <w:r w:rsidRPr="000757D7">
          <w:rPr>
            <w:rStyle w:val="Hyperlink"/>
            <w:lang w:val="en-GB"/>
          </w:rPr>
          <w:t>https://doi.org/10.5694/mja2.50321</w:t>
        </w:r>
      </w:hyperlink>
      <w:r w:rsidRPr="000757D7">
        <w:rPr>
          <w:lang w:val="en-GB"/>
        </w:rPr>
        <w:t>.</w:t>
      </w:r>
    </w:p>
    <w:p w14:paraId="53D63E48" w14:textId="77777777" w:rsidR="000757D7" w:rsidRPr="000757D7" w:rsidRDefault="000757D7" w:rsidP="000757D7">
      <w:pPr>
        <w:pStyle w:val="CDINumberedList1L1"/>
        <w:rPr>
          <w:lang w:val="en-GB"/>
        </w:rPr>
      </w:pPr>
      <w:r w:rsidRPr="000757D7">
        <w:rPr>
          <w:lang w:val="en-GB"/>
        </w:rPr>
        <w:t xml:space="preserve">Therapeutic Goods Administration (TGA). First combination COVID-19 and influenza self-tests approved for Australia. [Media release.] Canberra: Australian Government Department of Health, Disability and Ageing; 7 September 2022. [Accessed on 12 September 2024.] Available from: </w:t>
      </w:r>
      <w:hyperlink r:id="rId171" w:history="1">
        <w:r w:rsidRPr="000757D7">
          <w:rPr>
            <w:rStyle w:val="Hyperlink"/>
            <w:lang w:val="en-GB"/>
          </w:rPr>
          <w:t>https://www.tga.gov.au/news/media-releases/first-combination-covid-19-and-influenza-self-tests-approved-australia</w:t>
        </w:r>
      </w:hyperlink>
      <w:r w:rsidRPr="000757D7">
        <w:rPr>
          <w:lang w:val="en-GB"/>
        </w:rPr>
        <w:t>.</w:t>
      </w:r>
    </w:p>
    <w:p w14:paraId="5D2026B2" w14:textId="77777777" w:rsidR="000757D7" w:rsidRPr="000757D7" w:rsidRDefault="000757D7" w:rsidP="000757D7">
      <w:pPr>
        <w:pStyle w:val="CDINumberedList1L1"/>
        <w:rPr>
          <w:lang w:val="en-GB"/>
        </w:rPr>
      </w:pPr>
      <w:r w:rsidRPr="000757D7">
        <w:rPr>
          <w:lang w:val="en-GB"/>
        </w:rPr>
        <w:t xml:space="preserve">Beard F, Molnar E, Jackson J, Vette K, Clark K, Dey A et al. Evaluation of Indigenous status completeness in vaccine preventable disease notification data in the NNDSS. </w:t>
      </w:r>
      <w:r w:rsidRPr="000757D7">
        <w:rPr>
          <w:i/>
          <w:iCs/>
          <w:lang w:val="en-GB"/>
        </w:rPr>
        <w:t>Commun Dis Intell (2018)</w:t>
      </w:r>
      <w:r w:rsidRPr="000757D7">
        <w:rPr>
          <w:lang w:val="en-GB"/>
        </w:rPr>
        <w:t xml:space="preserve">. 2025;49. </w:t>
      </w:r>
      <w:proofErr w:type="spellStart"/>
      <w:r w:rsidRPr="000757D7">
        <w:rPr>
          <w:lang w:val="en-GB"/>
        </w:rPr>
        <w:t>doi:</w:t>
      </w:r>
      <w:hyperlink r:id="rId172" w:history="1">
        <w:r w:rsidRPr="000757D7">
          <w:rPr>
            <w:rStyle w:val="Hyperlink"/>
            <w:lang w:val="en-GB"/>
          </w:rPr>
          <w:t>https</w:t>
        </w:r>
        <w:proofErr w:type="spellEnd"/>
        <w:r w:rsidRPr="000757D7">
          <w:rPr>
            <w:rStyle w:val="Hyperlink"/>
            <w:lang w:val="en-GB"/>
          </w:rPr>
          <w:t>://doi.org/10.33321/cdi.2025.49.029</w:t>
        </w:r>
      </w:hyperlink>
      <w:r w:rsidRPr="000757D7">
        <w:rPr>
          <w:lang w:val="en-GB"/>
        </w:rPr>
        <w:t>.</w:t>
      </w:r>
    </w:p>
    <w:p w14:paraId="35797300" w14:textId="7FBE2B6C" w:rsidR="000757D7" w:rsidRPr="000757D7" w:rsidRDefault="000757D7" w:rsidP="000757D7">
      <w:pPr>
        <w:pStyle w:val="CDINumberedList1L1"/>
        <w:rPr>
          <w:lang w:val="en-GB"/>
        </w:rPr>
      </w:pPr>
      <w:r w:rsidRPr="000757D7">
        <w:rPr>
          <w:lang w:val="en-GB"/>
        </w:rPr>
        <w:t xml:space="preserve">Hull B, Hendry A, Dey A, Brotherton J, Macartney K, Beard F. Annual Immunisation Coverage Report 2020. </w:t>
      </w:r>
      <w:r w:rsidRPr="000757D7">
        <w:rPr>
          <w:i/>
          <w:iCs/>
          <w:lang w:val="en-GB"/>
        </w:rPr>
        <w:t>Commun Dis Intell (2018)</w:t>
      </w:r>
      <w:r w:rsidRPr="000757D7">
        <w:rPr>
          <w:lang w:val="en-GB"/>
        </w:rPr>
        <w:t>. 2022;46. doi:</w:t>
      </w:r>
      <w:r w:rsidR="00E15ECF">
        <w:rPr>
          <w:lang w:val="en-GB"/>
        </w:rPr>
        <w:t> </w:t>
      </w:r>
      <w:hyperlink r:id="rId173" w:history="1">
        <w:r w:rsidRPr="000757D7">
          <w:rPr>
            <w:rStyle w:val="Hyperlink"/>
            <w:lang w:val="en-GB"/>
          </w:rPr>
          <w:t>https://doi.org/10.33321/cdi.2022.46.60</w:t>
        </w:r>
      </w:hyperlink>
      <w:r w:rsidRPr="000757D7">
        <w:rPr>
          <w:lang w:val="en-GB"/>
        </w:rPr>
        <w:t>.</w:t>
      </w:r>
    </w:p>
    <w:p w14:paraId="0F3D95E7" w14:textId="0E258E71" w:rsidR="000757D7" w:rsidRPr="000757D7" w:rsidRDefault="000757D7" w:rsidP="000757D7">
      <w:pPr>
        <w:pStyle w:val="CDINumberedList1L1"/>
        <w:rPr>
          <w:lang w:val="en-GB"/>
        </w:rPr>
      </w:pPr>
      <w:r w:rsidRPr="000757D7">
        <w:rPr>
          <w:lang w:val="en-GB"/>
        </w:rPr>
        <w:t xml:space="preserve">Li-Kim-Moy J, Yin JK, Blyth CC, Kesson A, Booy R, Cheng AC et al. Influenza hospitalizations in Australian children. </w:t>
      </w:r>
      <w:r w:rsidRPr="000757D7">
        <w:rPr>
          <w:i/>
          <w:iCs/>
          <w:lang w:val="en-GB"/>
        </w:rPr>
        <w:t>Epidemiol Infect</w:t>
      </w:r>
      <w:r w:rsidRPr="000757D7">
        <w:rPr>
          <w:lang w:val="en-GB"/>
        </w:rPr>
        <w:t>. 2017;145(7):1451–60. doi:</w:t>
      </w:r>
      <w:r w:rsidR="00E15ECF">
        <w:rPr>
          <w:lang w:val="en-GB"/>
        </w:rPr>
        <w:t> </w:t>
      </w:r>
      <w:hyperlink r:id="rId174" w:history="1">
        <w:r w:rsidRPr="000757D7">
          <w:rPr>
            <w:rStyle w:val="Hyperlink"/>
            <w:lang w:val="en-GB"/>
          </w:rPr>
          <w:t>https://doi.org/10.1017/S0950268816003381</w:t>
        </w:r>
      </w:hyperlink>
      <w:r w:rsidRPr="000757D7">
        <w:rPr>
          <w:lang w:val="en-GB"/>
        </w:rPr>
        <w:t>.</w:t>
      </w:r>
    </w:p>
    <w:p w14:paraId="48AC7CA9" w14:textId="77777777" w:rsidR="000757D7" w:rsidRPr="000757D7" w:rsidRDefault="000757D7" w:rsidP="000757D7">
      <w:pPr>
        <w:pStyle w:val="CDINumberedList1L1"/>
        <w:rPr>
          <w:lang w:val="en-GB"/>
        </w:rPr>
      </w:pPr>
      <w:r w:rsidRPr="000757D7">
        <w:rPr>
          <w:lang w:val="en-GB"/>
        </w:rPr>
        <w:t xml:space="preserve">McRae JE, McHugh L, King C, Beard FH, Blyth CC, </w:t>
      </w:r>
      <w:proofErr w:type="spellStart"/>
      <w:r w:rsidRPr="000757D7">
        <w:rPr>
          <w:lang w:val="en-GB"/>
        </w:rPr>
        <w:t>Danchin</w:t>
      </w:r>
      <w:proofErr w:type="spellEnd"/>
      <w:r w:rsidRPr="000757D7">
        <w:rPr>
          <w:lang w:val="en-GB"/>
        </w:rPr>
        <w:t xml:space="preserve"> MH et al. Influenza and pertussis vaccine coverage in pregnancy in Australia, 2016–2021. </w:t>
      </w:r>
      <w:r w:rsidRPr="000757D7">
        <w:rPr>
          <w:i/>
          <w:iCs/>
          <w:lang w:val="en-GB"/>
        </w:rPr>
        <w:t>Med J Aust</w:t>
      </w:r>
      <w:r w:rsidRPr="000757D7">
        <w:rPr>
          <w:lang w:val="en-GB"/>
        </w:rPr>
        <w:t xml:space="preserve">. 2023;218(11):528–41. doi: </w:t>
      </w:r>
      <w:hyperlink r:id="rId175" w:history="1">
        <w:r w:rsidRPr="000757D7">
          <w:rPr>
            <w:rStyle w:val="Hyperlink"/>
            <w:lang w:val="en-GB"/>
          </w:rPr>
          <w:t>https://doi.org/10.5694/mja2.51989</w:t>
        </w:r>
      </w:hyperlink>
      <w:r w:rsidRPr="000757D7">
        <w:rPr>
          <w:lang w:val="en-GB"/>
        </w:rPr>
        <w:t>.</w:t>
      </w:r>
    </w:p>
    <w:p w14:paraId="1C372CA6" w14:textId="22CA7EA3" w:rsidR="000757D7" w:rsidRPr="000757D7" w:rsidRDefault="000757D7" w:rsidP="000757D7">
      <w:pPr>
        <w:pStyle w:val="CDINumberedList1L1"/>
        <w:rPr>
          <w:lang w:val="en-GB"/>
        </w:rPr>
      </w:pPr>
      <w:r w:rsidRPr="000757D7">
        <w:rPr>
          <w:lang w:val="en-GB"/>
        </w:rPr>
        <w:t xml:space="preserve">McNamara LA, Pollard AJ, Harrison LH. Chapter 39 – Meningococcal Capsular Group A, C, W, and Y Conjugate Vaccines. In Orenstein W, Offit P, Edwards KM, Plotkin S, eds. </w:t>
      </w:r>
      <w:r w:rsidRPr="000757D7">
        <w:rPr>
          <w:i/>
          <w:iCs/>
          <w:lang w:val="en-GB"/>
        </w:rPr>
        <w:t>Plotkin's Vaccines</w:t>
      </w:r>
      <w:r w:rsidRPr="000757D7">
        <w:rPr>
          <w:lang w:val="en-GB"/>
        </w:rPr>
        <w:t>. (Eighth edition). Philadelphia: Elsevier, 2023;664–</w:t>
      </w:r>
      <w:proofErr w:type="gramStart"/>
      <w:r w:rsidRPr="000757D7">
        <w:rPr>
          <w:lang w:val="en-GB"/>
        </w:rPr>
        <w:t>89.e</w:t>
      </w:r>
      <w:proofErr w:type="gramEnd"/>
      <w:r w:rsidRPr="000757D7">
        <w:rPr>
          <w:lang w:val="en-GB"/>
        </w:rPr>
        <w:t>12. doi:</w:t>
      </w:r>
      <w:r w:rsidR="00E15ECF">
        <w:rPr>
          <w:lang w:val="en-GB"/>
        </w:rPr>
        <w:t> </w:t>
      </w:r>
      <w:hyperlink r:id="rId176" w:history="1">
        <w:r w:rsidRPr="000757D7">
          <w:rPr>
            <w:rStyle w:val="Hyperlink"/>
            <w:lang w:val="en-GB"/>
          </w:rPr>
          <w:t>https://doi.org/10.1016/B978-0-323-79058-1.00039-6</w:t>
        </w:r>
      </w:hyperlink>
      <w:r w:rsidRPr="000757D7">
        <w:rPr>
          <w:lang w:val="en-GB"/>
        </w:rPr>
        <w:t>.</w:t>
      </w:r>
    </w:p>
    <w:p w14:paraId="0BB89A33" w14:textId="51CD87C4" w:rsidR="000757D7" w:rsidRPr="000757D7" w:rsidRDefault="000757D7" w:rsidP="000757D7">
      <w:pPr>
        <w:pStyle w:val="CDINumberedList1L1"/>
        <w:rPr>
          <w:lang w:val="en-GB"/>
        </w:rPr>
      </w:pPr>
      <w:r w:rsidRPr="000757D7">
        <w:rPr>
          <w:lang w:val="en-GB"/>
        </w:rPr>
        <w:t xml:space="preserve">Stephens DS, Granoff DM, Pollard AJ, Harrison LH. Chapter 40 – Meningococcal Vaccines Directed at Capsular Group B. In Orenstein W, Offit P, Edwards KM, Plotkin S, eds. </w:t>
      </w:r>
      <w:r w:rsidRPr="000757D7">
        <w:rPr>
          <w:i/>
          <w:iCs/>
          <w:lang w:val="en-GB"/>
        </w:rPr>
        <w:t>Plotkin's Vaccines</w:t>
      </w:r>
      <w:r w:rsidRPr="000757D7">
        <w:rPr>
          <w:lang w:val="en-GB"/>
        </w:rPr>
        <w:t>. (Eighth edition). Philadelphia: Elsevier, 2023;690–710.e7. doi:</w:t>
      </w:r>
      <w:r w:rsidR="00E15ECF">
        <w:rPr>
          <w:lang w:val="en-GB"/>
        </w:rPr>
        <w:t> </w:t>
      </w:r>
      <w:hyperlink r:id="rId177" w:history="1">
        <w:r w:rsidRPr="000757D7">
          <w:rPr>
            <w:rStyle w:val="Hyperlink"/>
            <w:lang w:val="en-GB"/>
          </w:rPr>
          <w:t>https://doi.org/10.1016/B978-0-323-79058-1.00040-2</w:t>
        </w:r>
      </w:hyperlink>
      <w:r w:rsidRPr="000757D7">
        <w:rPr>
          <w:lang w:val="en-GB"/>
        </w:rPr>
        <w:t>.</w:t>
      </w:r>
    </w:p>
    <w:p w14:paraId="44004B5A" w14:textId="54DE5041" w:rsidR="000757D7" w:rsidRPr="000757D7" w:rsidRDefault="000757D7" w:rsidP="000757D7">
      <w:pPr>
        <w:pStyle w:val="CDINumberedList1L1"/>
        <w:rPr>
          <w:lang w:val="en-GB"/>
        </w:rPr>
      </w:pPr>
      <w:r w:rsidRPr="000757D7">
        <w:rPr>
          <w:lang w:val="en-GB"/>
        </w:rPr>
        <w:t>Bertrand-</w:t>
      </w:r>
      <w:proofErr w:type="spellStart"/>
      <w:r w:rsidRPr="000757D7">
        <w:rPr>
          <w:lang w:val="en-GB"/>
        </w:rPr>
        <w:t>Gerentes</w:t>
      </w:r>
      <w:proofErr w:type="spellEnd"/>
      <w:r w:rsidRPr="000757D7">
        <w:rPr>
          <w:lang w:val="en-GB"/>
        </w:rPr>
        <w:t xml:space="preserve"> I, Fanchon L, Coste F, Glover RE, </w:t>
      </w:r>
      <w:proofErr w:type="spellStart"/>
      <w:r w:rsidRPr="000757D7">
        <w:rPr>
          <w:lang w:val="en-GB"/>
        </w:rPr>
        <w:t>Guiddir</w:t>
      </w:r>
      <w:proofErr w:type="spellEnd"/>
      <w:r w:rsidRPr="000757D7">
        <w:rPr>
          <w:lang w:val="en-GB"/>
        </w:rPr>
        <w:t xml:space="preserve"> T, Taha MK. Range of clinical manifestations caused by invasive meningococcal disease due to serogroup W: a systematic review. </w:t>
      </w:r>
      <w:r w:rsidRPr="000757D7">
        <w:rPr>
          <w:i/>
          <w:iCs/>
          <w:lang w:val="en-GB"/>
        </w:rPr>
        <w:t>Infect Dis Ther</w:t>
      </w:r>
      <w:r w:rsidRPr="000757D7">
        <w:rPr>
          <w:lang w:val="en-GB"/>
        </w:rPr>
        <w:t xml:space="preserve">. 2023;12(10):2337–51. </w:t>
      </w:r>
      <w:r w:rsidR="00E15ECF">
        <w:rPr>
          <w:lang w:val="en-GB"/>
        </w:rPr>
        <w:br/>
      </w:r>
      <w:r w:rsidRPr="000757D7">
        <w:rPr>
          <w:lang w:val="en-GB"/>
        </w:rPr>
        <w:t xml:space="preserve">doi: </w:t>
      </w:r>
      <w:hyperlink r:id="rId178" w:history="1">
        <w:r w:rsidRPr="000757D7">
          <w:rPr>
            <w:rStyle w:val="Hyperlink"/>
            <w:lang w:val="en-GB"/>
          </w:rPr>
          <w:t>https://doi.org/10.1007/s40121-023-00869-z</w:t>
        </w:r>
      </w:hyperlink>
      <w:r w:rsidRPr="000757D7">
        <w:rPr>
          <w:lang w:val="en-GB"/>
        </w:rPr>
        <w:t>.</w:t>
      </w:r>
    </w:p>
    <w:p w14:paraId="5A5797B5" w14:textId="77777777" w:rsidR="000757D7" w:rsidRPr="000757D7" w:rsidRDefault="000757D7" w:rsidP="000757D7">
      <w:pPr>
        <w:pStyle w:val="CDINumberedList1L1"/>
        <w:rPr>
          <w:lang w:val="en-GB"/>
        </w:rPr>
      </w:pPr>
      <w:r w:rsidRPr="000757D7">
        <w:rPr>
          <w:lang w:val="en-GB"/>
        </w:rPr>
        <w:t xml:space="preserve">Sudbury EL, O'Sullivan S, Lister D, Varghese D, </w:t>
      </w:r>
      <w:proofErr w:type="spellStart"/>
      <w:r w:rsidRPr="000757D7">
        <w:rPr>
          <w:lang w:val="en-GB"/>
        </w:rPr>
        <w:t>Satharasinghe</w:t>
      </w:r>
      <w:proofErr w:type="spellEnd"/>
      <w:r w:rsidRPr="000757D7">
        <w:rPr>
          <w:lang w:val="en-GB"/>
        </w:rPr>
        <w:t xml:space="preserve"> K. Case manifestations and public health response for outbreak of meningococcal W disease, Central Australia, 2017. </w:t>
      </w:r>
      <w:r w:rsidRPr="000757D7">
        <w:rPr>
          <w:i/>
          <w:iCs/>
          <w:lang w:val="en-GB"/>
        </w:rPr>
        <w:t>Emerg Infect Dis</w:t>
      </w:r>
      <w:r w:rsidRPr="000757D7">
        <w:rPr>
          <w:lang w:val="en-GB"/>
        </w:rPr>
        <w:t xml:space="preserve">. 2020;26(7):1355–63. doi: </w:t>
      </w:r>
      <w:hyperlink r:id="rId179" w:history="1">
        <w:r w:rsidRPr="000757D7">
          <w:rPr>
            <w:rStyle w:val="Hyperlink"/>
            <w:lang w:val="en-GB"/>
          </w:rPr>
          <w:t>https://doi.org/10.3201/eid2607.181941</w:t>
        </w:r>
      </w:hyperlink>
      <w:r w:rsidRPr="000757D7">
        <w:rPr>
          <w:lang w:val="en-GB"/>
        </w:rPr>
        <w:t>.</w:t>
      </w:r>
    </w:p>
    <w:p w14:paraId="6D63D6B0" w14:textId="77777777" w:rsidR="000757D7" w:rsidRPr="000757D7" w:rsidRDefault="000757D7" w:rsidP="000757D7">
      <w:pPr>
        <w:pStyle w:val="CDINumberedList1L1"/>
        <w:rPr>
          <w:lang w:val="en-GB"/>
        </w:rPr>
      </w:pPr>
      <w:r w:rsidRPr="000757D7">
        <w:rPr>
          <w:lang w:val="en-GB"/>
        </w:rPr>
        <w:t xml:space="preserve">Wang B, </w:t>
      </w:r>
      <w:proofErr w:type="spellStart"/>
      <w:r w:rsidRPr="000757D7">
        <w:rPr>
          <w:lang w:val="en-GB"/>
        </w:rPr>
        <w:t>Santoreneos</w:t>
      </w:r>
      <w:proofErr w:type="spellEnd"/>
      <w:r w:rsidRPr="000757D7">
        <w:rPr>
          <w:lang w:val="en-GB"/>
        </w:rPr>
        <w:t xml:space="preserve"> R, Giles L, Haji Ali Afzali H, Marshall H. Case fatality rates of invasive meningococcal disease by serogroup and age: a systematic review and meta-analysis. </w:t>
      </w:r>
      <w:r w:rsidRPr="000757D7">
        <w:rPr>
          <w:i/>
          <w:iCs/>
          <w:lang w:val="en-GB"/>
        </w:rPr>
        <w:t>Vaccine</w:t>
      </w:r>
      <w:r w:rsidRPr="000757D7">
        <w:rPr>
          <w:lang w:val="en-GB"/>
        </w:rPr>
        <w:t xml:space="preserve">. 2019;37(21):2768–82. doi: </w:t>
      </w:r>
      <w:hyperlink r:id="rId180" w:history="1">
        <w:r w:rsidRPr="000757D7">
          <w:rPr>
            <w:rStyle w:val="Hyperlink"/>
            <w:lang w:val="en-GB"/>
          </w:rPr>
          <w:t>https://doi.org/10.1016/j.vaccine.2019.04.020</w:t>
        </w:r>
      </w:hyperlink>
      <w:r w:rsidRPr="000757D7">
        <w:rPr>
          <w:lang w:val="en-GB"/>
        </w:rPr>
        <w:t>.</w:t>
      </w:r>
    </w:p>
    <w:p w14:paraId="2A301945" w14:textId="77777777" w:rsidR="000757D7" w:rsidRPr="000757D7" w:rsidRDefault="000757D7" w:rsidP="000757D7">
      <w:pPr>
        <w:pStyle w:val="CDINumberedList1L1"/>
        <w:rPr>
          <w:lang w:val="en-GB"/>
        </w:rPr>
      </w:pPr>
      <w:r w:rsidRPr="000757D7">
        <w:rPr>
          <w:lang w:val="en-GB"/>
        </w:rPr>
        <w:t xml:space="preserve">Wang B, Clarke M, Thomas N, Howell S, </w:t>
      </w:r>
      <w:proofErr w:type="spellStart"/>
      <w:r w:rsidRPr="000757D7">
        <w:rPr>
          <w:lang w:val="en-GB"/>
        </w:rPr>
        <w:t>Afzani</w:t>
      </w:r>
      <w:proofErr w:type="spellEnd"/>
      <w:r w:rsidRPr="000757D7">
        <w:rPr>
          <w:lang w:val="en-GB"/>
        </w:rPr>
        <w:t xml:space="preserve"> HHA, Marshall H. The clinical burden and predictors of sequelae following invasive meningococcal disease in Australian children. </w:t>
      </w:r>
      <w:proofErr w:type="spellStart"/>
      <w:r w:rsidRPr="000757D7">
        <w:rPr>
          <w:i/>
          <w:iCs/>
          <w:lang w:val="en-GB"/>
        </w:rPr>
        <w:t>Pediatr</w:t>
      </w:r>
      <w:proofErr w:type="spellEnd"/>
      <w:r w:rsidRPr="000757D7">
        <w:rPr>
          <w:i/>
          <w:iCs/>
          <w:lang w:val="en-GB"/>
        </w:rPr>
        <w:t xml:space="preserve"> Infect Dis J</w:t>
      </w:r>
      <w:r w:rsidRPr="000757D7">
        <w:rPr>
          <w:lang w:val="en-GB"/>
        </w:rPr>
        <w:t xml:space="preserve">. 2014;33(3):316–8. doi: </w:t>
      </w:r>
      <w:hyperlink r:id="rId181" w:history="1">
        <w:r w:rsidRPr="000757D7">
          <w:rPr>
            <w:rStyle w:val="Hyperlink"/>
            <w:lang w:val="en-GB"/>
          </w:rPr>
          <w:t>https://doi.org/10.1097/INF.0000000000000043</w:t>
        </w:r>
      </w:hyperlink>
      <w:r w:rsidRPr="000757D7">
        <w:rPr>
          <w:lang w:val="en-GB"/>
        </w:rPr>
        <w:t>.</w:t>
      </w:r>
    </w:p>
    <w:p w14:paraId="1246454F" w14:textId="6FB9B696" w:rsidR="000757D7" w:rsidRPr="000757D7" w:rsidRDefault="000757D7" w:rsidP="000757D7">
      <w:pPr>
        <w:pStyle w:val="CDINumberedList1L1"/>
        <w:rPr>
          <w:lang w:val="en-GB"/>
        </w:rPr>
      </w:pPr>
      <w:r w:rsidRPr="000757D7">
        <w:rPr>
          <w:lang w:val="en-GB"/>
        </w:rPr>
        <w:t xml:space="preserve">Viner RM, Booy R, Johnson H, Edmunds WJ, Hudson L, Bedford H et al. Outcomes of invasive meningococcal serogroup B disease in children and adolescents (MOSAIC): a case-control study. </w:t>
      </w:r>
      <w:r w:rsidRPr="000757D7">
        <w:rPr>
          <w:i/>
          <w:iCs/>
          <w:lang w:val="en-GB"/>
        </w:rPr>
        <w:t>Lancet Neurol</w:t>
      </w:r>
      <w:r w:rsidRPr="000757D7">
        <w:rPr>
          <w:lang w:val="en-GB"/>
        </w:rPr>
        <w:t xml:space="preserve">. 2012;11(9):774–83. </w:t>
      </w:r>
      <w:r w:rsidR="00E15ECF">
        <w:rPr>
          <w:lang w:val="en-GB"/>
        </w:rPr>
        <w:br/>
      </w:r>
      <w:r w:rsidRPr="000757D7">
        <w:rPr>
          <w:lang w:val="en-GB"/>
        </w:rPr>
        <w:t xml:space="preserve">doi: </w:t>
      </w:r>
      <w:hyperlink r:id="rId182" w:history="1">
        <w:r w:rsidRPr="000757D7">
          <w:rPr>
            <w:rStyle w:val="Hyperlink"/>
            <w:lang w:val="en-GB"/>
          </w:rPr>
          <w:t>https://doi.org/10.1016/S1474-4422(12)70180-1</w:t>
        </w:r>
      </w:hyperlink>
      <w:r w:rsidRPr="000757D7">
        <w:rPr>
          <w:lang w:val="en-GB"/>
        </w:rPr>
        <w:t>.</w:t>
      </w:r>
    </w:p>
    <w:p w14:paraId="2CDDA7FD" w14:textId="77777777" w:rsidR="000757D7" w:rsidRPr="000757D7" w:rsidRDefault="000757D7" w:rsidP="000757D7">
      <w:pPr>
        <w:pStyle w:val="CDINumberedList1L1"/>
        <w:rPr>
          <w:lang w:val="en-GB"/>
        </w:rPr>
      </w:pPr>
      <w:r w:rsidRPr="000757D7">
        <w:rPr>
          <w:lang w:val="en-GB"/>
        </w:rPr>
        <w:t xml:space="preserve">Strifler L, Morris SK, Dang V, Tu HAT, Minhas RS, Jamieson FB et al. The health burden of invasive meningococcal disease: a systematic review. </w:t>
      </w:r>
      <w:r w:rsidRPr="000757D7">
        <w:rPr>
          <w:i/>
          <w:iCs/>
          <w:lang w:val="en-GB"/>
        </w:rPr>
        <w:t>J Pediatric Infect Dis Soc</w:t>
      </w:r>
      <w:r w:rsidRPr="000757D7">
        <w:rPr>
          <w:lang w:val="en-GB"/>
        </w:rPr>
        <w:t xml:space="preserve">. 2015;5(4):417–30. doi: </w:t>
      </w:r>
      <w:hyperlink r:id="rId183" w:history="1">
        <w:r w:rsidRPr="000757D7">
          <w:rPr>
            <w:rStyle w:val="Hyperlink"/>
            <w:lang w:val="en-GB"/>
          </w:rPr>
          <w:t>https://doi.org/10.1093/jpids/piv065</w:t>
        </w:r>
      </w:hyperlink>
      <w:r w:rsidRPr="000757D7">
        <w:rPr>
          <w:lang w:val="en-GB"/>
        </w:rPr>
        <w:t>.</w:t>
      </w:r>
    </w:p>
    <w:p w14:paraId="4E8268E7" w14:textId="77777777" w:rsidR="000757D7" w:rsidRPr="000757D7" w:rsidRDefault="000757D7" w:rsidP="000757D7">
      <w:pPr>
        <w:pStyle w:val="CDINumberedList1L1"/>
        <w:rPr>
          <w:lang w:val="en-GB"/>
        </w:rPr>
      </w:pPr>
      <w:r w:rsidRPr="000757D7">
        <w:rPr>
          <w:lang w:val="en-GB"/>
        </w:rPr>
        <w:t xml:space="preserve">Deng L, Barton B, Lorenzo J, Rashid H, </w:t>
      </w:r>
      <w:proofErr w:type="spellStart"/>
      <w:r w:rsidRPr="000757D7">
        <w:rPr>
          <w:lang w:val="en-GB"/>
        </w:rPr>
        <w:t>Dastouri</w:t>
      </w:r>
      <w:proofErr w:type="spellEnd"/>
      <w:r w:rsidRPr="000757D7">
        <w:rPr>
          <w:lang w:val="en-GB"/>
        </w:rPr>
        <w:t xml:space="preserve"> F, Booy R. Longer term outcomes following serogroup B invasive meningococcal disease. </w:t>
      </w:r>
      <w:r w:rsidRPr="000757D7">
        <w:rPr>
          <w:i/>
          <w:iCs/>
          <w:lang w:val="en-GB"/>
        </w:rPr>
        <w:t>J Paediatr Child Health</w:t>
      </w:r>
      <w:r w:rsidRPr="000757D7">
        <w:rPr>
          <w:lang w:val="en-GB"/>
        </w:rPr>
        <w:t xml:space="preserve">. 2021;57(6):894–902. doi: </w:t>
      </w:r>
      <w:hyperlink r:id="rId184" w:history="1">
        <w:r w:rsidRPr="000757D7">
          <w:rPr>
            <w:rStyle w:val="Hyperlink"/>
            <w:lang w:val="en-GB"/>
          </w:rPr>
          <w:t>https://doi.org/10.1111/jpc.15350</w:t>
        </w:r>
      </w:hyperlink>
      <w:r w:rsidRPr="000757D7">
        <w:rPr>
          <w:lang w:val="en-GB"/>
        </w:rPr>
        <w:t>.</w:t>
      </w:r>
    </w:p>
    <w:p w14:paraId="7BFF5782" w14:textId="565538DD" w:rsidR="000757D7" w:rsidRPr="000757D7" w:rsidRDefault="000757D7" w:rsidP="000757D7">
      <w:pPr>
        <w:pStyle w:val="CDINumberedList1L1"/>
        <w:rPr>
          <w:lang w:val="en-GB"/>
        </w:rPr>
      </w:pPr>
      <w:r w:rsidRPr="000757D7">
        <w:rPr>
          <w:lang w:val="en-GB"/>
        </w:rPr>
        <w:t xml:space="preserve">McMillan M, McDonough J, Angliss M, Buttery J, Saunders L, Mathew SM et al. Exploring the health-related quality of life and the lived experience of adolescents following invasive meningococcal disease. </w:t>
      </w:r>
      <w:r w:rsidRPr="000757D7">
        <w:rPr>
          <w:i/>
          <w:iCs/>
          <w:lang w:val="en-GB"/>
        </w:rPr>
        <w:t>Healthcare (Basel)</w:t>
      </w:r>
      <w:r w:rsidRPr="000757D7">
        <w:rPr>
          <w:lang w:val="en-GB"/>
        </w:rPr>
        <w:t>. 2024;12(11):1075. doi:</w:t>
      </w:r>
      <w:r w:rsidR="00E15ECF">
        <w:rPr>
          <w:lang w:val="en-GB"/>
        </w:rPr>
        <w:t> </w:t>
      </w:r>
      <w:hyperlink r:id="rId185" w:history="1">
        <w:r w:rsidRPr="000757D7">
          <w:rPr>
            <w:rStyle w:val="Hyperlink"/>
            <w:lang w:val="en-GB"/>
          </w:rPr>
          <w:t>https://doi.org/10.3390/healthcare12111075</w:t>
        </w:r>
      </w:hyperlink>
      <w:r w:rsidRPr="000757D7">
        <w:rPr>
          <w:lang w:val="en-GB"/>
        </w:rPr>
        <w:t>.</w:t>
      </w:r>
    </w:p>
    <w:p w14:paraId="0DCCFE28" w14:textId="4CAFA0F0" w:rsidR="000757D7" w:rsidRPr="000757D7" w:rsidRDefault="000757D7" w:rsidP="000757D7">
      <w:pPr>
        <w:pStyle w:val="CDINumberedList1L1"/>
        <w:rPr>
          <w:lang w:val="en-GB"/>
        </w:rPr>
      </w:pPr>
      <w:r w:rsidRPr="000757D7">
        <w:rPr>
          <w:lang w:val="en-GB"/>
        </w:rPr>
        <w:t xml:space="preserve">Hart J, Dowse GK, Porter M, Speers DJ, Keil AD, Bew JD et al. Obstetric and neonatal invasive meningococcal disease caused by </w:t>
      </w:r>
      <w:r w:rsidRPr="000757D7">
        <w:rPr>
          <w:i/>
          <w:iCs/>
          <w:lang w:val="en-GB"/>
        </w:rPr>
        <w:t>Neisseria meningitidis</w:t>
      </w:r>
      <w:r w:rsidRPr="000757D7">
        <w:rPr>
          <w:lang w:val="en-GB"/>
        </w:rPr>
        <w:t xml:space="preserve"> serogroup W, Western Australia, Australia. </w:t>
      </w:r>
      <w:r w:rsidRPr="000757D7">
        <w:rPr>
          <w:i/>
          <w:iCs/>
          <w:lang w:val="en-GB"/>
        </w:rPr>
        <w:t>Emerg Infect Dis</w:t>
      </w:r>
      <w:r w:rsidRPr="000757D7">
        <w:rPr>
          <w:lang w:val="en-GB"/>
        </w:rPr>
        <w:t>. 2024;30(2):368–71. doi:</w:t>
      </w:r>
      <w:r w:rsidR="00E15ECF">
        <w:rPr>
          <w:lang w:val="en-GB"/>
        </w:rPr>
        <w:t> </w:t>
      </w:r>
      <w:hyperlink r:id="rId186" w:history="1">
        <w:r w:rsidRPr="000757D7">
          <w:rPr>
            <w:rStyle w:val="Hyperlink"/>
            <w:lang w:val="en-GB"/>
          </w:rPr>
          <w:t>https://doi.org/10.3201/eid3002.230639</w:t>
        </w:r>
      </w:hyperlink>
      <w:r w:rsidRPr="000757D7">
        <w:rPr>
          <w:lang w:val="en-GB"/>
        </w:rPr>
        <w:t>.</w:t>
      </w:r>
    </w:p>
    <w:p w14:paraId="0C3EF59D" w14:textId="7AA641C5" w:rsidR="000757D7" w:rsidRPr="000757D7" w:rsidRDefault="000757D7" w:rsidP="000757D7">
      <w:pPr>
        <w:pStyle w:val="CDINumberedList1L1"/>
        <w:rPr>
          <w:lang w:val="en-GB"/>
        </w:rPr>
      </w:pPr>
      <w:r w:rsidRPr="000757D7">
        <w:rPr>
          <w:lang w:val="en-GB"/>
        </w:rPr>
        <w:t xml:space="preserve">Birrell MT, Strachan J, Holmes NE, Stevens K, Howden BP, Franklin LJ et al. Clinical manifestations of invasive meningococcal disease in Victoria with the emergence of serogroup W and serogroup Y </w:t>
      </w:r>
      <w:r w:rsidRPr="000757D7">
        <w:rPr>
          <w:i/>
          <w:iCs/>
          <w:lang w:val="en-GB"/>
        </w:rPr>
        <w:t>Neisseria meningitidis</w:t>
      </w:r>
      <w:r w:rsidRPr="000757D7">
        <w:rPr>
          <w:lang w:val="en-GB"/>
        </w:rPr>
        <w:t xml:space="preserve">. </w:t>
      </w:r>
      <w:r w:rsidRPr="000757D7">
        <w:rPr>
          <w:i/>
          <w:iCs/>
          <w:lang w:val="en-GB"/>
        </w:rPr>
        <w:t>Intern Med J</w:t>
      </w:r>
      <w:r w:rsidRPr="000757D7">
        <w:rPr>
          <w:lang w:val="en-GB"/>
        </w:rPr>
        <w:t xml:space="preserve">. 2021;51(3):390–7. Available from: </w:t>
      </w:r>
      <w:hyperlink r:id="rId187" w:history="1">
        <w:r w:rsidRPr="000757D7">
          <w:rPr>
            <w:rStyle w:val="Hyperlink"/>
            <w:lang w:val="en-GB"/>
          </w:rPr>
          <w:t>https://onlinelibrary.wiley.com/doi/abs/10.1111/imj.14771</w:t>
        </w:r>
      </w:hyperlink>
      <w:r w:rsidRPr="000757D7">
        <w:rPr>
          <w:lang w:val="en-GB"/>
        </w:rPr>
        <w:t>. doi:</w:t>
      </w:r>
      <w:r w:rsidR="00E15ECF">
        <w:rPr>
          <w:lang w:val="en-GB"/>
        </w:rPr>
        <w:t> </w:t>
      </w:r>
      <w:hyperlink r:id="rId188" w:history="1">
        <w:r w:rsidRPr="000757D7">
          <w:rPr>
            <w:rStyle w:val="Hyperlink"/>
            <w:lang w:val="en-GB"/>
          </w:rPr>
          <w:t>https://doi.org/10.1111/imj.14771</w:t>
        </w:r>
      </w:hyperlink>
      <w:r w:rsidRPr="000757D7">
        <w:rPr>
          <w:lang w:val="en-GB"/>
        </w:rPr>
        <w:t>.</w:t>
      </w:r>
    </w:p>
    <w:p w14:paraId="66613A89" w14:textId="1B8BE4FC" w:rsidR="000757D7" w:rsidRPr="000757D7" w:rsidRDefault="000757D7" w:rsidP="000757D7">
      <w:pPr>
        <w:pStyle w:val="CDINumberedList1L1"/>
        <w:rPr>
          <w:lang w:val="en-GB"/>
        </w:rPr>
      </w:pPr>
      <w:r w:rsidRPr="000757D7">
        <w:rPr>
          <w:lang w:val="en-GB"/>
        </w:rPr>
        <w:t xml:space="preserve">NCIRS. </w:t>
      </w:r>
      <w:hyperlink r:id="rId189" w:history="1">
        <w:r w:rsidRPr="00DB75A6">
          <w:rPr>
            <w:rStyle w:val="Hyperlink"/>
            <w:i/>
            <w:iCs/>
            <w:lang w:val="en-GB"/>
          </w:rPr>
          <w:t>Significant events in meningococcal vaccination practice in Australia</w:t>
        </w:r>
      </w:hyperlink>
      <w:r w:rsidRPr="000757D7">
        <w:rPr>
          <w:lang w:val="en-GB"/>
        </w:rPr>
        <w:t xml:space="preserve">. Sydney: Sydney Children’s Hospitals Network; July 2020. [Accessed on 2 July 2026.] </w:t>
      </w:r>
    </w:p>
    <w:p w14:paraId="3B0F83F2" w14:textId="77777777" w:rsidR="000757D7" w:rsidRPr="000757D7" w:rsidRDefault="000757D7" w:rsidP="000757D7">
      <w:pPr>
        <w:pStyle w:val="CDINumberedList1L1"/>
        <w:rPr>
          <w:lang w:val="en-GB"/>
        </w:rPr>
      </w:pPr>
      <w:r w:rsidRPr="000757D7">
        <w:rPr>
          <w:lang w:val="en-GB"/>
        </w:rPr>
        <w:t xml:space="preserve">Ewe K, Fathima P, Effler P, Giele C, Richmond P. Impact of meningococcal ACWY vaccination program during 2017–18 epidemic, Western Australia, Australia. </w:t>
      </w:r>
      <w:r w:rsidRPr="000757D7">
        <w:rPr>
          <w:i/>
          <w:iCs/>
          <w:lang w:val="en-GB"/>
        </w:rPr>
        <w:t>Emerg Infect Dis</w:t>
      </w:r>
      <w:r w:rsidRPr="000757D7">
        <w:rPr>
          <w:lang w:val="en-GB"/>
        </w:rPr>
        <w:t xml:space="preserve">. 2024;30(2):270–8. doi: </w:t>
      </w:r>
      <w:hyperlink r:id="rId190" w:history="1">
        <w:r w:rsidRPr="000757D7">
          <w:rPr>
            <w:rStyle w:val="Hyperlink"/>
            <w:lang w:val="en-GB"/>
          </w:rPr>
          <w:t>https://doi.org/10.3201/eid3002.230144</w:t>
        </w:r>
      </w:hyperlink>
      <w:r w:rsidRPr="000757D7">
        <w:rPr>
          <w:lang w:val="en-GB"/>
        </w:rPr>
        <w:t>.</w:t>
      </w:r>
    </w:p>
    <w:p w14:paraId="5D459D26" w14:textId="77777777" w:rsidR="000757D7" w:rsidRPr="000757D7" w:rsidRDefault="000757D7" w:rsidP="000757D7">
      <w:pPr>
        <w:pStyle w:val="CDINumberedList1L1"/>
        <w:rPr>
          <w:lang w:val="en-GB"/>
        </w:rPr>
      </w:pPr>
      <w:r w:rsidRPr="000757D7">
        <w:rPr>
          <w:lang w:val="en-GB"/>
        </w:rPr>
        <w:t xml:space="preserve">Alderson MR, Arkwright PD, Bai X, Black S, Borrow R, </w:t>
      </w:r>
      <w:proofErr w:type="spellStart"/>
      <w:r w:rsidRPr="000757D7">
        <w:rPr>
          <w:lang w:val="en-GB"/>
        </w:rPr>
        <w:t>Caugant</w:t>
      </w:r>
      <w:proofErr w:type="spellEnd"/>
      <w:r w:rsidRPr="000757D7">
        <w:rPr>
          <w:lang w:val="en-GB"/>
        </w:rPr>
        <w:t xml:space="preserve"> DA et al. Surveillance and control of meningococcal disease in the COVID-19 era: a Global Meningococcal Initiative review. </w:t>
      </w:r>
      <w:r w:rsidRPr="000757D7">
        <w:rPr>
          <w:i/>
          <w:iCs/>
          <w:lang w:val="en-GB"/>
        </w:rPr>
        <w:t>J Infect</w:t>
      </w:r>
      <w:r w:rsidRPr="000757D7">
        <w:rPr>
          <w:lang w:val="en-GB"/>
        </w:rPr>
        <w:t xml:space="preserve">. 2022;84(3):289–96. doi: </w:t>
      </w:r>
      <w:hyperlink r:id="rId191" w:history="1">
        <w:r w:rsidRPr="000757D7">
          <w:rPr>
            <w:rStyle w:val="Hyperlink"/>
            <w:lang w:val="en-GB"/>
          </w:rPr>
          <w:t>https://doi.org/10.1016/j.jinf.2021.11.016</w:t>
        </w:r>
      </w:hyperlink>
      <w:r w:rsidRPr="000757D7">
        <w:rPr>
          <w:lang w:val="en-GB"/>
        </w:rPr>
        <w:t>.</w:t>
      </w:r>
    </w:p>
    <w:p w14:paraId="52AAAA86" w14:textId="53B847B0" w:rsidR="000757D7" w:rsidRPr="000757D7" w:rsidRDefault="000757D7" w:rsidP="000757D7">
      <w:pPr>
        <w:pStyle w:val="CDINumberedList1L1"/>
        <w:rPr>
          <w:lang w:val="en-GB"/>
        </w:rPr>
      </w:pPr>
      <w:r w:rsidRPr="000757D7">
        <w:rPr>
          <w:lang w:val="en-GB"/>
        </w:rPr>
        <w:t xml:space="preserve">Brueggemann AB, Jansen van Rensburg MJ, Shaw D, McCarthy ND, Jolley KA, Maiden MCJ et al. Changes in the incidence of invasive disease due to </w:t>
      </w:r>
      <w:r w:rsidRPr="000757D7">
        <w:rPr>
          <w:i/>
          <w:iCs/>
          <w:lang w:val="en-GB"/>
        </w:rPr>
        <w:t>Streptococcus pneumoniae</w:t>
      </w:r>
      <w:r w:rsidRPr="000757D7">
        <w:rPr>
          <w:lang w:val="en-GB"/>
        </w:rPr>
        <w:t xml:space="preserve">, </w:t>
      </w:r>
      <w:r w:rsidRPr="000757D7">
        <w:rPr>
          <w:i/>
          <w:iCs/>
          <w:lang w:val="en-GB"/>
        </w:rPr>
        <w:t>Haemophilus influenzae</w:t>
      </w:r>
      <w:r w:rsidRPr="000757D7">
        <w:rPr>
          <w:lang w:val="en-GB"/>
        </w:rPr>
        <w:t xml:space="preserve">, and </w:t>
      </w:r>
      <w:r w:rsidRPr="000757D7">
        <w:rPr>
          <w:i/>
          <w:iCs/>
          <w:lang w:val="en-GB"/>
        </w:rPr>
        <w:t>Neisseria meningitidis</w:t>
      </w:r>
      <w:r w:rsidRPr="000757D7">
        <w:rPr>
          <w:lang w:val="en-GB"/>
        </w:rPr>
        <w:t xml:space="preserve"> during the COVID-19 pandemic in 26 countries and territories in the Invasive Respiratory Infection Surveillance Initiative: a prospective analysis of surveillance data. </w:t>
      </w:r>
      <w:r w:rsidRPr="000757D7">
        <w:rPr>
          <w:i/>
          <w:iCs/>
          <w:lang w:val="en-GB"/>
        </w:rPr>
        <w:t>Lancet Digit Health</w:t>
      </w:r>
      <w:r w:rsidRPr="000757D7">
        <w:rPr>
          <w:lang w:val="en-GB"/>
        </w:rPr>
        <w:t>. 2021;3(6</w:t>
      </w:r>
      <w:proofErr w:type="gramStart"/>
      <w:r w:rsidRPr="000757D7">
        <w:rPr>
          <w:lang w:val="en-GB"/>
        </w:rPr>
        <w:t>):e</w:t>
      </w:r>
      <w:proofErr w:type="gramEnd"/>
      <w:r w:rsidRPr="000757D7">
        <w:rPr>
          <w:lang w:val="en-GB"/>
        </w:rPr>
        <w:t>360–70. doi:</w:t>
      </w:r>
      <w:r w:rsidR="00E15ECF">
        <w:rPr>
          <w:lang w:val="en-GB"/>
        </w:rPr>
        <w:t> </w:t>
      </w:r>
      <w:hyperlink r:id="rId192" w:history="1">
        <w:r w:rsidRPr="000757D7">
          <w:rPr>
            <w:rStyle w:val="Hyperlink"/>
            <w:lang w:val="en-GB"/>
          </w:rPr>
          <w:t>https://doi.org/10.1016/S2589-7500(21)00077-7</w:t>
        </w:r>
      </w:hyperlink>
      <w:r w:rsidRPr="000757D7">
        <w:rPr>
          <w:lang w:val="en-GB"/>
        </w:rPr>
        <w:t>.</w:t>
      </w:r>
    </w:p>
    <w:p w14:paraId="785CA9D9" w14:textId="0DAD2471" w:rsidR="000757D7" w:rsidRPr="000757D7" w:rsidRDefault="000757D7" w:rsidP="000757D7">
      <w:pPr>
        <w:pStyle w:val="CDINumberedList1L1"/>
        <w:rPr>
          <w:lang w:val="en-GB"/>
        </w:rPr>
      </w:pPr>
      <w:r w:rsidRPr="000757D7">
        <w:rPr>
          <w:lang w:val="en-GB"/>
        </w:rPr>
        <w:t xml:space="preserve">Stein-Zamir C, </w:t>
      </w:r>
      <w:proofErr w:type="spellStart"/>
      <w:r w:rsidRPr="000757D7">
        <w:rPr>
          <w:lang w:val="en-GB"/>
        </w:rPr>
        <w:t>Shoob</w:t>
      </w:r>
      <w:proofErr w:type="spellEnd"/>
      <w:r w:rsidRPr="000757D7">
        <w:rPr>
          <w:lang w:val="en-GB"/>
        </w:rPr>
        <w:t xml:space="preserve"> H, Abramson N, Valinsky L, Jaffe J, </w:t>
      </w:r>
      <w:proofErr w:type="spellStart"/>
      <w:r w:rsidRPr="000757D7">
        <w:rPr>
          <w:lang w:val="en-GB"/>
        </w:rPr>
        <w:t>Maimoun</w:t>
      </w:r>
      <w:proofErr w:type="spellEnd"/>
      <w:r w:rsidRPr="000757D7">
        <w:rPr>
          <w:lang w:val="en-GB"/>
        </w:rPr>
        <w:t xml:space="preserve"> D et al. Invasive disease due to </w:t>
      </w:r>
      <w:r w:rsidRPr="000757D7">
        <w:rPr>
          <w:i/>
          <w:iCs/>
          <w:lang w:val="en-GB"/>
        </w:rPr>
        <w:t>Neisseria meningitidis</w:t>
      </w:r>
      <w:r w:rsidRPr="000757D7">
        <w:rPr>
          <w:lang w:val="en-GB"/>
        </w:rPr>
        <w:t xml:space="preserve">: surveillance and trends in Israel prior to and during the COVID-19 pandemic. </w:t>
      </w:r>
      <w:r w:rsidRPr="000757D7">
        <w:rPr>
          <w:i/>
          <w:iCs/>
          <w:lang w:val="en-GB"/>
        </w:rPr>
        <w:t>Microorganisms</w:t>
      </w:r>
      <w:r w:rsidRPr="000757D7">
        <w:rPr>
          <w:lang w:val="en-GB"/>
        </w:rPr>
        <w:t>. 2023;11(9):2212. doi:</w:t>
      </w:r>
      <w:r w:rsidR="00E15ECF">
        <w:rPr>
          <w:lang w:val="en-GB"/>
        </w:rPr>
        <w:t> </w:t>
      </w:r>
      <w:hyperlink r:id="rId193" w:history="1">
        <w:r w:rsidRPr="000757D7">
          <w:rPr>
            <w:rStyle w:val="Hyperlink"/>
            <w:lang w:val="en-GB"/>
          </w:rPr>
          <w:t>https://doi.org/10.3390/microorganisms11092212</w:t>
        </w:r>
      </w:hyperlink>
      <w:r w:rsidRPr="000757D7">
        <w:rPr>
          <w:lang w:val="en-GB"/>
        </w:rPr>
        <w:t>.</w:t>
      </w:r>
    </w:p>
    <w:p w14:paraId="15ECDB80" w14:textId="77777777" w:rsidR="000757D7" w:rsidRPr="000757D7" w:rsidRDefault="000757D7" w:rsidP="000757D7">
      <w:pPr>
        <w:pStyle w:val="CDINumberedList1L1"/>
        <w:rPr>
          <w:lang w:val="en-GB"/>
        </w:rPr>
      </w:pPr>
      <w:r w:rsidRPr="000757D7">
        <w:rPr>
          <w:lang w:val="en-GB"/>
        </w:rPr>
        <w:t xml:space="preserve">Steens A, Knol MJ, Freudenburg-de Graaf W, de Melker HE, van der Ende A, van Sorge NM. Pathogen- and type-specific changes in invasive bacterial disease epidemiology during the first year of the COVID-19 pandemic in the Netherlands. </w:t>
      </w:r>
      <w:r w:rsidRPr="000757D7">
        <w:rPr>
          <w:i/>
          <w:iCs/>
          <w:lang w:val="en-GB"/>
        </w:rPr>
        <w:t>Microorganisms</w:t>
      </w:r>
      <w:r w:rsidRPr="000757D7">
        <w:rPr>
          <w:lang w:val="en-GB"/>
        </w:rPr>
        <w:t xml:space="preserve">. 2022;10(5):972. doi: </w:t>
      </w:r>
      <w:hyperlink r:id="rId194" w:history="1">
        <w:r w:rsidRPr="000757D7">
          <w:rPr>
            <w:rStyle w:val="Hyperlink"/>
            <w:lang w:val="en-GB"/>
          </w:rPr>
          <w:t>https://doi.org/10.3390/microorganisms10050972</w:t>
        </w:r>
      </w:hyperlink>
      <w:r w:rsidRPr="000757D7">
        <w:rPr>
          <w:lang w:val="en-GB"/>
        </w:rPr>
        <w:t>.</w:t>
      </w:r>
    </w:p>
    <w:p w14:paraId="3AAD861B" w14:textId="77777777" w:rsidR="000757D7" w:rsidRPr="000757D7" w:rsidRDefault="000757D7" w:rsidP="000757D7">
      <w:pPr>
        <w:pStyle w:val="CDINumberedList1L1"/>
        <w:rPr>
          <w:lang w:val="en-GB"/>
        </w:rPr>
      </w:pPr>
      <w:r w:rsidRPr="000757D7">
        <w:rPr>
          <w:lang w:val="en-GB"/>
        </w:rPr>
        <w:t xml:space="preserve">Robert George C, Booy R, Nissen MD, Lahra MM. The decline of invasive meningococcal disease and influenza in the time of COVID-19: the silver linings of the pandemic playbook. </w:t>
      </w:r>
      <w:r w:rsidRPr="000757D7">
        <w:rPr>
          <w:i/>
          <w:iCs/>
          <w:lang w:val="en-GB"/>
        </w:rPr>
        <w:t>Med J Aust</w:t>
      </w:r>
      <w:r w:rsidRPr="000757D7">
        <w:rPr>
          <w:lang w:val="en-GB"/>
        </w:rPr>
        <w:t xml:space="preserve">. 2022;216(10):504–7. doi: </w:t>
      </w:r>
      <w:hyperlink r:id="rId195" w:history="1">
        <w:r w:rsidRPr="000757D7">
          <w:rPr>
            <w:rStyle w:val="Hyperlink"/>
            <w:lang w:val="en-GB"/>
          </w:rPr>
          <w:t>https://doi.org/10.5694/mja2.51463</w:t>
        </w:r>
      </w:hyperlink>
      <w:r w:rsidRPr="000757D7">
        <w:rPr>
          <w:lang w:val="en-GB"/>
        </w:rPr>
        <w:t>.</w:t>
      </w:r>
    </w:p>
    <w:p w14:paraId="2DFE9406" w14:textId="77777777" w:rsidR="000757D7" w:rsidRPr="000757D7" w:rsidRDefault="000757D7" w:rsidP="000757D7">
      <w:pPr>
        <w:pStyle w:val="CDINumberedList1L1"/>
        <w:rPr>
          <w:lang w:val="en-GB"/>
        </w:rPr>
      </w:pPr>
      <w:r w:rsidRPr="000757D7">
        <w:rPr>
          <w:lang w:val="en-GB"/>
        </w:rPr>
        <w:t xml:space="preserve">Salomon A, Berry I, Tuite AR, Drews S, Hatchette T, Jamieson F et al. Influenza increases invasive meningococcal disease risk in temperate countries. </w:t>
      </w:r>
      <w:r w:rsidRPr="000757D7">
        <w:rPr>
          <w:i/>
          <w:iCs/>
          <w:lang w:val="en-GB"/>
        </w:rPr>
        <w:t>Clin Microbiol Infect</w:t>
      </w:r>
      <w:r w:rsidRPr="000757D7">
        <w:rPr>
          <w:lang w:val="en-GB"/>
        </w:rPr>
        <w:t>. 2020;26(9</w:t>
      </w:r>
      <w:proofErr w:type="gramStart"/>
      <w:r w:rsidRPr="000757D7">
        <w:rPr>
          <w:lang w:val="en-GB"/>
        </w:rPr>
        <w:t>):1257.e</w:t>
      </w:r>
      <w:proofErr w:type="gramEnd"/>
      <w:r w:rsidRPr="000757D7">
        <w:rPr>
          <w:lang w:val="en-GB"/>
        </w:rPr>
        <w:t xml:space="preserve">1–7. doi: </w:t>
      </w:r>
      <w:hyperlink r:id="rId196" w:history="1">
        <w:r w:rsidRPr="000757D7">
          <w:rPr>
            <w:rStyle w:val="Hyperlink"/>
            <w:lang w:val="en-GB"/>
          </w:rPr>
          <w:t>https://doi.org/10.1016/j.cmi.2020.01.004</w:t>
        </w:r>
      </w:hyperlink>
      <w:r w:rsidRPr="000757D7">
        <w:rPr>
          <w:lang w:val="en-GB"/>
        </w:rPr>
        <w:t>.</w:t>
      </w:r>
    </w:p>
    <w:p w14:paraId="1A817855" w14:textId="46201A1B" w:rsidR="000757D7" w:rsidRPr="000757D7" w:rsidRDefault="000757D7" w:rsidP="000757D7">
      <w:pPr>
        <w:pStyle w:val="CDINumberedList1L1"/>
        <w:rPr>
          <w:lang w:val="en-GB"/>
        </w:rPr>
      </w:pPr>
      <w:r w:rsidRPr="000757D7">
        <w:rPr>
          <w:lang w:val="en-GB"/>
        </w:rPr>
        <w:t xml:space="preserve">Clark SA, Campbell H, Ribeiro S, Bertran M, Walsh L, Walker A et al. Epidemiological and strain characteristics of invasive meningococcal disease prior to, during and after COVID-19 pandemic restrictions in England. </w:t>
      </w:r>
      <w:r w:rsidRPr="000757D7">
        <w:rPr>
          <w:i/>
          <w:iCs/>
          <w:lang w:val="en-GB"/>
        </w:rPr>
        <w:t>J Infect</w:t>
      </w:r>
      <w:r w:rsidRPr="000757D7">
        <w:rPr>
          <w:lang w:val="en-GB"/>
        </w:rPr>
        <w:t>. 2023;87(5):385–91. doi:</w:t>
      </w:r>
      <w:r w:rsidR="00E15ECF">
        <w:rPr>
          <w:lang w:val="en-GB"/>
        </w:rPr>
        <w:t> </w:t>
      </w:r>
      <w:hyperlink r:id="rId197" w:history="1">
        <w:r w:rsidRPr="000757D7">
          <w:rPr>
            <w:rStyle w:val="Hyperlink"/>
            <w:lang w:val="en-GB"/>
          </w:rPr>
          <w:t>https://doi.org/10.1016/j.jinf.2023.09.002</w:t>
        </w:r>
      </w:hyperlink>
      <w:r w:rsidRPr="000757D7">
        <w:rPr>
          <w:lang w:val="en-GB"/>
        </w:rPr>
        <w:t>.</w:t>
      </w:r>
    </w:p>
    <w:p w14:paraId="73F219A9" w14:textId="77777777" w:rsidR="000757D7" w:rsidRPr="000757D7" w:rsidRDefault="000757D7" w:rsidP="000757D7">
      <w:pPr>
        <w:pStyle w:val="CDINumberedList1L1"/>
        <w:rPr>
          <w:lang w:val="en-GB"/>
        </w:rPr>
      </w:pPr>
      <w:r w:rsidRPr="000757D7">
        <w:rPr>
          <w:lang w:val="en-GB"/>
        </w:rPr>
        <w:t xml:space="preserve">Taha S, Hong E, </w:t>
      </w:r>
      <w:proofErr w:type="spellStart"/>
      <w:r w:rsidRPr="000757D7">
        <w:rPr>
          <w:lang w:val="en-GB"/>
        </w:rPr>
        <w:t>Denizon</w:t>
      </w:r>
      <w:proofErr w:type="spellEnd"/>
      <w:r w:rsidRPr="000757D7">
        <w:rPr>
          <w:lang w:val="en-GB"/>
        </w:rPr>
        <w:t xml:space="preserve"> M, </w:t>
      </w:r>
      <w:proofErr w:type="spellStart"/>
      <w:r w:rsidRPr="000757D7">
        <w:rPr>
          <w:lang w:val="en-GB"/>
        </w:rPr>
        <w:t>Falguières</w:t>
      </w:r>
      <w:proofErr w:type="spellEnd"/>
      <w:r w:rsidRPr="000757D7">
        <w:rPr>
          <w:lang w:val="en-GB"/>
        </w:rPr>
        <w:t xml:space="preserve"> M, </w:t>
      </w:r>
      <w:proofErr w:type="spellStart"/>
      <w:r w:rsidRPr="000757D7">
        <w:rPr>
          <w:lang w:val="en-GB"/>
        </w:rPr>
        <w:t>Terrade</w:t>
      </w:r>
      <w:proofErr w:type="spellEnd"/>
      <w:r w:rsidRPr="000757D7">
        <w:rPr>
          <w:lang w:val="en-GB"/>
        </w:rPr>
        <w:t xml:space="preserve"> A, </w:t>
      </w:r>
      <w:proofErr w:type="spellStart"/>
      <w:r w:rsidRPr="000757D7">
        <w:rPr>
          <w:lang w:val="en-GB"/>
        </w:rPr>
        <w:t>Deghmane</w:t>
      </w:r>
      <w:proofErr w:type="spellEnd"/>
      <w:r w:rsidRPr="000757D7">
        <w:rPr>
          <w:lang w:val="en-GB"/>
        </w:rPr>
        <w:t xml:space="preserve"> AE et al. The rapid rebound of invasive meningococcal disease in France at the end of 2022. </w:t>
      </w:r>
      <w:r w:rsidRPr="000757D7">
        <w:rPr>
          <w:i/>
          <w:iCs/>
          <w:lang w:val="en-GB"/>
        </w:rPr>
        <w:t>J Infect Public Health</w:t>
      </w:r>
      <w:r w:rsidRPr="000757D7">
        <w:rPr>
          <w:lang w:val="en-GB"/>
        </w:rPr>
        <w:t xml:space="preserve">. 2023;16(12):1954–60. doi: </w:t>
      </w:r>
      <w:hyperlink r:id="rId198" w:history="1">
        <w:r w:rsidRPr="000757D7">
          <w:rPr>
            <w:rStyle w:val="Hyperlink"/>
            <w:lang w:val="en-GB"/>
          </w:rPr>
          <w:t>https://doi.org/10.1016/j.jiph.2023.10.001</w:t>
        </w:r>
      </w:hyperlink>
      <w:r w:rsidRPr="000757D7">
        <w:rPr>
          <w:lang w:val="en-GB"/>
        </w:rPr>
        <w:t>.</w:t>
      </w:r>
    </w:p>
    <w:p w14:paraId="29CF5EDC" w14:textId="195CFC1C" w:rsidR="000757D7" w:rsidRPr="000757D7" w:rsidRDefault="000757D7" w:rsidP="000757D7">
      <w:pPr>
        <w:pStyle w:val="CDINumberedList1L1"/>
        <w:rPr>
          <w:lang w:val="en-GB"/>
        </w:rPr>
      </w:pPr>
      <w:r w:rsidRPr="000757D7">
        <w:rPr>
          <w:lang w:val="en-GB"/>
        </w:rPr>
        <w:t xml:space="preserve">Taha MK, Martinon-Torres F, </w:t>
      </w:r>
      <w:proofErr w:type="spellStart"/>
      <w:r w:rsidRPr="000757D7">
        <w:rPr>
          <w:lang w:val="en-GB"/>
        </w:rPr>
        <w:t>Köllges</w:t>
      </w:r>
      <w:proofErr w:type="spellEnd"/>
      <w:r w:rsidRPr="000757D7">
        <w:rPr>
          <w:lang w:val="en-GB"/>
        </w:rPr>
        <w:t xml:space="preserve"> R, Bonanni P, Safadi MAP, Booy R et al. Equity in vaccination policies to overcome social deprivation as a risk factor for invasive meningococcal disease. </w:t>
      </w:r>
      <w:r w:rsidRPr="000757D7">
        <w:rPr>
          <w:i/>
          <w:iCs/>
          <w:lang w:val="en-GB"/>
        </w:rPr>
        <w:t>Expert Rev Vaccines</w:t>
      </w:r>
      <w:r w:rsidRPr="000757D7">
        <w:rPr>
          <w:lang w:val="en-GB"/>
        </w:rPr>
        <w:t>. 2022;21(5):659–74. doi:</w:t>
      </w:r>
      <w:r w:rsidR="00E15ECF">
        <w:rPr>
          <w:lang w:val="en-GB"/>
        </w:rPr>
        <w:t> </w:t>
      </w:r>
      <w:hyperlink r:id="rId199" w:history="1">
        <w:r w:rsidRPr="000757D7">
          <w:rPr>
            <w:rStyle w:val="Hyperlink"/>
            <w:lang w:val="en-GB"/>
          </w:rPr>
          <w:t>https://doi.org/10.1080/14760584.2022.2052048</w:t>
        </w:r>
      </w:hyperlink>
      <w:r w:rsidRPr="000757D7">
        <w:rPr>
          <w:lang w:val="en-GB"/>
        </w:rPr>
        <w:t>.</w:t>
      </w:r>
    </w:p>
    <w:p w14:paraId="1376D825" w14:textId="77777777" w:rsidR="000757D7" w:rsidRPr="000757D7" w:rsidRDefault="000757D7" w:rsidP="000757D7">
      <w:pPr>
        <w:pStyle w:val="CDINumberedList1L1"/>
        <w:rPr>
          <w:lang w:val="en-GB"/>
        </w:rPr>
      </w:pPr>
      <w:r w:rsidRPr="000757D7">
        <w:rPr>
          <w:lang w:val="en-GB"/>
        </w:rPr>
        <w:t xml:space="preserve">Geno KA, Gilbert GL, Song JY, Skovsted IC, Klugman KP, Jones C et al. Pneumococcal capsules and their types: past, present, and future. </w:t>
      </w:r>
      <w:r w:rsidRPr="000757D7">
        <w:rPr>
          <w:i/>
          <w:iCs/>
          <w:lang w:val="en-GB"/>
        </w:rPr>
        <w:t>Clin Microbiol Rev</w:t>
      </w:r>
      <w:r w:rsidRPr="000757D7">
        <w:rPr>
          <w:lang w:val="en-GB"/>
        </w:rPr>
        <w:t xml:space="preserve">. 2015;28(3):871–99. doi: </w:t>
      </w:r>
      <w:hyperlink r:id="rId200" w:history="1">
        <w:r w:rsidRPr="000757D7">
          <w:rPr>
            <w:rStyle w:val="Hyperlink"/>
            <w:lang w:val="en-GB"/>
          </w:rPr>
          <w:t>https://doi.org/10.1128/CMR.00024-15</w:t>
        </w:r>
      </w:hyperlink>
      <w:r w:rsidRPr="000757D7">
        <w:rPr>
          <w:lang w:val="en-GB"/>
        </w:rPr>
        <w:t>.</w:t>
      </w:r>
    </w:p>
    <w:p w14:paraId="514EBC16" w14:textId="1F408701" w:rsidR="000757D7" w:rsidRPr="000757D7" w:rsidRDefault="000757D7" w:rsidP="000757D7">
      <w:pPr>
        <w:pStyle w:val="CDINumberedList1L1"/>
        <w:rPr>
          <w:lang w:val="en-GB"/>
        </w:rPr>
      </w:pPr>
      <w:r w:rsidRPr="000757D7">
        <w:rPr>
          <w:lang w:val="en-GB"/>
        </w:rPr>
        <w:t xml:space="preserve">O'Brien KL, Wolfson LJ, Watt JP, Henkle E, Deloria-Knoll M, McCall N et al. Burden of disease caused by </w:t>
      </w:r>
      <w:r w:rsidRPr="000757D7">
        <w:rPr>
          <w:i/>
          <w:iCs/>
          <w:lang w:val="en-GB"/>
        </w:rPr>
        <w:t>Streptococcus pneumoniae</w:t>
      </w:r>
      <w:r w:rsidRPr="000757D7">
        <w:rPr>
          <w:lang w:val="en-GB"/>
        </w:rPr>
        <w:t xml:space="preserve"> in children younger than 5 years: global estimates. </w:t>
      </w:r>
      <w:r w:rsidRPr="000757D7">
        <w:rPr>
          <w:i/>
          <w:iCs/>
          <w:lang w:val="en-GB"/>
        </w:rPr>
        <w:t>Lancet</w:t>
      </w:r>
      <w:r w:rsidRPr="000757D7">
        <w:rPr>
          <w:lang w:val="en-GB"/>
        </w:rPr>
        <w:t xml:space="preserve">. 2009;374(9693):893–902. </w:t>
      </w:r>
      <w:r w:rsidR="00E15ECF">
        <w:rPr>
          <w:lang w:val="en-GB"/>
        </w:rPr>
        <w:br/>
      </w:r>
      <w:r w:rsidRPr="000757D7">
        <w:rPr>
          <w:lang w:val="en-GB"/>
        </w:rPr>
        <w:t xml:space="preserve">doi: </w:t>
      </w:r>
      <w:hyperlink r:id="rId201" w:history="1">
        <w:r w:rsidRPr="000757D7">
          <w:rPr>
            <w:rStyle w:val="Hyperlink"/>
            <w:lang w:val="en-GB"/>
          </w:rPr>
          <w:t>https://doi.org/10.1016/S0140-6736(09)61204-6</w:t>
        </w:r>
      </w:hyperlink>
      <w:r w:rsidRPr="000757D7">
        <w:rPr>
          <w:lang w:val="en-GB"/>
        </w:rPr>
        <w:t>.</w:t>
      </w:r>
    </w:p>
    <w:p w14:paraId="54927E1E" w14:textId="4093390D" w:rsidR="000757D7" w:rsidRPr="000757D7" w:rsidRDefault="000757D7" w:rsidP="000757D7">
      <w:pPr>
        <w:pStyle w:val="CDINumberedList1L1"/>
        <w:rPr>
          <w:lang w:val="en-GB"/>
        </w:rPr>
      </w:pPr>
      <w:r w:rsidRPr="000757D7">
        <w:rPr>
          <w:lang w:val="en-GB"/>
        </w:rPr>
        <w:t xml:space="preserve">Klugman KP, Malley R, Whitney CG. Chapter 47 – Pneumococcal Conjugate Vaccine and Pneumococcal Common Protein Vaccines. In Orenstein W, Offit P, Edwards KM, Plotkin S, eds. </w:t>
      </w:r>
      <w:r w:rsidRPr="000757D7">
        <w:rPr>
          <w:i/>
          <w:iCs/>
          <w:lang w:val="en-GB"/>
        </w:rPr>
        <w:t>Plotkin's Vaccines</w:t>
      </w:r>
      <w:r w:rsidRPr="000757D7">
        <w:rPr>
          <w:lang w:val="en-GB"/>
        </w:rPr>
        <w:t>. (Eighth edition). Philadelphia: Elsevier, 2023;826–</w:t>
      </w:r>
      <w:proofErr w:type="gramStart"/>
      <w:r w:rsidRPr="000757D7">
        <w:rPr>
          <w:lang w:val="en-GB"/>
        </w:rPr>
        <w:t>68.e</w:t>
      </w:r>
      <w:proofErr w:type="gramEnd"/>
      <w:r w:rsidRPr="000757D7">
        <w:rPr>
          <w:lang w:val="en-GB"/>
        </w:rPr>
        <w:t>18. doi:</w:t>
      </w:r>
      <w:r w:rsidR="00E15ECF">
        <w:rPr>
          <w:lang w:val="en-GB"/>
        </w:rPr>
        <w:t> </w:t>
      </w:r>
      <w:hyperlink r:id="rId202" w:history="1">
        <w:r w:rsidRPr="000757D7">
          <w:rPr>
            <w:rStyle w:val="Hyperlink"/>
            <w:lang w:val="en-GB"/>
          </w:rPr>
          <w:t>https://doi.org/10.1016/B978-0-323-79058-1.00047-5</w:t>
        </w:r>
      </w:hyperlink>
      <w:r w:rsidRPr="000757D7">
        <w:rPr>
          <w:lang w:val="en-GB"/>
        </w:rPr>
        <w:t>.</w:t>
      </w:r>
    </w:p>
    <w:p w14:paraId="12FD34D8" w14:textId="77777777" w:rsidR="000757D7" w:rsidRPr="000757D7" w:rsidRDefault="000757D7" w:rsidP="000757D7">
      <w:pPr>
        <w:pStyle w:val="CDINumberedList1L1"/>
        <w:rPr>
          <w:lang w:val="en-GB"/>
        </w:rPr>
      </w:pPr>
      <w:r w:rsidRPr="000757D7">
        <w:rPr>
          <w:lang w:val="en-GB"/>
        </w:rPr>
        <w:t xml:space="preserve">Phuong LK, Cheung A, Templeton T, Abebe T, Ademi Z, Buttery J et al. Epidemiology of childhood invasive pneumococcal disease in Australia: a prospective cohort study. </w:t>
      </w:r>
      <w:r w:rsidRPr="000757D7">
        <w:rPr>
          <w:i/>
          <w:iCs/>
          <w:lang w:val="en-GB"/>
        </w:rPr>
        <w:t>Arch Dis Child</w:t>
      </w:r>
      <w:r w:rsidRPr="000757D7">
        <w:rPr>
          <w:lang w:val="en-GB"/>
        </w:rPr>
        <w:t xml:space="preserve">. 2024;110(1):52–8. doi: </w:t>
      </w:r>
      <w:hyperlink r:id="rId203" w:history="1">
        <w:r w:rsidRPr="000757D7">
          <w:rPr>
            <w:rStyle w:val="Hyperlink"/>
            <w:lang w:val="en-GB"/>
          </w:rPr>
          <w:t>https://doi.org/10.1136/archdischild-2024-327497</w:t>
        </w:r>
      </w:hyperlink>
      <w:r w:rsidRPr="000757D7">
        <w:rPr>
          <w:lang w:val="en-GB"/>
        </w:rPr>
        <w:t>.</w:t>
      </w:r>
    </w:p>
    <w:p w14:paraId="16E1042F" w14:textId="0A7AA563" w:rsidR="000757D7" w:rsidRPr="000757D7" w:rsidRDefault="000757D7" w:rsidP="000757D7">
      <w:pPr>
        <w:pStyle w:val="CDINumberedList1L1"/>
        <w:rPr>
          <w:lang w:val="en-GB"/>
        </w:rPr>
      </w:pPr>
      <w:r w:rsidRPr="000757D7">
        <w:rPr>
          <w:lang w:val="en-GB"/>
        </w:rPr>
        <w:t xml:space="preserve">Dagan R, van der Beek BA, Ben-Shimol S, Greenberg D, Shemer-Avni Y, Weinberger DM et al. The COVID-19 pandemic as an opportunity for unravelling the causative association between respiratory viruses and pneumococcus-associated disease in young children: a prospective study. </w:t>
      </w:r>
      <w:proofErr w:type="spellStart"/>
      <w:r w:rsidRPr="000757D7">
        <w:rPr>
          <w:i/>
          <w:iCs/>
          <w:lang w:val="en-GB"/>
        </w:rPr>
        <w:t>EBioMedicine</w:t>
      </w:r>
      <w:proofErr w:type="spellEnd"/>
      <w:r w:rsidRPr="000757D7">
        <w:rPr>
          <w:lang w:val="en-GB"/>
        </w:rPr>
        <w:t xml:space="preserve">. </w:t>
      </w:r>
      <w:proofErr w:type="gramStart"/>
      <w:r w:rsidRPr="000757D7">
        <w:rPr>
          <w:lang w:val="en-GB"/>
        </w:rPr>
        <w:t>2023;90:104493</w:t>
      </w:r>
      <w:proofErr w:type="gramEnd"/>
      <w:r w:rsidRPr="000757D7">
        <w:rPr>
          <w:lang w:val="en-GB"/>
        </w:rPr>
        <w:t>. doi:</w:t>
      </w:r>
      <w:r w:rsidR="00E15ECF">
        <w:rPr>
          <w:lang w:val="en-GB"/>
        </w:rPr>
        <w:t> </w:t>
      </w:r>
      <w:hyperlink r:id="rId204" w:history="1">
        <w:r w:rsidRPr="000757D7">
          <w:rPr>
            <w:rStyle w:val="Hyperlink"/>
            <w:lang w:val="en-GB"/>
          </w:rPr>
          <w:t>https://doi.org/10.1016/j.ebiom.2023.104493</w:t>
        </w:r>
      </w:hyperlink>
      <w:r w:rsidRPr="000757D7">
        <w:rPr>
          <w:lang w:val="en-GB"/>
        </w:rPr>
        <w:t>.</w:t>
      </w:r>
    </w:p>
    <w:p w14:paraId="516A3E03" w14:textId="6ECCED79" w:rsidR="000757D7" w:rsidRPr="000757D7" w:rsidRDefault="000757D7" w:rsidP="000757D7">
      <w:pPr>
        <w:pStyle w:val="CDINumberedList1L1"/>
        <w:rPr>
          <w:lang w:val="en-GB"/>
        </w:rPr>
      </w:pPr>
      <w:r w:rsidRPr="000757D7">
        <w:rPr>
          <w:lang w:val="en-GB"/>
        </w:rPr>
        <w:t xml:space="preserve">Rybak A, Levy C, </w:t>
      </w:r>
      <w:proofErr w:type="spellStart"/>
      <w:r w:rsidRPr="000757D7">
        <w:rPr>
          <w:lang w:val="en-GB"/>
        </w:rPr>
        <w:t>Angoulvant</w:t>
      </w:r>
      <w:proofErr w:type="spellEnd"/>
      <w:r w:rsidRPr="000757D7">
        <w:rPr>
          <w:lang w:val="en-GB"/>
        </w:rPr>
        <w:t xml:space="preserve"> F, </w:t>
      </w:r>
      <w:proofErr w:type="spellStart"/>
      <w:r w:rsidRPr="000757D7">
        <w:rPr>
          <w:lang w:val="en-GB"/>
        </w:rPr>
        <w:t>Auvrignon</w:t>
      </w:r>
      <w:proofErr w:type="spellEnd"/>
      <w:r w:rsidRPr="000757D7">
        <w:rPr>
          <w:lang w:val="en-GB"/>
        </w:rPr>
        <w:t xml:space="preserve"> A, </w:t>
      </w:r>
      <w:proofErr w:type="spellStart"/>
      <w:r w:rsidRPr="000757D7">
        <w:rPr>
          <w:lang w:val="en-GB"/>
        </w:rPr>
        <w:t>Gembara</w:t>
      </w:r>
      <w:proofErr w:type="spellEnd"/>
      <w:r w:rsidRPr="000757D7">
        <w:rPr>
          <w:lang w:val="en-GB"/>
        </w:rPr>
        <w:t xml:space="preserve"> P, Danis K et al. Association of nonpharmaceutical interventions during the COVID-19 pandemic with invasive pneumococcal disease, pneumococcal carriage, and respiratory viral infections among children in France. </w:t>
      </w:r>
      <w:r w:rsidRPr="000757D7">
        <w:rPr>
          <w:i/>
          <w:iCs/>
          <w:lang w:val="en-GB"/>
        </w:rPr>
        <w:t xml:space="preserve">JAMA </w:t>
      </w:r>
      <w:proofErr w:type="spellStart"/>
      <w:r w:rsidRPr="000757D7">
        <w:rPr>
          <w:i/>
          <w:iCs/>
          <w:lang w:val="en-GB"/>
        </w:rPr>
        <w:t>Netw</w:t>
      </w:r>
      <w:proofErr w:type="spellEnd"/>
      <w:r w:rsidRPr="000757D7">
        <w:rPr>
          <w:i/>
          <w:iCs/>
          <w:lang w:val="en-GB"/>
        </w:rPr>
        <w:t xml:space="preserve"> Open</w:t>
      </w:r>
      <w:r w:rsidRPr="000757D7">
        <w:rPr>
          <w:lang w:val="en-GB"/>
        </w:rPr>
        <w:t>. 2022;5(6</w:t>
      </w:r>
      <w:proofErr w:type="gramStart"/>
      <w:r w:rsidRPr="000757D7">
        <w:rPr>
          <w:lang w:val="en-GB"/>
        </w:rPr>
        <w:t>):e</w:t>
      </w:r>
      <w:proofErr w:type="gramEnd"/>
      <w:r w:rsidRPr="000757D7">
        <w:rPr>
          <w:lang w:val="en-GB"/>
        </w:rPr>
        <w:t>2218959. doi:</w:t>
      </w:r>
      <w:r w:rsidR="00E15ECF">
        <w:rPr>
          <w:lang w:val="en-GB"/>
        </w:rPr>
        <w:t> </w:t>
      </w:r>
      <w:hyperlink r:id="rId205" w:history="1">
        <w:r w:rsidRPr="000757D7">
          <w:rPr>
            <w:rStyle w:val="Hyperlink"/>
            <w:lang w:val="en-GB"/>
          </w:rPr>
          <w:t>https://doi.org/10.1001/jamanetworkopen.2022.18959</w:t>
        </w:r>
      </w:hyperlink>
      <w:r w:rsidRPr="000757D7">
        <w:rPr>
          <w:lang w:val="en-GB"/>
        </w:rPr>
        <w:t>.</w:t>
      </w:r>
    </w:p>
    <w:p w14:paraId="73D9E91B" w14:textId="77777777" w:rsidR="000757D7" w:rsidRPr="000757D7" w:rsidRDefault="000757D7" w:rsidP="000757D7">
      <w:pPr>
        <w:pStyle w:val="CDINumberedList1L1"/>
        <w:rPr>
          <w:lang w:val="en-GB"/>
        </w:rPr>
      </w:pPr>
      <w:r w:rsidRPr="000757D7">
        <w:rPr>
          <w:lang w:val="en-GB"/>
        </w:rPr>
        <w:t xml:space="preserve">Williams PCM, Howard-Jones A, Butters C, Koirala A, Britton PN, Duguid R et al. Clinical and epidemiologic profile of invasive pneumococcal disease in Australian children following the relaxation of nonpharmaceutical interventions against SARS-CoV-2. </w:t>
      </w:r>
      <w:proofErr w:type="spellStart"/>
      <w:r w:rsidRPr="000757D7">
        <w:rPr>
          <w:i/>
          <w:iCs/>
          <w:lang w:val="en-GB"/>
        </w:rPr>
        <w:t>Pediatr</w:t>
      </w:r>
      <w:proofErr w:type="spellEnd"/>
      <w:r w:rsidRPr="000757D7">
        <w:rPr>
          <w:i/>
          <w:iCs/>
          <w:lang w:val="en-GB"/>
        </w:rPr>
        <w:t xml:space="preserve"> Infect Dis J</w:t>
      </w:r>
      <w:r w:rsidRPr="000757D7">
        <w:rPr>
          <w:lang w:val="en-GB"/>
        </w:rPr>
        <w:t>. 2023;42(9</w:t>
      </w:r>
      <w:proofErr w:type="gramStart"/>
      <w:r w:rsidRPr="000757D7">
        <w:rPr>
          <w:lang w:val="en-GB"/>
        </w:rPr>
        <w:t>):e</w:t>
      </w:r>
      <w:proofErr w:type="gramEnd"/>
      <w:r w:rsidRPr="000757D7">
        <w:rPr>
          <w:lang w:val="en-GB"/>
        </w:rPr>
        <w:t xml:space="preserve">341–2. doi: </w:t>
      </w:r>
      <w:hyperlink r:id="rId206" w:history="1">
        <w:r w:rsidRPr="000757D7">
          <w:rPr>
            <w:rStyle w:val="Hyperlink"/>
            <w:lang w:val="en-GB"/>
          </w:rPr>
          <w:t>https://doi.org/10.1097/INF.0000000000003972</w:t>
        </w:r>
      </w:hyperlink>
      <w:r w:rsidRPr="000757D7">
        <w:rPr>
          <w:lang w:val="en-GB"/>
        </w:rPr>
        <w:t>.</w:t>
      </w:r>
    </w:p>
    <w:p w14:paraId="09D09FDB" w14:textId="77777777" w:rsidR="000757D7" w:rsidRPr="000757D7" w:rsidRDefault="000757D7" w:rsidP="000757D7">
      <w:pPr>
        <w:pStyle w:val="CDINumberedList1L1"/>
        <w:rPr>
          <w:lang w:val="en-GB"/>
        </w:rPr>
      </w:pPr>
      <w:r w:rsidRPr="000757D7">
        <w:rPr>
          <w:lang w:val="en-GB"/>
        </w:rPr>
        <w:t xml:space="preserve">Homaira N, Strachan R, Quinn H, Beggs S, Bhuiyan M, Bowen A et al. </w:t>
      </w:r>
      <w:proofErr w:type="gramStart"/>
      <w:r w:rsidRPr="000757D7">
        <w:rPr>
          <w:lang w:val="en-GB"/>
        </w:rPr>
        <w:t>Real world</w:t>
      </w:r>
      <w:proofErr w:type="gramEnd"/>
      <w:r w:rsidRPr="000757D7">
        <w:rPr>
          <w:lang w:val="en-GB"/>
        </w:rPr>
        <w:t xml:space="preserve"> impact of 13vPCV in preventing invasive pneumococcal pneumonia in Australian children: a national study. </w:t>
      </w:r>
      <w:r w:rsidRPr="000757D7">
        <w:rPr>
          <w:i/>
          <w:iCs/>
          <w:lang w:val="en-GB"/>
        </w:rPr>
        <w:t>Vaccine</w:t>
      </w:r>
      <w:r w:rsidRPr="000757D7">
        <w:rPr>
          <w:lang w:val="en-GB"/>
        </w:rPr>
        <w:t xml:space="preserve">. 2023;41(1):85–91. doi: </w:t>
      </w:r>
      <w:hyperlink r:id="rId207" w:history="1">
        <w:r w:rsidRPr="000757D7">
          <w:rPr>
            <w:rStyle w:val="Hyperlink"/>
            <w:lang w:val="en-GB"/>
          </w:rPr>
          <w:t>https://doi.org/10.1016/j.vaccine.2022.11.006</w:t>
        </w:r>
      </w:hyperlink>
      <w:r w:rsidRPr="000757D7">
        <w:rPr>
          <w:lang w:val="en-GB"/>
        </w:rPr>
        <w:t>.</w:t>
      </w:r>
    </w:p>
    <w:p w14:paraId="23914F87" w14:textId="31982248" w:rsidR="000757D7" w:rsidRPr="000757D7" w:rsidRDefault="000757D7" w:rsidP="000757D7">
      <w:pPr>
        <w:pStyle w:val="CDINumberedList1L1"/>
        <w:rPr>
          <w:lang w:val="en-GB"/>
        </w:rPr>
      </w:pPr>
      <w:r w:rsidRPr="000757D7">
        <w:rPr>
          <w:lang w:val="en-GB"/>
        </w:rPr>
        <w:t xml:space="preserve">Izurieta P, </w:t>
      </w:r>
      <w:proofErr w:type="spellStart"/>
      <w:r w:rsidRPr="000757D7">
        <w:rPr>
          <w:lang w:val="en-GB"/>
        </w:rPr>
        <w:t>Bahety</w:t>
      </w:r>
      <w:proofErr w:type="spellEnd"/>
      <w:r w:rsidRPr="000757D7">
        <w:rPr>
          <w:lang w:val="en-GB"/>
        </w:rPr>
        <w:t xml:space="preserve"> P, Adegbola R, Clarke C, </w:t>
      </w:r>
      <w:proofErr w:type="spellStart"/>
      <w:r w:rsidRPr="000757D7">
        <w:rPr>
          <w:lang w:val="en-GB"/>
        </w:rPr>
        <w:t>Hoet</w:t>
      </w:r>
      <w:proofErr w:type="spellEnd"/>
      <w:r w:rsidRPr="000757D7">
        <w:rPr>
          <w:lang w:val="en-GB"/>
        </w:rPr>
        <w:t xml:space="preserve"> B. Public health impact of pneumococcal conjugate vaccine infant immunization programs: assessment of invasive pneumococcal disease burden and serotype distribution. </w:t>
      </w:r>
      <w:r w:rsidRPr="000757D7">
        <w:rPr>
          <w:i/>
          <w:iCs/>
          <w:lang w:val="en-GB"/>
        </w:rPr>
        <w:t>Expert Rev Vaccines</w:t>
      </w:r>
      <w:r w:rsidRPr="000757D7">
        <w:rPr>
          <w:lang w:val="en-GB"/>
        </w:rPr>
        <w:t>. 2018;17(6):479–93. doi:</w:t>
      </w:r>
      <w:r w:rsidR="00E15ECF">
        <w:rPr>
          <w:lang w:val="en-GB"/>
        </w:rPr>
        <w:t> </w:t>
      </w:r>
      <w:hyperlink r:id="rId208" w:history="1">
        <w:r w:rsidRPr="000757D7">
          <w:rPr>
            <w:rStyle w:val="Hyperlink"/>
            <w:lang w:val="en-GB"/>
          </w:rPr>
          <w:t>https://doi.org/10.1080/14760584.2018.1413354</w:t>
        </w:r>
      </w:hyperlink>
      <w:r w:rsidRPr="000757D7">
        <w:rPr>
          <w:lang w:val="en-GB"/>
        </w:rPr>
        <w:t>.</w:t>
      </w:r>
    </w:p>
    <w:p w14:paraId="18A4C603" w14:textId="10F2FA91" w:rsidR="000757D7" w:rsidRPr="000757D7" w:rsidRDefault="000757D7" w:rsidP="000757D7">
      <w:pPr>
        <w:pStyle w:val="CDINumberedList1L1"/>
        <w:rPr>
          <w:lang w:val="en-GB"/>
        </w:rPr>
      </w:pPr>
      <w:r w:rsidRPr="000757D7">
        <w:rPr>
          <w:lang w:val="en-GB"/>
        </w:rPr>
        <w:t xml:space="preserve">Mungall BA, </w:t>
      </w:r>
      <w:proofErr w:type="spellStart"/>
      <w:r w:rsidRPr="000757D7">
        <w:rPr>
          <w:lang w:val="en-GB"/>
        </w:rPr>
        <w:t>Hoet</w:t>
      </w:r>
      <w:proofErr w:type="spellEnd"/>
      <w:r w:rsidRPr="000757D7">
        <w:rPr>
          <w:lang w:val="en-GB"/>
        </w:rPr>
        <w:t xml:space="preserve"> B, Nieto Guevara J, Soumahoro L. A systematic review of invasive pneumococcal disease vaccine failures and breakthrough with higher-valency pneumococcal conjugate vaccines in children. </w:t>
      </w:r>
      <w:r w:rsidRPr="000757D7">
        <w:rPr>
          <w:i/>
          <w:iCs/>
          <w:lang w:val="en-GB"/>
        </w:rPr>
        <w:t>Expert Rev Vaccines</w:t>
      </w:r>
      <w:r w:rsidRPr="000757D7">
        <w:rPr>
          <w:lang w:val="en-GB"/>
        </w:rPr>
        <w:t>. 2022;21(2):201–14. doi:</w:t>
      </w:r>
      <w:r w:rsidR="00E15ECF">
        <w:rPr>
          <w:lang w:val="en-GB"/>
        </w:rPr>
        <w:t> </w:t>
      </w:r>
      <w:hyperlink r:id="rId209" w:history="1">
        <w:r w:rsidRPr="000757D7">
          <w:rPr>
            <w:rStyle w:val="Hyperlink"/>
            <w:lang w:val="en-GB"/>
          </w:rPr>
          <w:t>https://doi.org/10.1080/14760584.2022.2012455</w:t>
        </w:r>
      </w:hyperlink>
      <w:r w:rsidRPr="000757D7">
        <w:rPr>
          <w:lang w:val="en-GB"/>
        </w:rPr>
        <w:t>.</w:t>
      </w:r>
    </w:p>
    <w:p w14:paraId="044D1E03" w14:textId="77777777" w:rsidR="000757D7" w:rsidRPr="000757D7" w:rsidRDefault="000757D7" w:rsidP="000757D7">
      <w:pPr>
        <w:pStyle w:val="CDINumberedList1L1"/>
        <w:rPr>
          <w:lang w:val="en-GB"/>
        </w:rPr>
      </w:pPr>
      <w:r w:rsidRPr="000757D7">
        <w:rPr>
          <w:lang w:val="en-GB"/>
        </w:rPr>
        <w:t xml:space="preserve">Grant LR, Slack MPE, Theilacker C, </w:t>
      </w:r>
      <w:proofErr w:type="spellStart"/>
      <w:r w:rsidRPr="000757D7">
        <w:rPr>
          <w:lang w:val="en-GB"/>
        </w:rPr>
        <w:t>Vojicic</w:t>
      </w:r>
      <w:proofErr w:type="spellEnd"/>
      <w:r w:rsidRPr="000757D7">
        <w:rPr>
          <w:lang w:val="en-GB"/>
        </w:rPr>
        <w:t xml:space="preserve"> J, Dion S, Reinert RR et al. Distribution of serotypes causing invasive pneumococcal disease in older adults from high-income countries and impact of </w:t>
      </w:r>
      <w:proofErr w:type="spellStart"/>
      <w:r w:rsidRPr="000757D7">
        <w:rPr>
          <w:lang w:val="en-GB"/>
        </w:rPr>
        <w:t>pediatric</w:t>
      </w:r>
      <w:proofErr w:type="spellEnd"/>
      <w:r w:rsidRPr="000757D7">
        <w:rPr>
          <w:lang w:val="en-GB"/>
        </w:rPr>
        <w:t xml:space="preserve"> and adult vaccination policies. </w:t>
      </w:r>
      <w:r w:rsidRPr="000757D7">
        <w:rPr>
          <w:i/>
          <w:iCs/>
          <w:lang w:val="en-GB"/>
        </w:rPr>
        <w:t>Vaccine</w:t>
      </w:r>
      <w:r w:rsidRPr="000757D7">
        <w:rPr>
          <w:lang w:val="en-GB"/>
        </w:rPr>
        <w:t xml:space="preserve">. 2023;41(38):5662–9. doi: </w:t>
      </w:r>
      <w:hyperlink r:id="rId210" w:history="1">
        <w:r w:rsidRPr="000757D7">
          <w:rPr>
            <w:rStyle w:val="Hyperlink"/>
            <w:lang w:val="en-GB"/>
          </w:rPr>
          <w:t>https://doi.org/10.1016/j.vaccine.2023.08.001</w:t>
        </w:r>
      </w:hyperlink>
      <w:r w:rsidRPr="000757D7">
        <w:rPr>
          <w:lang w:val="en-GB"/>
        </w:rPr>
        <w:t>.</w:t>
      </w:r>
    </w:p>
    <w:p w14:paraId="1D85000E" w14:textId="77777777" w:rsidR="000757D7" w:rsidRPr="000757D7" w:rsidRDefault="000757D7" w:rsidP="000757D7">
      <w:pPr>
        <w:pStyle w:val="CDINumberedList1L1"/>
        <w:rPr>
          <w:lang w:val="en-GB"/>
        </w:rPr>
      </w:pPr>
      <w:r w:rsidRPr="000757D7">
        <w:rPr>
          <w:lang w:val="en-GB"/>
        </w:rPr>
        <w:t xml:space="preserve">Binte Hossain F, Muscatello D, Jayasinghe S, </w:t>
      </w:r>
      <w:proofErr w:type="spellStart"/>
      <w:r w:rsidRPr="000757D7">
        <w:rPr>
          <w:lang w:val="en-GB"/>
        </w:rPr>
        <w:t>Jonnagaddala</w:t>
      </w:r>
      <w:proofErr w:type="spellEnd"/>
      <w:r w:rsidRPr="000757D7">
        <w:rPr>
          <w:lang w:val="en-GB"/>
        </w:rPr>
        <w:t xml:space="preserve"> J, Liu B. Uptake of pneumococcal vaccines in older Australian adults before and after universal public funding of PCV13. </w:t>
      </w:r>
      <w:r w:rsidRPr="000757D7">
        <w:rPr>
          <w:i/>
          <w:iCs/>
          <w:lang w:val="en-GB"/>
        </w:rPr>
        <w:t>Vaccine</w:t>
      </w:r>
      <w:r w:rsidRPr="000757D7">
        <w:rPr>
          <w:lang w:val="en-GB"/>
        </w:rPr>
        <w:t xml:space="preserve">. 2024;42(12):3084–90. doi: </w:t>
      </w:r>
      <w:hyperlink r:id="rId211" w:history="1">
        <w:r w:rsidRPr="000757D7">
          <w:rPr>
            <w:rStyle w:val="Hyperlink"/>
            <w:lang w:val="en-GB"/>
          </w:rPr>
          <w:t>https://doi.org/10.1016/j.vaccine.2024.04.012</w:t>
        </w:r>
      </w:hyperlink>
      <w:r w:rsidRPr="000757D7">
        <w:rPr>
          <w:lang w:val="en-GB"/>
        </w:rPr>
        <w:t>.</w:t>
      </w:r>
    </w:p>
    <w:p w14:paraId="125FDDF3" w14:textId="4BB978E6" w:rsidR="000757D7" w:rsidRPr="000757D7" w:rsidRDefault="000757D7" w:rsidP="000757D7">
      <w:pPr>
        <w:pStyle w:val="CDINumberedList1L1"/>
        <w:rPr>
          <w:lang w:val="en-GB"/>
        </w:rPr>
      </w:pPr>
      <w:r w:rsidRPr="000757D7">
        <w:rPr>
          <w:lang w:val="en-GB"/>
        </w:rPr>
        <w:t xml:space="preserve">Nakashima K, Fukushima W. Strategies for pneumococcal vaccination in older adults in the coming era. </w:t>
      </w:r>
      <w:r w:rsidRPr="000757D7">
        <w:rPr>
          <w:i/>
          <w:iCs/>
          <w:lang w:val="en-GB"/>
        </w:rPr>
        <w:t xml:space="preserve">Hum </w:t>
      </w:r>
      <w:proofErr w:type="spellStart"/>
      <w:r w:rsidRPr="000757D7">
        <w:rPr>
          <w:i/>
          <w:iCs/>
          <w:lang w:val="en-GB"/>
        </w:rPr>
        <w:t>Vaccin</w:t>
      </w:r>
      <w:proofErr w:type="spellEnd"/>
      <w:r w:rsidRPr="000757D7">
        <w:rPr>
          <w:i/>
          <w:iCs/>
          <w:lang w:val="en-GB"/>
        </w:rPr>
        <w:t xml:space="preserve"> </w:t>
      </w:r>
      <w:proofErr w:type="spellStart"/>
      <w:r w:rsidRPr="000757D7">
        <w:rPr>
          <w:i/>
          <w:iCs/>
          <w:lang w:val="en-GB"/>
        </w:rPr>
        <w:t>Immunother</w:t>
      </w:r>
      <w:proofErr w:type="spellEnd"/>
      <w:r w:rsidRPr="000757D7">
        <w:rPr>
          <w:lang w:val="en-GB"/>
        </w:rPr>
        <w:t>. 2024;20(1):2328963. doi:</w:t>
      </w:r>
      <w:r w:rsidR="00E15ECF">
        <w:rPr>
          <w:lang w:val="en-GB"/>
        </w:rPr>
        <w:t> </w:t>
      </w:r>
      <w:hyperlink r:id="rId212" w:history="1">
        <w:r w:rsidRPr="000757D7">
          <w:rPr>
            <w:rStyle w:val="Hyperlink"/>
            <w:lang w:val="en-GB"/>
          </w:rPr>
          <w:t>https://doi.org/10.1080/21645515.2024.2328963</w:t>
        </w:r>
      </w:hyperlink>
      <w:r w:rsidRPr="000757D7">
        <w:rPr>
          <w:lang w:val="en-GB"/>
        </w:rPr>
        <w:t>.</w:t>
      </w:r>
    </w:p>
    <w:p w14:paraId="02D263FC" w14:textId="6B0DFEEC" w:rsidR="000757D7" w:rsidRPr="000757D7" w:rsidRDefault="000757D7" w:rsidP="000757D7">
      <w:pPr>
        <w:pStyle w:val="CDINumberedList1L1"/>
        <w:rPr>
          <w:lang w:val="en-GB"/>
        </w:rPr>
      </w:pPr>
      <w:r w:rsidRPr="000757D7">
        <w:rPr>
          <w:lang w:val="en-GB"/>
        </w:rPr>
        <w:t xml:space="preserve">Hjuler T, Wohlfahrt J, Simonsen J, Kaltoft MS, Koch A, Kamper-Jørgensen M et al. Perinatal and crowding-related risk factors for invasive pneumococcal disease in infants and young children: a population-based case-control study. </w:t>
      </w:r>
      <w:r w:rsidRPr="000757D7">
        <w:rPr>
          <w:i/>
          <w:iCs/>
          <w:lang w:val="en-GB"/>
        </w:rPr>
        <w:t>Clin Infect Dis</w:t>
      </w:r>
      <w:r w:rsidRPr="000757D7">
        <w:rPr>
          <w:lang w:val="en-GB"/>
        </w:rPr>
        <w:t>. 2007;44(8):1051–6. doi:</w:t>
      </w:r>
      <w:r w:rsidR="00E15ECF">
        <w:rPr>
          <w:lang w:val="en-GB"/>
        </w:rPr>
        <w:t> </w:t>
      </w:r>
      <w:hyperlink r:id="rId213" w:history="1">
        <w:r w:rsidRPr="000757D7">
          <w:rPr>
            <w:rStyle w:val="Hyperlink"/>
            <w:lang w:val="en-GB"/>
          </w:rPr>
          <w:t>https://doi.org/10.1086/512814</w:t>
        </w:r>
      </w:hyperlink>
      <w:r w:rsidRPr="000757D7">
        <w:rPr>
          <w:lang w:val="en-GB"/>
        </w:rPr>
        <w:t>.</w:t>
      </w:r>
    </w:p>
    <w:p w14:paraId="5C527092" w14:textId="77777777" w:rsidR="000757D7" w:rsidRPr="000757D7" w:rsidRDefault="000757D7" w:rsidP="000757D7">
      <w:pPr>
        <w:pStyle w:val="CDINumberedList1L1"/>
        <w:rPr>
          <w:lang w:val="en-GB"/>
        </w:rPr>
      </w:pPr>
      <w:proofErr w:type="spellStart"/>
      <w:r w:rsidRPr="000757D7">
        <w:rPr>
          <w:lang w:val="en-GB"/>
        </w:rPr>
        <w:t>Schoenmakers</w:t>
      </w:r>
      <w:proofErr w:type="spellEnd"/>
      <w:r w:rsidRPr="000757D7">
        <w:rPr>
          <w:lang w:val="en-GB"/>
        </w:rPr>
        <w:t xml:space="preserve"> MC.J, Hament JM, Fleer A, Aerts PC, van Dijk H, </w:t>
      </w:r>
      <w:proofErr w:type="spellStart"/>
      <w:r w:rsidRPr="000757D7">
        <w:rPr>
          <w:lang w:val="en-GB"/>
        </w:rPr>
        <w:t>Kimpen</w:t>
      </w:r>
      <w:proofErr w:type="spellEnd"/>
      <w:r w:rsidRPr="000757D7">
        <w:rPr>
          <w:lang w:val="en-GB"/>
        </w:rPr>
        <w:t xml:space="preserve"> JLL et al. Risk factors for invasive pneumococcal disease. </w:t>
      </w:r>
      <w:r w:rsidRPr="000757D7">
        <w:rPr>
          <w:i/>
          <w:iCs/>
          <w:lang w:val="en-GB"/>
        </w:rPr>
        <w:t>Rev Medical Microbiol</w:t>
      </w:r>
      <w:r w:rsidRPr="000757D7">
        <w:rPr>
          <w:lang w:val="en-GB"/>
        </w:rPr>
        <w:t>. 2002;13(1):29–36.</w:t>
      </w:r>
    </w:p>
    <w:p w14:paraId="61B56974" w14:textId="77777777" w:rsidR="000757D7" w:rsidRPr="000757D7" w:rsidRDefault="000757D7" w:rsidP="000757D7">
      <w:pPr>
        <w:pStyle w:val="CDINumberedList1L1"/>
        <w:rPr>
          <w:lang w:val="en-GB"/>
        </w:rPr>
      </w:pPr>
      <w:r w:rsidRPr="000757D7">
        <w:rPr>
          <w:lang w:val="en-GB"/>
        </w:rPr>
        <w:t xml:space="preserve">Berry I, Tuite AR, Salomon A, Drews S, Harris AD, Hatchette T et al. Association of influenza activity and environmental conditions with the risk of invasive pneumococcal disease. </w:t>
      </w:r>
      <w:r w:rsidRPr="000757D7">
        <w:rPr>
          <w:i/>
          <w:iCs/>
          <w:lang w:val="en-GB"/>
        </w:rPr>
        <w:t xml:space="preserve">JAMA </w:t>
      </w:r>
      <w:proofErr w:type="spellStart"/>
      <w:r w:rsidRPr="000757D7">
        <w:rPr>
          <w:i/>
          <w:iCs/>
          <w:lang w:val="en-GB"/>
        </w:rPr>
        <w:t>Netw</w:t>
      </w:r>
      <w:proofErr w:type="spellEnd"/>
      <w:r w:rsidRPr="000757D7">
        <w:rPr>
          <w:i/>
          <w:iCs/>
          <w:lang w:val="en-GB"/>
        </w:rPr>
        <w:t xml:space="preserve"> Open</w:t>
      </w:r>
      <w:r w:rsidRPr="000757D7">
        <w:rPr>
          <w:lang w:val="en-GB"/>
        </w:rPr>
        <w:t>. 2020;3(7</w:t>
      </w:r>
      <w:proofErr w:type="gramStart"/>
      <w:r w:rsidRPr="000757D7">
        <w:rPr>
          <w:lang w:val="en-GB"/>
        </w:rPr>
        <w:t>):e</w:t>
      </w:r>
      <w:proofErr w:type="gramEnd"/>
      <w:r w:rsidRPr="000757D7">
        <w:rPr>
          <w:lang w:val="en-GB"/>
        </w:rPr>
        <w:t xml:space="preserve">2010167. doi: </w:t>
      </w:r>
      <w:hyperlink r:id="rId214" w:history="1">
        <w:r w:rsidRPr="000757D7">
          <w:rPr>
            <w:rStyle w:val="Hyperlink"/>
            <w:lang w:val="en-GB"/>
          </w:rPr>
          <w:t>https://doi.org/10.1001/jamanetworkopen.2020.10167</w:t>
        </w:r>
      </w:hyperlink>
      <w:r w:rsidRPr="000757D7">
        <w:rPr>
          <w:lang w:val="en-GB"/>
        </w:rPr>
        <w:t>.</w:t>
      </w:r>
    </w:p>
    <w:p w14:paraId="079B84E0" w14:textId="12F994E1" w:rsidR="000757D7" w:rsidRPr="000757D7" w:rsidRDefault="000757D7" w:rsidP="000757D7">
      <w:pPr>
        <w:pStyle w:val="CDINumberedList1L1"/>
        <w:rPr>
          <w:lang w:val="en-GB"/>
        </w:rPr>
      </w:pPr>
      <w:r w:rsidRPr="000757D7">
        <w:rPr>
          <w:lang w:val="en-GB"/>
        </w:rPr>
        <w:t xml:space="preserve">Halstead SB, Hills SL, Marfin AA, Solomon T. Chapter 35 – Japanese Encephalitis Vaccines. In Orenstein W, Offit P, Edwards KM, Plotkin S, eds. </w:t>
      </w:r>
      <w:r w:rsidRPr="000757D7">
        <w:rPr>
          <w:i/>
          <w:iCs/>
          <w:lang w:val="en-GB"/>
        </w:rPr>
        <w:t>Plotkin's Vaccines</w:t>
      </w:r>
      <w:r w:rsidRPr="000757D7">
        <w:rPr>
          <w:lang w:val="en-GB"/>
        </w:rPr>
        <w:t xml:space="preserve">. (Eighth edition). Philadelphia: Elsevier, 2023;577–607.e11. </w:t>
      </w:r>
      <w:r w:rsidR="00E15ECF">
        <w:rPr>
          <w:lang w:val="en-GB"/>
        </w:rPr>
        <w:br/>
      </w:r>
      <w:r w:rsidRPr="000757D7">
        <w:rPr>
          <w:lang w:val="en-GB"/>
        </w:rPr>
        <w:t xml:space="preserve">doi: </w:t>
      </w:r>
      <w:hyperlink r:id="rId215" w:history="1">
        <w:r w:rsidRPr="000757D7">
          <w:rPr>
            <w:rStyle w:val="Hyperlink"/>
            <w:lang w:val="en-GB"/>
          </w:rPr>
          <w:t>https://doi.org/10.1016/B978-0-323-79058-1.00035-9</w:t>
        </w:r>
      </w:hyperlink>
      <w:r w:rsidRPr="000757D7">
        <w:rPr>
          <w:lang w:val="en-GB"/>
        </w:rPr>
        <w:t>.</w:t>
      </w:r>
    </w:p>
    <w:p w14:paraId="744530E8" w14:textId="77777777" w:rsidR="000757D7" w:rsidRPr="000757D7" w:rsidRDefault="000757D7" w:rsidP="000757D7">
      <w:pPr>
        <w:pStyle w:val="CDINumberedList1L1"/>
        <w:rPr>
          <w:lang w:val="en-GB"/>
        </w:rPr>
      </w:pPr>
      <w:proofErr w:type="spellStart"/>
      <w:r w:rsidRPr="000757D7">
        <w:rPr>
          <w:lang w:val="en-GB"/>
        </w:rPr>
        <w:t>Impoinvil</w:t>
      </w:r>
      <w:proofErr w:type="spellEnd"/>
      <w:r w:rsidRPr="000757D7">
        <w:rPr>
          <w:lang w:val="en-GB"/>
        </w:rPr>
        <w:t xml:space="preserve"> DE, Baylis M, Solomon T. Japanese encephalitis: on the One Health agenda. </w:t>
      </w:r>
      <w:r w:rsidRPr="000757D7">
        <w:rPr>
          <w:i/>
          <w:iCs/>
          <w:lang w:val="en-GB"/>
        </w:rPr>
        <w:t>Curr Top Microbiol Immunol</w:t>
      </w:r>
      <w:r w:rsidRPr="000757D7">
        <w:rPr>
          <w:lang w:val="en-GB"/>
        </w:rPr>
        <w:t xml:space="preserve">. </w:t>
      </w:r>
      <w:proofErr w:type="gramStart"/>
      <w:r w:rsidRPr="000757D7">
        <w:rPr>
          <w:lang w:val="en-GB"/>
        </w:rPr>
        <w:t>2013;365:205</w:t>
      </w:r>
      <w:proofErr w:type="gramEnd"/>
      <w:r w:rsidRPr="000757D7">
        <w:rPr>
          <w:lang w:val="en-GB"/>
        </w:rPr>
        <w:t xml:space="preserve">–47. doi: </w:t>
      </w:r>
      <w:hyperlink r:id="rId216" w:history="1">
        <w:r w:rsidRPr="000757D7">
          <w:rPr>
            <w:rStyle w:val="Hyperlink"/>
            <w:lang w:val="en-GB"/>
          </w:rPr>
          <w:t>https://doi.org/10.1007/82_2012_243</w:t>
        </w:r>
      </w:hyperlink>
      <w:r w:rsidRPr="000757D7">
        <w:rPr>
          <w:lang w:val="en-GB"/>
        </w:rPr>
        <w:t>.</w:t>
      </w:r>
    </w:p>
    <w:p w14:paraId="1D722294" w14:textId="77777777" w:rsidR="000757D7" w:rsidRPr="000757D7" w:rsidRDefault="000757D7" w:rsidP="000757D7">
      <w:pPr>
        <w:pStyle w:val="CDINumberedList1L1"/>
        <w:rPr>
          <w:lang w:val="en-GB"/>
        </w:rPr>
      </w:pPr>
      <w:r w:rsidRPr="000757D7">
        <w:rPr>
          <w:lang w:val="en-GB"/>
        </w:rPr>
        <w:t xml:space="preserve">Campbell GL, Hills SL, Fischer M, Jacobson JA, Hoke CH, </w:t>
      </w:r>
      <w:proofErr w:type="spellStart"/>
      <w:r w:rsidRPr="000757D7">
        <w:rPr>
          <w:lang w:val="en-GB"/>
        </w:rPr>
        <w:t>Hombach</w:t>
      </w:r>
      <w:proofErr w:type="spellEnd"/>
      <w:r w:rsidRPr="000757D7">
        <w:rPr>
          <w:lang w:val="en-GB"/>
        </w:rPr>
        <w:t xml:space="preserve"> JM et al. Estimated global incidence of Japanese encephalitis: a systematic review. </w:t>
      </w:r>
      <w:r w:rsidRPr="000757D7">
        <w:rPr>
          <w:i/>
          <w:iCs/>
          <w:lang w:val="en-GB"/>
        </w:rPr>
        <w:t>Bull World Health Organ</w:t>
      </w:r>
      <w:r w:rsidRPr="000757D7">
        <w:rPr>
          <w:lang w:val="en-GB"/>
        </w:rPr>
        <w:t xml:space="preserve">. 2011;89(10):766–74, 74A–74E. doi: </w:t>
      </w:r>
      <w:hyperlink r:id="rId217" w:history="1">
        <w:r w:rsidRPr="000757D7">
          <w:rPr>
            <w:rStyle w:val="Hyperlink"/>
            <w:lang w:val="en-GB"/>
          </w:rPr>
          <w:t>https://doi.org/10.2471/BLT.10.085233</w:t>
        </w:r>
      </w:hyperlink>
      <w:r w:rsidRPr="000757D7">
        <w:rPr>
          <w:lang w:val="en-GB"/>
        </w:rPr>
        <w:t>.</w:t>
      </w:r>
    </w:p>
    <w:p w14:paraId="3EA549A1" w14:textId="77777777" w:rsidR="000757D7" w:rsidRPr="000757D7" w:rsidRDefault="000757D7" w:rsidP="000757D7">
      <w:pPr>
        <w:pStyle w:val="CDINumberedList1L1"/>
        <w:rPr>
          <w:lang w:val="en-GB"/>
        </w:rPr>
      </w:pPr>
      <w:r w:rsidRPr="000757D7">
        <w:rPr>
          <w:lang w:val="en-GB"/>
        </w:rPr>
        <w:t xml:space="preserve">Mackenzie JS, Williams DT, van den Hurk AF, Smith DW, Currie BJ. Japanese encephalitis virus: the emergence of genotype IV in Australia and its potential endemicity. </w:t>
      </w:r>
      <w:r w:rsidRPr="000757D7">
        <w:rPr>
          <w:i/>
          <w:iCs/>
          <w:lang w:val="en-GB"/>
        </w:rPr>
        <w:t>Viruses</w:t>
      </w:r>
      <w:r w:rsidRPr="000757D7">
        <w:rPr>
          <w:lang w:val="en-GB"/>
        </w:rPr>
        <w:t xml:space="preserve">. 2022;14(11):2480. doi: </w:t>
      </w:r>
      <w:hyperlink r:id="rId218" w:history="1">
        <w:r w:rsidRPr="000757D7">
          <w:rPr>
            <w:rStyle w:val="Hyperlink"/>
            <w:lang w:val="en-GB"/>
          </w:rPr>
          <w:t>https://doi.org/10.3390/v14112480</w:t>
        </w:r>
      </w:hyperlink>
      <w:r w:rsidRPr="000757D7">
        <w:rPr>
          <w:lang w:val="en-GB"/>
        </w:rPr>
        <w:t>.</w:t>
      </w:r>
    </w:p>
    <w:p w14:paraId="6606725D" w14:textId="74AB1007" w:rsidR="000757D7" w:rsidRPr="000757D7" w:rsidRDefault="000757D7" w:rsidP="000757D7">
      <w:pPr>
        <w:pStyle w:val="CDINumberedList1L1"/>
        <w:rPr>
          <w:lang w:val="en-GB"/>
        </w:rPr>
      </w:pPr>
      <w:r w:rsidRPr="000757D7">
        <w:rPr>
          <w:lang w:val="en-GB"/>
        </w:rPr>
        <w:t xml:space="preserve">McGuinness SL, Lau CL, Leder K. The evolving Japanese encephalitis situation in Australia and implications for travel medicine. </w:t>
      </w:r>
      <w:r w:rsidRPr="000757D7">
        <w:rPr>
          <w:i/>
          <w:iCs/>
          <w:lang w:val="en-GB"/>
        </w:rPr>
        <w:t>J Travel Med</w:t>
      </w:r>
      <w:r w:rsidRPr="000757D7">
        <w:rPr>
          <w:lang w:val="en-GB"/>
        </w:rPr>
        <w:t>. 2023;30(2</w:t>
      </w:r>
      <w:proofErr w:type="gramStart"/>
      <w:r w:rsidRPr="000757D7">
        <w:rPr>
          <w:lang w:val="en-GB"/>
        </w:rPr>
        <w:t>):taad</w:t>
      </w:r>
      <w:proofErr w:type="gramEnd"/>
      <w:r w:rsidRPr="000757D7">
        <w:rPr>
          <w:lang w:val="en-GB"/>
        </w:rPr>
        <w:t>029. doi:</w:t>
      </w:r>
      <w:r w:rsidR="00E15ECF">
        <w:rPr>
          <w:lang w:val="en-GB"/>
        </w:rPr>
        <w:t> </w:t>
      </w:r>
      <w:hyperlink r:id="rId219" w:history="1">
        <w:r w:rsidRPr="000757D7">
          <w:rPr>
            <w:rStyle w:val="Hyperlink"/>
            <w:lang w:val="en-GB"/>
          </w:rPr>
          <w:t>https://doi.org/10.1093/jtm/taad029</w:t>
        </w:r>
      </w:hyperlink>
      <w:r w:rsidRPr="000757D7">
        <w:rPr>
          <w:lang w:val="en-GB"/>
        </w:rPr>
        <w:t>.</w:t>
      </w:r>
    </w:p>
    <w:p w14:paraId="205E4190" w14:textId="57683CF2" w:rsidR="000757D7" w:rsidRPr="000757D7" w:rsidRDefault="000757D7" w:rsidP="000757D7">
      <w:pPr>
        <w:pStyle w:val="CDINumberedList1L1"/>
        <w:rPr>
          <w:lang w:val="en-GB"/>
        </w:rPr>
      </w:pPr>
      <w:r w:rsidRPr="000757D7">
        <w:rPr>
          <w:lang w:val="en-GB"/>
        </w:rPr>
        <w:t xml:space="preserve">Waller C, </w:t>
      </w:r>
      <w:proofErr w:type="spellStart"/>
      <w:r w:rsidRPr="000757D7">
        <w:rPr>
          <w:lang w:val="en-GB"/>
        </w:rPr>
        <w:t>Tiemensma</w:t>
      </w:r>
      <w:proofErr w:type="spellEnd"/>
      <w:r w:rsidRPr="000757D7">
        <w:rPr>
          <w:lang w:val="en-GB"/>
        </w:rPr>
        <w:t xml:space="preserve"> M, Currie BJ, Williams DT, Baird RW, Krause VL. Japanese encephalitis in Australia – a sentinel case. </w:t>
      </w:r>
      <w:r w:rsidRPr="000757D7">
        <w:rPr>
          <w:i/>
          <w:iCs/>
          <w:lang w:val="en-GB"/>
        </w:rPr>
        <w:t>N Engl J Med</w:t>
      </w:r>
      <w:r w:rsidRPr="000757D7">
        <w:rPr>
          <w:lang w:val="en-GB"/>
        </w:rPr>
        <w:t>. 2022;387(7):661–2. doi:</w:t>
      </w:r>
      <w:r w:rsidR="00E15ECF">
        <w:rPr>
          <w:lang w:val="en-GB"/>
        </w:rPr>
        <w:t> </w:t>
      </w:r>
      <w:hyperlink r:id="rId220" w:history="1">
        <w:r w:rsidRPr="000757D7">
          <w:rPr>
            <w:rStyle w:val="Hyperlink"/>
            <w:lang w:val="en-GB"/>
          </w:rPr>
          <w:t>https://doi.org/10.1056/NEJMc2207004</w:t>
        </w:r>
      </w:hyperlink>
      <w:r w:rsidRPr="000757D7">
        <w:rPr>
          <w:lang w:val="en-GB"/>
        </w:rPr>
        <w:t>.</w:t>
      </w:r>
    </w:p>
    <w:p w14:paraId="5B05FABE" w14:textId="22DF1B58" w:rsidR="000757D7" w:rsidRPr="000757D7" w:rsidRDefault="000757D7" w:rsidP="000757D7">
      <w:pPr>
        <w:pStyle w:val="CDINumberedList1L1"/>
        <w:rPr>
          <w:lang w:val="en-GB"/>
        </w:rPr>
      </w:pPr>
      <w:r w:rsidRPr="000757D7">
        <w:rPr>
          <w:lang w:val="en-GB"/>
        </w:rPr>
        <w:t>Australian Government Department of Health, Disability and Ageing. Japanese encephalitis virus situation declared a Communicable Disease Incident of National Significance. [Media release.] Canberra: Australian Government Department of Health, Disability and Ageing; 4</w:t>
      </w:r>
      <w:r w:rsidR="00E15ECF">
        <w:rPr>
          <w:lang w:val="en-GB"/>
        </w:rPr>
        <w:t> </w:t>
      </w:r>
      <w:r w:rsidRPr="000757D7">
        <w:rPr>
          <w:lang w:val="en-GB"/>
        </w:rPr>
        <w:t xml:space="preserve">March 2022. [Accessed on 5 December 2024.] Available from: </w:t>
      </w:r>
      <w:hyperlink r:id="rId221" w:history="1">
        <w:r w:rsidRPr="000757D7">
          <w:rPr>
            <w:rStyle w:val="Hyperlink"/>
            <w:lang w:val="en-GB"/>
          </w:rPr>
          <w:t>https://www.health.gov.au/news/japanese-encephalitis-virus-situation-declared-a-communicable-disease-incident-of-national-significance</w:t>
        </w:r>
      </w:hyperlink>
      <w:r w:rsidRPr="000757D7">
        <w:rPr>
          <w:lang w:val="en-GB"/>
        </w:rPr>
        <w:t>.</w:t>
      </w:r>
    </w:p>
    <w:p w14:paraId="0F71252A" w14:textId="099D2238" w:rsidR="000757D7" w:rsidRPr="000757D7" w:rsidRDefault="000757D7" w:rsidP="000757D7">
      <w:pPr>
        <w:pStyle w:val="CDINumberedList1L1"/>
        <w:rPr>
          <w:lang w:val="en-GB"/>
        </w:rPr>
      </w:pPr>
      <w:r w:rsidRPr="000757D7">
        <w:rPr>
          <w:lang w:val="en-GB"/>
        </w:rPr>
        <w:t xml:space="preserve">Chen WR, Rico-Hesse R, Tesh RB. A new genotype of Japanese encephalitis virus from Indonesia. </w:t>
      </w:r>
      <w:r w:rsidRPr="000757D7">
        <w:rPr>
          <w:i/>
          <w:iCs/>
          <w:lang w:val="en-GB"/>
        </w:rPr>
        <w:t xml:space="preserve">Am J Trop Med </w:t>
      </w:r>
      <w:proofErr w:type="spellStart"/>
      <w:r w:rsidRPr="000757D7">
        <w:rPr>
          <w:i/>
          <w:iCs/>
          <w:lang w:val="en-GB"/>
        </w:rPr>
        <w:t>Hyg</w:t>
      </w:r>
      <w:proofErr w:type="spellEnd"/>
      <w:r w:rsidRPr="000757D7">
        <w:rPr>
          <w:lang w:val="en-GB"/>
        </w:rPr>
        <w:t>. 1992;47(1):61–9. doi:</w:t>
      </w:r>
      <w:r w:rsidR="00E15ECF">
        <w:rPr>
          <w:lang w:val="en-GB"/>
        </w:rPr>
        <w:t> </w:t>
      </w:r>
      <w:hyperlink r:id="rId222" w:history="1">
        <w:r w:rsidRPr="000757D7">
          <w:rPr>
            <w:rStyle w:val="Hyperlink"/>
            <w:lang w:val="en-GB"/>
          </w:rPr>
          <w:t>https://doi.org/10.4269/ajtmh.1992.47.61</w:t>
        </w:r>
      </w:hyperlink>
      <w:r w:rsidRPr="000757D7">
        <w:rPr>
          <w:lang w:val="en-GB"/>
        </w:rPr>
        <w:t>.</w:t>
      </w:r>
    </w:p>
    <w:p w14:paraId="02AB8372" w14:textId="77777777" w:rsidR="000757D7" w:rsidRPr="000757D7" w:rsidRDefault="000757D7" w:rsidP="000757D7">
      <w:pPr>
        <w:pStyle w:val="CDINumberedList1L1"/>
        <w:rPr>
          <w:lang w:val="en-GB"/>
        </w:rPr>
      </w:pPr>
      <w:r w:rsidRPr="000757D7">
        <w:rPr>
          <w:lang w:val="en-GB"/>
        </w:rPr>
        <w:t xml:space="preserve">Schuh AJ, Guzman H, Tesh RB, Barrett AD. Genetic diversity of Japanese encephalitis virus isolates obtained from the Indonesian archipelago between 1974 and 1987. </w:t>
      </w:r>
      <w:r w:rsidRPr="000757D7">
        <w:rPr>
          <w:i/>
          <w:iCs/>
          <w:lang w:val="en-GB"/>
        </w:rPr>
        <w:t>Vector Borne Zoonotic Dis</w:t>
      </w:r>
      <w:r w:rsidRPr="000757D7">
        <w:rPr>
          <w:lang w:val="en-GB"/>
        </w:rPr>
        <w:t xml:space="preserve">. 2013;13(7):479–88. doi: </w:t>
      </w:r>
      <w:hyperlink r:id="rId223" w:history="1">
        <w:r w:rsidRPr="000757D7">
          <w:rPr>
            <w:rStyle w:val="Hyperlink"/>
            <w:lang w:val="en-GB"/>
          </w:rPr>
          <w:t>https://doi.org/10.1089/vbz.2011.0870</w:t>
        </w:r>
      </w:hyperlink>
      <w:r w:rsidRPr="000757D7">
        <w:rPr>
          <w:lang w:val="en-GB"/>
        </w:rPr>
        <w:t>.</w:t>
      </w:r>
    </w:p>
    <w:p w14:paraId="08DE4EF6" w14:textId="77777777" w:rsidR="000757D7" w:rsidRPr="000757D7" w:rsidRDefault="000757D7" w:rsidP="000757D7">
      <w:pPr>
        <w:pStyle w:val="CDINumberedList1L1"/>
        <w:rPr>
          <w:lang w:val="en-GB"/>
        </w:rPr>
      </w:pPr>
      <w:r w:rsidRPr="000757D7">
        <w:rPr>
          <w:lang w:val="en-GB"/>
        </w:rPr>
        <w:t xml:space="preserve">Baldwin Z, Hueston L, Roberts-Witteveen A, Stanley P, Sheel M, Winkler N et al. The seroprevalence of antibodies to Japanese encephalitis virus in five New South Wales towns at high risk of infection, 2022: a cross-sectional serosurvey. </w:t>
      </w:r>
      <w:r w:rsidRPr="000757D7">
        <w:rPr>
          <w:i/>
          <w:iCs/>
          <w:lang w:val="en-GB"/>
        </w:rPr>
        <w:t>Med J Aust</w:t>
      </w:r>
      <w:r w:rsidRPr="000757D7">
        <w:rPr>
          <w:lang w:val="en-GB"/>
        </w:rPr>
        <w:t xml:space="preserve">. 2024;220(11):561–5. doi: </w:t>
      </w:r>
      <w:hyperlink r:id="rId224" w:history="1">
        <w:r w:rsidRPr="000757D7">
          <w:rPr>
            <w:rStyle w:val="Hyperlink"/>
            <w:lang w:val="en-GB"/>
          </w:rPr>
          <w:t>https://doi.org/10.5694/mja2.52320</w:t>
        </w:r>
      </w:hyperlink>
      <w:r w:rsidRPr="000757D7">
        <w:rPr>
          <w:lang w:val="en-GB"/>
        </w:rPr>
        <w:t>.</w:t>
      </w:r>
    </w:p>
    <w:p w14:paraId="5387DCBB" w14:textId="7D9FCF24" w:rsidR="000757D7" w:rsidRPr="000757D7" w:rsidRDefault="000757D7" w:rsidP="000757D7">
      <w:pPr>
        <w:pStyle w:val="CDINumberedList1L1"/>
        <w:rPr>
          <w:lang w:val="en-GB"/>
        </w:rPr>
      </w:pPr>
      <w:r w:rsidRPr="000757D7">
        <w:rPr>
          <w:lang w:val="en-GB"/>
        </w:rPr>
        <w:t xml:space="preserve">Marsland MJ, Thomson TN, O'Brien HM, Peach E, Bellette J, Humphreys N et al. Serosurvey for Japanese encephalitis virus antibodies following an outbreak in an immunologically naive population, Victoria, 2022: a cross-sectional study. </w:t>
      </w:r>
      <w:r w:rsidRPr="000757D7">
        <w:rPr>
          <w:i/>
          <w:iCs/>
          <w:lang w:val="en-GB"/>
        </w:rPr>
        <w:t>Med J Aust</w:t>
      </w:r>
      <w:r w:rsidRPr="000757D7">
        <w:rPr>
          <w:lang w:val="en-GB"/>
        </w:rPr>
        <w:t>. 2024;220(11):566–72. doi:</w:t>
      </w:r>
      <w:r w:rsidR="00E15ECF">
        <w:rPr>
          <w:lang w:val="en-GB"/>
        </w:rPr>
        <w:t> </w:t>
      </w:r>
      <w:hyperlink r:id="rId225" w:history="1">
        <w:r w:rsidRPr="000757D7">
          <w:rPr>
            <w:rStyle w:val="Hyperlink"/>
            <w:lang w:val="en-GB"/>
          </w:rPr>
          <w:t>https://doi.org/10.5694/mja2.52344</w:t>
        </w:r>
      </w:hyperlink>
      <w:r w:rsidRPr="000757D7">
        <w:rPr>
          <w:lang w:val="en-GB"/>
        </w:rPr>
        <w:t>.</w:t>
      </w:r>
    </w:p>
    <w:p w14:paraId="1E2BC698" w14:textId="76DA9B46" w:rsidR="000757D7" w:rsidRPr="000757D7" w:rsidRDefault="000757D7" w:rsidP="000757D7">
      <w:pPr>
        <w:pStyle w:val="CDINumberedList1L1"/>
        <w:rPr>
          <w:lang w:val="en-GB"/>
        </w:rPr>
      </w:pPr>
      <w:r w:rsidRPr="000757D7">
        <w:rPr>
          <w:lang w:val="en-GB"/>
        </w:rPr>
        <w:t xml:space="preserve">Moss WJ. Measles. </w:t>
      </w:r>
      <w:r w:rsidRPr="000757D7">
        <w:rPr>
          <w:i/>
          <w:iCs/>
          <w:lang w:val="en-GB"/>
        </w:rPr>
        <w:t>Lancet</w:t>
      </w:r>
      <w:r w:rsidRPr="000757D7">
        <w:rPr>
          <w:lang w:val="en-GB"/>
        </w:rPr>
        <w:t xml:space="preserve">. 2017;390(10111):2490–502. </w:t>
      </w:r>
      <w:r w:rsidR="00E15ECF">
        <w:rPr>
          <w:lang w:val="en-GB"/>
        </w:rPr>
        <w:br/>
      </w:r>
      <w:r w:rsidRPr="000757D7">
        <w:rPr>
          <w:lang w:val="en-GB"/>
        </w:rPr>
        <w:t xml:space="preserve">doi: </w:t>
      </w:r>
      <w:hyperlink r:id="rId226" w:history="1">
        <w:r w:rsidRPr="000757D7">
          <w:rPr>
            <w:rStyle w:val="Hyperlink"/>
            <w:lang w:val="en-GB"/>
          </w:rPr>
          <w:t>https://doi.org/10.1016/S0140-6736(17)31463-0</w:t>
        </w:r>
      </w:hyperlink>
      <w:r w:rsidRPr="000757D7">
        <w:rPr>
          <w:lang w:val="en-GB"/>
        </w:rPr>
        <w:t>.</w:t>
      </w:r>
    </w:p>
    <w:p w14:paraId="106E8984" w14:textId="77777777" w:rsidR="000757D7" w:rsidRPr="000757D7" w:rsidRDefault="000757D7" w:rsidP="000757D7">
      <w:pPr>
        <w:pStyle w:val="CDINumberedList1L1"/>
        <w:rPr>
          <w:lang w:val="en-GB"/>
        </w:rPr>
      </w:pPr>
      <w:r w:rsidRPr="000757D7">
        <w:rPr>
          <w:lang w:val="en-GB"/>
        </w:rPr>
        <w:t xml:space="preserve">Moss WJ, Strebel PM. Chapter 38 – Measles Vaccines. In Orenstein W, Offit P, Edwards KM, Plotkin S, eds. </w:t>
      </w:r>
      <w:r w:rsidRPr="000757D7">
        <w:rPr>
          <w:i/>
          <w:iCs/>
          <w:lang w:val="en-GB"/>
        </w:rPr>
        <w:t>Plotkin's Vaccines</w:t>
      </w:r>
      <w:r w:rsidRPr="000757D7">
        <w:rPr>
          <w:lang w:val="en-GB"/>
        </w:rPr>
        <w:t>. (Eighth edition). Philadelphia: Elsevier, 2023;629–</w:t>
      </w:r>
      <w:proofErr w:type="gramStart"/>
      <w:r w:rsidRPr="000757D7">
        <w:rPr>
          <w:lang w:val="en-GB"/>
        </w:rPr>
        <w:t>63.e</w:t>
      </w:r>
      <w:proofErr w:type="gramEnd"/>
      <w:r w:rsidRPr="000757D7">
        <w:rPr>
          <w:lang w:val="en-GB"/>
        </w:rPr>
        <w:t xml:space="preserve">19. doi: </w:t>
      </w:r>
      <w:hyperlink r:id="rId227" w:history="1">
        <w:r w:rsidRPr="000757D7">
          <w:rPr>
            <w:rStyle w:val="Hyperlink"/>
            <w:lang w:val="en-GB"/>
          </w:rPr>
          <w:t>https://doi.org/10.1016/B978-0-323-79058-1.00038-4</w:t>
        </w:r>
      </w:hyperlink>
      <w:r w:rsidRPr="000757D7">
        <w:rPr>
          <w:lang w:val="en-GB"/>
        </w:rPr>
        <w:t>.</w:t>
      </w:r>
    </w:p>
    <w:p w14:paraId="7B9E4DB0" w14:textId="77777777" w:rsidR="000757D7" w:rsidRPr="000757D7" w:rsidRDefault="000757D7" w:rsidP="000757D7">
      <w:pPr>
        <w:pStyle w:val="CDINumberedList1L1"/>
        <w:rPr>
          <w:lang w:val="en-GB"/>
        </w:rPr>
      </w:pPr>
      <w:proofErr w:type="spellStart"/>
      <w:r w:rsidRPr="000757D7">
        <w:rPr>
          <w:lang w:val="en-GB"/>
        </w:rPr>
        <w:t>Hübschen</w:t>
      </w:r>
      <w:proofErr w:type="spellEnd"/>
      <w:r w:rsidRPr="000757D7">
        <w:rPr>
          <w:lang w:val="en-GB"/>
        </w:rPr>
        <w:t xml:space="preserve"> JM, Gouandjika-Vasilache I, Dina J. Measles. </w:t>
      </w:r>
      <w:r w:rsidRPr="000757D7">
        <w:rPr>
          <w:i/>
          <w:iCs/>
          <w:lang w:val="en-GB"/>
        </w:rPr>
        <w:t>Lancet</w:t>
      </w:r>
      <w:r w:rsidRPr="000757D7">
        <w:rPr>
          <w:lang w:val="en-GB"/>
        </w:rPr>
        <w:t xml:space="preserve">. 2022;399(10325):678–90. doi: </w:t>
      </w:r>
      <w:hyperlink r:id="rId228" w:history="1">
        <w:r w:rsidRPr="000757D7">
          <w:rPr>
            <w:rStyle w:val="Hyperlink"/>
            <w:lang w:val="en-GB"/>
          </w:rPr>
          <w:t>https://doi.org/10.1016/S0140-6736(21)02004-3</w:t>
        </w:r>
      </w:hyperlink>
      <w:r w:rsidRPr="000757D7">
        <w:rPr>
          <w:lang w:val="en-GB"/>
        </w:rPr>
        <w:t>.</w:t>
      </w:r>
    </w:p>
    <w:p w14:paraId="031756BF" w14:textId="4A9EB0FA" w:rsidR="000757D7" w:rsidRPr="000757D7" w:rsidRDefault="000757D7" w:rsidP="000757D7">
      <w:pPr>
        <w:pStyle w:val="CDINumberedList1L1"/>
        <w:rPr>
          <w:lang w:val="en-GB"/>
        </w:rPr>
      </w:pPr>
      <w:r w:rsidRPr="000757D7">
        <w:rPr>
          <w:lang w:val="en-GB"/>
        </w:rPr>
        <w:t xml:space="preserve">Gidding HF, Martin NV, Stambos V, Tran T, Dey A, Dowse GK et al. Verification of measles elimination in Australia: application of World Health Organization regional guidelines. </w:t>
      </w:r>
      <w:r w:rsidRPr="000757D7">
        <w:rPr>
          <w:i/>
          <w:iCs/>
          <w:lang w:val="en-GB"/>
        </w:rPr>
        <w:t>J</w:t>
      </w:r>
      <w:r w:rsidR="00E15ECF">
        <w:rPr>
          <w:i/>
          <w:iCs/>
          <w:lang w:val="en-GB"/>
        </w:rPr>
        <w:t> </w:t>
      </w:r>
      <w:r w:rsidRPr="000757D7">
        <w:rPr>
          <w:i/>
          <w:iCs/>
          <w:lang w:val="en-GB"/>
        </w:rPr>
        <w:t>Epidemiol Glob Health</w:t>
      </w:r>
      <w:r w:rsidRPr="000757D7">
        <w:rPr>
          <w:lang w:val="en-GB"/>
        </w:rPr>
        <w:t xml:space="preserve">. 2016;6(3):197–209. doi: </w:t>
      </w:r>
      <w:hyperlink r:id="rId229" w:history="1">
        <w:r w:rsidRPr="000757D7">
          <w:rPr>
            <w:rStyle w:val="Hyperlink"/>
            <w:lang w:val="en-GB"/>
          </w:rPr>
          <w:t>https://doi.org/10.1016/j.jegh.2015.12.004</w:t>
        </w:r>
      </w:hyperlink>
      <w:r w:rsidRPr="000757D7">
        <w:rPr>
          <w:lang w:val="en-GB"/>
        </w:rPr>
        <w:t>.</w:t>
      </w:r>
    </w:p>
    <w:p w14:paraId="31678FF7" w14:textId="77777777" w:rsidR="000757D7" w:rsidRPr="000757D7" w:rsidRDefault="000757D7" w:rsidP="000757D7">
      <w:pPr>
        <w:pStyle w:val="CDINumberedList1L1"/>
        <w:rPr>
          <w:lang w:val="en-GB"/>
        </w:rPr>
      </w:pPr>
      <w:r w:rsidRPr="000757D7">
        <w:rPr>
          <w:lang w:val="en-GB"/>
        </w:rPr>
        <w:t xml:space="preserve">Auckland Regional Public Health Service (ARPHS). Measles outbreak in Auckland. [Webpage.] Auckland: ARPHS; 2019. [Accessed on 9 September 2024.] Available from: </w:t>
      </w:r>
      <w:hyperlink r:id="rId230" w:history="1">
        <w:r w:rsidRPr="000757D7">
          <w:rPr>
            <w:rStyle w:val="Hyperlink"/>
            <w:lang w:val="en-GB"/>
          </w:rPr>
          <w:t>https://www.arphs.health.nz/health-professional-advice-and-alerts/measles-outbreak-in-auckland-34-cases-at-1-may/</w:t>
        </w:r>
      </w:hyperlink>
      <w:r w:rsidRPr="000757D7">
        <w:rPr>
          <w:lang w:val="en-GB"/>
        </w:rPr>
        <w:t>.</w:t>
      </w:r>
    </w:p>
    <w:p w14:paraId="6D0AC182" w14:textId="44F846E1" w:rsidR="000757D7" w:rsidRPr="000757D7" w:rsidRDefault="000757D7" w:rsidP="000757D7">
      <w:pPr>
        <w:pStyle w:val="CDINumberedList1L1"/>
        <w:rPr>
          <w:lang w:val="en-GB"/>
        </w:rPr>
      </w:pPr>
      <w:r w:rsidRPr="000757D7">
        <w:rPr>
          <w:lang w:val="en-GB"/>
        </w:rPr>
        <w:t xml:space="preserve">Alexander KE, Wickens M, Fletcher-Lartey SM. Measles elimination in Australia: hard won, easily lost. </w:t>
      </w:r>
      <w:proofErr w:type="spellStart"/>
      <w:r w:rsidRPr="000757D7">
        <w:rPr>
          <w:i/>
          <w:iCs/>
          <w:lang w:val="en-GB"/>
        </w:rPr>
        <w:t>Aust</w:t>
      </w:r>
      <w:proofErr w:type="spellEnd"/>
      <w:r w:rsidRPr="000757D7">
        <w:rPr>
          <w:i/>
          <w:iCs/>
          <w:lang w:val="en-GB"/>
        </w:rPr>
        <w:t xml:space="preserve"> J Gen </w:t>
      </w:r>
      <w:proofErr w:type="spellStart"/>
      <w:r w:rsidRPr="000757D7">
        <w:rPr>
          <w:i/>
          <w:iCs/>
          <w:lang w:val="en-GB"/>
        </w:rPr>
        <w:t>Pract</w:t>
      </w:r>
      <w:proofErr w:type="spellEnd"/>
      <w:r w:rsidRPr="000757D7">
        <w:rPr>
          <w:lang w:val="en-GB"/>
        </w:rPr>
        <w:t xml:space="preserve">. 2020;49(3):112–4. </w:t>
      </w:r>
      <w:r w:rsidR="00E15ECF">
        <w:rPr>
          <w:lang w:val="en-GB"/>
        </w:rPr>
        <w:br/>
      </w:r>
      <w:r w:rsidRPr="000757D7">
        <w:rPr>
          <w:lang w:val="en-GB"/>
        </w:rPr>
        <w:t xml:space="preserve">doi: </w:t>
      </w:r>
      <w:hyperlink r:id="rId231" w:history="1">
        <w:r w:rsidRPr="000757D7">
          <w:rPr>
            <w:rStyle w:val="Hyperlink"/>
            <w:lang w:val="en-GB"/>
          </w:rPr>
          <w:t>https://doi.org/10.31128/AJGP-11-19-5147</w:t>
        </w:r>
      </w:hyperlink>
      <w:r w:rsidRPr="000757D7">
        <w:rPr>
          <w:lang w:val="en-GB"/>
        </w:rPr>
        <w:t>.</w:t>
      </w:r>
    </w:p>
    <w:p w14:paraId="50AE93B5" w14:textId="77777777" w:rsidR="000757D7" w:rsidRPr="000757D7" w:rsidRDefault="000757D7" w:rsidP="000757D7">
      <w:pPr>
        <w:pStyle w:val="CDINumberedList1L1"/>
        <w:rPr>
          <w:lang w:val="en-GB"/>
        </w:rPr>
      </w:pPr>
      <w:r w:rsidRPr="000757D7">
        <w:rPr>
          <w:lang w:val="en-GB"/>
        </w:rPr>
        <w:t xml:space="preserve">Craig AT, Heywood AE, Worth H. Measles epidemic in Samoa and other Pacific islands. </w:t>
      </w:r>
      <w:r w:rsidRPr="000757D7">
        <w:rPr>
          <w:i/>
          <w:iCs/>
          <w:lang w:val="en-GB"/>
        </w:rPr>
        <w:t>Lancet</w:t>
      </w:r>
      <w:r w:rsidRPr="000757D7">
        <w:rPr>
          <w:lang w:val="en-GB"/>
        </w:rPr>
        <w:t xml:space="preserve"> Infect Dis. 2020;20(3):273–5. doi: </w:t>
      </w:r>
      <w:hyperlink r:id="rId232" w:history="1">
        <w:r w:rsidRPr="000757D7">
          <w:rPr>
            <w:rStyle w:val="Hyperlink"/>
            <w:lang w:val="en-GB"/>
          </w:rPr>
          <w:t>https://doi.org/10.1016/S1473-3099(20)30053-0</w:t>
        </w:r>
      </w:hyperlink>
      <w:r w:rsidRPr="000757D7">
        <w:rPr>
          <w:lang w:val="en-GB"/>
        </w:rPr>
        <w:t>.</w:t>
      </w:r>
    </w:p>
    <w:p w14:paraId="54656DC8" w14:textId="77777777" w:rsidR="000757D7" w:rsidRPr="000757D7" w:rsidRDefault="000757D7" w:rsidP="000757D7">
      <w:pPr>
        <w:pStyle w:val="CDINumberedList1L1"/>
        <w:rPr>
          <w:lang w:val="en-GB"/>
        </w:rPr>
      </w:pPr>
      <w:r w:rsidRPr="000757D7">
        <w:rPr>
          <w:lang w:val="en-GB"/>
        </w:rPr>
        <w:t xml:space="preserve">Williamson KM, Merritt T, Durrheim DN. Australia: an island in a sea of measles. </w:t>
      </w:r>
      <w:r w:rsidRPr="000757D7">
        <w:rPr>
          <w:i/>
          <w:iCs/>
          <w:lang w:val="en-GB"/>
        </w:rPr>
        <w:t>Med J Aust</w:t>
      </w:r>
      <w:r w:rsidRPr="000757D7">
        <w:rPr>
          <w:lang w:val="en-GB"/>
        </w:rPr>
        <w:t>. 2020;213(3):101–</w:t>
      </w:r>
      <w:proofErr w:type="gramStart"/>
      <w:r w:rsidRPr="000757D7">
        <w:rPr>
          <w:lang w:val="en-GB"/>
        </w:rPr>
        <w:t>3.e</w:t>
      </w:r>
      <w:proofErr w:type="gramEnd"/>
      <w:r w:rsidRPr="000757D7">
        <w:rPr>
          <w:lang w:val="en-GB"/>
        </w:rPr>
        <w:t xml:space="preserve">1. doi: </w:t>
      </w:r>
      <w:hyperlink r:id="rId233" w:history="1">
        <w:r w:rsidRPr="000757D7">
          <w:rPr>
            <w:rStyle w:val="Hyperlink"/>
            <w:lang w:val="en-GB"/>
          </w:rPr>
          <w:t>https://doi.org/10.5694/mja2.50650</w:t>
        </w:r>
      </w:hyperlink>
      <w:r w:rsidRPr="000757D7">
        <w:rPr>
          <w:lang w:val="en-GB"/>
        </w:rPr>
        <w:t>.</w:t>
      </w:r>
    </w:p>
    <w:p w14:paraId="52316221" w14:textId="10676B7E" w:rsidR="000757D7" w:rsidRPr="000757D7" w:rsidRDefault="000757D7" w:rsidP="000757D7">
      <w:pPr>
        <w:pStyle w:val="CDINumberedList1L1"/>
        <w:rPr>
          <w:lang w:val="en-GB"/>
        </w:rPr>
      </w:pPr>
      <w:r w:rsidRPr="000757D7">
        <w:rPr>
          <w:lang w:val="en-GB"/>
        </w:rPr>
        <w:t xml:space="preserve">Durrheim DN, Andrus JK, Tabassum S, Bashour H, </w:t>
      </w:r>
      <w:proofErr w:type="spellStart"/>
      <w:r w:rsidRPr="000757D7">
        <w:rPr>
          <w:lang w:val="en-GB"/>
        </w:rPr>
        <w:t>Githanga</w:t>
      </w:r>
      <w:proofErr w:type="spellEnd"/>
      <w:r w:rsidRPr="000757D7">
        <w:rPr>
          <w:lang w:val="en-GB"/>
        </w:rPr>
        <w:t xml:space="preserve"> D, Pfaff G. A dangerous measles future looms beyond the COVID-19 pandemic. </w:t>
      </w:r>
      <w:r w:rsidRPr="000757D7">
        <w:rPr>
          <w:i/>
          <w:iCs/>
          <w:lang w:val="en-GB"/>
        </w:rPr>
        <w:t>Nat Med</w:t>
      </w:r>
      <w:r w:rsidRPr="000757D7">
        <w:rPr>
          <w:lang w:val="en-GB"/>
        </w:rPr>
        <w:t>. 2021;27(3):360–1. doi:</w:t>
      </w:r>
      <w:r w:rsidR="00E15ECF">
        <w:rPr>
          <w:lang w:val="en-GB"/>
        </w:rPr>
        <w:t> </w:t>
      </w:r>
      <w:hyperlink r:id="rId234" w:history="1">
        <w:r w:rsidRPr="000757D7">
          <w:rPr>
            <w:rStyle w:val="Hyperlink"/>
            <w:lang w:val="en-GB"/>
          </w:rPr>
          <w:t>https://doi.org/10.1038/s41591-021-01237-5</w:t>
        </w:r>
      </w:hyperlink>
      <w:r w:rsidRPr="000757D7">
        <w:rPr>
          <w:lang w:val="en-GB"/>
        </w:rPr>
        <w:t>.</w:t>
      </w:r>
    </w:p>
    <w:p w14:paraId="4B8E68F9" w14:textId="77777777" w:rsidR="000757D7" w:rsidRPr="000757D7" w:rsidRDefault="000757D7" w:rsidP="000757D7">
      <w:pPr>
        <w:pStyle w:val="CDINumberedList1L1"/>
        <w:rPr>
          <w:lang w:val="en-GB"/>
        </w:rPr>
      </w:pPr>
      <w:proofErr w:type="spellStart"/>
      <w:r w:rsidRPr="000757D7">
        <w:rPr>
          <w:lang w:val="en-GB"/>
        </w:rPr>
        <w:t>Torjesen</w:t>
      </w:r>
      <w:proofErr w:type="spellEnd"/>
      <w:r w:rsidRPr="000757D7">
        <w:rPr>
          <w:lang w:val="en-GB"/>
        </w:rPr>
        <w:t xml:space="preserve"> I. Measles outbreaks likely as covid pandemic leaves millions of world's children unvaccinated, WHO warns. </w:t>
      </w:r>
      <w:r w:rsidRPr="000757D7">
        <w:rPr>
          <w:i/>
          <w:iCs/>
          <w:lang w:val="en-GB"/>
        </w:rPr>
        <w:t>BMJ</w:t>
      </w:r>
      <w:r w:rsidRPr="000757D7">
        <w:rPr>
          <w:lang w:val="en-GB"/>
        </w:rPr>
        <w:t>. 2021;</w:t>
      </w:r>
      <w:proofErr w:type="gramStart"/>
      <w:r w:rsidRPr="000757D7">
        <w:rPr>
          <w:lang w:val="en-GB"/>
        </w:rPr>
        <w:t>375:n</w:t>
      </w:r>
      <w:proofErr w:type="gramEnd"/>
      <w:r w:rsidRPr="000757D7">
        <w:rPr>
          <w:lang w:val="en-GB"/>
        </w:rPr>
        <w:t xml:space="preserve">2755. doi: </w:t>
      </w:r>
      <w:hyperlink r:id="rId235" w:history="1">
        <w:r w:rsidRPr="000757D7">
          <w:rPr>
            <w:rStyle w:val="Hyperlink"/>
            <w:lang w:val="en-GB"/>
          </w:rPr>
          <w:t>https://doi.org/10.1136/bmj.n2755</w:t>
        </w:r>
      </w:hyperlink>
      <w:r w:rsidRPr="000757D7">
        <w:rPr>
          <w:lang w:val="en-GB"/>
        </w:rPr>
        <w:t>.</w:t>
      </w:r>
    </w:p>
    <w:p w14:paraId="315E0242" w14:textId="77777777" w:rsidR="000757D7" w:rsidRPr="000757D7" w:rsidRDefault="000757D7" w:rsidP="000757D7">
      <w:pPr>
        <w:pStyle w:val="CDINumberedList1L1"/>
        <w:rPr>
          <w:lang w:val="en-GB"/>
        </w:rPr>
      </w:pPr>
      <w:r w:rsidRPr="000757D7">
        <w:rPr>
          <w:lang w:val="en-GB"/>
        </w:rPr>
        <w:t xml:space="preserve">Minta AA, Ferrari M, Antoni S, Portnoy S, Sbarra A, Lambert B et al. Progress toward measles </w:t>
      </w:r>
      <w:proofErr w:type="spellStart"/>
      <w:r w:rsidRPr="000757D7">
        <w:rPr>
          <w:lang w:val="en-GB"/>
        </w:rPr>
        <w:t>eimination</w:t>
      </w:r>
      <w:proofErr w:type="spellEnd"/>
      <w:r w:rsidRPr="000757D7">
        <w:rPr>
          <w:lang w:val="en-GB"/>
        </w:rPr>
        <w:t xml:space="preserve"> – worldwide, 2000–2022. </w:t>
      </w:r>
      <w:r w:rsidRPr="000757D7">
        <w:rPr>
          <w:i/>
          <w:iCs/>
          <w:lang w:val="en-GB"/>
        </w:rPr>
        <w:t xml:space="preserve">MMWR </w:t>
      </w:r>
      <w:proofErr w:type="spellStart"/>
      <w:r w:rsidRPr="000757D7">
        <w:rPr>
          <w:i/>
          <w:iCs/>
          <w:lang w:val="en-GB"/>
        </w:rPr>
        <w:t>Morb</w:t>
      </w:r>
      <w:proofErr w:type="spellEnd"/>
      <w:r w:rsidRPr="000757D7">
        <w:rPr>
          <w:i/>
          <w:iCs/>
          <w:lang w:val="en-GB"/>
        </w:rPr>
        <w:t xml:space="preserve"> Mortal </w:t>
      </w:r>
      <w:proofErr w:type="spellStart"/>
      <w:r w:rsidRPr="000757D7">
        <w:rPr>
          <w:i/>
          <w:iCs/>
          <w:lang w:val="en-GB"/>
        </w:rPr>
        <w:t>Wkly</w:t>
      </w:r>
      <w:proofErr w:type="spellEnd"/>
      <w:r w:rsidRPr="000757D7">
        <w:rPr>
          <w:i/>
          <w:iCs/>
          <w:lang w:val="en-GB"/>
        </w:rPr>
        <w:t xml:space="preserve"> Rep</w:t>
      </w:r>
      <w:r w:rsidRPr="000757D7">
        <w:rPr>
          <w:lang w:val="en-GB"/>
        </w:rPr>
        <w:t xml:space="preserve">. 2023;72(46):1262–8. doi: </w:t>
      </w:r>
      <w:hyperlink r:id="rId236" w:history="1">
        <w:r w:rsidRPr="000757D7">
          <w:rPr>
            <w:rStyle w:val="Hyperlink"/>
            <w:lang w:val="en-GB"/>
          </w:rPr>
          <w:t>https://doi.org/10.15585/mmwr.mm7246a3</w:t>
        </w:r>
      </w:hyperlink>
      <w:r w:rsidRPr="000757D7">
        <w:rPr>
          <w:lang w:val="en-GB"/>
        </w:rPr>
        <w:t>.</w:t>
      </w:r>
    </w:p>
    <w:p w14:paraId="7E8963BB" w14:textId="38CAEB4C" w:rsidR="000757D7" w:rsidRPr="000757D7" w:rsidRDefault="000757D7" w:rsidP="000757D7">
      <w:pPr>
        <w:pStyle w:val="CDINumberedList1L1"/>
        <w:rPr>
          <w:lang w:val="en-GB"/>
        </w:rPr>
      </w:pPr>
      <w:r w:rsidRPr="000757D7">
        <w:rPr>
          <w:lang w:val="en-GB"/>
        </w:rPr>
        <w:t xml:space="preserve">Hviid A, Rubin S, </w:t>
      </w:r>
      <w:proofErr w:type="spellStart"/>
      <w:r w:rsidRPr="000757D7">
        <w:rPr>
          <w:lang w:val="en-GB"/>
        </w:rPr>
        <w:t>Mühlemann</w:t>
      </w:r>
      <w:proofErr w:type="spellEnd"/>
      <w:r w:rsidRPr="000757D7">
        <w:rPr>
          <w:lang w:val="en-GB"/>
        </w:rPr>
        <w:t xml:space="preserve"> K. Mumps. </w:t>
      </w:r>
      <w:r w:rsidRPr="000757D7">
        <w:rPr>
          <w:i/>
          <w:iCs/>
          <w:lang w:val="en-GB"/>
        </w:rPr>
        <w:t>Lancet</w:t>
      </w:r>
      <w:r w:rsidRPr="000757D7">
        <w:rPr>
          <w:lang w:val="en-GB"/>
        </w:rPr>
        <w:t>. 2008;371(9616):932–44. doi:</w:t>
      </w:r>
      <w:r w:rsidR="00E15ECF">
        <w:rPr>
          <w:lang w:val="en-GB"/>
        </w:rPr>
        <w:t> </w:t>
      </w:r>
      <w:hyperlink r:id="rId237" w:history="1">
        <w:r w:rsidRPr="000757D7">
          <w:rPr>
            <w:rStyle w:val="Hyperlink"/>
            <w:lang w:val="en-GB"/>
          </w:rPr>
          <w:t>https://doi.org/10.1016/S0140-6736(08)60419-5</w:t>
        </w:r>
      </w:hyperlink>
      <w:r w:rsidRPr="000757D7">
        <w:rPr>
          <w:lang w:val="en-GB"/>
        </w:rPr>
        <w:t>.</w:t>
      </w:r>
    </w:p>
    <w:p w14:paraId="77C40141" w14:textId="4821F592" w:rsidR="000757D7" w:rsidRPr="000757D7" w:rsidRDefault="000757D7" w:rsidP="000757D7">
      <w:pPr>
        <w:pStyle w:val="CDINumberedList1L1"/>
        <w:rPr>
          <w:lang w:val="en-GB"/>
        </w:rPr>
      </w:pPr>
      <w:r w:rsidRPr="000757D7">
        <w:rPr>
          <w:lang w:val="en-GB"/>
        </w:rPr>
        <w:t xml:space="preserve">Rubin SA. Chapter 41 – Mumps Vaccines. In Orenstein W, Offit P, Edwards KM, Plotkin S, eds. </w:t>
      </w:r>
      <w:r w:rsidRPr="000757D7">
        <w:rPr>
          <w:i/>
          <w:iCs/>
          <w:lang w:val="en-GB"/>
        </w:rPr>
        <w:t>Plotkin's Vaccines</w:t>
      </w:r>
      <w:r w:rsidRPr="000757D7">
        <w:rPr>
          <w:lang w:val="en-GB"/>
        </w:rPr>
        <w:t>. (Eighth edition). Philadelphia: Elsevier, 2023;663–</w:t>
      </w:r>
      <w:proofErr w:type="gramStart"/>
      <w:r w:rsidRPr="000757D7">
        <w:rPr>
          <w:lang w:val="en-GB"/>
        </w:rPr>
        <w:t>88.e</w:t>
      </w:r>
      <w:proofErr w:type="gramEnd"/>
      <w:r w:rsidRPr="000757D7">
        <w:rPr>
          <w:lang w:val="en-GB"/>
        </w:rPr>
        <w:t>11. doi:</w:t>
      </w:r>
      <w:r w:rsidR="00E15ECF">
        <w:rPr>
          <w:lang w:val="en-GB"/>
        </w:rPr>
        <w:t> </w:t>
      </w:r>
      <w:hyperlink r:id="rId238" w:history="1">
        <w:r w:rsidRPr="000757D7">
          <w:rPr>
            <w:rStyle w:val="Hyperlink"/>
            <w:lang w:val="en-GB"/>
          </w:rPr>
          <w:t>https://doi.org/10.1016/B978-0-323-79058-1.00041-4</w:t>
        </w:r>
      </w:hyperlink>
      <w:r w:rsidRPr="000757D7">
        <w:rPr>
          <w:lang w:val="en-GB"/>
        </w:rPr>
        <w:t>.</w:t>
      </w:r>
    </w:p>
    <w:p w14:paraId="3571126D" w14:textId="77777777" w:rsidR="000757D7" w:rsidRPr="000757D7" w:rsidRDefault="000757D7" w:rsidP="000757D7">
      <w:pPr>
        <w:pStyle w:val="CDINumberedList1L1"/>
        <w:rPr>
          <w:lang w:val="en-GB"/>
        </w:rPr>
      </w:pPr>
      <w:r w:rsidRPr="000757D7">
        <w:rPr>
          <w:lang w:val="en-GB"/>
        </w:rPr>
        <w:t xml:space="preserve">Storen R, Corrigan N. </w:t>
      </w:r>
      <w:r w:rsidRPr="000757D7">
        <w:rPr>
          <w:i/>
          <w:iCs/>
          <w:lang w:val="en-GB"/>
        </w:rPr>
        <w:t>COVID-19: a chronology of state and territory government announcements (up until 30 June 2020)</w:t>
      </w:r>
      <w:r w:rsidRPr="000757D7">
        <w:rPr>
          <w:lang w:val="en-GB"/>
        </w:rPr>
        <w:t xml:space="preserve">. Canberra: Parliament of Australia, Department of Parliamentary Services; 22 October 2020. [Accessed on 19 June 2024.] Available from: </w:t>
      </w:r>
      <w:hyperlink r:id="rId239" w:history="1">
        <w:r w:rsidRPr="000757D7">
          <w:rPr>
            <w:rStyle w:val="Hyperlink"/>
            <w:lang w:val="en-GB"/>
          </w:rPr>
          <w:t>https://www.aph.gov.au/About_Parliament/Parliamentary_departments/Parliamentary_Library/Research/Chronologies/2020-21/COVID-19StateTerritoryGovernmentAnnouncements</w:t>
        </w:r>
      </w:hyperlink>
      <w:r w:rsidRPr="000757D7">
        <w:rPr>
          <w:lang w:val="en-GB"/>
        </w:rPr>
        <w:t>.</w:t>
      </w:r>
    </w:p>
    <w:p w14:paraId="4DDCA428" w14:textId="77777777" w:rsidR="000757D7" w:rsidRPr="000757D7" w:rsidRDefault="000757D7" w:rsidP="000757D7">
      <w:pPr>
        <w:pStyle w:val="CDINumberedList1L1"/>
        <w:rPr>
          <w:lang w:val="en-GB"/>
        </w:rPr>
      </w:pPr>
      <w:r w:rsidRPr="000757D7">
        <w:rPr>
          <w:lang w:val="en-GB"/>
        </w:rPr>
        <w:t xml:space="preserve">Di </w:t>
      </w:r>
      <w:proofErr w:type="spellStart"/>
      <w:r w:rsidRPr="000757D7">
        <w:rPr>
          <w:lang w:val="en-GB"/>
        </w:rPr>
        <w:t>Pietrantonj</w:t>
      </w:r>
      <w:proofErr w:type="spellEnd"/>
      <w:r w:rsidRPr="000757D7">
        <w:rPr>
          <w:lang w:val="en-GB"/>
        </w:rPr>
        <w:t xml:space="preserve"> C, Rivetti A, Marchione P, </w:t>
      </w:r>
      <w:proofErr w:type="spellStart"/>
      <w:r w:rsidRPr="000757D7">
        <w:rPr>
          <w:lang w:val="en-GB"/>
        </w:rPr>
        <w:t>Debalini</w:t>
      </w:r>
      <w:proofErr w:type="spellEnd"/>
      <w:r w:rsidRPr="000757D7">
        <w:rPr>
          <w:lang w:val="en-GB"/>
        </w:rPr>
        <w:t xml:space="preserve"> MG, </w:t>
      </w:r>
      <w:proofErr w:type="spellStart"/>
      <w:r w:rsidRPr="000757D7">
        <w:rPr>
          <w:lang w:val="en-GB"/>
        </w:rPr>
        <w:t>Demicheli</w:t>
      </w:r>
      <w:proofErr w:type="spellEnd"/>
      <w:r w:rsidRPr="000757D7">
        <w:rPr>
          <w:lang w:val="en-GB"/>
        </w:rPr>
        <w:t xml:space="preserve"> V. Vaccines for measles, mumps, rubella, and varicella in children. </w:t>
      </w:r>
      <w:r w:rsidRPr="000757D7">
        <w:rPr>
          <w:i/>
          <w:iCs/>
          <w:lang w:val="en-GB"/>
        </w:rPr>
        <w:t xml:space="preserve">Cochrane Database </w:t>
      </w:r>
      <w:proofErr w:type="spellStart"/>
      <w:r w:rsidRPr="000757D7">
        <w:rPr>
          <w:i/>
          <w:iCs/>
          <w:lang w:val="en-GB"/>
        </w:rPr>
        <w:t>Syst</w:t>
      </w:r>
      <w:proofErr w:type="spellEnd"/>
      <w:r w:rsidRPr="000757D7">
        <w:rPr>
          <w:i/>
          <w:iCs/>
          <w:lang w:val="en-GB"/>
        </w:rPr>
        <w:t xml:space="preserve"> Rev</w:t>
      </w:r>
      <w:r w:rsidRPr="000757D7">
        <w:rPr>
          <w:lang w:val="en-GB"/>
        </w:rPr>
        <w:t xml:space="preserve">. 2021;11(11):CD004407. doi: </w:t>
      </w:r>
      <w:hyperlink r:id="rId240" w:history="1">
        <w:r w:rsidRPr="000757D7">
          <w:rPr>
            <w:rStyle w:val="Hyperlink"/>
            <w:lang w:val="en-GB"/>
          </w:rPr>
          <w:t>https://doi.org/10.1002/14651858.CD004407.pub5</w:t>
        </w:r>
      </w:hyperlink>
      <w:r w:rsidRPr="000757D7">
        <w:rPr>
          <w:lang w:val="en-GB"/>
        </w:rPr>
        <w:t>.</w:t>
      </w:r>
    </w:p>
    <w:p w14:paraId="24927417" w14:textId="77777777" w:rsidR="000757D7" w:rsidRPr="000757D7" w:rsidRDefault="000757D7" w:rsidP="000757D7">
      <w:pPr>
        <w:pStyle w:val="CDINumberedList1L1"/>
        <w:rPr>
          <w:lang w:val="en-GB"/>
        </w:rPr>
      </w:pPr>
      <w:r w:rsidRPr="000757D7">
        <w:rPr>
          <w:lang w:val="en-GB"/>
        </w:rPr>
        <w:t xml:space="preserve">Eriksen J, </w:t>
      </w:r>
      <w:proofErr w:type="spellStart"/>
      <w:r w:rsidRPr="000757D7">
        <w:rPr>
          <w:lang w:val="en-GB"/>
        </w:rPr>
        <w:t>Davidkin</w:t>
      </w:r>
      <w:proofErr w:type="spellEnd"/>
      <w:r w:rsidRPr="000757D7">
        <w:rPr>
          <w:lang w:val="en-GB"/>
        </w:rPr>
        <w:t xml:space="preserve"> I, </w:t>
      </w:r>
      <w:proofErr w:type="spellStart"/>
      <w:r w:rsidRPr="000757D7">
        <w:rPr>
          <w:lang w:val="en-GB"/>
        </w:rPr>
        <w:t>Kafatos</w:t>
      </w:r>
      <w:proofErr w:type="spellEnd"/>
      <w:r w:rsidRPr="000757D7">
        <w:rPr>
          <w:lang w:val="en-GB"/>
        </w:rPr>
        <w:t xml:space="preserve"> G, Andrews N, Barbara C, Cohen D et al. </w:t>
      </w:r>
      <w:proofErr w:type="spellStart"/>
      <w:r w:rsidRPr="000757D7">
        <w:rPr>
          <w:lang w:val="en-GB"/>
        </w:rPr>
        <w:t>Seroepidemiology</w:t>
      </w:r>
      <w:proofErr w:type="spellEnd"/>
      <w:r w:rsidRPr="000757D7">
        <w:rPr>
          <w:lang w:val="en-GB"/>
        </w:rPr>
        <w:t xml:space="preserve"> of mumps in Europe (1996–2008): why do outbreaks occur in highly vaccinated populations? </w:t>
      </w:r>
      <w:r w:rsidRPr="000757D7">
        <w:rPr>
          <w:i/>
          <w:iCs/>
          <w:lang w:val="en-GB"/>
        </w:rPr>
        <w:t>Epidemiol Infect</w:t>
      </w:r>
      <w:r w:rsidRPr="000757D7">
        <w:rPr>
          <w:lang w:val="en-GB"/>
        </w:rPr>
        <w:t xml:space="preserve">. 2013;141(3):651–66. doi: </w:t>
      </w:r>
      <w:hyperlink r:id="rId241" w:history="1">
        <w:r w:rsidRPr="000757D7">
          <w:rPr>
            <w:rStyle w:val="Hyperlink"/>
            <w:lang w:val="en-GB"/>
          </w:rPr>
          <w:t>https://doi.org/10.1017/S0950268812001136</w:t>
        </w:r>
      </w:hyperlink>
      <w:r w:rsidRPr="000757D7">
        <w:rPr>
          <w:lang w:val="en-GB"/>
        </w:rPr>
        <w:t>.</w:t>
      </w:r>
    </w:p>
    <w:p w14:paraId="217C5CDD" w14:textId="77777777" w:rsidR="000757D7" w:rsidRPr="000757D7" w:rsidRDefault="000757D7" w:rsidP="000757D7">
      <w:pPr>
        <w:pStyle w:val="CDINumberedList1L1"/>
        <w:rPr>
          <w:lang w:val="en-GB"/>
        </w:rPr>
      </w:pPr>
      <w:r w:rsidRPr="000757D7">
        <w:rPr>
          <w:lang w:val="en-GB"/>
        </w:rPr>
        <w:t xml:space="preserve">McLean HQ, Fiebelkorn AP, Temte JL, Wallace GS. Prevention of measles, rubella, congenital rubella syndrome, and mumps, 2013: summary recommendations of the Advisory Committee on Immunization Practices (ACIP). </w:t>
      </w:r>
      <w:r w:rsidRPr="000757D7">
        <w:rPr>
          <w:i/>
          <w:iCs/>
          <w:lang w:val="en-GB"/>
        </w:rPr>
        <w:t xml:space="preserve">MMWR </w:t>
      </w:r>
      <w:proofErr w:type="spellStart"/>
      <w:r w:rsidRPr="000757D7">
        <w:rPr>
          <w:i/>
          <w:iCs/>
          <w:lang w:val="en-GB"/>
        </w:rPr>
        <w:t>Recomm</w:t>
      </w:r>
      <w:proofErr w:type="spellEnd"/>
      <w:r w:rsidRPr="000757D7">
        <w:rPr>
          <w:i/>
          <w:iCs/>
          <w:lang w:val="en-GB"/>
        </w:rPr>
        <w:t xml:space="preserve"> Rep</w:t>
      </w:r>
      <w:r w:rsidRPr="000757D7">
        <w:rPr>
          <w:lang w:val="en-GB"/>
        </w:rPr>
        <w:t xml:space="preserve">. 2013;62(RR-04):1–34. Available from: </w:t>
      </w:r>
      <w:hyperlink r:id="rId242" w:history="1">
        <w:r w:rsidRPr="000757D7">
          <w:rPr>
            <w:rStyle w:val="Hyperlink"/>
            <w:lang w:val="en-GB"/>
          </w:rPr>
          <w:t>https://www.cdc.gov/mmwr/preview/mmwrhtml/rr6204a1.htm</w:t>
        </w:r>
      </w:hyperlink>
      <w:r w:rsidRPr="000757D7">
        <w:rPr>
          <w:lang w:val="en-GB"/>
        </w:rPr>
        <w:t>.</w:t>
      </w:r>
    </w:p>
    <w:p w14:paraId="3B036134" w14:textId="27E802E8" w:rsidR="000757D7" w:rsidRPr="000757D7" w:rsidRDefault="000757D7" w:rsidP="000757D7">
      <w:pPr>
        <w:pStyle w:val="CDINumberedList1L1"/>
        <w:rPr>
          <w:lang w:val="en-GB"/>
        </w:rPr>
      </w:pPr>
      <w:r w:rsidRPr="000757D7">
        <w:rPr>
          <w:lang w:val="en-GB"/>
        </w:rPr>
        <w:t xml:space="preserve">Gokhale DV, Brett TS, He B, King AA, Rohani P. Disentangling the causes of mumps reemergence in the United States. </w:t>
      </w:r>
      <w:r w:rsidRPr="000757D7">
        <w:rPr>
          <w:i/>
          <w:iCs/>
          <w:lang w:val="en-GB"/>
        </w:rPr>
        <w:t xml:space="preserve">Proc Natl </w:t>
      </w:r>
      <w:proofErr w:type="spellStart"/>
      <w:r w:rsidRPr="000757D7">
        <w:rPr>
          <w:i/>
          <w:iCs/>
          <w:lang w:val="en-GB"/>
        </w:rPr>
        <w:t>Acad</w:t>
      </w:r>
      <w:proofErr w:type="spellEnd"/>
      <w:r w:rsidRPr="000757D7">
        <w:rPr>
          <w:i/>
          <w:iCs/>
          <w:lang w:val="en-GB"/>
        </w:rPr>
        <w:t xml:space="preserve"> Sci U S A</w:t>
      </w:r>
      <w:r w:rsidRPr="000757D7">
        <w:rPr>
          <w:lang w:val="en-GB"/>
        </w:rPr>
        <w:t>. 2023;120(3</w:t>
      </w:r>
      <w:proofErr w:type="gramStart"/>
      <w:r w:rsidRPr="000757D7">
        <w:rPr>
          <w:lang w:val="en-GB"/>
        </w:rPr>
        <w:t>):e</w:t>
      </w:r>
      <w:proofErr w:type="gramEnd"/>
      <w:r w:rsidRPr="000757D7">
        <w:rPr>
          <w:lang w:val="en-GB"/>
        </w:rPr>
        <w:t>2207595120. doi:</w:t>
      </w:r>
      <w:r w:rsidR="000B1C8A">
        <w:rPr>
          <w:lang w:val="en-GB"/>
        </w:rPr>
        <w:t> </w:t>
      </w:r>
      <w:hyperlink r:id="rId243" w:history="1">
        <w:r w:rsidRPr="000757D7">
          <w:rPr>
            <w:rStyle w:val="Hyperlink"/>
            <w:lang w:val="en-GB"/>
          </w:rPr>
          <w:t>https://doi.org/10.1073/pnas.2207595120</w:t>
        </w:r>
      </w:hyperlink>
      <w:r w:rsidRPr="000757D7">
        <w:rPr>
          <w:lang w:val="en-GB"/>
        </w:rPr>
        <w:t>.</w:t>
      </w:r>
    </w:p>
    <w:p w14:paraId="0BB4D658" w14:textId="293631C8" w:rsidR="000757D7" w:rsidRPr="000757D7" w:rsidRDefault="000757D7" w:rsidP="000757D7">
      <w:pPr>
        <w:pStyle w:val="CDINumberedList1L1"/>
        <w:rPr>
          <w:lang w:val="en-GB"/>
        </w:rPr>
      </w:pPr>
      <w:r w:rsidRPr="000757D7">
        <w:rPr>
          <w:lang w:val="en-GB"/>
        </w:rPr>
        <w:t xml:space="preserve">Rubin SA, Link MA, Sauder CJ, Zhang C, Ngo L, Rima BK et al. Recent mumps outbreaks in vaccinated populations: no evidence of immune escape. </w:t>
      </w:r>
      <w:r w:rsidRPr="000757D7">
        <w:rPr>
          <w:i/>
          <w:iCs/>
          <w:lang w:val="en-GB"/>
        </w:rPr>
        <w:t>J Virol</w:t>
      </w:r>
      <w:r w:rsidRPr="000757D7">
        <w:rPr>
          <w:lang w:val="en-GB"/>
        </w:rPr>
        <w:t>. 2012;86(1):615–20. doi:</w:t>
      </w:r>
      <w:r w:rsidR="000B1C8A">
        <w:rPr>
          <w:lang w:val="en-GB"/>
        </w:rPr>
        <w:t> </w:t>
      </w:r>
      <w:hyperlink r:id="rId244" w:history="1">
        <w:r w:rsidRPr="000757D7">
          <w:rPr>
            <w:rStyle w:val="Hyperlink"/>
            <w:lang w:val="en-GB"/>
          </w:rPr>
          <w:t>https://doi.org/10.1128/JVI.06125-11</w:t>
        </w:r>
      </w:hyperlink>
      <w:r w:rsidRPr="000757D7">
        <w:rPr>
          <w:lang w:val="en-GB"/>
        </w:rPr>
        <w:t>.</w:t>
      </w:r>
    </w:p>
    <w:p w14:paraId="338FA844" w14:textId="77777777" w:rsidR="000757D7" w:rsidRPr="000757D7" w:rsidRDefault="000757D7" w:rsidP="000757D7">
      <w:pPr>
        <w:pStyle w:val="CDINumberedList1L1"/>
        <w:rPr>
          <w:lang w:val="en-GB"/>
        </w:rPr>
      </w:pPr>
      <w:r w:rsidRPr="000757D7">
        <w:rPr>
          <w:lang w:val="en-GB"/>
        </w:rPr>
        <w:t xml:space="preserve">Cardemil CV, Dahl RM, James L, Wannemuehler K, Gary HE, Shah M et al. Effectiveness of a third dose of MMR vaccine for mumps outbreak control. </w:t>
      </w:r>
      <w:r w:rsidRPr="000757D7">
        <w:rPr>
          <w:i/>
          <w:iCs/>
          <w:lang w:val="en-GB"/>
        </w:rPr>
        <w:t>N Engl J Med</w:t>
      </w:r>
      <w:r w:rsidRPr="000757D7">
        <w:rPr>
          <w:lang w:val="en-GB"/>
        </w:rPr>
        <w:t xml:space="preserve">. 2017;377(10):947–56. doi: </w:t>
      </w:r>
      <w:hyperlink r:id="rId245" w:history="1">
        <w:r w:rsidRPr="000757D7">
          <w:rPr>
            <w:rStyle w:val="Hyperlink"/>
            <w:lang w:val="en-GB"/>
          </w:rPr>
          <w:t>https://doi.org/10.1056/NEJMoa1703309</w:t>
        </w:r>
      </w:hyperlink>
      <w:r w:rsidRPr="000757D7">
        <w:rPr>
          <w:lang w:val="en-GB"/>
        </w:rPr>
        <w:t>.</w:t>
      </w:r>
    </w:p>
    <w:p w14:paraId="2936F852" w14:textId="3DD947BF" w:rsidR="000757D7" w:rsidRPr="000757D7" w:rsidRDefault="000757D7" w:rsidP="000757D7">
      <w:pPr>
        <w:pStyle w:val="CDINumberedList1L1"/>
        <w:rPr>
          <w:lang w:val="en-GB"/>
        </w:rPr>
      </w:pPr>
      <w:r w:rsidRPr="000757D7">
        <w:rPr>
          <w:lang w:val="en-GB"/>
        </w:rPr>
        <w:t xml:space="preserve">Guo A, Leung J, Ayers T, Fields VS, Safi H, Waters C et al. Mumps vaccine effectiveness of a 3rd dose of measles, mumps, rubella vaccine in school settings during a mumps outbreak—Arkansas, 2016–2017. </w:t>
      </w:r>
      <w:r w:rsidRPr="000757D7">
        <w:rPr>
          <w:i/>
          <w:iCs/>
          <w:lang w:val="en-GB"/>
        </w:rPr>
        <w:t xml:space="preserve">Public Health </w:t>
      </w:r>
      <w:proofErr w:type="spellStart"/>
      <w:r w:rsidRPr="000757D7">
        <w:rPr>
          <w:i/>
          <w:iCs/>
          <w:lang w:val="en-GB"/>
        </w:rPr>
        <w:t>Pract</w:t>
      </w:r>
      <w:proofErr w:type="spellEnd"/>
      <w:r w:rsidRPr="000757D7">
        <w:rPr>
          <w:i/>
          <w:iCs/>
          <w:lang w:val="en-GB"/>
        </w:rPr>
        <w:t xml:space="preserve"> (</w:t>
      </w:r>
      <w:proofErr w:type="spellStart"/>
      <w:r w:rsidRPr="000757D7">
        <w:rPr>
          <w:i/>
          <w:iCs/>
          <w:lang w:val="en-GB"/>
        </w:rPr>
        <w:t>Oxf</w:t>
      </w:r>
      <w:proofErr w:type="spellEnd"/>
      <w:r w:rsidRPr="000757D7">
        <w:rPr>
          <w:i/>
          <w:iCs/>
          <w:lang w:val="en-GB"/>
        </w:rPr>
        <w:t>)</w:t>
      </w:r>
      <w:r w:rsidRPr="000757D7">
        <w:rPr>
          <w:lang w:val="en-GB"/>
        </w:rPr>
        <w:t xml:space="preserve">. </w:t>
      </w:r>
      <w:proofErr w:type="gramStart"/>
      <w:r w:rsidRPr="000757D7">
        <w:rPr>
          <w:lang w:val="en-GB"/>
        </w:rPr>
        <w:t>2023;6:100404</w:t>
      </w:r>
      <w:proofErr w:type="gramEnd"/>
      <w:r w:rsidRPr="000757D7">
        <w:rPr>
          <w:lang w:val="en-GB"/>
        </w:rPr>
        <w:t>. doi:</w:t>
      </w:r>
      <w:r w:rsidR="000B1C8A">
        <w:rPr>
          <w:lang w:val="en-GB"/>
        </w:rPr>
        <w:t> </w:t>
      </w:r>
      <w:hyperlink r:id="rId246" w:history="1">
        <w:r w:rsidRPr="000757D7">
          <w:rPr>
            <w:rStyle w:val="Hyperlink"/>
            <w:lang w:val="en-GB"/>
          </w:rPr>
          <w:t>https://doi.org/10.1016/j.puhip.2023.100404</w:t>
        </w:r>
      </w:hyperlink>
      <w:r w:rsidRPr="000757D7">
        <w:rPr>
          <w:lang w:val="en-GB"/>
        </w:rPr>
        <w:t>.</w:t>
      </w:r>
    </w:p>
    <w:p w14:paraId="3CE11D6F" w14:textId="11208DC4" w:rsidR="000757D7" w:rsidRPr="000757D7" w:rsidRDefault="000757D7" w:rsidP="000757D7">
      <w:pPr>
        <w:pStyle w:val="CDINumberedList1L1"/>
        <w:rPr>
          <w:lang w:val="en-GB"/>
        </w:rPr>
      </w:pPr>
      <w:r w:rsidRPr="000757D7">
        <w:rPr>
          <w:lang w:val="en-GB"/>
        </w:rPr>
        <w:t xml:space="preserve">Walker J, </w:t>
      </w:r>
      <w:proofErr w:type="spellStart"/>
      <w:r w:rsidRPr="000757D7">
        <w:rPr>
          <w:lang w:val="en-GB"/>
        </w:rPr>
        <w:t>Adegbija</w:t>
      </w:r>
      <w:proofErr w:type="spellEnd"/>
      <w:r w:rsidRPr="000757D7">
        <w:rPr>
          <w:lang w:val="en-GB"/>
        </w:rPr>
        <w:t xml:space="preserve"> O, Smoll N, Khan A, </w:t>
      </w:r>
      <w:proofErr w:type="spellStart"/>
      <w:r w:rsidRPr="000757D7">
        <w:rPr>
          <w:lang w:val="en-GB"/>
        </w:rPr>
        <w:t>Whicker</w:t>
      </w:r>
      <w:proofErr w:type="spellEnd"/>
      <w:r w:rsidRPr="000757D7">
        <w:rPr>
          <w:lang w:val="en-GB"/>
        </w:rPr>
        <w:t xml:space="preserve"> J, Carroll H et al. Epidemiology of mumps outbreaks and the impact of an additional dose of MMR vaccine for outbreak control in regional Queensland, Australia, 2017–2018. </w:t>
      </w:r>
      <w:r w:rsidRPr="000757D7">
        <w:rPr>
          <w:i/>
          <w:iCs/>
          <w:lang w:val="en-GB"/>
        </w:rPr>
        <w:t>Commun Dis Intell (2018)</w:t>
      </w:r>
      <w:r w:rsidRPr="000757D7">
        <w:rPr>
          <w:lang w:val="en-GB"/>
        </w:rPr>
        <w:t>. 2021;45. doi:</w:t>
      </w:r>
      <w:r w:rsidR="000B1C8A">
        <w:rPr>
          <w:lang w:val="en-GB"/>
        </w:rPr>
        <w:t> </w:t>
      </w:r>
      <w:hyperlink r:id="rId247" w:history="1">
        <w:r w:rsidRPr="000757D7">
          <w:rPr>
            <w:rStyle w:val="Hyperlink"/>
            <w:lang w:val="en-GB"/>
          </w:rPr>
          <w:t>https://doi.org/10.33321/cdi.2021.45.67</w:t>
        </w:r>
      </w:hyperlink>
      <w:r w:rsidRPr="000757D7">
        <w:rPr>
          <w:lang w:val="en-GB"/>
        </w:rPr>
        <w:t>.</w:t>
      </w:r>
    </w:p>
    <w:p w14:paraId="2332F548" w14:textId="77777777" w:rsidR="000757D7" w:rsidRPr="000757D7" w:rsidRDefault="000757D7" w:rsidP="000757D7">
      <w:pPr>
        <w:pStyle w:val="CDINumberedList1L1"/>
        <w:rPr>
          <w:lang w:val="en-GB"/>
        </w:rPr>
      </w:pPr>
      <w:r w:rsidRPr="000757D7">
        <w:rPr>
          <w:lang w:val="en-GB"/>
        </w:rPr>
        <w:t xml:space="preserve">Edwards KM, Decker MD. Chapter 44 – Pertussis Vaccines. In Plotkin SA, Orenstein WA, Offit PA, Edwards KM, eds. </w:t>
      </w:r>
      <w:r w:rsidRPr="000757D7">
        <w:rPr>
          <w:i/>
          <w:iCs/>
          <w:lang w:val="en-GB"/>
        </w:rPr>
        <w:t>Plotkin's Vaccines</w:t>
      </w:r>
      <w:r w:rsidRPr="000757D7">
        <w:rPr>
          <w:lang w:val="en-GB"/>
        </w:rPr>
        <w:t>. (Seventh edition.) Amsterdam: Elsevier, 2018;711–</w:t>
      </w:r>
      <w:proofErr w:type="gramStart"/>
      <w:r w:rsidRPr="000757D7">
        <w:rPr>
          <w:lang w:val="en-GB"/>
        </w:rPr>
        <w:t>61.e</w:t>
      </w:r>
      <w:proofErr w:type="gramEnd"/>
      <w:r w:rsidRPr="000757D7">
        <w:rPr>
          <w:lang w:val="en-GB"/>
        </w:rPr>
        <w:t xml:space="preserve">16. doi: </w:t>
      </w:r>
      <w:hyperlink r:id="rId248" w:history="1">
        <w:r w:rsidRPr="000757D7">
          <w:rPr>
            <w:rStyle w:val="Hyperlink"/>
            <w:lang w:val="en-GB"/>
          </w:rPr>
          <w:t>https://doi.org/10.1016/B978-0-323-35761-6.00043-2</w:t>
        </w:r>
      </w:hyperlink>
      <w:r w:rsidRPr="000757D7">
        <w:rPr>
          <w:lang w:val="en-GB"/>
        </w:rPr>
        <w:t>.</w:t>
      </w:r>
    </w:p>
    <w:p w14:paraId="74F88958" w14:textId="66641CA3" w:rsidR="000757D7" w:rsidRPr="000757D7" w:rsidRDefault="000757D7" w:rsidP="000757D7">
      <w:pPr>
        <w:pStyle w:val="CDINumberedList1L1"/>
        <w:rPr>
          <w:lang w:val="en-GB"/>
        </w:rPr>
      </w:pPr>
      <w:r w:rsidRPr="000757D7">
        <w:rPr>
          <w:lang w:val="en-GB"/>
        </w:rPr>
        <w:t xml:space="preserve">Heininger U, Klich K, Stehr K, Cherry JD. Clinical findings in Bordetella pertussis infections: results of a prospective </w:t>
      </w:r>
      <w:proofErr w:type="spellStart"/>
      <w:r w:rsidRPr="000757D7">
        <w:rPr>
          <w:lang w:val="en-GB"/>
        </w:rPr>
        <w:t>multicenter</w:t>
      </w:r>
      <w:proofErr w:type="spellEnd"/>
      <w:r w:rsidRPr="000757D7">
        <w:rPr>
          <w:lang w:val="en-GB"/>
        </w:rPr>
        <w:t xml:space="preserve"> surveillance study. </w:t>
      </w:r>
      <w:proofErr w:type="spellStart"/>
      <w:r w:rsidRPr="000757D7">
        <w:rPr>
          <w:i/>
          <w:iCs/>
          <w:lang w:val="en-GB"/>
        </w:rPr>
        <w:t>Pediatrics</w:t>
      </w:r>
      <w:proofErr w:type="spellEnd"/>
      <w:r w:rsidRPr="000757D7">
        <w:rPr>
          <w:lang w:val="en-GB"/>
        </w:rPr>
        <w:t>. 1997;100(6</w:t>
      </w:r>
      <w:proofErr w:type="gramStart"/>
      <w:r w:rsidRPr="000757D7">
        <w:rPr>
          <w:lang w:val="en-GB"/>
        </w:rPr>
        <w:t>):e</w:t>
      </w:r>
      <w:proofErr w:type="gramEnd"/>
      <w:r w:rsidRPr="000757D7">
        <w:rPr>
          <w:lang w:val="en-GB"/>
        </w:rPr>
        <w:t>10. doi:</w:t>
      </w:r>
      <w:r w:rsidR="000B1C8A">
        <w:rPr>
          <w:lang w:val="en-GB"/>
        </w:rPr>
        <w:t> </w:t>
      </w:r>
      <w:hyperlink r:id="rId249" w:history="1">
        <w:r w:rsidRPr="000757D7">
          <w:rPr>
            <w:rStyle w:val="Hyperlink"/>
            <w:lang w:val="en-GB"/>
          </w:rPr>
          <w:t>https://doi.org/10.1542/peds.100.6.e10</w:t>
        </w:r>
      </w:hyperlink>
      <w:r w:rsidRPr="000757D7">
        <w:rPr>
          <w:lang w:val="en-GB"/>
        </w:rPr>
        <w:t>.</w:t>
      </w:r>
    </w:p>
    <w:p w14:paraId="7DB9EC07" w14:textId="77777777" w:rsidR="000757D7" w:rsidRPr="000757D7" w:rsidRDefault="000757D7" w:rsidP="000757D7">
      <w:pPr>
        <w:pStyle w:val="CDINumberedList1L1"/>
        <w:rPr>
          <w:lang w:val="en-GB"/>
        </w:rPr>
      </w:pPr>
      <w:r w:rsidRPr="000757D7">
        <w:rPr>
          <w:lang w:val="en-GB"/>
        </w:rPr>
        <w:t xml:space="preserve">Havers FP, Moro PL, Hariri S, Skoff T. Pertussis. In Hall E, </w:t>
      </w:r>
      <w:proofErr w:type="spellStart"/>
      <w:r w:rsidRPr="000757D7">
        <w:rPr>
          <w:lang w:val="en-GB"/>
        </w:rPr>
        <w:t>Wodi</w:t>
      </w:r>
      <w:proofErr w:type="spellEnd"/>
      <w:r w:rsidRPr="000757D7">
        <w:rPr>
          <w:lang w:val="en-GB"/>
        </w:rPr>
        <w:t xml:space="preserve"> AP, Hamborsky J, Morelli V, </w:t>
      </w:r>
      <w:proofErr w:type="spellStart"/>
      <w:r w:rsidRPr="000757D7">
        <w:rPr>
          <w:lang w:val="en-GB"/>
        </w:rPr>
        <w:t>Schillie</w:t>
      </w:r>
      <w:proofErr w:type="spellEnd"/>
      <w:r w:rsidRPr="000757D7">
        <w:rPr>
          <w:lang w:val="en-GB"/>
        </w:rPr>
        <w:t xml:space="preserve"> S, eds. </w:t>
      </w:r>
      <w:r w:rsidRPr="000757D7">
        <w:rPr>
          <w:i/>
          <w:iCs/>
          <w:lang w:val="en-GB"/>
        </w:rPr>
        <w:t>Epidemiology and Prevention of Vaccine-Preventable Diseases</w:t>
      </w:r>
      <w:r w:rsidRPr="000757D7">
        <w:rPr>
          <w:lang w:val="en-GB"/>
        </w:rPr>
        <w:t xml:space="preserve"> (the ‘Pink Book’) (14th edition). Washington DC: United States Centers for Disease Control and Prevention, Public Health Foundation, 2021.</w:t>
      </w:r>
    </w:p>
    <w:p w14:paraId="60A0BA82" w14:textId="3701315B" w:rsidR="000757D7" w:rsidRPr="000757D7" w:rsidRDefault="000757D7" w:rsidP="000757D7">
      <w:pPr>
        <w:pStyle w:val="CDINumberedList1L1"/>
        <w:rPr>
          <w:lang w:val="en-GB"/>
        </w:rPr>
      </w:pPr>
      <w:proofErr w:type="spellStart"/>
      <w:r w:rsidRPr="000757D7">
        <w:rPr>
          <w:lang w:val="en-GB"/>
        </w:rPr>
        <w:t>Postels</w:t>
      </w:r>
      <w:proofErr w:type="spellEnd"/>
      <w:r w:rsidRPr="000757D7">
        <w:rPr>
          <w:lang w:val="en-GB"/>
        </w:rPr>
        <w:t xml:space="preserve">-Multani S, Schmitt HJ, Wirsing von König CH, Bock HL, Bogaerts H. Symptoms and complications of pertussis in adults. </w:t>
      </w:r>
      <w:r w:rsidRPr="000757D7">
        <w:rPr>
          <w:i/>
          <w:iCs/>
          <w:lang w:val="en-GB"/>
        </w:rPr>
        <w:t>Infection</w:t>
      </w:r>
      <w:r w:rsidRPr="000757D7">
        <w:rPr>
          <w:lang w:val="en-GB"/>
        </w:rPr>
        <w:t>. 1995;23(3):139–42. doi:</w:t>
      </w:r>
      <w:r w:rsidR="000B1C8A">
        <w:rPr>
          <w:lang w:val="en-GB"/>
        </w:rPr>
        <w:t> </w:t>
      </w:r>
      <w:hyperlink r:id="rId250" w:history="1">
        <w:r w:rsidRPr="000757D7">
          <w:rPr>
            <w:rStyle w:val="Hyperlink"/>
            <w:lang w:val="en-GB"/>
          </w:rPr>
          <w:t>https://doi.org/10.1007/BF01793853</w:t>
        </w:r>
      </w:hyperlink>
      <w:r w:rsidRPr="000757D7">
        <w:rPr>
          <w:lang w:val="en-GB"/>
        </w:rPr>
        <w:t>.</w:t>
      </w:r>
    </w:p>
    <w:p w14:paraId="111FF1B5" w14:textId="77777777" w:rsidR="000757D7" w:rsidRPr="000757D7" w:rsidRDefault="000757D7" w:rsidP="000757D7">
      <w:pPr>
        <w:pStyle w:val="CDINumberedList1L1"/>
        <w:rPr>
          <w:lang w:val="en-GB"/>
        </w:rPr>
      </w:pPr>
      <w:r w:rsidRPr="000757D7">
        <w:rPr>
          <w:lang w:val="en-GB"/>
        </w:rPr>
        <w:t xml:space="preserve">van der Kooi S, Beard F, Dey A, McIntyre P, Imai C, Amin J. Pertussis notifications decline in Australia during COVID-19 non-pharmaceutical interventions, 2020–2021. </w:t>
      </w:r>
      <w:r w:rsidRPr="000757D7">
        <w:rPr>
          <w:i/>
          <w:iCs/>
          <w:lang w:val="en-GB"/>
        </w:rPr>
        <w:t>Commun Dis Intell (2018)</w:t>
      </w:r>
      <w:r w:rsidRPr="000757D7">
        <w:rPr>
          <w:lang w:val="en-GB"/>
        </w:rPr>
        <w:t xml:space="preserve">. 2024;48. doi: </w:t>
      </w:r>
      <w:hyperlink r:id="rId251" w:history="1">
        <w:r w:rsidRPr="000757D7">
          <w:rPr>
            <w:rStyle w:val="Hyperlink"/>
            <w:lang w:val="en-GB"/>
          </w:rPr>
          <w:t>https://doi.org/10.33321/cdi.2024.48.24</w:t>
        </w:r>
      </w:hyperlink>
      <w:r w:rsidRPr="000757D7">
        <w:rPr>
          <w:lang w:val="en-GB"/>
        </w:rPr>
        <w:t>.</w:t>
      </w:r>
    </w:p>
    <w:p w14:paraId="1188767D" w14:textId="77777777" w:rsidR="000757D7" w:rsidRPr="000757D7" w:rsidRDefault="000757D7" w:rsidP="000757D7">
      <w:pPr>
        <w:pStyle w:val="CDINumberedList1L1"/>
        <w:rPr>
          <w:lang w:val="en-GB"/>
        </w:rPr>
      </w:pPr>
      <w:r w:rsidRPr="000757D7">
        <w:rPr>
          <w:lang w:val="en-GB"/>
        </w:rPr>
        <w:t xml:space="preserve">Marshall KS, Quinn HE, Pillsbury AJ, Maguire JE, Lucas RM, Dey A et al. Australian vaccine preventable disease epidemiological review series: pertussis, 2013–2018. </w:t>
      </w:r>
      <w:r w:rsidRPr="000757D7">
        <w:rPr>
          <w:i/>
          <w:iCs/>
          <w:lang w:val="en-GB"/>
        </w:rPr>
        <w:t>Commun Dis Intell (2018)</w:t>
      </w:r>
      <w:r w:rsidRPr="000757D7">
        <w:rPr>
          <w:lang w:val="en-GB"/>
        </w:rPr>
        <w:t xml:space="preserve">. 2022;46. doi: </w:t>
      </w:r>
      <w:hyperlink r:id="rId252" w:history="1">
        <w:r w:rsidRPr="000757D7">
          <w:rPr>
            <w:rStyle w:val="Hyperlink"/>
            <w:lang w:val="en-GB"/>
          </w:rPr>
          <w:t>https://doi.org/10.33321/cdi.2022.46.3</w:t>
        </w:r>
      </w:hyperlink>
      <w:r w:rsidRPr="000757D7">
        <w:rPr>
          <w:lang w:val="en-GB"/>
        </w:rPr>
        <w:t>.</w:t>
      </w:r>
    </w:p>
    <w:p w14:paraId="3B3642B2" w14:textId="18B870D8" w:rsidR="000757D7" w:rsidRPr="000757D7" w:rsidRDefault="000757D7" w:rsidP="000757D7">
      <w:pPr>
        <w:pStyle w:val="CDINumberedList1L1"/>
        <w:rPr>
          <w:lang w:val="en-GB"/>
        </w:rPr>
      </w:pPr>
      <w:r w:rsidRPr="000757D7">
        <w:rPr>
          <w:lang w:val="en-GB"/>
        </w:rPr>
        <w:t xml:space="preserve">NCIRS. </w:t>
      </w:r>
      <w:hyperlink r:id="rId253" w:history="1">
        <w:r w:rsidRPr="00DB75A6">
          <w:rPr>
            <w:rStyle w:val="Hyperlink"/>
            <w:i/>
            <w:iCs/>
            <w:lang w:val="en-GB"/>
          </w:rPr>
          <w:t>Significant events in diphtheria, tetanus and pertussis vaccination practice in Australia</w:t>
        </w:r>
      </w:hyperlink>
      <w:r w:rsidRPr="000757D7">
        <w:rPr>
          <w:lang w:val="en-GB"/>
        </w:rPr>
        <w:t>. Sydney: Sydney Children’s Hospitals Network; April 2024. [Accessed on 20 June 2024.]</w:t>
      </w:r>
    </w:p>
    <w:p w14:paraId="2BA983BA" w14:textId="11F3DC4B" w:rsidR="000757D7" w:rsidRPr="000757D7" w:rsidRDefault="000757D7" w:rsidP="000757D7">
      <w:pPr>
        <w:pStyle w:val="CDINumberedList1L1"/>
        <w:rPr>
          <w:lang w:val="en-GB"/>
        </w:rPr>
      </w:pPr>
      <w:r w:rsidRPr="000757D7">
        <w:rPr>
          <w:lang w:val="en-GB"/>
        </w:rPr>
        <w:t xml:space="preserve">European Centre for Disease Prevention and Control (ECDC). </w:t>
      </w:r>
      <w:hyperlink r:id="rId254" w:history="1">
        <w:r w:rsidRPr="00DB75A6">
          <w:rPr>
            <w:rStyle w:val="Hyperlink"/>
            <w:i/>
            <w:iCs/>
            <w:lang w:val="en-GB"/>
          </w:rPr>
          <w:t>Rapid risk assessment: Increase of pertussis cases in the EU/EEA: 8 May 2024</w:t>
        </w:r>
      </w:hyperlink>
      <w:r w:rsidRPr="000757D7">
        <w:rPr>
          <w:lang w:val="en-GB"/>
        </w:rPr>
        <w:t>. Stockholm: ECDC; 8 May 2024. [Accessed on 20 June 2024.]</w:t>
      </w:r>
    </w:p>
    <w:p w14:paraId="212F40FA" w14:textId="77777777" w:rsidR="000757D7" w:rsidRPr="000757D7" w:rsidRDefault="000757D7" w:rsidP="000757D7">
      <w:pPr>
        <w:pStyle w:val="CDINumberedList1L1"/>
        <w:rPr>
          <w:lang w:val="en-GB"/>
        </w:rPr>
      </w:pPr>
      <w:r w:rsidRPr="000757D7">
        <w:rPr>
          <w:lang w:val="en-GB"/>
        </w:rPr>
        <w:t xml:space="preserve">Smout E, Mellon D, Rae M. Whooping cough rises sharply in UK and Europe. </w:t>
      </w:r>
      <w:r w:rsidRPr="000757D7">
        <w:rPr>
          <w:i/>
          <w:iCs/>
          <w:lang w:val="en-GB"/>
        </w:rPr>
        <w:t>BMJ</w:t>
      </w:r>
      <w:r w:rsidRPr="000757D7">
        <w:rPr>
          <w:lang w:val="en-GB"/>
        </w:rPr>
        <w:t>. 2024;</w:t>
      </w:r>
      <w:proofErr w:type="gramStart"/>
      <w:r w:rsidRPr="000757D7">
        <w:rPr>
          <w:lang w:val="en-GB"/>
        </w:rPr>
        <w:t>385:q</w:t>
      </w:r>
      <w:proofErr w:type="gramEnd"/>
      <w:r w:rsidRPr="000757D7">
        <w:rPr>
          <w:lang w:val="en-GB"/>
        </w:rPr>
        <w:t xml:space="preserve">736. doi: </w:t>
      </w:r>
      <w:hyperlink r:id="rId255" w:history="1">
        <w:r w:rsidRPr="000757D7">
          <w:rPr>
            <w:rStyle w:val="Hyperlink"/>
            <w:lang w:val="en-GB"/>
          </w:rPr>
          <w:t>https://doi.org/10.1136/bmj.q736</w:t>
        </w:r>
      </w:hyperlink>
      <w:r w:rsidRPr="000757D7">
        <w:rPr>
          <w:lang w:val="en-GB"/>
        </w:rPr>
        <w:t>.</w:t>
      </w:r>
    </w:p>
    <w:p w14:paraId="2CDC7876" w14:textId="77777777" w:rsidR="000757D7" w:rsidRPr="000757D7" w:rsidRDefault="000757D7" w:rsidP="000757D7">
      <w:pPr>
        <w:pStyle w:val="CDINumberedList1L1"/>
        <w:rPr>
          <w:lang w:val="en-GB"/>
        </w:rPr>
      </w:pPr>
      <w:r w:rsidRPr="000757D7">
        <w:rPr>
          <w:lang w:val="en-GB"/>
        </w:rPr>
        <w:t xml:space="preserve">McHugh L, D'Antoine HA, Sarna M, Binks MJ, Moore HC, Andrews RM et al. The effectiveness of maternal pertussis vaccination for protecting Aboriginal and Torres Strait Islander infants against infection, 2012–2017: a retrospective cohort study. </w:t>
      </w:r>
      <w:r w:rsidRPr="000757D7">
        <w:rPr>
          <w:i/>
          <w:iCs/>
          <w:lang w:val="en-GB"/>
        </w:rPr>
        <w:t>Med J Aust</w:t>
      </w:r>
      <w:r w:rsidRPr="000757D7">
        <w:rPr>
          <w:lang w:val="en-GB"/>
        </w:rPr>
        <w:t xml:space="preserve">. 2024;220(4):196–201. doi: </w:t>
      </w:r>
      <w:hyperlink r:id="rId256" w:history="1">
        <w:r w:rsidRPr="000757D7">
          <w:rPr>
            <w:rStyle w:val="Hyperlink"/>
            <w:lang w:val="en-GB"/>
          </w:rPr>
          <w:t>https://doi.org/10.5694/mja2.52220</w:t>
        </w:r>
      </w:hyperlink>
      <w:r w:rsidRPr="000757D7">
        <w:rPr>
          <w:lang w:val="en-GB"/>
        </w:rPr>
        <w:t>.</w:t>
      </w:r>
    </w:p>
    <w:p w14:paraId="2105FED7" w14:textId="7F676FD9" w:rsidR="000757D7" w:rsidRPr="000757D7" w:rsidRDefault="000757D7" w:rsidP="000757D7">
      <w:pPr>
        <w:pStyle w:val="CDINumberedList1L1"/>
        <w:rPr>
          <w:lang w:val="en-GB"/>
        </w:rPr>
      </w:pPr>
      <w:r w:rsidRPr="000757D7">
        <w:rPr>
          <w:lang w:val="en-GB"/>
        </w:rPr>
        <w:t xml:space="preserve">McHugh L, Regan AK, Sarna M, Moore HC, Van </w:t>
      </w:r>
      <w:proofErr w:type="spellStart"/>
      <w:r w:rsidRPr="000757D7">
        <w:rPr>
          <w:lang w:val="en-GB"/>
        </w:rPr>
        <w:t>Buynder</w:t>
      </w:r>
      <w:proofErr w:type="spellEnd"/>
      <w:r w:rsidRPr="000757D7">
        <w:rPr>
          <w:lang w:val="en-GB"/>
        </w:rPr>
        <w:t xml:space="preserve"> P, Pereira G et al. Inequity of antenatal influenza and pertussis vaccine coverage in Australia: the Links2HealthierBubs record linkage cohort study, 2012–2017. </w:t>
      </w:r>
      <w:r w:rsidRPr="000757D7">
        <w:rPr>
          <w:i/>
          <w:iCs/>
          <w:lang w:val="en-GB"/>
        </w:rPr>
        <w:t>BMC Pregnancy Childbirth</w:t>
      </w:r>
      <w:r w:rsidRPr="000757D7">
        <w:rPr>
          <w:lang w:val="en-GB"/>
        </w:rPr>
        <w:t>. 2023;23(1):314. doi:</w:t>
      </w:r>
      <w:r w:rsidR="000B1C8A">
        <w:rPr>
          <w:lang w:val="en-GB"/>
        </w:rPr>
        <w:t> </w:t>
      </w:r>
      <w:hyperlink r:id="rId257" w:history="1">
        <w:r w:rsidRPr="000757D7">
          <w:rPr>
            <w:rStyle w:val="Hyperlink"/>
            <w:lang w:val="en-GB"/>
          </w:rPr>
          <w:t>https://doi.org/10.1186/s12884-023-05574-w</w:t>
        </w:r>
      </w:hyperlink>
      <w:r w:rsidRPr="000757D7">
        <w:rPr>
          <w:lang w:val="en-GB"/>
        </w:rPr>
        <w:t>.</w:t>
      </w:r>
    </w:p>
    <w:p w14:paraId="7E0E4BE1" w14:textId="77777777" w:rsidR="000757D7" w:rsidRPr="000757D7" w:rsidRDefault="000757D7" w:rsidP="000757D7">
      <w:pPr>
        <w:pStyle w:val="CDINumberedList1L1"/>
        <w:rPr>
          <w:lang w:val="en-GB"/>
        </w:rPr>
      </w:pPr>
      <w:r w:rsidRPr="000757D7">
        <w:rPr>
          <w:lang w:val="en-GB"/>
        </w:rPr>
        <w:t xml:space="preserve">Regan AK, Moore HC, Binks MJ, McHugh L, Blyth CC, Pereira G et al. Maternal pertussis vaccination, infant immunization, and risk of pertussis. </w:t>
      </w:r>
      <w:proofErr w:type="spellStart"/>
      <w:r w:rsidRPr="000757D7">
        <w:rPr>
          <w:i/>
          <w:iCs/>
          <w:lang w:val="en-GB"/>
        </w:rPr>
        <w:t>Pediatrics</w:t>
      </w:r>
      <w:proofErr w:type="spellEnd"/>
      <w:r w:rsidRPr="000757D7">
        <w:rPr>
          <w:lang w:val="en-GB"/>
        </w:rPr>
        <w:t>. 2023;152(5</w:t>
      </w:r>
      <w:proofErr w:type="gramStart"/>
      <w:r w:rsidRPr="000757D7">
        <w:rPr>
          <w:lang w:val="en-GB"/>
        </w:rPr>
        <w:t>):e</w:t>
      </w:r>
      <w:proofErr w:type="gramEnd"/>
      <w:r w:rsidRPr="000757D7">
        <w:rPr>
          <w:lang w:val="en-GB"/>
        </w:rPr>
        <w:t xml:space="preserve">2023062664. doi: </w:t>
      </w:r>
      <w:hyperlink r:id="rId258" w:history="1">
        <w:r w:rsidRPr="000757D7">
          <w:rPr>
            <w:rStyle w:val="Hyperlink"/>
            <w:lang w:val="en-GB"/>
          </w:rPr>
          <w:t>https://doi.org/10.1542/peds.2023-062664</w:t>
        </w:r>
      </w:hyperlink>
      <w:r w:rsidRPr="000757D7">
        <w:rPr>
          <w:lang w:val="en-GB"/>
        </w:rPr>
        <w:t>.</w:t>
      </w:r>
    </w:p>
    <w:p w14:paraId="0581E569" w14:textId="77777777" w:rsidR="000757D7" w:rsidRPr="000757D7" w:rsidRDefault="000757D7" w:rsidP="000757D7">
      <w:pPr>
        <w:pStyle w:val="CDINumberedList1L1"/>
        <w:rPr>
          <w:lang w:val="en-GB"/>
        </w:rPr>
      </w:pPr>
      <w:r w:rsidRPr="000757D7">
        <w:rPr>
          <w:lang w:val="en-GB"/>
        </w:rPr>
        <w:t xml:space="preserve">Quinn HE, Comeau JL, Marshall HS, Elliott EJ, Crawford NW, Blyth CC et al. Pertussis disease and antenatal vaccine effectiveness in Australian children. </w:t>
      </w:r>
      <w:proofErr w:type="spellStart"/>
      <w:r w:rsidRPr="000757D7">
        <w:rPr>
          <w:i/>
          <w:iCs/>
          <w:lang w:val="en-GB"/>
        </w:rPr>
        <w:t>Pediatr</w:t>
      </w:r>
      <w:proofErr w:type="spellEnd"/>
      <w:r w:rsidRPr="000757D7">
        <w:rPr>
          <w:i/>
          <w:iCs/>
          <w:lang w:val="en-GB"/>
        </w:rPr>
        <w:t xml:space="preserve"> Infect Dis J</w:t>
      </w:r>
      <w:r w:rsidRPr="000757D7">
        <w:rPr>
          <w:lang w:val="en-GB"/>
        </w:rPr>
        <w:t xml:space="preserve">. 2022;41(3):180–5. doi: </w:t>
      </w:r>
      <w:hyperlink r:id="rId259" w:history="1">
        <w:r w:rsidRPr="000757D7">
          <w:rPr>
            <w:rStyle w:val="Hyperlink"/>
            <w:lang w:val="en-GB"/>
          </w:rPr>
          <w:t>https://doi.org/10.1097/INF.0000000000003367</w:t>
        </w:r>
      </w:hyperlink>
      <w:r w:rsidRPr="000757D7">
        <w:rPr>
          <w:lang w:val="en-GB"/>
        </w:rPr>
        <w:t>.</w:t>
      </w:r>
    </w:p>
    <w:p w14:paraId="634AAB8F" w14:textId="7205E872" w:rsidR="000757D7" w:rsidRPr="000757D7" w:rsidRDefault="000757D7" w:rsidP="000757D7">
      <w:pPr>
        <w:pStyle w:val="CDINumberedList1L1"/>
        <w:rPr>
          <w:lang w:val="en-GB"/>
        </w:rPr>
      </w:pPr>
      <w:r w:rsidRPr="000757D7">
        <w:rPr>
          <w:lang w:val="en-GB"/>
        </w:rPr>
        <w:t xml:space="preserve">Jayasundara D, Randall D, Sheridan S, Sheppeard V, Liu B, Richmond PC et al. Estimating the excess burden of pertussis disease in Australia within the first year of life, that might have been prevented through timely vaccination. </w:t>
      </w:r>
      <w:r w:rsidRPr="000757D7">
        <w:rPr>
          <w:i/>
          <w:iCs/>
          <w:lang w:val="en-GB"/>
        </w:rPr>
        <w:t>Int J Epidemiol</w:t>
      </w:r>
      <w:r w:rsidRPr="000757D7">
        <w:rPr>
          <w:lang w:val="en-GB"/>
        </w:rPr>
        <w:t>. 2023;52(1):250–9. doi:</w:t>
      </w:r>
      <w:r w:rsidR="000B1C8A">
        <w:rPr>
          <w:lang w:val="en-GB"/>
        </w:rPr>
        <w:t> </w:t>
      </w:r>
      <w:hyperlink r:id="rId260" w:history="1">
        <w:r w:rsidRPr="000757D7">
          <w:rPr>
            <w:rStyle w:val="Hyperlink"/>
            <w:lang w:val="en-GB"/>
          </w:rPr>
          <w:t>https://doi.org/10.1093/ije/dyac175</w:t>
        </w:r>
      </w:hyperlink>
      <w:r w:rsidRPr="000757D7">
        <w:rPr>
          <w:lang w:val="en-GB"/>
        </w:rPr>
        <w:t>.</w:t>
      </w:r>
    </w:p>
    <w:p w14:paraId="42A4728D" w14:textId="77777777" w:rsidR="000757D7" w:rsidRPr="000757D7" w:rsidRDefault="000757D7" w:rsidP="000757D7">
      <w:pPr>
        <w:pStyle w:val="CDINumberedList1L1"/>
        <w:rPr>
          <w:lang w:val="en-GB"/>
        </w:rPr>
      </w:pPr>
      <w:r w:rsidRPr="000757D7">
        <w:rPr>
          <w:lang w:val="en-GB"/>
        </w:rPr>
        <w:t xml:space="preserve">Staff M, </w:t>
      </w:r>
      <w:proofErr w:type="spellStart"/>
      <w:r w:rsidRPr="000757D7">
        <w:rPr>
          <w:lang w:val="en-GB"/>
        </w:rPr>
        <w:t>Nyinawingeri</w:t>
      </w:r>
      <w:proofErr w:type="spellEnd"/>
      <w:r w:rsidRPr="000757D7">
        <w:rPr>
          <w:lang w:val="en-GB"/>
        </w:rPr>
        <w:t xml:space="preserve"> A, Denniss K, Ingleton A, Jeffs J, Corben P. Pertussis morbidity in children 12–59 months of age: </w:t>
      </w:r>
      <w:proofErr w:type="gramStart"/>
      <w:r w:rsidRPr="000757D7">
        <w:rPr>
          <w:lang w:val="en-GB"/>
        </w:rPr>
        <w:t>a</w:t>
      </w:r>
      <w:proofErr w:type="gramEnd"/>
      <w:r w:rsidRPr="000757D7">
        <w:rPr>
          <w:lang w:val="en-GB"/>
        </w:rPr>
        <w:t xml:space="preserve"> NSW Public Health Network study. </w:t>
      </w:r>
      <w:proofErr w:type="spellStart"/>
      <w:r w:rsidRPr="000757D7">
        <w:rPr>
          <w:i/>
          <w:iCs/>
          <w:lang w:val="en-GB"/>
        </w:rPr>
        <w:t>Pediatr</w:t>
      </w:r>
      <w:proofErr w:type="spellEnd"/>
      <w:r w:rsidRPr="000757D7">
        <w:rPr>
          <w:i/>
          <w:iCs/>
          <w:lang w:val="en-GB"/>
        </w:rPr>
        <w:t xml:space="preserve"> Infect Dis J</w:t>
      </w:r>
      <w:r w:rsidRPr="000757D7">
        <w:rPr>
          <w:lang w:val="en-GB"/>
        </w:rPr>
        <w:t xml:space="preserve">. 2019;38(6):553–8. doi: </w:t>
      </w:r>
      <w:hyperlink r:id="rId261" w:history="1">
        <w:r w:rsidRPr="000757D7">
          <w:rPr>
            <w:rStyle w:val="Hyperlink"/>
            <w:lang w:val="en-GB"/>
          </w:rPr>
          <w:t>https://doi.org/10.1097/INF.0000000000002234</w:t>
        </w:r>
      </w:hyperlink>
      <w:r w:rsidRPr="000757D7">
        <w:rPr>
          <w:lang w:val="en-GB"/>
        </w:rPr>
        <w:t>.</w:t>
      </w:r>
    </w:p>
    <w:p w14:paraId="39CB70C0" w14:textId="77777777" w:rsidR="000757D7" w:rsidRPr="000757D7" w:rsidRDefault="000757D7" w:rsidP="000757D7">
      <w:pPr>
        <w:pStyle w:val="CDINumberedList1L1"/>
        <w:rPr>
          <w:lang w:val="en-GB"/>
        </w:rPr>
      </w:pPr>
      <w:r w:rsidRPr="000757D7">
        <w:rPr>
          <w:lang w:val="en-GB"/>
        </w:rPr>
        <w:t xml:space="preserve">Pearce R, Chen J, Chin KL, Guignard A, Latorre LA, MacIntyre CR et al. Population-based study of pertussis incidence and risk factors among persons &gt; 50 Years of age, Australia. </w:t>
      </w:r>
      <w:r w:rsidRPr="000757D7">
        <w:rPr>
          <w:i/>
          <w:iCs/>
          <w:lang w:val="en-GB"/>
        </w:rPr>
        <w:t>Emerg Infect Dis</w:t>
      </w:r>
      <w:r w:rsidRPr="000757D7">
        <w:rPr>
          <w:lang w:val="en-GB"/>
        </w:rPr>
        <w:t xml:space="preserve">. 2024;30(1):105–15. doi: </w:t>
      </w:r>
      <w:hyperlink r:id="rId262" w:history="1">
        <w:r w:rsidRPr="000757D7">
          <w:rPr>
            <w:rStyle w:val="Hyperlink"/>
            <w:lang w:val="en-GB"/>
          </w:rPr>
          <w:t>https://doi.org/10.3201/eid3001.230261</w:t>
        </w:r>
      </w:hyperlink>
      <w:r w:rsidRPr="000757D7">
        <w:rPr>
          <w:lang w:val="en-GB"/>
        </w:rPr>
        <w:t>.</w:t>
      </w:r>
    </w:p>
    <w:p w14:paraId="4CB1544F" w14:textId="6546BD26" w:rsidR="000757D7" w:rsidRPr="000757D7" w:rsidRDefault="000757D7" w:rsidP="000757D7">
      <w:pPr>
        <w:pStyle w:val="CDINumberedList1L1"/>
        <w:rPr>
          <w:lang w:val="en-GB"/>
        </w:rPr>
      </w:pPr>
      <w:r w:rsidRPr="000757D7">
        <w:rPr>
          <w:lang w:val="en-GB"/>
        </w:rPr>
        <w:t xml:space="preserve">Hoe Nam L, Chiu CH, Heo JY, Ip M, Jung KS, Menzies R et al. The need for pertussis vaccination among older adults and high-risk groups: a perspective from advanced economies of the Asia Pacific region. </w:t>
      </w:r>
      <w:r w:rsidRPr="000757D7">
        <w:rPr>
          <w:i/>
          <w:iCs/>
          <w:lang w:val="en-GB"/>
        </w:rPr>
        <w:t>Expert Rev Vaccines</w:t>
      </w:r>
      <w:r w:rsidRPr="000757D7">
        <w:rPr>
          <w:lang w:val="en-GB"/>
        </w:rPr>
        <w:t>. 2021;20(12):1603–17. doi:</w:t>
      </w:r>
      <w:r w:rsidR="000B1C8A">
        <w:rPr>
          <w:lang w:val="en-GB"/>
        </w:rPr>
        <w:t> </w:t>
      </w:r>
      <w:hyperlink r:id="rId263" w:history="1">
        <w:r w:rsidRPr="000757D7">
          <w:rPr>
            <w:rStyle w:val="Hyperlink"/>
            <w:lang w:val="en-GB"/>
          </w:rPr>
          <w:t>https://doi.org/10.1080/14760584.2021.1990759</w:t>
        </w:r>
      </w:hyperlink>
      <w:r w:rsidRPr="000757D7">
        <w:rPr>
          <w:lang w:val="en-GB"/>
        </w:rPr>
        <w:t>.</w:t>
      </w:r>
    </w:p>
    <w:p w14:paraId="49FC3D61" w14:textId="77777777" w:rsidR="000757D7" w:rsidRPr="000757D7" w:rsidRDefault="000757D7" w:rsidP="000757D7">
      <w:pPr>
        <w:pStyle w:val="CDINumberedList1L1"/>
        <w:rPr>
          <w:lang w:val="en-GB"/>
        </w:rPr>
      </w:pPr>
      <w:r w:rsidRPr="000757D7">
        <w:rPr>
          <w:lang w:val="en-GB"/>
        </w:rPr>
        <w:t xml:space="preserve">Leong RNF, Wood JG, Liu B, McIntyre PB, Newall AT. High healthcare resource utilisation due to pertussis in Australian adults aged 65 years and over. </w:t>
      </w:r>
      <w:r w:rsidRPr="000757D7">
        <w:rPr>
          <w:i/>
          <w:iCs/>
          <w:lang w:val="en-GB"/>
        </w:rPr>
        <w:t>Vaccine</w:t>
      </w:r>
      <w:r w:rsidRPr="000757D7">
        <w:rPr>
          <w:lang w:val="en-GB"/>
        </w:rPr>
        <w:t xml:space="preserve">. 2020;38(19):3553–9. doi: </w:t>
      </w:r>
      <w:hyperlink r:id="rId264" w:history="1">
        <w:r w:rsidRPr="000757D7">
          <w:rPr>
            <w:rStyle w:val="Hyperlink"/>
            <w:lang w:val="en-GB"/>
          </w:rPr>
          <w:t>https://doi.org/10.1016/j.vaccine.2020.03.021</w:t>
        </w:r>
      </w:hyperlink>
      <w:r w:rsidRPr="000757D7">
        <w:rPr>
          <w:lang w:val="en-GB"/>
        </w:rPr>
        <w:t>.</w:t>
      </w:r>
    </w:p>
    <w:p w14:paraId="6CCB948B" w14:textId="77777777" w:rsidR="000757D7" w:rsidRPr="000757D7" w:rsidRDefault="000757D7" w:rsidP="000757D7">
      <w:pPr>
        <w:pStyle w:val="CDINumberedList1L1"/>
        <w:rPr>
          <w:lang w:val="en-GB"/>
        </w:rPr>
      </w:pPr>
      <w:proofErr w:type="spellStart"/>
      <w:r w:rsidRPr="000757D7">
        <w:rPr>
          <w:lang w:val="en-GB"/>
        </w:rPr>
        <w:t>Estivariz</w:t>
      </w:r>
      <w:proofErr w:type="spellEnd"/>
      <w:r w:rsidRPr="000757D7">
        <w:rPr>
          <w:lang w:val="en-GB"/>
        </w:rPr>
        <w:t xml:space="preserve"> CF, Burns CC, Macklin GR. Chapter 50 – Poliovirus Vaccine – Live. In Orenstein W, Offit P, Edwards KM, Plotkin S, eds. </w:t>
      </w:r>
      <w:r w:rsidRPr="000757D7">
        <w:rPr>
          <w:i/>
          <w:iCs/>
          <w:lang w:val="en-GB"/>
        </w:rPr>
        <w:t>Plotkin's Vaccines</w:t>
      </w:r>
      <w:r w:rsidRPr="000757D7">
        <w:rPr>
          <w:lang w:val="en-GB"/>
        </w:rPr>
        <w:t>. (Eighth edition). Philadelphia: Elsevier, 2023;914–</w:t>
      </w:r>
      <w:proofErr w:type="gramStart"/>
      <w:r w:rsidRPr="000757D7">
        <w:rPr>
          <w:lang w:val="en-GB"/>
        </w:rPr>
        <w:t>68.e</w:t>
      </w:r>
      <w:proofErr w:type="gramEnd"/>
      <w:r w:rsidRPr="000757D7">
        <w:rPr>
          <w:lang w:val="en-GB"/>
        </w:rPr>
        <w:t xml:space="preserve">17. doi: </w:t>
      </w:r>
      <w:hyperlink r:id="rId265" w:history="1">
        <w:r w:rsidRPr="000757D7">
          <w:rPr>
            <w:rStyle w:val="Hyperlink"/>
            <w:lang w:val="en-GB"/>
          </w:rPr>
          <w:t>https://doi.org/10.1016/B978-0-323-79058-1.00050-5</w:t>
        </w:r>
      </w:hyperlink>
      <w:r w:rsidRPr="000757D7">
        <w:rPr>
          <w:lang w:val="en-GB"/>
        </w:rPr>
        <w:t>.</w:t>
      </w:r>
    </w:p>
    <w:p w14:paraId="590E7E53" w14:textId="77777777" w:rsidR="000757D7" w:rsidRPr="000757D7" w:rsidRDefault="000757D7" w:rsidP="000757D7">
      <w:pPr>
        <w:pStyle w:val="CDINumberedList1L1"/>
        <w:rPr>
          <w:lang w:val="en-GB"/>
        </w:rPr>
      </w:pPr>
      <w:proofErr w:type="spellStart"/>
      <w:r w:rsidRPr="000757D7">
        <w:rPr>
          <w:lang w:val="en-GB"/>
        </w:rPr>
        <w:t>Estivariz</w:t>
      </w:r>
      <w:proofErr w:type="spellEnd"/>
      <w:r w:rsidRPr="000757D7">
        <w:rPr>
          <w:lang w:val="en-GB"/>
        </w:rPr>
        <w:t xml:space="preserve"> CF, Link-Gelles R, Shimabukuro T. Poliomyelitis. In Hall E, </w:t>
      </w:r>
      <w:proofErr w:type="spellStart"/>
      <w:r w:rsidRPr="000757D7">
        <w:rPr>
          <w:lang w:val="en-GB"/>
        </w:rPr>
        <w:t>Wodi</w:t>
      </w:r>
      <w:proofErr w:type="spellEnd"/>
      <w:r w:rsidRPr="000757D7">
        <w:rPr>
          <w:lang w:val="en-GB"/>
        </w:rPr>
        <w:t xml:space="preserve"> AP, Hamborsky J, Morelli V, </w:t>
      </w:r>
      <w:proofErr w:type="spellStart"/>
      <w:r w:rsidRPr="000757D7">
        <w:rPr>
          <w:lang w:val="en-GB"/>
        </w:rPr>
        <w:t>Schillie</w:t>
      </w:r>
      <w:proofErr w:type="spellEnd"/>
      <w:r w:rsidRPr="000757D7">
        <w:rPr>
          <w:lang w:val="en-GB"/>
        </w:rPr>
        <w:t xml:space="preserve"> S, eds. </w:t>
      </w:r>
      <w:r w:rsidRPr="000757D7">
        <w:rPr>
          <w:i/>
          <w:iCs/>
          <w:lang w:val="en-GB"/>
        </w:rPr>
        <w:t>Epidemiology and Prevention of Vaccine-Preventable Diseases</w:t>
      </w:r>
      <w:r w:rsidRPr="000757D7">
        <w:rPr>
          <w:lang w:val="en-GB"/>
        </w:rPr>
        <w:t xml:space="preserve"> (the ‘Pink Book’) (14th edition). Washington DC: United States Centers for Disease Control and Prevention, Public Health Foundation, 2021.</w:t>
      </w:r>
    </w:p>
    <w:p w14:paraId="1C110A4D" w14:textId="77777777" w:rsidR="000757D7" w:rsidRPr="000757D7" w:rsidRDefault="000757D7" w:rsidP="000757D7">
      <w:pPr>
        <w:pStyle w:val="CDINumberedList1L1"/>
        <w:rPr>
          <w:lang w:val="en-GB"/>
        </w:rPr>
      </w:pPr>
      <w:r w:rsidRPr="000757D7">
        <w:rPr>
          <w:lang w:val="en-GB"/>
        </w:rPr>
        <w:t xml:space="preserve">World Health Organization (WHO). Polio vaccines: WHO position paper – June 2022. </w:t>
      </w:r>
      <w:proofErr w:type="spellStart"/>
      <w:r w:rsidRPr="000757D7">
        <w:rPr>
          <w:i/>
          <w:iCs/>
          <w:lang w:val="en-GB"/>
        </w:rPr>
        <w:t>Wkly</w:t>
      </w:r>
      <w:proofErr w:type="spellEnd"/>
      <w:r w:rsidRPr="000757D7">
        <w:rPr>
          <w:i/>
          <w:iCs/>
          <w:lang w:val="en-GB"/>
        </w:rPr>
        <w:t xml:space="preserve"> Epidemiol Rec</w:t>
      </w:r>
      <w:r w:rsidRPr="000757D7">
        <w:rPr>
          <w:lang w:val="en-GB"/>
        </w:rPr>
        <w:t xml:space="preserve">. 2022;97(25):277–300. Geneva: WHO; 24 June 2022. Available from: </w:t>
      </w:r>
      <w:hyperlink r:id="rId266" w:history="1">
        <w:r w:rsidRPr="000757D7">
          <w:rPr>
            <w:rStyle w:val="Hyperlink"/>
            <w:lang w:val="en-GB"/>
          </w:rPr>
          <w:t>https://www.who.int/publications/i/item/WHO-WER9725-277-300</w:t>
        </w:r>
      </w:hyperlink>
      <w:r w:rsidRPr="000757D7">
        <w:rPr>
          <w:lang w:val="en-GB"/>
        </w:rPr>
        <w:t>.</w:t>
      </w:r>
    </w:p>
    <w:p w14:paraId="54C4DEC6" w14:textId="77777777" w:rsidR="000757D7" w:rsidRPr="000757D7" w:rsidRDefault="000757D7" w:rsidP="000757D7">
      <w:pPr>
        <w:pStyle w:val="CDINumberedList1L1"/>
        <w:rPr>
          <w:lang w:val="en-GB"/>
        </w:rPr>
      </w:pPr>
      <w:r w:rsidRPr="000757D7">
        <w:rPr>
          <w:lang w:val="en-GB"/>
        </w:rPr>
        <w:t xml:space="preserve">Adams T. Farewell to polio in the Western Pacific. </w:t>
      </w:r>
      <w:r w:rsidRPr="000757D7">
        <w:rPr>
          <w:i/>
          <w:iCs/>
          <w:lang w:val="en-GB"/>
        </w:rPr>
        <w:t>Bull World Health Organ</w:t>
      </w:r>
      <w:r w:rsidRPr="000757D7">
        <w:rPr>
          <w:lang w:val="en-GB"/>
        </w:rPr>
        <w:t xml:space="preserve">. 2000;78(12):1375. Available from: </w:t>
      </w:r>
      <w:hyperlink r:id="rId267" w:history="1">
        <w:r w:rsidRPr="000757D7">
          <w:rPr>
            <w:rStyle w:val="Hyperlink"/>
            <w:lang w:val="en-GB"/>
          </w:rPr>
          <w:t>https://pmc.ncbi.nlm.nih.gov/articles/PMC2560664/</w:t>
        </w:r>
      </w:hyperlink>
      <w:r w:rsidRPr="000757D7">
        <w:rPr>
          <w:lang w:val="en-GB"/>
        </w:rPr>
        <w:t>.</w:t>
      </w:r>
    </w:p>
    <w:p w14:paraId="1FA3319E" w14:textId="77777777" w:rsidR="000757D7" w:rsidRPr="000757D7" w:rsidRDefault="000757D7" w:rsidP="000757D7">
      <w:pPr>
        <w:pStyle w:val="CDINumberedList1L1"/>
        <w:rPr>
          <w:lang w:val="en-GB"/>
        </w:rPr>
      </w:pPr>
      <w:r w:rsidRPr="000757D7">
        <w:rPr>
          <w:lang w:val="en-GB"/>
        </w:rPr>
        <w:t xml:space="preserve">D'Souza RM, Kennett M, Watson C. Australia declared polio free. </w:t>
      </w:r>
      <w:r w:rsidRPr="000757D7">
        <w:rPr>
          <w:i/>
          <w:iCs/>
          <w:lang w:val="en-GB"/>
        </w:rPr>
        <w:t>Commun Dis Intell Q Rep</w:t>
      </w:r>
      <w:r w:rsidRPr="000757D7">
        <w:rPr>
          <w:lang w:val="en-GB"/>
        </w:rPr>
        <w:t xml:space="preserve">. 2002;26(2):253–60. doi: </w:t>
      </w:r>
      <w:hyperlink r:id="rId268" w:history="1">
        <w:r w:rsidRPr="000757D7">
          <w:rPr>
            <w:rStyle w:val="Hyperlink"/>
            <w:lang w:val="en-GB"/>
          </w:rPr>
          <w:t>https://doi.org/10.33321/cdi.2002.26.22</w:t>
        </w:r>
      </w:hyperlink>
      <w:r w:rsidRPr="000757D7">
        <w:rPr>
          <w:lang w:val="en-GB"/>
        </w:rPr>
        <w:t>.</w:t>
      </w:r>
    </w:p>
    <w:p w14:paraId="52B32C26" w14:textId="77777777" w:rsidR="000757D7" w:rsidRPr="000757D7" w:rsidRDefault="000757D7" w:rsidP="000757D7">
      <w:pPr>
        <w:pStyle w:val="CDINumberedList1L1"/>
        <w:rPr>
          <w:lang w:val="en-GB"/>
        </w:rPr>
      </w:pPr>
      <w:r w:rsidRPr="000757D7">
        <w:rPr>
          <w:lang w:val="en-GB"/>
        </w:rPr>
        <w:t xml:space="preserve">Global Polio Eradication Initiative. Surveillance Indicators. [Webpage.] Geneva: WHO; 1 May 2024. [Accessed on 30 May 2024.] Available from: </w:t>
      </w:r>
      <w:hyperlink r:id="rId269" w:history="1">
        <w:r w:rsidRPr="000757D7">
          <w:rPr>
            <w:rStyle w:val="Hyperlink"/>
            <w:lang w:val="en-GB"/>
          </w:rPr>
          <w:t>https://polioeradication.org/what-we-do/surveillance-indicators/</w:t>
        </w:r>
      </w:hyperlink>
      <w:r w:rsidRPr="000757D7">
        <w:rPr>
          <w:lang w:val="en-GB"/>
        </w:rPr>
        <w:t>.</w:t>
      </w:r>
    </w:p>
    <w:p w14:paraId="3EB19F06" w14:textId="77777777" w:rsidR="000757D7" w:rsidRPr="000757D7" w:rsidRDefault="000757D7" w:rsidP="000757D7">
      <w:pPr>
        <w:pStyle w:val="CDINumberedList1L1"/>
        <w:rPr>
          <w:lang w:val="en-GB"/>
        </w:rPr>
      </w:pPr>
      <w:r w:rsidRPr="000757D7">
        <w:rPr>
          <w:lang w:val="en-GB"/>
        </w:rPr>
        <w:t xml:space="preserve">Teutsch SM, Nunez CA, Morris A, Eslick GD, Berkhout A, Novakovic D et al. Australian Paediatric Surveillance Unit (APSU) annual surveillance report 2021. </w:t>
      </w:r>
      <w:r w:rsidRPr="000757D7">
        <w:rPr>
          <w:i/>
          <w:iCs/>
          <w:lang w:val="en-GB"/>
        </w:rPr>
        <w:t>Commun Dis Intell (2018)</w:t>
      </w:r>
      <w:r w:rsidRPr="000757D7">
        <w:rPr>
          <w:lang w:val="en-GB"/>
        </w:rPr>
        <w:t xml:space="preserve">. 2022;46. doi: </w:t>
      </w:r>
      <w:hyperlink r:id="rId270" w:history="1">
        <w:r w:rsidRPr="000757D7">
          <w:rPr>
            <w:rStyle w:val="Hyperlink"/>
            <w:lang w:val="en-GB"/>
          </w:rPr>
          <w:t>https://doi.org/10.33321/cdi.2022.46.66</w:t>
        </w:r>
      </w:hyperlink>
      <w:r w:rsidRPr="000757D7">
        <w:rPr>
          <w:lang w:val="en-GB"/>
        </w:rPr>
        <w:t>.</w:t>
      </w:r>
    </w:p>
    <w:p w14:paraId="3F2E6E44" w14:textId="75746EA2" w:rsidR="000757D7" w:rsidRPr="000757D7" w:rsidRDefault="000757D7" w:rsidP="000757D7">
      <w:pPr>
        <w:pStyle w:val="CDINumberedList1L1"/>
        <w:rPr>
          <w:lang w:val="en-GB"/>
        </w:rPr>
      </w:pPr>
      <w:r w:rsidRPr="000757D7">
        <w:rPr>
          <w:lang w:val="en-GB"/>
        </w:rPr>
        <w:t xml:space="preserve">Teutsch SM, Nunez CA, Morris A, Eslick GD, Elliott EJ. Australian Paediatric Surveillance Unit (APSU) annual surveillance report 2022. </w:t>
      </w:r>
      <w:r w:rsidRPr="000757D7">
        <w:rPr>
          <w:i/>
          <w:iCs/>
          <w:lang w:val="en-GB"/>
        </w:rPr>
        <w:t>Commun Dis Intell (2018)</w:t>
      </w:r>
      <w:r w:rsidRPr="000757D7">
        <w:rPr>
          <w:lang w:val="en-GB"/>
        </w:rPr>
        <w:t>. 2023;47. doi:</w:t>
      </w:r>
      <w:r w:rsidR="000B1C8A">
        <w:rPr>
          <w:lang w:val="en-GB"/>
        </w:rPr>
        <w:t> </w:t>
      </w:r>
      <w:hyperlink r:id="rId271" w:history="1">
        <w:r w:rsidRPr="000757D7">
          <w:rPr>
            <w:rStyle w:val="Hyperlink"/>
            <w:lang w:val="en-GB"/>
          </w:rPr>
          <w:t>https://doi.org/10.33321/cdi.2023.47.46</w:t>
        </w:r>
      </w:hyperlink>
      <w:r w:rsidRPr="000757D7">
        <w:rPr>
          <w:lang w:val="en-GB"/>
        </w:rPr>
        <w:t>.</w:t>
      </w:r>
    </w:p>
    <w:p w14:paraId="7348EC4F" w14:textId="77777777" w:rsidR="000757D7" w:rsidRPr="000757D7" w:rsidRDefault="000757D7" w:rsidP="000757D7">
      <w:pPr>
        <w:pStyle w:val="CDINumberedList1L1"/>
        <w:rPr>
          <w:lang w:val="en-GB"/>
        </w:rPr>
      </w:pPr>
      <w:r w:rsidRPr="000757D7">
        <w:rPr>
          <w:lang w:val="en-GB"/>
        </w:rPr>
        <w:t xml:space="preserve">Teutsch SM, Nunez CA, Morris A, Eslick GD, Khandaker G, Berkhout A et al. Australian Paediatric Surveillance Unit (APSU) annual surveillance report 2020. </w:t>
      </w:r>
      <w:r w:rsidRPr="000757D7">
        <w:rPr>
          <w:i/>
          <w:iCs/>
          <w:lang w:val="en-GB"/>
        </w:rPr>
        <w:t>Commun Dis Intell (2018)</w:t>
      </w:r>
      <w:r w:rsidRPr="000757D7">
        <w:rPr>
          <w:lang w:val="en-GB"/>
        </w:rPr>
        <w:t xml:space="preserve">. 2021;45. doi: </w:t>
      </w:r>
      <w:hyperlink r:id="rId272" w:history="1">
        <w:r w:rsidRPr="000757D7">
          <w:rPr>
            <w:rStyle w:val="Hyperlink"/>
            <w:lang w:val="en-GB"/>
          </w:rPr>
          <w:t>https://doi.org/10.33321/cdi.2021.45.59</w:t>
        </w:r>
      </w:hyperlink>
      <w:r w:rsidRPr="000757D7">
        <w:rPr>
          <w:lang w:val="en-GB"/>
        </w:rPr>
        <w:t>.</w:t>
      </w:r>
    </w:p>
    <w:p w14:paraId="4F9E8916" w14:textId="77777777" w:rsidR="000757D7" w:rsidRPr="000757D7" w:rsidRDefault="000757D7" w:rsidP="000757D7">
      <w:pPr>
        <w:pStyle w:val="CDINumberedList1L1"/>
        <w:rPr>
          <w:lang w:val="en-GB"/>
        </w:rPr>
      </w:pPr>
      <w:r w:rsidRPr="000757D7">
        <w:rPr>
          <w:lang w:val="en-GB"/>
        </w:rPr>
        <w:t xml:space="preserve">Teutsch SM, Nunez CA, Morris A, McGregor S, King J, Brotherton JM et al. Australian Paediatric Surveillance Unit (APSU) annual surveillance report 2019. </w:t>
      </w:r>
      <w:r w:rsidRPr="000757D7">
        <w:rPr>
          <w:i/>
          <w:iCs/>
          <w:lang w:val="en-GB"/>
        </w:rPr>
        <w:t>Commun Dis Intell (2018)</w:t>
      </w:r>
      <w:r w:rsidRPr="000757D7">
        <w:rPr>
          <w:lang w:val="en-GB"/>
        </w:rPr>
        <w:t xml:space="preserve">. 2020;44. doi: </w:t>
      </w:r>
      <w:hyperlink r:id="rId273" w:history="1">
        <w:r w:rsidRPr="000757D7">
          <w:rPr>
            <w:rStyle w:val="Hyperlink"/>
            <w:lang w:val="en-GB"/>
          </w:rPr>
          <w:t>https://doi.org/10.33321/cdi.2020.44.60</w:t>
        </w:r>
      </w:hyperlink>
      <w:r w:rsidRPr="000757D7">
        <w:rPr>
          <w:lang w:val="en-GB"/>
        </w:rPr>
        <w:t>.</w:t>
      </w:r>
    </w:p>
    <w:p w14:paraId="0FFDEA89" w14:textId="3D710E87" w:rsidR="000757D7" w:rsidRPr="000757D7" w:rsidRDefault="000757D7" w:rsidP="000757D7">
      <w:pPr>
        <w:pStyle w:val="CDINumberedList1L1"/>
        <w:rPr>
          <w:lang w:val="en-GB"/>
        </w:rPr>
      </w:pPr>
      <w:r w:rsidRPr="000757D7">
        <w:rPr>
          <w:lang w:val="en-GB"/>
        </w:rPr>
        <w:t xml:space="preserve">Kaye M, Hobday L, Ibrahim A, Bruggink L, Thorley B. Australian National Enterovirus Reference Laboratory annual report, 2022. </w:t>
      </w:r>
      <w:r w:rsidRPr="000757D7">
        <w:rPr>
          <w:i/>
          <w:iCs/>
          <w:lang w:val="en-GB"/>
        </w:rPr>
        <w:t>Commun Dis Intell (2018)</w:t>
      </w:r>
      <w:r w:rsidRPr="000757D7">
        <w:rPr>
          <w:lang w:val="en-GB"/>
        </w:rPr>
        <w:t>. 2023;47. doi:</w:t>
      </w:r>
      <w:r w:rsidR="000B1C8A">
        <w:rPr>
          <w:lang w:val="en-GB"/>
        </w:rPr>
        <w:t> </w:t>
      </w:r>
      <w:hyperlink r:id="rId274" w:history="1">
        <w:r w:rsidRPr="000757D7">
          <w:rPr>
            <w:rStyle w:val="Hyperlink"/>
            <w:lang w:val="en-GB"/>
          </w:rPr>
          <w:t>https://doi.org/10.33321/cdi.2023.47.35</w:t>
        </w:r>
      </w:hyperlink>
      <w:r w:rsidRPr="000757D7">
        <w:rPr>
          <w:lang w:val="en-GB"/>
        </w:rPr>
        <w:t>.</w:t>
      </w:r>
    </w:p>
    <w:p w14:paraId="1B1B3F92" w14:textId="77777777" w:rsidR="000757D7" w:rsidRPr="000757D7" w:rsidRDefault="000757D7" w:rsidP="000757D7">
      <w:pPr>
        <w:pStyle w:val="CDINumberedList1L1"/>
        <w:rPr>
          <w:lang w:val="en-GB"/>
        </w:rPr>
      </w:pPr>
      <w:r w:rsidRPr="000757D7">
        <w:rPr>
          <w:lang w:val="en-GB"/>
        </w:rPr>
        <w:t xml:space="preserve">Global Polio Eradication Initiative. Who We Are. [Webpage.] Geneva: WHO. [Accessed on 29 August 2024.] Available from: </w:t>
      </w:r>
      <w:hyperlink r:id="rId275" w:history="1">
        <w:r w:rsidRPr="000757D7">
          <w:rPr>
            <w:rStyle w:val="Hyperlink"/>
            <w:lang w:val="en-GB"/>
          </w:rPr>
          <w:t>https://polioeradication.org/who-we-are/</w:t>
        </w:r>
      </w:hyperlink>
      <w:r w:rsidRPr="000757D7">
        <w:rPr>
          <w:lang w:val="en-GB"/>
        </w:rPr>
        <w:t>.</w:t>
      </w:r>
    </w:p>
    <w:p w14:paraId="7F62878C" w14:textId="77777777" w:rsidR="000757D7" w:rsidRPr="000757D7" w:rsidRDefault="000757D7" w:rsidP="000757D7">
      <w:pPr>
        <w:pStyle w:val="CDINumberedList1L1"/>
        <w:rPr>
          <w:lang w:val="en-GB"/>
        </w:rPr>
      </w:pPr>
      <w:r w:rsidRPr="000757D7">
        <w:rPr>
          <w:lang w:val="en-GB"/>
        </w:rPr>
        <w:t xml:space="preserve">Global Polio Eradication Initiative. The Virus. [Webpage.] Geneva: WHO; 7 October 2016. [Accessed on 3 June 2024.] Available from: </w:t>
      </w:r>
      <w:hyperlink r:id="rId276" w:history="1">
        <w:r w:rsidRPr="000757D7">
          <w:rPr>
            <w:rStyle w:val="Hyperlink"/>
            <w:lang w:val="en-GB"/>
          </w:rPr>
          <w:t>https://polioeradication.org/polio-today/polio-prevention/the-virus/</w:t>
        </w:r>
      </w:hyperlink>
      <w:r w:rsidRPr="000757D7">
        <w:rPr>
          <w:lang w:val="en-GB"/>
        </w:rPr>
        <w:t>.</w:t>
      </w:r>
    </w:p>
    <w:p w14:paraId="01F6F8F4" w14:textId="77777777" w:rsidR="000757D7" w:rsidRPr="000757D7" w:rsidRDefault="000757D7" w:rsidP="000757D7">
      <w:pPr>
        <w:pStyle w:val="CDINumberedList1L1"/>
        <w:rPr>
          <w:lang w:val="en-GB"/>
        </w:rPr>
      </w:pPr>
      <w:r w:rsidRPr="000757D7">
        <w:rPr>
          <w:lang w:val="en-GB"/>
        </w:rPr>
        <w:t xml:space="preserve">Global Polio Eradication Initiative. </w:t>
      </w:r>
      <w:r w:rsidRPr="000757D7">
        <w:rPr>
          <w:i/>
          <w:iCs/>
          <w:lang w:val="en-GB"/>
        </w:rPr>
        <w:t>Global Wild Poliovirus 2018–2024</w:t>
      </w:r>
      <w:r w:rsidRPr="000757D7">
        <w:rPr>
          <w:lang w:val="en-GB"/>
        </w:rPr>
        <w:t xml:space="preserve">. Geneva: WHO; 22 May 2024. [Accessed on 3 June 2024.] Available from: </w:t>
      </w:r>
      <w:hyperlink r:id="rId277" w:history="1">
        <w:r w:rsidRPr="000757D7">
          <w:rPr>
            <w:rStyle w:val="Hyperlink"/>
            <w:lang w:val="en-GB"/>
          </w:rPr>
          <w:t>https://polioeradication.org/wp-content/uploads/2024/05/weekly-polio-analyses-WPV-20240521.pdf</w:t>
        </w:r>
      </w:hyperlink>
      <w:r w:rsidRPr="000757D7">
        <w:rPr>
          <w:lang w:val="en-GB"/>
        </w:rPr>
        <w:t>.</w:t>
      </w:r>
    </w:p>
    <w:p w14:paraId="7AB95C1D" w14:textId="77777777" w:rsidR="000757D7" w:rsidRPr="000757D7" w:rsidRDefault="000757D7" w:rsidP="000757D7">
      <w:pPr>
        <w:pStyle w:val="CDINumberedList1L1"/>
        <w:rPr>
          <w:lang w:val="en-GB"/>
        </w:rPr>
      </w:pPr>
      <w:r w:rsidRPr="000757D7">
        <w:rPr>
          <w:lang w:val="en-GB"/>
        </w:rPr>
        <w:t xml:space="preserve">Hill M, Bandyopadhyay AS, Pollard AJ. Emergence of vaccine-derived poliovirus in high-income settings in the absence of oral polio vaccine use. </w:t>
      </w:r>
      <w:r w:rsidRPr="000757D7">
        <w:rPr>
          <w:i/>
          <w:iCs/>
          <w:lang w:val="en-GB"/>
        </w:rPr>
        <w:t>Lancet</w:t>
      </w:r>
      <w:r w:rsidRPr="000757D7">
        <w:rPr>
          <w:lang w:val="en-GB"/>
        </w:rPr>
        <w:t xml:space="preserve">. 2022;400(10354):713–5. doi: </w:t>
      </w:r>
      <w:hyperlink r:id="rId278" w:history="1">
        <w:r w:rsidRPr="000757D7">
          <w:rPr>
            <w:rStyle w:val="Hyperlink"/>
            <w:lang w:val="en-GB"/>
          </w:rPr>
          <w:t>https://doi.org/10.1016/S0140-6736(22)01582-3</w:t>
        </w:r>
      </w:hyperlink>
      <w:r w:rsidRPr="000757D7">
        <w:rPr>
          <w:lang w:val="en-GB"/>
        </w:rPr>
        <w:t>.</w:t>
      </w:r>
    </w:p>
    <w:p w14:paraId="340FBC93" w14:textId="77777777" w:rsidR="000757D7" w:rsidRPr="000757D7" w:rsidRDefault="000757D7" w:rsidP="000757D7">
      <w:pPr>
        <w:pStyle w:val="CDINumberedList1L1"/>
        <w:rPr>
          <w:lang w:val="en-GB"/>
        </w:rPr>
      </w:pPr>
      <w:r w:rsidRPr="000757D7">
        <w:rPr>
          <w:lang w:val="en-GB"/>
        </w:rPr>
        <w:t xml:space="preserve">New York State Department of Health. New York State Department of Health and Rockland County Department of Health Alert the Public to A Case of Polio </w:t>
      </w:r>
      <w:proofErr w:type="gramStart"/>
      <w:r w:rsidRPr="000757D7">
        <w:rPr>
          <w:lang w:val="en-GB"/>
        </w:rPr>
        <w:t>In</w:t>
      </w:r>
      <w:proofErr w:type="gramEnd"/>
      <w:r w:rsidRPr="000757D7">
        <w:rPr>
          <w:lang w:val="en-GB"/>
        </w:rPr>
        <w:t xml:space="preserve"> the County. [Press release.] Albany (NY): New York State Department of Health; 21 July 2022. Available from: </w:t>
      </w:r>
      <w:hyperlink r:id="rId279" w:history="1">
        <w:r w:rsidRPr="000757D7">
          <w:rPr>
            <w:rStyle w:val="Hyperlink"/>
            <w:lang w:val="en-GB"/>
          </w:rPr>
          <w:t>https://health.ny.gov/press/releases/2022/2022-07-21_polio_rockland_county.htm</w:t>
        </w:r>
      </w:hyperlink>
      <w:r w:rsidRPr="000757D7">
        <w:rPr>
          <w:lang w:val="en-GB"/>
        </w:rPr>
        <w:t>.</w:t>
      </w:r>
    </w:p>
    <w:p w14:paraId="5AC21D81" w14:textId="77777777" w:rsidR="000757D7" w:rsidRPr="000757D7" w:rsidRDefault="000757D7" w:rsidP="000757D7">
      <w:pPr>
        <w:pStyle w:val="CDINumberedList1L1"/>
        <w:rPr>
          <w:lang w:val="en-GB"/>
        </w:rPr>
      </w:pPr>
      <w:r w:rsidRPr="000757D7">
        <w:rPr>
          <w:lang w:val="en-GB"/>
        </w:rPr>
        <w:t xml:space="preserve">WHO. Detection of circulating vaccine derived polio virus 2 (cVDPV2) in environmental samples– the United Kingdom of Great Britain and Northern Ireland and the United States of America. [Online news item.] Geneva: WHO; 14 September 2022. Available from: </w:t>
      </w:r>
      <w:hyperlink r:id="rId280" w:history="1">
        <w:r w:rsidRPr="000757D7">
          <w:rPr>
            <w:rStyle w:val="Hyperlink"/>
            <w:lang w:val="en-GB"/>
          </w:rPr>
          <w:t>https://www.who.int/emergencies/disease-outbreak-news/item/2022-DON408</w:t>
        </w:r>
      </w:hyperlink>
      <w:r w:rsidRPr="000757D7">
        <w:rPr>
          <w:lang w:val="en-GB"/>
        </w:rPr>
        <w:t>.</w:t>
      </w:r>
    </w:p>
    <w:p w14:paraId="63F2D05A" w14:textId="078F82E8" w:rsidR="000757D7" w:rsidRPr="000757D7" w:rsidRDefault="000757D7" w:rsidP="000757D7">
      <w:pPr>
        <w:pStyle w:val="CDINumberedList1L1"/>
        <w:rPr>
          <w:lang w:val="en-GB"/>
        </w:rPr>
      </w:pPr>
      <w:r w:rsidRPr="000757D7">
        <w:rPr>
          <w:lang w:val="en-GB"/>
        </w:rPr>
        <w:t xml:space="preserve">Bauri M, Wilkinson AL, Ropa B, Feldon K, Snider CJ, Anand A et al. Notes from the field: circulating vaccine-derived poliovirus type 1 and outbreak response – Papua New Guinea, 2018. </w:t>
      </w:r>
      <w:r w:rsidRPr="000757D7">
        <w:rPr>
          <w:i/>
          <w:iCs/>
          <w:lang w:val="en-GB"/>
        </w:rPr>
        <w:t xml:space="preserve">MMWR </w:t>
      </w:r>
      <w:proofErr w:type="spellStart"/>
      <w:r w:rsidRPr="000757D7">
        <w:rPr>
          <w:i/>
          <w:iCs/>
          <w:lang w:val="en-GB"/>
        </w:rPr>
        <w:t>Morb</w:t>
      </w:r>
      <w:proofErr w:type="spellEnd"/>
      <w:r w:rsidRPr="000757D7">
        <w:rPr>
          <w:i/>
          <w:iCs/>
          <w:lang w:val="en-GB"/>
        </w:rPr>
        <w:t xml:space="preserve"> Mortal </w:t>
      </w:r>
      <w:proofErr w:type="spellStart"/>
      <w:r w:rsidRPr="000757D7">
        <w:rPr>
          <w:i/>
          <w:iCs/>
          <w:lang w:val="en-GB"/>
        </w:rPr>
        <w:t>Wkly</w:t>
      </w:r>
      <w:proofErr w:type="spellEnd"/>
      <w:r w:rsidRPr="000757D7">
        <w:rPr>
          <w:i/>
          <w:iCs/>
          <w:lang w:val="en-GB"/>
        </w:rPr>
        <w:t xml:space="preserve"> Rep</w:t>
      </w:r>
      <w:r w:rsidRPr="000757D7">
        <w:rPr>
          <w:lang w:val="en-GB"/>
        </w:rPr>
        <w:t>. 2019;68(5):119–20. doi:</w:t>
      </w:r>
      <w:r w:rsidR="000B1C8A">
        <w:rPr>
          <w:lang w:val="en-GB"/>
        </w:rPr>
        <w:t> </w:t>
      </w:r>
      <w:hyperlink r:id="rId281" w:history="1">
        <w:r w:rsidRPr="000757D7">
          <w:rPr>
            <w:rStyle w:val="Hyperlink"/>
            <w:lang w:val="en-GB"/>
          </w:rPr>
          <w:t>https://doi.org/10.15585/mmwr.mm6805a6</w:t>
        </w:r>
      </w:hyperlink>
      <w:r w:rsidRPr="000757D7">
        <w:rPr>
          <w:lang w:val="en-GB"/>
        </w:rPr>
        <w:t>.</w:t>
      </w:r>
    </w:p>
    <w:p w14:paraId="752FFB83" w14:textId="659FA955" w:rsidR="000757D7" w:rsidRPr="000757D7" w:rsidRDefault="000757D7" w:rsidP="000757D7">
      <w:pPr>
        <w:pStyle w:val="CDINumberedList1L1"/>
        <w:rPr>
          <w:lang w:val="en-GB"/>
        </w:rPr>
      </w:pPr>
      <w:r w:rsidRPr="000757D7">
        <w:rPr>
          <w:lang w:val="en-GB"/>
        </w:rPr>
        <w:t xml:space="preserve">Parker NR, </w:t>
      </w:r>
      <w:proofErr w:type="spellStart"/>
      <w:r w:rsidRPr="000757D7">
        <w:rPr>
          <w:lang w:val="en-GB"/>
        </w:rPr>
        <w:t>Barralet</w:t>
      </w:r>
      <w:proofErr w:type="spellEnd"/>
      <w:r w:rsidRPr="000757D7">
        <w:rPr>
          <w:lang w:val="en-GB"/>
        </w:rPr>
        <w:t xml:space="preserve"> JH, Bell AM. Q fever. </w:t>
      </w:r>
      <w:r w:rsidRPr="000757D7">
        <w:rPr>
          <w:i/>
          <w:iCs/>
          <w:lang w:val="en-GB"/>
        </w:rPr>
        <w:t>Lancet</w:t>
      </w:r>
      <w:r w:rsidRPr="000757D7">
        <w:rPr>
          <w:lang w:val="en-GB"/>
        </w:rPr>
        <w:t>. 2006;367(9511):679–88. doi:</w:t>
      </w:r>
      <w:r w:rsidR="000B1C8A">
        <w:rPr>
          <w:lang w:val="en-GB"/>
        </w:rPr>
        <w:t> </w:t>
      </w:r>
      <w:hyperlink r:id="rId282" w:history="1">
        <w:r w:rsidRPr="000757D7">
          <w:rPr>
            <w:rStyle w:val="Hyperlink"/>
            <w:lang w:val="en-GB"/>
          </w:rPr>
          <w:t>https://doi.org/10.1016/S0140-6736(06)68266-4</w:t>
        </w:r>
      </w:hyperlink>
      <w:r w:rsidRPr="000757D7">
        <w:rPr>
          <w:lang w:val="en-GB"/>
        </w:rPr>
        <w:t>.</w:t>
      </w:r>
    </w:p>
    <w:p w14:paraId="4CD0C33B" w14:textId="77777777" w:rsidR="000757D7" w:rsidRPr="000757D7" w:rsidRDefault="000757D7" w:rsidP="000757D7">
      <w:pPr>
        <w:pStyle w:val="CDINumberedList1L1"/>
        <w:rPr>
          <w:lang w:val="en-GB"/>
        </w:rPr>
      </w:pPr>
      <w:r w:rsidRPr="000757D7">
        <w:rPr>
          <w:lang w:val="en-GB"/>
        </w:rPr>
        <w:t xml:space="preserve">Million M, Raoult D. Recent advances in the study of Q fever epidemiology, diagnosis and management. </w:t>
      </w:r>
      <w:r w:rsidRPr="000757D7">
        <w:rPr>
          <w:i/>
          <w:iCs/>
          <w:lang w:val="en-GB"/>
        </w:rPr>
        <w:t>J Infect</w:t>
      </w:r>
      <w:r w:rsidRPr="000757D7">
        <w:rPr>
          <w:lang w:val="en-GB"/>
        </w:rPr>
        <w:t>. 2015;71(</w:t>
      </w:r>
      <w:proofErr w:type="spellStart"/>
      <w:r w:rsidRPr="000757D7">
        <w:rPr>
          <w:lang w:val="en-GB"/>
        </w:rPr>
        <w:t>Suppl</w:t>
      </w:r>
      <w:proofErr w:type="spellEnd"/>
      <w:r w:rsidRPr="000757D7">
        <w:rPr>
          <w:lang w:val="en-GB"/>
        </w:rPr>
        <w:t xml:space="preserve"> 1</w:t>
      </w:r>
      <w:proofErr w:type="gramStart"/>
      <w:r w:rsidRPr="000757D7">
        <w:rPr>
          <w:lang w:val="en-GB"/>
        </w:rPr>
        <w:t>):S</w:t>
      </w:r>
      <w:proofErr w:type="gramEnd"/>
      <w:r w:rsidRPr="000757D7">
        <w:rPr>
          <w:lang w:val="en-GB"/>
        </w:rPr>
        <w:t xml:space="preserve">2–9. doi: </w:t>
      </w:r>
      <w:hyperlink r:id="rId283" w:history="1">
        <w:r w:rsidRPr="000757D7">
          <w:rPr>
            <w:rStyle w:val="Hyperlink"/>
            <w:lang w:val="en-GB"/>
          </w:rPr>
          <w:t>https://doi.org/10.1016/j.jinf.2015.04.024</w:t>
        </w:r>
      </w:hyperlink>
      <w:r w:rsidRPr="000757D7">
        <w:rPr>
          <w:lang w:val="en-GB"/>
        </w:rPr>
        <w:t>.</w:t>
      </w:r>
    </w:p>
    <w:p w14:paraId="7FDE84F9" w14:textId="77777777" w:rsidR="000757D7" w:rsidRPr="000757D7" w:rsidRDefault="000757D7" w:rsidP="000757D7">
      <w:pPr>
        <w:pStyle w:val="CDINumberedList1L1"/>
        <w:rPr>
          <w:lang w:val="en-GB"/>
        </w:rPr>
      </w:pPr>
      <w:r w:rsidRPr="000757D7">
        <w:rPr>
          <w:lang w:val="en-GB"/>
        </w:rPr>
        <w:t xml:space="preserve">Gidding HF, Peng CQ, Graves S, Massey PD, Nguyen C, Stenos J et al. Q fever seroprevalence in Australia suggests one in twenty people have been exposed. </w:t>
      </w:r>
      <w:r w:rsidRPr="000757D7">
        <w:rPr>
          <w:i/>
          <w:iCs/>
          <w:lang w:val="en-GB"/>
        </w:rPr>
        <w:t>Epidemiol Infect</w:t>
      </w:r>
      <w:r w:rsidRPr="000757D7">
        <w:rPr>
          <w:lang w:val="en-GB"/>
        </w:rPr>
        <w:t>. 2020;</w:t>
      </w:r>
      <w:proofErr w:type="gramStart"/>
      <w:r w:rsidRPr="000757D7">
        <w:rPr>
          <w:lang w:val="en-GB"/>
        </w:rPr>
        <w:t>148:e</w:t>
      </w:r>
      <w:proofErr w:type="gramEnd"/>
      <w:r w:rsidRPr="000757D7">
        <w:rPr>
          <w:lang w:val="en-GB"/>
        </w:rPr>
        <w:t xml:space="preserve">18. doi: </w:t>
      </w:r>
      <w:hyperlink r:id="rId284" w:history="1">
        <w:r w:rsidRPr="000757D7">
          <w:rPr>
            <w:rStyle w:val="Hyperlink"/>
            <w:lang w:val="en-GB"/>
          </w:rPr>
          <w:t>https://doi.org/10.1017/S0950268820000084</w:t>
        </w:r>
      </w:hyperlink>
      <w:r w:rsidRPr="000757D7">
        <w:rPr>
          <w:lang w:val="en-GB"/>
        </w:rPr>
        <w:t>.</w:t>
      </w:r>
    </w:p>
    <w:p w14:paraId="16A03CCB" w14:textId="77777777" w:rsidR="000757D7" w:rsidRPr="000757D7" w:rsidRDefault="000757D7" w:rsidP="000757D7">
      <w:pPr>
        <w:pStyle w:val="CDINumberedList1L1"/>
        <w:rPr>
          <w:lang w:val="en-GB"/>
        </w:rPr>
      </w:pPr>
      <w:r w:rsidRPr="000757D7">
        <w:rPr>
          <w:lang w:val="en-GB"/>
        </w:rPr>
        <w:t xml:space="preserve">Tozer SJ, Lambert SB, Strong CL, Field HE, Sloots TP, Nissen MD. Potential animal and environmental sources of Q fever infection for humans in Queensland. </w:t>
      </w:r>
      <w:r w:rsidRPr="000757D7">
        <w:rPr>
          <w:i/>
          <w:iCs/>
          <w:lang w:val="en-GB"/>
        </w:rPr>
        <w:t>Zoonoses Public Health</w:t>
      </w:r>
      <w:r w:rsidRPr="000757D7">
        <w:rPr>
          <w:lang w:val="en-GB"/>
        </w:rPr>
        <w:t xml:space="preserve">. 2014;61(2):105–12. doi: </w:t>
      </w:r>
      <w:hyperlink r:id="rId285" w:history="1">
        <w:r w:rsidRPr="000757D7">
          <w:rPr>
            <w:rStyle w:val="Hyperlink"/>
            <w:lang w:val="en-GB"/>
          </w:rPr>
          <w:t>https://doi.org/10.1111/zph.12051</w:t>
        </w:r>
      </w:hyperlink>
      <w:r w:rsidRPr="000757D7">
        <w:rPr>
          <w:lang w:val="en-GB"/>
        </w:rPr>
        <w:t>.</w:t>
      </w:r>
    </w:p>
    <w:p w14:paraId="1C4906CC" w14:textId="77777777" w:rsidR="000757D7" w:rsidRPr="000757D7" w:rsidRDefault="000757D7" w:rsidP="000757D7">
      <w:pPr>
        <w:pStyle w:val="CDINumberedList1L1"/>
        <w:rPr>
          <w:lang w:val="en-GB"/>
        </w:rPr>
      </w:pPr>
      <w:r w:rsidRPr="000757D7">
        <w:rPr>
          <w:lang w:val="en-GB"/>
        </w:rPr>
        <w:t xml:space="preserve">Tissot-Dupont H, Amadei MA, </w:t>
      </w:r>
      <w:proofErr w:type="spellStart"/>
      <w:r w:rsidRPr="000757D7">
        <w:rPr>
          <w:lang w:val="en-GB"/>
        </w:rPr>
        <w:t>Nezri</w:t>
      </w:r>
      <w:proofErr w:type="spellEnd"/>
      <w:r w:rsidRPr="000757D7">
        <w:rPr>
          <w:lang w:val="en-GB"/>
        </w:rPr>
        <w:t xml:space="preserve"> M, Raoult D. Wind in November, Q fever in December. </w:t>
      </w:r>
      <w:r w:rsidRPr="000757D7">
        <w:rPr>
          <w:i/>
          <w:iCs/>
          <w:lang w:val="en-GB"/>
        </w:rPr>
        <w:t>Emerg Infect Dis</w:t>
      </w:r>
      <w:r w:rsidRPr="000757D7">
        <w:rPr>
          <w:lang w:val="en-GB"/>
        </w:rPr>
        <w:t xml:space="preserve">. 2004;10(7):1264–9. doi: </w:t>
      </w:r>
      <w:hyperlink r:id="rId286" w:history="1">
        <w:r w:rsidRPr="000757D7">
          <w:rPr>
            <w:rStyle w:val="Hyperlink"/>
            <w:lang w:val="en-GB"/>
          </w:rPr>
          <w:t>https://doi.org/10.3201/eid1007.030724</w:t>
        </w:r>
      </w:hyperlink>
      <w:r w:rsidRPr="000757D7">
        <w:rPr>
          <w:lang w:val="en-GB"/>
        </w:rPr>
        <w:t>.</w:t>
      </w:r>
    </w:p>
    <w:p w14:paraId="38968BCA" w14:textId="0148AE7A" w:rsidR="000757D7" w:rsidRPr="000757D7" w:rsidRDefault="000757D7" w:rsidP="000757D7">
      <w:pPr>
        <w:pStyle w:val="CDINumberedList1L1"/>
        <w:rPr>
          <w:lang w:val="en-GB"/>
        </w:rPr>
      </w:pPr>
      <w:r w:rsidRPr="000757D7">
        <w:rPr>
          <w:lang w:val="en-GB"/>
        </w:rPr>
        <w:t xml:space="preserve">Tan T, Heller J, Firestone S, Stevenson M, </w:t>
      </w:r>
      <w:proofErr w:type="spellStart"/>
      <w:r w:rsidRPr="000757D7">
        <w:rPr>
          <w:lang w:val="en-GB"/>
        </w:rPr>
        <w:t>Wiethoelter</w:t>
      </w:r>
      <w:proofErr w:type="spellEnd"/>
      <w:r w:rsidRPr="000757D7">
        <w:rPr>
          <w:lang w:val="en-GB"/>
        </w:rPr>
        <w:t xml:space="preserve"> A. A systematic review of global Q fever outbreaks. </w:t>
      </w:r>
      <w:r w:rsidRPr="000757D7">
        <w:rPr>
          <w:i/>
          <w:iCs/>
          <w:lang w:val="en-GB"/>
        </w:rPr>
        <w:t>One Health</w:t>
      </w:r>
      <w:r w:rsidRPr="000757D7">
        <w:rPr>
          <w:lang w:val="en-GB"/>
        </w:rPr>
        <w:t xml:space="preserve">. </w:t>
      </w:r>
      <w:proofErr w:type="gramStart"/>
      <w:r w:rsidRPr="000757D7">
        <w:rPr>
          <w:lang w:val="en-GB"/>
        </w:rPr>
        <w:t>2024;18:100667</w:t>
      </w:r>
      <w:proofErr w:type="gramEnd"/>
      <w:r w:rsidRPr="000757D7">
        <w:rPr>
          <w:lang w:val="en-GB"/>
        </w:rPr>
        <w:t>. doi:</w:t>
      </w:r>
      <w:r w:rsidR="000B1C8A">
        <w:rPr>
          <w:lang w:val="en-GB"/>
        </w:rPr>
        <w:t> </w:t>
      </w:r>
      <w:hyperlink r:id="rId287" w:history="1">
        <w:r w:rsidRPr="000757D7">
          <w:rPr>
            <w:rStyle w:val="Hyperlink"/>
            <w:lang w:val="en-GB"/>
          </w:rPr>
          <w:t>https://doi.org/10.1016/j.onehlt.2023.100667</w:t>
        </w:r>
      </w:hyperlink>
      <w:r w:rsidRPr="000757D7">
        <w:rPr>
          <w:lang w:val="en-GB"/>
        </w:rPr>
        <w:t>.</w:t>
      </w:r>
    </w:p>
    <w:p w14:paraId="027D8965" w14:textId="77777777" w:rsidR="000757D7" w:rsidRPr="000757D7" w:rsidRDefault="000757D7" w:rsidP="000757D7">
      <w:pPr>
        <w:pStyle w:val="CDINumberedList1L1"/>
        <w:rPr>
          <w:lang w:val="en-GB"/>
        </w:rPr>
      </w:pPr>
      <w:r w:rsidRPr="000757D7">
        <w:rPr>
          <w:lang w:val="en-GB"/>
        </w:rPr>
        <w:t xml:space="preserve">Roughan M, Hodge E, Khan A, Chor J. Evolving epidemiology of Q fever in Wide Bay. </w:t>
      </w:r>
      <w:r w:rsidRPr="000757D7">
        <w:rPr>
          <w:i/>
          <w:iCs/>
          <w:lang w:val="en-GB"/>
        </w:rPr>
        <w:t>Commun Dis Intell (2018)</w:t>
      </w:r>
      <w:r w:rsidRPr="000757D7">
        <w:rPr>
          <w:lang w:val="en-GB"/>
        </w:rPr>
        <w:t xml:space="preserve">. 2023;47. doi: </w:t>
      </w:r>
      <w:hyperlink r:id="rId288" w:history="1">
        <w:r w:rsidRPr="000757D7">
          <w:rPr>
            <w:rStyle w:val="Hyperlink"/>
            <w:lang w:val="en-GB"/>
          </w:rPr>
          <w:t>https://doi.org/10.33321/cdi.2023.47.36</w:t>
        </w:r>
      </w:hyperlink>
      <w:r w:rsidRPr="000757D7">
        <w:rPr>
          <w:lang w:val="en-GB"/>
        </w:rPr>
        <w:t>.</w:t>
      </w:r>
    </w:p>
    <w:p w14:paraId="250CA655" w14:textId="0A0D1E1B" w:rsidR="000757D7" w:rsidRPr="000757D7" w:rsidRDefault="000757D7" w:rsidP="000757D7">
      <w:pPr>
        <w:pStyle w:val="CDINumberedList1L1"/>
        <w:rPr>
          <w:lang w:val="en-GB"/>
        </w:rPr>
      </w:pPr>
      <w:r w:rsidRPr="000757D7">
        <w:rPr>
          <w:lang w:val="en-GB"/>
        </w:rPr>
        <w:t xml:space="preserve">Gidding HF, Faddy HM, Durrheim DN, Graves SR, Nguyen C, Hutchinson P et al. Seroprevalence of Q fever among metropolitan and non-metropolitan blood donors in New South Wales and Queensland, 2014–2015. </w:t>
      </w:r>
      <w:r w:rsidRPr="000757D7">
        <w:rPr>
          <w:i/>
          <w:iCs/>
          <w:lang w:val="en-GB"/>
        </w:rPr>
        <w:t>Med J Aust</w:t>
      </w:r>
      <w:r w:rsidRPr="000757D7">
        <w:rPr>
          <w:lang w:val="en-GB"/>
        </w:rPr>
        <w:t>. 2019;210(7):309–15. doi:</w:t>
      </w:r>
      <w:r w:rsidR="000B1C8A">
        <w:rPr>
          <w:lang w:val="en-GB"/>
        </w:rPr>
        <w:t> </w:t>
      </w:r>
      <w:hyperlink r:id="rId289" w:history="1">
        <w:r w:rsidRPr="000757D7">
          <w:rPr>
            <w:rStyle w:val="Hyperlink"/>
            <w:lang w:val="en-GB"/>
          </w:rPr>
          <w:t>https://doi.org/10.5694/mja2.13004</w:t>
        </w:r>
      </w:hyperlink>
      <w:r w:rsidRPr="000757D7">
        <w:rPr>
          <w:lang w:val="en-GB"/>
        </w:rPr>
        <w:t>.</w:t>
      </w:r>
    </w:p>
    <w:p w14:paraId="7155DF06" w14:textId="77777777" w:rsidR="000757D7" w:rsidRPr="000757D7" w:rsidRDefault="000757D7" w:rsidP="000757D7">
      <w:pPr>
        <w:pStyle w:val="CDINumberedList1L1"/>
        <w:rPr>
          <w:lang w:val="en-GB"/>
        </w:rPr>
      </w:pPr>
      <w:r w:rsidRPr="000757D7">
        <w:rPr>
          <w:lang w:val="en-GB"/>
        </w:rPr>
        <w:t xml:space="preserve">Tozer SJ, Lambert SB, Sloots TP, Nissen MD. Q fever seroprevalence in metropolitan samples is </w:t>
      </w:r>
      <w:proofErr w:type="gramStart"/>
      <w:r w:rsidRPr="000757D7">
        <w:rPr>
          <w:lang w:val="en-GB"/>
        </w:rPr>
        <w:t>similar to</w:t>
      </w:r>
      <w:proofErr w:type="gramEnd"/>
      <w:r w:rsidRPr="000757D7">
        <w:rPr>
          <w:lang w:val="en-GB"/>
        </w:rPr>
        <w:t xml:space="preserve"> rural/remote samples in Queensland, Australia. </w:t>
      </w:r>
      <w:proofErr w:type="spellStart"/>
      <w:r w:rsidRPr="000757D7">
        <w:rPr>
          <w:i/>
          <w:iCs/>
          <w:lang w:val="en-GB"/>
        </w:rPr>
        <w:t>Eur</w:t>
      </w:r>
      <w:proofErr w:type="spellEnd"/>
      <w:r w:rsidRPr="000757D7">
        <w:rPr>
          <w:i/>
          <w:iCs/>
          <w:lang w:val="en-GB"/>
        </w:rPr>
        <w:t xml:space="preserve"> J Clin Microbiol Infect Dis</w:t>
      </w:r>
      <w:r w:rsidRPr="000757D7">
        <w:rPr>
          <w:lang w:val="en-GB"/>
        </w:rPr>
        <w:t xml:space="preserve">. 2011;30(10):1287–93. doi: </w:t>
      </w:r>
      <w:hyperlink r:id="rId290" w:history="1">
        <w:r w:rsidRPr="000757D7">
          <w:rPr>
            <w:rStyle w:val="Hyperlink"/>
            <w:lang w:val="en-GB"/>
          </w:rPr>
          <w:t>https://doi.org/10.1007/s10096-011-1225-y</w:t>
        </w:r>
      </w:hyperlink>
      <w:r w:rsidRPr="000757D7">
        <w:rPr>
          <w:lang w:val="en-GB"/>
        </w:rPr>
        <w:t>.</w:t>
      </w:r>
    </w:p>
    <w:p w14:paraId="0659D95A" w14:textId="77777777" w:rsidR="000757D7" w:rsidRPr="000757D7" w:rsidRDefault="000757D7" w:rsidP="000757D7">
      <w:pPr>
        <w:pStyle w:val="CDINumberedList1L1"/>
        <w:rPr>
          <w:lang w:val="en-GB"/>
        </w:rPr>
      </w:pPr>
      <w:r w:rsidRPr="000757D7">
        <w:rPr>
          <w:lang w:val="en-GB"/>
        </w:rPr>
        <w:t xml:space="preserve">Hutchinson P, </w:t>
      </w:r>
      <w:proofErr w:type="spellStart"/>
      <w:r w:rsidRPr="000757D7">
        <w:rPr>
          <w:lang w:val="en-GB"/>
        </w:rPr>
        <w:t>Ostini</w:t>
      </w:r>
      <w:proofErr w:type="spellEnd"/>
      <w:r w:rsidRPr="000757D7">
        <w:rPr>
          <w:lang w:val="en-GB"/>
        </w:rPr>
        <w:t xml:space="preserve"> R. Southern Queensland general practitioners' knowledge and attitudes towards Q fever and behaviours in the management of the disease. </w:t>
      </w:r>
      <w:proofErr w:type="spellStart"/>
      <w:r w:rsidRPr="000757D7">
        <w:rPr>
          <w:i/>
          <w:iCs/>
          <w:lang w:val="en-GB"/>
        </w:rPr>
        <w:t>Aust</w:t>
      </w:r>
      <w:proofErr w:type="spellEnd"/>
      <w:r w:rsidRPr="000757D7">
        <w:rPr>
          <w:i/>
          <w:iCs/>
          <w:lang w:val="en-GB"/>
        </w:rPr>
        <w:t xml:space="preserve"> J Gen </w:t>
      </w:r>
      <w:proofErr w:type="spellStart"/>
      <w:r w:rsidRPr="000757D7">
        <w:rPr>
          <w:i/>
          <w:iCs/>
          <w:lang w:val="en-GB"/>
        </w:rPr>
        <w:t>Pract</w:t>
      </w:r>
      <w:proofErr w:type="spellEnd"/>
      <w:r w:rsidRPr="000757D7">
        <w:rPr>
          <w:lang w:val="en-GB"/>
        </w:rPr>
        <w:t xml:space="preserve">. 2024;53(5):321–5. doi: </w:t>
      </w:r>
      <w:hyperlink r:id="rId291" w:history="1">
        <w:r w:rsidRPr="000757D7">
          <w:rPr>
            <w:rStyle w:val="Hyperlink"/>
            <w:lang w:val="en-GB"/>
          </w:rPr>
          <w:t>https://doi.org/10.31128/AJGP-10-22-6598</w:t>
        </w:r>
      </w:hyperlink>
      <w:r w:rsidRPr="000757D7">
        <w:rPr>
          <w:lang w:val="en-GB"/>
        </w:rPr>
        <w:t>.</w:t>
      </w:r>
    </w:p>
    <w:p w14:paraId="3FF40206" w14:textId="77777777" w:rsidR="000757D7" w:rsidRPr="000757D7" w:rsidRDefault="000757D7" w:rsidP="000757D7">
      <w:pPr>
        <w:pStyle w:val="CDINumberedList1L1"/>
        <w:rPr>
          <w:lang w:val="en-GB"/>
        </w:rPr>
      </w:pPr>
      <w:r w:rsidRPr="000757D7">
        <w:rPr>
          <w:lang w:val="en-GB"/>
        </w:rPr>
        <w:t xml:space="preserve">Mathews KO, Norris JM, Phalen D, </w:t>
      </w:r>
      <w:proofErr w:type="spellStart"/>
      <w:r w:rsidRPr="000757D7">
        <w:rPr>
          <w:lang w:val="en-GB"/>
        </w:rPr>
        <w:t>Malikides</w:t>
      </w:r>
      <w:proofErr w:type="spellEnd"/>
      <w:r w:rsidRPr="000757D7">
        <w:rPr>
          <w:lang w:val="en-GB"/>
        </w:rPr>
        <w:t xml:space="preserve"> N, Savage C, Sheehy PA et al. Factors associated with Q fever vaccination in Australian wildlife rehabilitators. </w:t>
      </w:r>
      <w:r w:rsidRPr="000757D7">
        <w:rPr>
          <w:i/>
          <w:iCs/>
          <w:lang w:val="en-GB"/>
        </w:rPr>
        <w:t>Vaccine</w:t>
      </w:r>
      <w:r w:rsidRPr="000757D7">
        <w:rPr>
          <w:lang w:val="en-GB"/>
        </w:rPr>
        <w:t xml:space="preserve">. 2023;41(1):201–10. doi: </w:t>
      </w:r>
      <w:hyperlink r:id="rId292" w:history="1">
        <w:r w:rsidRPr="000757D7">
          <w:rPr>
            <w:rStyle w:val="Hyperlink"/>
            <w:lang w:val="en-GB"/>
          </w:rPr>
          <w:t>https://doi.org/10.1016/j.vaccine.2022.10.082</w:t>
        </w:r>
      </w:hyperlink>
      <w:r w:rsidRPr="000757D7">
        <w:rPr>
          <w:lang w:val="en-GB"/>
        </w:rPr>
        <w:t>.</w:t>
      </w:r>
    </w:p>
    <w:p w14:paraId="0EFE8017" w14:textId="77777777" w:rsidR="000757D7" w:rsidRPr="000757D7" w:rsidRDefault="000757D7" w:rsidP="000757D7">
      <w:pPr>
        <w:pStyle w:val="CDINumberedList1L1"/>
        <w:rPr>
          <w:lang w:val="en-GB"/>
        </w:rPr>
      </w:pPr>
      <w:r w:rsidRPr="000757D7">
        <w:rPr>
          <w:lang w:val="en-GB"/>
        </w:rPr>
        <w:t xml:space="preserve">Gunther MJ, Heller J, Hayes L, Hernandez-Jover M. Dairy goat producers' understanding, knowledge and attitudes towards biosecurity and Q-fever in Australia. </w:t>
      </w:r>
      <w:r w:rsidRPr="000757D7">
        <w:rPr>
          <w:i/>
          <w:iCs/>
          <w:lang w:val="en-GB"/>
        </w:rPr>
        <w:t>Prev Vet Med</w:t>
      </w:r>
      <w:r w:rsidRPr="000757D7">
        <w:rPr>
          <w:lang w:val="en-GB"/>
        </w:rPr>
        <w:t xml:space="preserve">. </w:t>
      </w:r>
      <w:proofErr w:type="gramStart"/>
      <w:r w:rsidRPr="000757D7">
        <w:rPr>
          <w:lang w:val="en-GB"/>
        </w:rPr>
        <w:t>2019;170:104742</w:t>
      </w:r>
      <w:proofErr w:type="gramEnd"/>
      <w:r w:rsidRPr="000757D7">
        <w:rPr>
          <w:lang w:val="en-GB"/>
        </w:rPr>
        <w:t xml:space="preserve">. doi: </w:t>
      </w:r>
      <w:hyperlink r:id="rId293" w:history="1">
        <w:r w:rsidRPr="000757D7">
          <w:rPr>
            <w:rStyle w:val="Hyperlink"/>
            <w:lang w:val="en-GB"/>
          </w:rPr>
          <w:t>https://doi.org/10.1016/j.prevetmed.2019.104742</w:t>
        </w:r>
      </w:hyperlink>
      <w:r w:rsidRPr="000757D7">
        <w:rPr>
          <w:lang w:val="en-GB"/>
        </w:rPr>
        <w:t>.</w:t>
      </w:r>
    </w:p>
    <w:p w14:paraId="5484B903" w14:textId="77777777" w:rsidR="000757D7" w:rsidRPr="000757D7" w:rsidRDefault="000757D7" w:rsidP="000757D7">
      <w:pPr>
        <w:pStyle w:val="CDINumberedList1L1"/>
        <w:rPr>
          <w:lang w:val="en-GB"/>
        </w:rPr>
      </w:pPr>
      <w:r w:rsidRPr="000757D7">
        <w:rPr>
          <w:lang w:val="en-GB"/>
        </w:rPr>
        <w:t xml:space="preserve">Sellens E, Norris JM, Dhand NK, Heller J, Hayes L, Gidding HF et al. Q fever knowledge, attitudes and vaccination status of Australia's veterinary workforce in 2014. </w:t>
      </w:r>
      <w:r w:rsidRPr="000757D7">
        <w:rPr>
          <w:i/>
          <w:iCs/>
          <w:lang w:val="en-GB"/>
        </w:rPr>
        <w:t>PLoS One</w:t>
      </w:r>
      <w:r w:rsidRPr="000757D7">
        <w:rPr>
          <w:lang w:val="en-GB"/>
        </w:rPr>
        <w:t>. 2016;11(1</w:t>
      </w:r>
      <w:proofErr w:type="gramStart"/>
      <w:r w:rsidRPr="000757D7">
        <w:rPr>
          <w:lang w:val="en-GB"/>
        </w:rPr>
        <w:t>):e</w:t>
      </w:r>
      <w:proofErr w:type="gramEnd"/>
      <w:r w:rsidRPr="000757D7">
        <w:rPr>
          <w:lang w:val="en-GB"/>
        </w:rPr>
        <w:t xml:space="preserve">0146819. doi: </w:t>
      </w:r>
      <w:hyperlink r:id="rId294" w:history="1">
        <w:r w:rsidRPr="000757D7">
          <w:rPr>
            <w:rStyle w:val="Hyperlink"/>
            <w:lang w:val="en-GB"/>
          </w:rPr>
          <w:t>https://doi.org/10.1371/journal.pone.0146819</w:t>
        </w:r>
      </w:hyperlink>
      <w:r w:rsidRPr="000757D7">
        <w:rPr>
          <w:lang w:val="en-GB"/>
        </w:rPr>
        <w:t>.</w:t>
      </w:r>
    </w:p>
    <w:p w14:paraId="02BA8CF3" w14:textId="77777777" w:rsidR="000757D7" w:rsidRPr="000757D7" w:rsidRDefault="000757D7" w:rsidP="000757D7">
      <w:pPr>
        <w:pStyle w:val="CDINumberedList1L1"/>
        <w:rPr>
          <w:lang w:val="en-GB"/>
        </w:rPr>
      </w:pPr>
      <w:r w:rsidRPr="000757D7">
        <w:rPr>
          <w:lang w:val="en-GB"/>
        </w:rPr>
        <w:t xml:space="preserve">Gidding HF, Wallace C, Lawrence GL, McIntyre PB. Australia's national Q fever vaccination program. </w:t>
      </w:r>
      <w:r w:rsidRPr="000757D7">
        <w:rPr>
          <w:i/>
          <w:iCs/>
          <w:lang w:val="en-GB"/>
        </w:rPr>
        <w:t>Vaccine</w:t>
      </w:r>
      <w:r w:rsidRPr="000757D7">
        <w:rPr>
          <w:lang w:val="en-GB"/>
        </w:rPr>
        <w:t xml:space="preserve">. 2009;27(14):2037–41. doi: </w:t>
      </w:r>
      <w:hyperlink r:id="rId295" w:history="1">
        <w:r w:rsidRPr="000757D7">
          <w:rPr>
            <w:rStyle w:val="Hyperlink"/>
            <w:lang w:val="en-GB"/>
          </w:rPr>
          <w:t>https://doi.org/10.1016/j.vaccine.2009.02.007</w:t>
        </w:r>
      </w:hyperlink>
      <w:r w:rsidRPr="000757D7">
        <w:rPr>
          <w:lang w:val="en-GB"/>
        </w:rPr>
        <w:t>.</w:t>
      </w:r>
    </w:p>
    <w:p w14:paraId="49BDE61F" w14:textId="77777777" w:rsidR="000757D7" w:rsidRPr="000757D7" w:rsidRDefault="000757D7" w:rsidP="000757D7">
      <w:pPr>
        <w:pStyle w:val="CDINumberedList1L1"/>
        <w:rPr>
          <w:lang w:val="en-GB"/>
        </w:rPr>
      </w:pPr>
      <w:r w:rsidRPr="000757D7">
        <w:rPr>
          <w:lang w:val="en-GB"/>
        </w:rPr>
        <w:t xml:space="preserve">Rahaman MR, Marshall H, Milazzo A, Crabb D, Bi P. Q fever prevention and vaccination: Australian livestock farmers' knowledge and attitudes to inform a One Health approach. </w:t>
      </w:r>
      <w:r w:rsidRPr="000757D7">
        <w:rPr>
          <w:i/>
          <w:iCs/>
          <w:lang w:val="en-GB"/>
        </w:rPr>
        <w:t>One Health</w:t>
      </w:r>
      <w:r w:rsidRPr="000757D7">
        <w:rPr>
          <w:lang w:val="en-GB"/>
        </w:rPr>
        <w:t xml:space="preserve">. </w:t>
      </w:r>
      <w:proofErr w:type="gramStart"/>
      <w:r w:rsidRPr="000757D7">
        <w:rPr>
          <w:lang w:val="en-GB"/>
        </w:rPr>
        <w:t>2021;12:100232</w:t>
      </w:r>
      <w:proofErr w:type="gramEnd"/>
      <w:r w:rsidRPr="000757D7">
        <w:rPr>
          <w:lang w:val="en-GB"/>
        </w:rPr>
        <w:t xml:space="preserve">. doi: </w:t>
      </w:r>
      <w:hyperlink r:id="rId296" w:history="1">
        <w:r w:rsidRPr="000757D7">
          <w:rPr>
            <w:rStyle w:val="Hyperlink"/>
            <w:lang w:val="en-GB"/>
          </w:rPr>
          <w:t>https://doi.org/10.1016/j.onehlt.2021.100232</w:t>
        </w:r>
      </w:hyperlink>
      <w:r w:rsidRPr="000757D7">
        <w:rPr>
          <w:lang w:val="en-GB"/>
        </w:rPr>
        <w:t>.</w:t>
      </w:r>
    </w:p>
    <w:p w14:paraId="153214AC" w14:textId="77777777" w:rsidR="000757D7" w:rsidRPr="000757D7" w:rsidRDefault="000757D7" w:rsidP="000757D7">
      <w:pPr>
        <w:pStyle w:val="CDINumberedList1L1"/>
        <w:rPr>
          <w:lang w:val="en-GB"/>
        </w:rPr>
      </w:pPr>
      <w:r w:rsidRPr="000757D7">
        <w:rPr>
          <w:lang w:val="en-GB"/>
        </w:rPr>
        <w:t xml:space="preserve">Crawford SE, Ramani S, Tate JE, Parashar UD, Svensson L, </w:t>
      </w:r>
      <w:proofErr w:type="spellStart"/>
      <w:r w:rsidRPr="000757D7">
        <w:rPr>
          <w:lang w:val="en-GB"/>
        </w:rPr>
        <w:t>Hagbom</w:t>
      </w:r>
      <w:proofErr w:type="spellEnd"/>
      <w:r w:rsidRPr="000757D7">
        <w:rPr>
          <w:lang w:val="en-GB"/>
        </w:rPr>
        <w:t xml:space="preserve"> M et al. Rotavirus infection. </w:t>
      </w:r>
      <w:r w:rsidRPr="000757D7">
        <w:rPr>
          <w:i/>
          <w:iCs/>
          <w:lang w:val="en-GB"/>
        </w:rPr>
        <w:t>Nat Rev Dis Primers</w:t>
      </w:r>
      <w:r w:rsidRPr="000757D7">
        <w:rPr>
          <w:lang w:val="en-GB"/>
        </w:rPr>
        <w:t xml:space="preserve">. </w:t>
      </w:r>
      <w:proofErr w:type="gramStart"/>
      <w:r w:rsidRPr="000757D7">
        <w:rPr>
          <w:lang w:val="en-GB"/>
        </w:rPr>
        <w:t>2017;3:17083</w:t>
      </w:r>
      <w:proofErr w:type="gramEnd"/>
      <w:r w:rsidRPr="000757D7">
        <w:rPr>
          <w:lang w:val="en-GB"/>
        </w:rPr>
        <w:t xml:space="preserve">. doi: </w:t>
      </w:r>
      <w:hyperlink r:id="rId297" w:history="1">
        <w:r w:rsidRPr="000757D7">
          <w:rPr>
            <w:rStyle w:val="Hyperlink"/>
            <w:lang w:val="en-GB"/>
          </w:rPr>
          <w:t>https://doi.org/10.1038/nrdp.2017.83</w:t>
        </w:r>
      </w:hyperlink>
      <w:r w:rsidRPr="000757D7">
        <w:rPr>
          <w:lang w:val="en-GB"/>
        </w:rPr>
        <w:t>.</w:t>
      </w:r>
    </w:p>
    <w:p w14:paraId="3D4FDA0F" w14:textId="77777777" w:rsidR="000757D7" w:rsidRPr="000757D7" w:rsidRDefault="000757D7" w:rsidP="000757D7">
      <w:pPr>
        <w:pStyle w:val="CDINumberedList1L1"/>
        <w:rPr>
          <w:lang w:val="en-GB"/>
        </w:rPr>
      </w:pPr>
      <w:r w:rsidRPr="000757D7">
        <w:rPr>
          <w:lang w:val="en-GB"/>
        </w:rPr>
        <w:t xml:space="preserve">Tate JE, Cortese MM, Offit PA, Parashar UD. Chapter 53 – Rotavirus Vaccines. In Orenstein W, Offit P, Edwards KM, Plotkin S, eds. </w:t>
      </w:r>
      <w:r w:rsidRPr="000757D7">
        <w:rPr>
          <w:i/>
          <w:iCs/>
          <w:lang w:val="en-GB"/>
        </w:rPr>
        <w:t>Plotkin's Vaccines</w:t>
      </w:r>
      <w:r w:rsidRPr="000757D7">
        <w:rPr>
          <w:lang w:val="en-GB"/>
        </w:rPr>
        <w:t>. (Eighth edition). Philadelphia: Elsevier, 2023;1005–</w:t>
      </w:r>
      <w:proofErr w:type="gramStart"/>
      <w:r w:rsidRPr="000757D7">
        <w:rPr>
          <w:lang w:val="en-GB"/>
        </w:rPr>
        <w:t>24.e</w:t>
      </w:r>
      <w:proofErr w:type="gramEnd"/>
      <w:r w:rsidRPr="000757D7">
        <w:rPr>
          <w:lang w:val="en-GB"/>
        </w:rPr>
        <w:t xml:space="preserve">11. doi: </w:t>
      </w:r>
      <w:hyperlink r:id="rId298" w:history="1">
        <w:r w:rsidRPr="000757D7">
          <w:rPr>
            <w:rStyle w:val="Hyperlink"/>
            <w:lang w:val="en-GB"/>
          </w:rPr>
          <w:t>https://doi.org/10.1016/B978-0-323-79058-1.00053-0</w:t>
        </w:r>
      </w:hyperlink>
      <w:r w:rsidRPr="000757D7">
        <w:rPr>
          <w:lang w:val="en-GB"/>
        </w:rPr>
        <w:t>.</w:t>
      </w:r>
    </w:p>
    <w:p w14:paraId="3B6D478B" w14:textId="63FF1BE9" w:rsidR="000757D7" w:rsidRPr="000757D7" w:rsidRDefault="000757D7" w:rsidP="000757D7">
      <w:pPr>
        <w:pStyle w:val="CDINumberedList1L1"/>
        <w:rPr>
          <w:lang w:val="en-GB"/>
        </w:rPr>
      </w:pPr>
      <w:proofErr w:type="spellStart"/>
      <w:r w:rsidRPr="000757D7">
        <w:rPr>
          <w:lang w:val="en-GB"/>
        </w:rPr>
        <w:t>Gurwith</w:t>
      </w:r>
      <w:proofErr w:type="spellEnd"/>
      <w:r w:rsidRPr="000757D7">
        <w:rPr>
          <w:lang w:val="en-GB"/>
        </w:rPr>
        <w:t xml:space="preserve"> M, Wenman W, Hinde D, Feltham S, Greenberg H. A prospective study of rotavirus infection in infants and young children. </w:t>
      </w:r>
      <w:r w:rsidRPr="000757D7">
        <w:rPr>
          <w:i/>
          <w:iCs/>
          <w:lang w:val="en-GB"/>
        </w:rPr>
        <w:t>J Infect Dis</w:t>
      </w:r>
      <w:r w:rsidRPr="000757D7">
        <w:rPr>
          <w:lang w:val="en-GB"/>
        </w:rPr>
        <w:t>. 1981;144(3):218–24. doi:</w:t>
      </w:r>
      <w:r w:rsidR="000B1C8A">
        <w:rPr>
          <w:lang w:val="en-GB"/>
        </w:rPr>
        <w:t> </w:t>
      </w:r>
      <w:hyperlink r:id="rId299" w:history="1">
        <w:r w:rsidRPr="000757D7">
          <w:rPr>
            <w:rStyle w:val="Hyperlink"/>
            <w:lang w:val="en-GB"/>
          </w:rPr>
          <w:t>https://doi.org/10.1093/infdis/144.3.218</w:t>
        </w:r>
      </w:hyperlink>
      <w:r w:rsidRPr="000757D7">
        <w:rPr>
          <w:lang w:val="en-GB"/>
        </w:rPr>
        <w:t>.</w:t>
      </w:r>
    </w:p>
    <w:p w14:paraId="6A5E6E05" w14:textId="77777777" w:rsidR="000757D7" w:rsidRPr="000757D7" w:rsidRDefault="000757D7" w:rsidP="000757D7">
      <w:pPr>
        <w:pStyle w:val="CDINumberedList1L1"/>
        <w:rPr>
          <w:lang w:val="en-GB"/>
        </w:rPr>
      </w:pPr>
      <w:r w:rsidRPr="000757D7">
        <w:rPr>
          <w:lang w:val="en-GB"/>
        </w:rPr>
        <w:t xml:space="preserve">Buttery JP, Lambert SB, Grimwood K, Nissen MD, Field EJ, Macartney KK et al. Reduction in rotavirus-associated acute gastroenteritis following introduction of rotavirus vaccine into Australia's National Childhood vaccine schedule. </w:t>
      </w:r>
      <w:proofErr w:type="spellStart"/>
      <w:r w:rsidRPr="000757D7">
        <w:rPr>
          <w:i/>
          <w:iCs/>
          <w:lang w:val="en-GB"/>
        </w:rPr>
        <w:t>Pediatr</w:t>
      </w:r>
      <w:proofErr w:type="spellEnd"/>
      <w:r w:rsidRPr="000757D7">
        <w:rPr>
          <w:i/>
          <w:iCs/>
          <w:lang w:val="en-GB"/>
        </w:rPr>
        <w:t xml:space="preserve"> Infect Dis J</w:t>
      </w:r>
      <w:r w:rsidRPr="000757D7">
        <w:rPr>
          <w:lang w:val="en-GB"/>
        </w:rPr>
        <w:t xml:space="preserve">. 2011;30(1 </w:t>
      </w:r>
      <w:proofErr w:type="spellStart"/>
      <w:r w:rsidRPr="000757D7">
        <w:rPr>
          <w:lang w:val="en-GB"/>
        </w:rPr>
        <w:t>Suppl</w:t>
      </w:r>
      <w:proofErr w:type="spellEnd"/>
      <w:proofErr w:type="gramStart"/>
      <w:r w:rsidRPr="000757D7">
        <w:rPr>
          <w:lang w:val="en-GB"/>
        </w:rPr>
        <w:t>):S</w:t>
      </w:r>
      <w:proofErr w:type="gramEnd"/>
      <w:r w:rsidRPr="000757D7">
        <w:rPr>
          <w:lang w:val="en-GB"/>
        </w:rPr>
        <w:t xml:space="preserve">25–9. doi: </w:t>
      </w:r>
      <w:hyperlink r:id="rId300" w:history="1">
        <w:r w:rsidRPr="000757D7">
          <w:rPr>
            <w:rStyle w:val="Hyperlink"/>
            <w:lang w:val="en-GB"/>
          </w:rPr>
          <w:t>https://doi.org/10.1097/INF.0b013e3181fefdee</w:t>
        </w:r>
      </w:hyperlink>
      <w:r w:rsidRPr="000757D7">
        <w:rPr>
          <w:lang w:val="en-GB"/>
        </w:rPr>
        <w:t>.</w:t>
      </w:r>
    </w:p>
    <w:p w14:paraId="43AF9D71" w14:textId="77777777" w:rsidR="000757D7" w:rsidRPr="000757D7" w:rsidRDefault="000757D7" w:rsidP="000757D7">
      <w:pPr>
        <w:pStyle w:val="CDINumberedList1L1"/>
        <w:rPr>
          <w:lang w:val="en-GB"/>
        </w:rPr>
      </w:pPr>
      <w:r w:rsidRPr="000757D7">
        <w:rPr>
          <w:lang w:val="en-GB"/>
        </w:rPr>
        <w:t xml:space="preserve">Dey A, Wang H, Menzies R, Macartney K. Changes in hospitalisations for acute gastroenteritis in Australia after the national rotavirus vaccination program. </w:t>
      </w:r>
      <w:r w:rsidRPr="000757D7">
        <w:rPr>
          <w:i/>
          <w:iCs/>
          <w:lang w:val="en-GB"/>
        </w:rPr>
        <w:t>Med J Aust</w:t>
      </w:r>
      <w:r w:rsidRPr="000757D7">
        <w:rPr>
          <w:lang w:val="en-GB"/>
        </w:rPr>
        <w:t xml:space="preserve">. 2012;197(8):453–7. doi: </w:t>
      </w:r>
      <w:hyperlink r:id="rId301" w:history="1">
        <w:r w:rsidRPr="000757D7">
          <w:rPr>
            <w:rStyle w:val="Hyperlink"/>
            <w:lang w:val="en-GB"/>
          </w:rPr>
          <w:t>https://doi.org/10.5694/mja12.10062</w:t>
        </w:r>
      </w:hyperlink>
      <w:r w:rsidRPr="000757D7">
        <w:rPr>
          <w:lang w:val="en-GB"/>
        </w:rPr>
        <w:t>.</w:t>
      </w:r>
    </w:p>
    <w:p w14:paraId="4337D9E8" w14:textId="4CDEAC82" w:rsidR="000757D7" w:rsidRPr="000757D7" w:rsidRDefault="000757D7" w:rsidP="000757D7">
      <w:pPr>
        <w:pStyle w:val="CDINumberedList1L1"/>
        <w:rPr>
          <w:lang w:val="en-GB"/>
        </w:rPr>
      </w:pPr>
      <w:r w:rsidRPr="000757D7">
        <w:rPr>
          <w:lang w:val="en-GB"/>
        </w:rPr>
        <w:t xml:space="preserve">Macartney KK, Porwal M, Dalton D, Cripps T, </w:t>
      </w:r>
      <w:proofErr w:type="spellStart"/>
      <w:r w:rsidRPr="000757D7">
        <w:rPr>
          <w:lang w:val="en-GB"/>
        </w:rPr>
        <w:t>Maldigri</w:t>
      </w:r>
      <w:proofErr w:type="spellEnd"/>
      <w:r w:rsidRPr="000757D7">
        <w:rPr>
          <w:lang w:val="en-GB"/>
        </w:rPr>
        <w:t xml:space="preserve"> T, Isaacs D et al. Decline in rotavirus hospitalisations following introduction of Australia's national rotavirus immunisation programme. </w:t>
      </w:r>
      <w:r w:rsidRPr="000757D7">
        <w:rPr>
          <w:i/>
          <w:iCs/>
          <w:lang w:val="en-GB"/>
        </w:rPr>
        <w:t>J Paediatr Child Health</w:t>
      </w:r>
      <w:r w:rsidRPr="000757D7">
        <w:rPr>
          <w:lang w:val="en-GB"/>
        </w:rPr>
        <w:t xml:space="preserve">. 2011;47(5):266–70. </w:t>
      </w:r>
      <w:r w:rsidR="000B1C8A">
        <w:rPr>
          <w:lang w:val="en-GB"/>
        </w:rPr>
        <w:br/>
      </w:r>
      <w:r w:rsidRPr="000757D7">
        <w:rPr>
          <w:lang w:val="en-GB"/>
        </w:rPr>
        <w:t xml:space="preserve">doi: </w:t>
      </w:r>
      <w:hyperlink r:id="rId302" w:history="1">
        <w:r w:rsidRPr="000757D7">
          <w:rPr>
            <w:rStyle w:val="Hyperlink"/>
            <w:lang w:val="en-GB"/>
          </w:rPr>
          <w:t>https://doi.org/10.1111/j.1440-1754.2010.01953.x</w:t>
        </w:r>
      </w:hyperlink>
      <w:r w:rsidRPr="000757D7">
        <w:rPr>
          <w:lang w:val="en-GB"/>
        </w:rPr>
        <w:t>.</w:t>
      </w:r>
    </w:p>
    <w:p w14:paraId="50AF7BA9" w14:textId="77777777" w:rsidR="000757D7" w:rsidRPr="000757D7" w:rsidRDefault="000757D7" w:rsidP="000757D7">
      <w:pPr>
        <w:pStyle w:val="CDINumberedList1L1"/>
        <w:rPr>
          <w:lang w:val="en-GB"/>
        </w:rPr>
      </w:pPr>
      <w:r w:rsidRPr="000757D7">
        <w:rPr>
          <w:lang w:val="en-GB"/>
        </w:rPr>
        <w:t xml:space="preserve">Middleton BF, </w:t>
      </w:r>
      <w:proofErr w:type="spellStart"/>
      <w:r w:rsidRPr="000757D7">
        <w:rPr>
          <w:lang w:val="en-GB"/>
        </w:rPr>
        <w:t>Danchin</w:t>
      </w:r>
      <w:proofErr w:type="spellEnd"/>
      <w:r w:rsidRPr="000757D7">
        <w:rPr>
          <w:lang w:val="en-GB"/>
        </w:rPr>
        <w:t xml:space="preserve"> M, Fathima P, Bines JE, Macartney K, Snelling TL. Review of the health impact of the oral rotavirus vaccine program in children under 5 years in Australia: 2006–2021. </w:t>
      </w:r>
      <w:r w:rsidRPr="000757D7">
        <w:rPr>
          <w:i/>
          <w:iCs/>
          <w:lang w:val="en-GB"/>
        </w:rPr>
        <w:t>Vaccine</w:t>
      </w:r>
      <w:r w:rsidRPr="000757D7">
        <w:rPr>
          <w:lang w:val="en-GB"/>
        </w:rPr>
        <w:t xml:space="preserve">. 2023;41(3):636–48. doi: </w:t>
      </w:r>
      <w:hyperlink r:id="rId303" w:history="1">
        <w:r w:rsidRPr="000757D7">
          <w:rPr>
            <w:rStyle w:val="Hyperlink"/>
            <w:lang w:val="en-GB"/>
          </w:rPr>
          <w:t>https://doi.org/10.1016/j.vaccine.2022.12.008</w:t>
        </w:r>
      </w:hyperlink>
      <w:r w:rsidRPr="000757D7">
        <w:rPr>
          <w:lang w:val="en-GB"/>
        </w:rPr>
        <w:t>.</w:t>
      </w:r>
    </w:p>
    <w:p w14:paraId="7727EF30" w14:textId="77777777" w:rsidR="000757D7" w:rsidRPr="000757D7" w:rsidRDefault="000757D7" w:rsidP="000757D7">
      <w:pPr>
        <w:pStyle w:val="CDINumberedList1L1"/>
        <w:rPr>
          <w:lang w:val="en-GB"/>
        </w:rPr>
      </w:pPr>
      <w:r w:rsidRPr="000757D7">
        <w:rPr>
          <w:lang w:val="en-GB"/>
        </w:rPr>
        <w:t xml:space="preserve">Ward K, Dey A, Menzies R, Mahajan D, Hull B, Macartney K et al. </w:t>
      </w:r>
      <w:r w:rsidRPr="000757D7">
        <w:rPr>
          <w:i/>
          <w:iCs/>
          <w:lang w:val="en-GB"/>
        </w:rPr>
        <w:t>Evaluation of the National Rotavirus Immunisation Program. Final report</w:t>
      </w:r>
      <w:r w:rsidRPr="000757D7">
        <w:rPr>
          <w:lang w:val="en-GB"/>
        </w:rPr>
        <w:t xml:space="preserve">. Sydney: Sydney Children’s Hospitals Network, NCIRS; April 2011. Available from: </w:t>
      </w:r>
      <w:hyperlink r:id="rId304" w:history="1">
        <w:r w:rsidRPr="000757D7">
          <w:rPr>
            <w:rStyle w:val="Hyperlink"/>
            <w:lang w:val="en-GB"/>
          </w:rPr>
          <w:t>https://www.ncirs.org.au/sites/default/files/2018-11/NCIRS-Rotavirus-Evaluation-FINAL-REPORT.pdf</w:t>
        </w:r>
      </w:hyperlink>
      <w:r w:rsidRPr="000757D7">
        <w:rPr>
          <w:lang w:val="en-GB"/>
        </w:rPr>
        <w:t>.</w:t>
      </w:r>
    </w:p>
    <w:p w14:paraId="520FFAC0" w14:textId="58DB0CB7" w:rsidR="000757D7" w:rsidRPr="000757D7" w:rsidRDefault="000757D7" w:rsidP="000757D7">
      <w:pPr>
        <w:pStyle w:val="CDINumberedList1L1"/>
        <w:rPr>
          <w:lang w:val="en-GB"/>
        </w:rPr>
      </w:pPr>
      <w:r w:rsidRPr="000757D7">
        <w:rPr>
          <w:lang w:val="en-GB"/>
        </w:rPr>
        <w:t xml:space="preserve">Phua KB, </w:t>
      </w:r>
      <w:proofErr w:type="spellStart"/>
      <w:r w:rsidRPr="000757D7">
        <w:rPr>
          <w:lang w:val="en-GB"/>
        </w:rPr>
        <w:t>Quak</w:t>
      </w:r>
      <w:proofErr w:type="spellEnd"/>
      <w:r w:rsidRPr="000757D7">
        <w:rPr>
          <w:lang w:val="en-GB"/>
        </w:rPr>
        <w:t xml:space="preserve"> SH, Lee BW, Emmanuel SC, Goh P, Han HH et al. Evaluation of RIX4414, a live, attenuated rotavirus vaccine, in a randomized, double-blind, placebo-controlled phase 2 trial involving 2464 Singaporean infants. </w:t>
      </w:r>
      <w:r w:rsidRPr="000757D7">
        <w:rPr>
          <w:i/>
          <w:iCs/>
          <w:lang w:val="en-GB"/>
        </w:rPr>
        <w:t>J Infect Dis</w:t>
      </w:r>
      <w:r w:rsidRPr="000757D7">
        <w:rPr>
          <w:lang w:val="en-GB"/>
        </w:rPr>
        <w:t>. 2005;192(</w:t>
      </w:r>
      <w:proofErr w:type="spellStart"/>
      <w:r w:rsidRPr="000757D7">
        <w:rPr>
          <w:lang w:val="en-GB"/>
        </w:rPr>
        <w:t>Suppl</w:t>
      </w:r>
      <w:proofErr w:type="spellEnd"/>
      <w:r w:rsidRPr="000757D7">
        <w:rPr>
          <w:lang w:val="en-GB"/>
        </w:rPr>
        <w:t xml:space="preserve"> 1</w:t>
      </w:r>
      <w:proofErr w:type="gramStart"/>
      <w:r w:rsidRPr="000757D7">
        <w:rPr>
          <w:lang w:val="en-GB"/>
        </w:rPr>
        <w:t>):S</w:t>
      </w:r>
      <w:proofErr w:type="gramEnd"/>
      <w:r w:rsidRPr="000757D7">
        <w:rPr>
          <w:lang w:val="en-GB"/>
        </w:rPr>
        <w:t>6–16. doi:</w:t>
      </w:r>
      <w:r w:rsidR="000B1C8A">
        <w:rPr>
          <w:lang w:val="en-GB"/>
        </w:rPr>
        <w:t> </w:t>
      </w:r>
      <w:hyperlink r:id="rId305" w:history="1">
        <w:r w:rsidRPr="000757D7">
          <w:rPr>
            <w:rStyle w:val="Hyperlink"/>
            <w:lang w:val="en-GB"/>
          </w:rPr>
          <w:t>https://doi.org/10.1086/431511</w:t>
        </w:r>
      </w:hyperlink>
      <w:r w:rsidRPr="000757D7">
        <w:rPr>
          <w:lang w:val="en-GB"/>
        </w:rPr>
        <w:t>.</w:t>
      </w:r>
    </w:p>
    <w:p w14:paraId="4A136A65" w14:textId="77777777" w:rsidR="000757D7" w:rsidRPr="000757D7" w:rsidRDefault="000757D7" w:rsidP="000757D7">
      <w:pPr>
        <w:pStyle w:val="CDINumberedList1L1"/>
        <w:rPr>
          <w:lang w:val="en-GB"/>
        </w:rPr>
      </w:pPr>
      <w:proofErr w:type="spellStart"/>
      <w:r w:rsidRPr="000757D7">
        <w:rPr>
          <w:lang w:val="en-GB"/>
        </w:rPr>
        <w:t>Roczo</w:t>
      </w:r>
      <w:proofErr w:type="spellEnd"/>
      <w:r w:rsidRPr="000757D7">
        <w:rPr>
          <w:lang w:val="en-GB"/>
        </w:rPr>
        <w:t xml:space="preserve">-Farkas S, Thomas S, Bogdanovic-Sakran N, Donato CM, Lyons EA, Bines J. Australian Rotavirus Surveillance Program: Annual Report, 2021. Commun Dis Intell (2018). 2022;46. doi: </w:t>
      </w:r>
      <w:hyperlink r:id="rId306" w:history="1">
        <w:r w:rsidRPr="000757D7">
          <w:rPr>
            <w:rStyle w:val="Hyperlink"/>
            <w:lang w:val="en-GB"/>
          </w:rPr>
          <w:t>https://doi.org/10.33321/cdi.2022.46.75</w:t>
        </w:r>
      </w:hyperlink>
      <w:r w:rsidRPr="000757D7">
        <w:rPr>
          <w:lang w:val="en-GB"/>
        </w:rPr>
        <w:t>.</w:t>
      </w:r>
    </w:p>
    <w:p w14:paraId="65E58BF1" w14:textId="77777777" w:rsidR="000757D7" w:rsidRPr="000757D7" w:rsidRDefault="000757D7" w:rsidP="000757D7">
      <w:pPr>
        <w:pStyle w:val="CDINumberedList1L1"/>
        <w:rPr>
          <w:lang w:val="en-GB"/>
        </w:rPr>
      </w:pPr>
      <w:r w:rsidRPr="000757D7">
        <w:rPr>
          <w:lang w:val="en-GB"/>
        </w:rPr>
        <w:t xml:space="preserve">Salinas B, Pérez Schael I, Linhares AC, Ruiz Palacios GM, Guerrero ML, </w:t>
      </w:r>
      <w:proofErr w:type="spellStart"/>
      <w:r w:rsidRPr="000757D7">
        <w:rPr>
          <w:lang w:val="en-GB"/>
        </w:rPr>
        <w:t>Yarzábal</w:t>
      </w:r>
      <w:proofErr w:type="spellEnd"/>
      <w:r w:rsidRPr="000757D7">
        <w:rPr>
          <w:lang w:val="en-GB"/>
        </w:rPr>
        <w:t xml:space="preserve"> JP et al. Evaluation of safety, immunogenicity and efficacy of an attenuated rotavirus vaccine, RIX4414: a randomized, placebo-controlled trial in Latin American infants. </w:t>
      </w:r>
      <w:proofErr w:type="spellStart"/>
      <w:r w:rsidRPr="000757D7">
        <w:rPr>
          <w:i/>
          <w:iCs/>
          <w:lang w:val="en-GB"/>
        </w:rPr>
        <w:t>Pediatr</w:t>
      </w:r>
      <w:proofErr w:type="spellEnd"/>
      <w:r w:rsidRPr="000757D7">
        <w:rPr>
          <w:i/>
          <w:iCs/>
          <w:lang w:val="en-GB"/>
        </w:rPr>
        <w:t xml:space="preserve"> Infect Dis J</w:t>
      </w:r>
      <w:r w:rsidRPr="000757D7">
        <w:rPr>
          <w:lang w:val="en-GB"/>
        </w:rPr>
        <w:t xml:space="preserve">. 2005;24(9):807–16. doi: </w:t>
      </w:r>
      <w:hyperlink r:id="rId307" w:history="1">
        <w:r w:rsidRPr="000757D7">
          <w:rPr>
            <w:rStyle w:val="Hyperlink"/>
            <w:lang w:val="en-GB"/>
          </w:rPr>
          <w:t>https://doi.org/10.1097/01.inf.0000178294.13954.a1</w:t>
        </w:r>
      </w:hyperlink>
      <w:r w:rsidRPr="000757D7">
        <w:rPr>
          <w:lang w:val="en-GB"/>
        </w:rPr>
        <w:t>.</w:t>
      </w:r>
    </w:p>
    <w:p w14:paraId="323681EE" w14:textId="62BA982D" w:rsidR="000757D7" w:rsidRPr="000757D7" w:rsidRDefault="000757D7" w:rsidP="000757D7">
      <w:pPr>
        <w:pStyle w:val="CDINumberedList1L1"/>
        <w:rPr>
          <w:lang w:val="en-GB"/>
        </w:rPr>
      </w:pPr>
      <w:r w:rsidRPr="000757D7">
        <w:rPr>
          <w:lang w:val="en-GB"/>
        </w:rPr>
        <w:t xml:space="preserve">Snelling TL, Andrews RM, Kirkwood CD, </w:t>
      </w:r>
      <w:proofErr w:type="spellStart"/>
      <w:r w:rsidRPr="000757D7">
        <w:rPr>
          <w:lang w:val="en-GB"/>
        </w:rPr>
        <w:t>Culvenor</w:t>
      </w:r>
      <w:proofErr w:type="spellEnd"/>
      <w:r w:rsidRPr="000757D7">
        <w:rPr>
          <w:lang w:val="en-GB"/>
        </w:rPr>
        <w:t xml:space="preserve"> S, Carapetis JR. Case-control evaluation of the effectiveness of the G1</w:t>
      </w:r>
      <w:proofErr w:type="gramStart"/>
      <w:r w:rsidRPr="000757D7">
        <w:rPr>
          <w:lang w:val="en-GB"/>
        </w:rPr>
        <w:t>P[</w:t>
      </w:r>
      <w:proofErr w:type="gramEnd"/>
      <w:r w:rsidRPr="000757D7">
        <w:rPr>
          <w:lang w:val="en-GB"/>
        </w:rPr>
        <w:t>8] human rotavirus vaccine during an outbreak of rotavirus G2</w:t>
      </w:r>
      <w:proofErr w:type="gramStart"/>
      <w:r w:rsidRPr="000757D7">
        <w:rPr>
          <w:lang w:val="en-GB"/>
        </w:rPr>
        <w:t>P[</w:t>
      </w:r>
      <w:proofErr w:type="gramEnd"/>
      <w:r w:rsidRPr="000757D7">
        <w:rPr>
          <w:lang w:val="en-GB"/>
        </w:rPr>
        <w:t xml:space="preserve">4] infection in central Australia. </w:t>
      </w:r>
      <w:r w:rsidRPr="000757D7">
        <w:rPr>
          <w:i/>
          <w:iCs/>
          <w:lang w:val="en-GB"/>
        </w:rPr>
        <w:t>Clin Infect Dis</w:t>
      </w:r>
      <w:r w:rsidRPr="000757D7">
        <w:rPr>
          <w:lang w:val="en-GB"/>
        </w:rPr>
        <w:t>. 2011;52(2):191–9. doi:</w:t>
      </w:r>
      <w:r w:rsidR="000B1C8A">
        <w:rPr>
          <w:lang w:val="en-GB"/>
        </w:rPr>
        <w:t> </w:t>
      </w:r>
      <w:hyperlink r:id="rId308" w:history="1">
        <w:r w:rsidRPr="000757D7">
          <w:rPr>
            <w:rStyle w:val="Hyperlink"/>
            <w:lang w:val="en-GB"/>
          </w:rPr>
          <w:t>https://doi.org/10.1093/cid/ciq101</w:t>
        </w:r>
      </w:hyperlink>
      <w:r w:rsidRPr="000757D7">
        <w:rPr>
          <w:lang w:val="en-GB"/>
        </w:rPr>
        <w:t>.</w:t>
      </w:r>
    </w:p>
    <w:p w14:paraId="70235815" w14:textId="77777777" w:rsidR="000757D7" w:rsidRPr="000757D7" w:rsidRDefault="000757D7" w:rsidP="000757D7">
      <w:pPr>
        <w:pStyle w:val="CDINumberedList1L1"/>
        <w:rPr>
          <w:lang w:val="en-GB"/>
        </w:rPr>
      </w:pPr>
      <w:r w:rsidRPr="000757D7">
        <w:rPr>
          <w:lang w:val="en-GB"/>
        </w:rPr>
        <w:t xml:space="preserve">Middleton BF, </w:t>
      </w:r>
      <w:proofErr w:type="spellStart"/>
      <w:r w:rsidRPr="000757D7">
        <w:rPr>
          <w:lang w:val="en-GB"/>
        </w:rPr>
        <w:t>Danchin</w:t>
      </w:r>
      <w:proofErr w:type="spellEnd"/>
      <w:r w:rsidRPr="000757D7">
        <w:rPr>
          <w:lang w:val="en-GB"/>
        </w:rPr>
        <w:t xml:space="preserve"> M, Quinn H, Ralph AP, Pingault N, Jones M et al. Retrospective case-control study of 2017 G2</w:t>
      </w:r>
      <w:proofErr w:type="gramStart"/>
      <w:r w:rsidRPr="000757D7">
        <w:rPr>
          <w:lang w:val="en-GB"/>
        </w:rPr>
        <w:t>P[</w:t>
      </w:r>
      <w:proofErr w:type="gramEnd"/>
      <w:r w:rsidRPr="000757D7">
        <w:rPr>
          <w:lang w:val="en-GB"/>
        </w:rPr>
        <w:t xml:space="preserve">4] rotavirus epidemic in rural and remote Australia. </w:t>
      </w:r>
      <w:r w:rsidRPr="000757D7">
        <w:rPr>
          <w:i/>
          <w:iCs/>
          <w:lang w:val="en-GB"/>
        </w:rPr>
        <w:t>Pathogens</w:t>
      </w:r>
      <w:r w:rsidRPr="000757D7">
        <w:rPr>
          <w:lang w:val="en-GB"/>
        </w:rPr>
        <w:t xml:space="preserve">. 2020;9(10):790. doi: </w:t>
      </w:r>
      <w:hyperlink r:id="rId309" w:history="1">
        <w:r w:rsidRPr="000757D7">
          <w:rPr>
            <w:rStyle w:val="Hyperlink"/>
            <w:lang w:val="en-GB"/>
          </w:rPr>
          <w:t>https://doi.org/10.3390/pathogens9100790</w:t>
        </w:r>
      </w:hyperlink>
      <w:r w:rsidRPr="000757D7">
        <w:rPr>
          <w:lang w:val="en-GB"/>
        </w:rPr>
        <w:t>.</w:t>
      </w:r>
    </w:p>
    <w:p w14:paraId="16F7088E" w14:textId="77777777" w:rsidR="000757D7" w:rsidRPr="000757D7" w:rsidRDefault="000757D7" w:rsidP="000757D7">
      <w:pPr>
        <w:pStyle w:val="CDINumberedList1L1"/>
        <w:rPr>
          <w:lang w:val="en-GB"/>
        </w:rPr>
      </w:pPr>
      <w:r w:rsidRPr="000757D7">
        <w:rPr>
          <w:lang w:val="en-GB"/>
        </w:rPr>
        <w:t xml:space="preserve">Reef SE, Plotkin SA. Chapter 54 – Rubella Vaccines. In Orenstein W, Offit P, Edwards KM, Plotkin S, eds. </w:t>
      </w:r>
      <w:r w:rsidRPr="000757D7">
        <w:rPr>
          <w:i/>
          <w:iCs/>
          <w:lang w:val="en-GB"/>
        </w:rPr>
        <w:t>Plotkin's Vaccines</w:t>
      </w:r>
      <w:r w:rsidRPr="000757D7">
        <w:rPr>
          <w:lang w:val="en-GB"/>
        </w:rPr>
        <w:t>. (Eighth edition). Philadelphia: Elsevier, 2023;1025–</w:t>
      </w:r>
      <w:proofErr w:type="gramStart"/>
      <w:r w:rsidRPr="000757D7">
        <w:rPr>
          <w:lang w:val="en-GB"/>
        </w:rPr>
        <w:t>56.e</w:t>
      </w:r>
      <w:proofErr w:type="gramEnd"/>
      <w:r w:rsidRPr="000757D7">
        <w:rPr>
          <w:lang w:val="en-GB"/>
        </w:rPr>
        <w:t xml:space="preserve">19. doi: </w:t>
      </w:r>
      <w:hyperlink r:id="rId310" w:history="1">
        <w:r w:rsidRPr="000757D7">
          <w:rPr>
            <w:rStyle w:val="Hyperlink"/>
            <w:lang w:val="en-GB"/>
          </w:rPr>
          <w:t>https://doi.org/10.1016/B978-0-323-79058-1.00054-2</w:t>
        </w:r>
      </w:hyperlink>
      <w:r w:rsidRPr="000757D7">
        <w:rPr>
          <w:lang w:val="en-GB"/>
        </w:rPr>
        <w:t>.</w:t>
      </w:r>
    </w:p>
    <w:p w14:paraId="1E0FEADB" w14:textId="77777777" w:rsidR="000757D7" w:rsidRPr="000757D7" w:rsidRDefault="000757D7" w:rsidP="000757D7">
      <w:pPr>
        <w:pStyle w:val="CDINumberedList1L1"/>
        <w:rPr>
          <w:lang w:val="en-GB"/>
        </w:rPr>
      </w:pPr>
      <w:r w:rsidRPr="000757D7">
        <w:rPr>
          <w:lang w:val="en-GB"/>
        </w:rPr>
        <w:t xml:space="preserve">Thompson KM, Simons EA, </w:t>
      </w:r>
      <w:proofErr w:type="spellStart"/>
      <w:r w:rsidRPr="000757D7">
        <w:rPr>
          <w:lang w:val="en-GB"/>
        </w:rPr>
        <w:t>Badizadegan</w:t>
      </w:r>
      <w:proofErr w:type="spellEnd"/>
      <w:r w:rsidRPr="000757D7">
        <w:rPr>
          <w:lang w:val="en-GB"/>
        </w:rPr>
        <w:t xml:space="preserve"> K, Reef SE, Cooper LZ. Characterization of the risks of adverse outcomes following rubella infection in pregnancy. </w:t>
      </w:r>
      <w:r w:rsidRPr="000757D7">
        <w:rPr>
          <w:i/>
          <w:iCs/>
          <w:lang w:val="en-GB"/>
        </w:rPr>
        <w:t>Risk Anal</w:t>
      </w:r>
      <w:r w:rsidRPr="000757D7">
        <w:rPr>
          <w:lang w:val="en-GB"/>
        </w:rPr>
        <w:t xml:space="preserve">. 2016;36(7):1315–31. doi: </w:t>
      </w:r>
      <w:hyperlink r:id="rId311" w:history="1">
        <w:r w:rsidRPr="000757D7">
          <w:rPr>
            <w:rStyle w:val="Hyperlink"/>
            <w:lang w:val="en-GB"/>
          </w:rPr>
          <w:t>https://doi.org/10.1111/risa.12264</w:t>
        </w:r>
      </w:hyperlink>
      <w:r w:rsidRPr="000757D7">
        <w:rPr>
          <w:lang w:val="en-GB"/>
        </w:rPr>
        <w:t>.</w:t>
      </w:r>
    </w:p>
    <w:p w14:paraId="63B1A108" w14:textId="77777777" w:rsidR="000757D7" w:rsidRPr="000757D7" w:rsidRDefault="000757D7" w:rsidP="000757D7">
      <w:pPr>
        <w:pStyle w:val="CDINumberedList1L1"/>
        <w:rPr>
          <w:lang w:val="en-GB"/>
        </w:rPr>
      </w:pPr>
      <w:r w:rsidRPr="000757D7">
        <w:rPr>
          <w:lang w:val="en-GB"/>
        </w:rPr>
        <w:t xml:space="preserve">Gregg NM. Congenital cataract following German measles in the mother. 1941. </w:t>
      </w:r>
      <w:r w:rsidRPr="000757D7">
        <w:rPr>
          <w:i/>
          <w:iCs/>
          <w:lang w:val="en-GB"/>
        </w:rPr>
        <w:t>Epidemiol Infect</w:t>
      </w:r>
      <w:r w:rsidRPr="000757D7">
        <w:rPr>
          <w:lang w:val="en-GB"/>
        </w:rPr>
        <w:t>. 1991;107(1</w:t>
      </w:r>
      <w:proofErr w:type="gramStart"/>
      <w:r w:rsidRPr="000757D7">
        <w:rPr>
          <w:lang w:val="en-GB"/>
        </w:rPr>
        <w:t>):iii</w:t>
      </w:r>
      <w:proofErr w:type="gramEnd"/>
      <w:r w:rsidRPr="000757D7">
        <w:rPr>
          <w:lang w:val="en-GB"/>
        </w:rPr>
        <w:t xml:space="preserve">–xiv. doi: </w:t>
      </w:r>
      <w:hyperlink r:id="rId312" w:history="1">
        <w:r w:rsidRPr="000757D7">
          <w:rPr>
            <w:rStyle w:val="Hyperlink"/>
            <w:lang w:val="en-GB"/>
          </w:rPr>
          <w:t>https://doi.org/10.1017/s0950268800048627</w:t>
        </w:r>
      </w:hyperlink>
      <w:r w:rsidRPr="000757D7">
        <w:rPr>
          <w:lang w:val="en-GB"/>
        </w:rPr>
        <w:t>.</w:t>
      </w:r>
    </w:p>
    <w:p w14:paraId="307BA911" w14:textId="09E2E2F2" w:rsidR="000757D7" w:rsidRPr="000757D7" w:rsidRDefault="000757D7" w:rsidP="000757D7">
      <w:pPr>
        <w:pStyle w:val="CDINumberedList1L1"/>
        <w:rPr>
          <w:lang w:val="en-GB"/>
        </w:rPr>
      </w:pPr>
      <w:r w:rsidRPr="000757D7">
        <w:rPr>
          <w:lang w:val="en-GB"/>
        </w:rPr>
        <w:t xml:space="preserve">Miller E, Cradock-Watson J, Pollock T. Consequences of confirmed maternal rubella at successive stages of pregnancy. </w:t>
      </w:r>
      <w:r w:rsidRPr="000757D7">
        <w:rPr>
          <w:i/>
          <w:iCs/>
          <w:lang w:val="en-GB"/>
        </w:rPr>
        <w:t>Lancet</w:t>
      </w:r>
      <w:r w:rsidRPr="000757D7">
        <w:rPr>
          <w:lang w:val="en-GB"/>
        </w:rPr>
        <w:t>. 1982;320(8302):781–4. doi:</w:t>
      </w:r>
      <w:r w:rsidR="000B1C8A">
        <w:rPr>
          <w:lang w:val="en-GB"/>
        </w:rPr>
        <w:t> </w:t>
      </w:r>
      <w:hyperlink r:id="rId313" w:history="1">
        <w:r w:rsidRPr="000757D7">
          <w:rPr>
            <w:rStyle w:val="Hyperlink"/>
            <w:lang w:val="en-GB"/>
          </w:rPr>
          <w:t>https://doi.org/10.1016/s0140-6736(82)92677-0</w:t>
        </w:r>
      </w:hyperlink>
      <w:r w:rsidRPr="000757D7">
        <w:rPr>
          <w:lang w:val="en-GB"/>
        </w:rPr>
        <w:t>.</w:t>
      </w:r>
    </w:p>
    <w:p w14:paraId="1311C001" w14:textId="77777777" w:rsidR="000757D7" w:rsidRPr="000757D7" w:rsidRDefault="000757D7" w:rsidP="000757D7">
      <w:pPr>
        <w:pStyle w:val="CDINumberedList1L1"/>
        <w:rPr>
          <w:lang w:val="en-GB"/>
        </w:rPr>
      </w:pPr>
      <w:r w:rsidRPr="000757D7">
        <w:rPr>
          <w:lang w:val="en-GB"/>
        </w:rPr>
        <w:t xml:space="preserve">WHO. Singapore wipes out measles; Australia, Brunei Darussalam and Macao SAR (China) eliminate rubella. [Media release.] Geneva: WHO; 31 October 2018. [Accessed on 2 May 2024.] Available from: </w:t>
      </w:r>
      <w:hyperlink r:id="rId314" w:history="1">
        <w:r w:rsidRPr="000757D7">
          <w:rPr>
            <w:rStyle w:val="Hyperlink"/>
            <w:lang w:val="en-GB"/>
          </w:rPr>
          <w:t>https://www.who.int/westernpacific/news/item/31-10-2018-singapore-wipes-out-measles-australia-brunei-darussalam-and-macao-sar-(china)-eliminate-rubella</w:t>
        </w:r>
      </w:hyperlink>
      <w:r w:rsidRPr="000757D7">
        <w:rPr>
          <w:lang w:val="en-GB"/>
        </w:rPr>
        <w:t>.</w:t>
      </w:r>
    </w:p>
    <w:p w14:paraId="2AFF9D23" w14:textId="25C5F5E3" w:rsidR="000757D7" w:rsidRPr="000757D7" w:rsidRDefault="000757D7" w:rsidP="000757D7">
      <w:pPr>
        <w:pStyle w:val="CDINumberedList1L1"/>
        <w:rPr>
          <w:lang w:val="en-GB"/>
        </w:rPr>
      </w:pPr>
      <w:r w:rsidRPr="000757D7">
        <w:rPr>
          <w:lang w:val="en-GB"/>
        </w:rPr>
        <w:t xml:space="preserve">Hull BP, Beard FH, Hendry AJ, Dey A, Macartney K. ‘No jab, no pay’: catch-up vaccination activity during its first two years. </w:t>
      </w:r>
      <w:r w:rsidRPr="000757D7">
        <w:rPr>
          <w:i/>
          <w:iCs/>
          <w:lang w:val="en-GB"/>
        </w:rPr>
        <w:t>Med J Aust</w:t>
      </w:r>
      <w:r w:rsidRPr="000757D7">
        <w:rPr>
          <w:lang w:val="en-GB"/>
        </w:rPr>
        <w:t>. 2020;213(8):364–9. doi:</w:t>
      </w:r>
      <w:r w:rsidR="000B1C8A">
        <w:rPr>
          <w:lang w:val="en-GB"/>
        </w:rPr>
        <w:t> </w:t>
      </w:r>
      <w:hyperlink r:id="rId315" w:history="1">
        <w:r w:rsidRPr="000757D7">
          <w:rPr>
            <w:rStyle w:val="Hyperlink"/>
            <w:lang w:val="en-GB"/>
          </w:rPr>
          <w:t>https://doi.org/10.5694/mja2.50780</w:t>
        </w:r>
      </w:hyperlink>
      <w:r w:rsidRPr="000757D7">
        <w:rPr>
          <w:lang w:val="en-GB"/>
        </w:rPr>
        <w:t>.</w:t>
      </w:r>
    </w:p>
    <w:p w14:paraId="2B3C1917" w14:textId="048A9CC0" w:rsidR="000757D7" w:rsidRPr="000757D7" w:rsidRDefault="000757D7" w:rsidP="000757D7">
      <w:pPr>
        <w:pStyle w:val="CDINumberedList1L1"/>
        <w:rPr>
          <w:lang w:val="en-GB"/>
        </w:rPr>
      </w:pPr>
      <w:r w:rsidRPr="000757D7">
        <w:rPr>
          <w:lang w:val="en-GB"/>
        </w:rPr>
        <w:t xml:space="preserve">Glynn-Robinson A, Knapp JK, Durrheim DN. How Australia's measles control activities have </w:t>
      </w:r>
      <w:proofErr w:type="spellStart"/>
      <w:r w:rsidRPr="000757D7">
        <w:rPr>
          <w:lang w:val="en-GB"/>
        </w:rPr>
        <w:t>catalyzed</w:t>
      </w:r>
      <w:proofErr w:type="spellEnd"/>
      <w:r w:rsidRPr="000757D7">
        <w:rPr>
          <w:lang w:val="en-GB"/>
        </w:rPr>
        <w:t xml:space="preserve"> rubella elimination. </w:t>
      </w:r>
      <w:r w:rsidRPr="000757D7">
        <w:rPr>
          <w:i/>
          <w:iCs/>
          <w:lang w:val="en-GB"/>
        </w:rPr>
        <w:t>Int J Infect Dis</w:t>
      </w:r>
      <w:r w:rsidRPr="000757D7">
        <w:rPr>
          <w:lang w:val="en-GB"/>
        </w:rPr>
        <w:t xml:space="preserve">. </w:t>
      </w:r>
      <w:proofErr w:type="gramStart"/>
      <w:r w:rsidRPr="000757D7">
        <w:rPr>
          <w:lang w:val="en-GB"/>
        </w:rPr>
        <w:t>2022;114:72</w:t>
      </w:r>
      <w:proofErr w:type="gramEnd"/>
      <w:r w:rsidRPr="000757D7">
        <w:rPr>
          <w:lang w:val="en-GB"/>
        </w:rPr>
        <w:t>–8. doi:</w:t>
      </w:r>
      <w:r w:rsidR="000B1C8A">
        <w:rPr>
          <w:lang w:val="en-GB"/>
        </w:rPr>
        <w:t> </w:t>
      </w:r>
      <w:hyperlink r:id="rId316" w:history="1">
        <w:r w:rsidRPr="000757D7">
          <w:rPr>
            <w:rStyle w:val="Hyperlink"/>
            <w:lang w:val="en-GB"/>
          </w:rPr>
          <w:t>https://doi.org/10.1016/j.ijid.2021.11.003</w:t>
        </w:r>
      </w:hyperlink>
      <w:r w:rsidRPr="000757D7">
        <w:rPr>
          <w:lang w:val="en-GB"/>
        </w:rPr>
        <w:t>.</w:t>
      </w:r>
    </w:p>
    <w:p w14:paraId="3B9B44DF" w14:textId="6CC380BB" w:rsidR="000757D7" w:rsidRPr="000757D7" w:rsidRDefault="000757D7" w:rsidP="000757D7">
      <w:pPr>
        <w:pStyle w:val="CDINumberedList1L1"/>
        <w:rPr>
          <w:lang w:val="en-GB"/>
        </w:rPr>
      </w:pPr>
      <w:r w:rsidRPr="000757D7">
        <w:rPr>
          <w:lang w:val="en-GB"/>
        </w:rPr>
        <w:t xml:space="preserve">Hull B, Hendry A, Dey A, Brotherton J, Macartney K, Beard F et al. Annual Immunisation Coverage Report 2021. </w:t>
      </w:r>
      <w:r w:rsidRPr="000757D7">
        <w:rPr>
          <w:i/>
          <w:iCs/>
          <w:lang w:val="en-GB"/>
        </w:rPr>
        <w:t>Commun Dis Intell (2018)</w:t>
      </w:r>
      <w:r w:rsidRPr="000757D7">
        <w:rPr>
          <w:lang w:val="en-GB"/>
        </w:rPr>
        <w:t>. 2023;47. doi:</w:t>
      </w:r>
      <w:r w:rsidR="000B1C8A">
        <w:rPr>
          <w:lang w:val="en-GB"/>
        </w:rPr>
        <w:t> </w:t>
      </w:r>
      <w:hyperlink r:id="rId317" w:history="1">
        <w:r w:rsidRPr="000757D7">
          <w:rPr>
            <w:rStyle w:val="Hyperlink"/>
            <w:lang w:val="en-GB"/>
          </w:rPr>
          <w:t>https://doi.org/10.33321/cdi.2023.47.47</w:t>
        </w:r>
      </w:hyperlink>
      <w:r w:rsidRPr="000757D7">
        <w:rPr>
          <w:lang w:val="en-GB"/>
        </w:rPr>
        <w:t>.</w:t>
      </w:r>
    </w:p>
    <w:p w14:paraId="4EADFDB8" w14:textId="463F538A" w:rsidR="000757D7" w:rsidRPr="000757D7" w:rsidRDefault="000757D7" w:rsidP="000757D7">
      <w:pPr>
        <w:pStyle w:val="CDINumberedList1L1"/>
        <w:rPr>
          <w:lang w:val="en-GB"/>
        </w:rPr>
      </w:pPr>
      <w:r w:rsidRPr="000757D7">
        <w:rPr>
          <w:lang w:val="en-GB"/>
        </w:rPr>
        <w:t xml:space="preserve">Yen LM, Thwaites CL. </w:t>
      </w:r>
      <w:r w:rsidRPr="000757D7">
        <w:rPr>
          <w:i/>
          <w:iCs/>
          <w:lang w:val="en-GB"/>
        </w:rPr>
        <w:t>Tetanus</w:t>
      </w:r>
      <w:r w:rsidRPr="000757D7">
        <w:rPr>
          <w:lang w:val="en-GB"/>
        </w:rPr>
        <w:t>. Lancet. 2019;393(10181):1657–68. doi:</w:t>
      </w:r>
      <w:r w:rsidR="000B1C8A">
        <w:rPr>
          <w:lang w:val="en-GB"/>
        </w:rPr>
        <w:t> </w:t>
      </w:r>
      <w:hyperlink r:id="rId318" w:history="1">
        <w:r w:rsidRPr="000757D7">
          <w:rPr>
            <w:rStyle w:val="Hyperlink"/>
            <w:lang w:val="en-GB"/>
          </w:rPr>
          <w:t>https://doi.org/10.1016/S0140-6736(18)33131-3</w:t>
        </w:r>
      </w:hyperlink>
      <w:r w:rsidRPr="000757D7">
        <w:rPr>
          <w:lang w:val="en-GB"/>
        </w:rPr>
        <w:t>.</w:t>
      </w:r>
    </w:p>
    <w:p w14:paraId="03EB6C77" w14:textId="46356EF2" w:rsidR="000757D7" w:rsidRPr="000757D7" w:rsidRDefault="000757D7" w:rsidP="000757D7">
      <w:pPr>
        <w:pStyle w:val="CDINumberedList1L1"/>
        <w:rPr>
          <w:lang w:val="en-GB"/>
        </w:rPr>
      </w:pPr>
      <w:r w:rsidRPr="000757D7">
        <w:rPr>
          <w:lang w:val="en-GB"/>
        </w:rPr>
        <w:t xml:space="preserve">Hassel B. Tetanus: pathophysiology, treatment, and the possibility of using botulinum toxin against tetanus-induced rigidity and spasms. </w:t>
      </w:r>
      <w:r w:rsidRPr="000757D7">
        <w:rPr>
          <w:i/>
          <w:iCs/>
          <w:lang w:val="en-GB"/>
        </w:rPr>
        <w:t>Toxins (Basel)</w:t>
      </w:r>
      <w:r w:rsidRPr="000757D7">
        <w:rPr>
          <w:lang w:val="en-GB"/>
        </w:rPr>
        <w:t>. 2013;5(1):73–83. doi:</w:t>
      </w:r>
      <w:r w:rsidR="000B1C8A">
        <w:rPr>
          <w:lang w:val="en-GB"/>
        </w:rPr>
        <w:t> </w:t>
      </w:r>
      <w:hyperlink r:id="rId319" w:history="1">
        <w:r w:rsidRPr="000757D7">
          <w:rPr>
            <w:rStyle w:val="Hyperlink"/>
            <w:lang w:val="en-GB"/>
          </w:rPr>
          <w:t>https://doi.org/10.3390/toxins5010073</w:t>
        </w:r>
      </w:hyperlink>
      <w:r w:rsidRPr="000757D7">
        <w:rPr>
          <w:lang w:val="en-GB"/>
        </w:rPr>
        <w:t>.</w:t>
      </w:r>
    </w:p>
    <w:p w14:paraId="79ACC4EE" w14:textId="77777777" w:rsidR="000757D7" w:rsidRPr="000757D7" w:rsidRDefault="000757D7" w:rsidP="000757D7">
      <w:pPr>
        <w:pStyle w:val="CDINumberedList1L1"/>
        <w:rPr>
          <w:lang w:val="en-GB"/>
        </w:rPr>
      </w:pPr>
      <w:r w:rsidRPr="000757D7">
        <w:rPr>
          <w:lang w:val="en-GB"/>
        </w:rPr>
        <w:t xml:space="preserve">Scobie HM, </w:t>
      </w:r>
      <w:proofErr w:type="spellStart"/>
      <w:r w:rsidRPr="000757D7">
        <w:rPr>
          <w:lang w:val="en-GB"/>
        </w:rPr>
        <w:t>Khetsuriani</w:t>
      </w:r>
      <w:proofErr w:type="spellEnd"/>
      <w:r w:rsidRPr="000757D7">
        <w:rPr>
          <w:lang w:val="en-GB"/>
        </w:rPr>
        <w:t xml:space="preserve"> N, Tohme RA, et al. Chapter 59 – Tetanus Toxoid. In Orenstein W, Offit P, Edwards KM, Plotkin S, eds. </w:t>
      </w:r>
      <w:r w:rsidRPr="000757D7">
        <w:rPr>
          <w:i/>
          <w:iCs/>
          <w:lang w:val="en-GB"/>
        </w:rPr>
        <w:t>Plotkin's Vaccines</w:t>
      </w:r>
      <w:r w:rsidRPr="000757D7">
        <w:rPr>
          <w:lang w:val="en-GB"/>
        </w:rPr>
        <w:t>. (Eighth edition). Philadelphia: Elsevier, 2023;1117–</w:t>
      </w:r>
      <w:proofErr w:type="gramStart"/>
      <w:r w:rsidRPr="000757D7">
        <w:rPr>
          <w:lang w:val="en-GB"/>
        </w:rPr>
        <w:t>41.e</w:t>
      </w:r>
      <w:proofErr w:type="gramEnd"/>
      <w:r w:rsidRPr="000757D7">
        <w:rPr>
          <w:lang w:val="en-GB"/>
        </w:rPr>
        <w:t xml:space="preserve">16. doi: </w:t>
      </w:r>
      <w:hyperlink r:id="rId320" w:history="1">
        <w:r w:rsidRPr="000757D7">
          <w:rPr>
            <w:rStyle w:val="Hyperlink"/>
            <w:lang w:val="en-GB"/>
          </w:rPr>
          <w:t>https://doi.org/10.1016/B978-0-323-79058-1.00059-1</w:t>
        </w:r>
      </w:hyperlink>
      <w:r w:rsidRPr="000757D7">
        <w:rPr>
          <w:lang w:val="en-GB"/>
        </w:rPr>
        <w:t>.</w:t>
      </w:r>
    </w:p>
    <w:p w14:paraId="740BC509" w14:textId="6C8C6CDC" w:rsidR="000757D7" w:rsidRPr="000757D7" w:rsidRDefault="000757D7" w:rsidP="000757D7">
      <w:pPr>
        <w:pStyle w:val="CDINumberedList1L1"/>
        <w:rPr>
          <w:lang w:val="en-GB"/>
        </w:rPr>
      </w:pPr>
      <w:r w:rsidRPr="000757D7">
        <w:rPr>
          <w:lang w:val="en-GB"/>
        </w:rPr>
        <w:t xml:space="preserve">Leclair JM, Zaia JA, Levin MJ, Congdon RG, Goldmann DA. Airborne transmission of chickenpox in a hospital. </w:t>
      </w:r>
      <w:r w:rsidRPr="000757D7">
        <w:rPr>
          <w:i/>
          <w:iCs/>
          <w:lang w:val="en-GB"/>
        </w:rPr>
        <w:t>N Engl J Med</w:t>
      </w:r>
      <w:r w:rsidRPr="000757D7">
        <w:rPr>
          <w:lang w:val="en-GB"/>
        </w:rPr>
        <w:t>. 1980;302(8):450–3. doi:</w:t>
      </w:r>
      <w:r w:rsidR="000B1C8A">
        <w:rPr>
          <w:lang w:val="en-GB"/>
        </w:rPr>
        <w:t> </w:t>
      </w:r>
      <w:hyperlink r:id="rId321" w:history="1">
        <w:r w:rsidRPr="000757D7">
          <w:rPr>
            <w:rStyle w:val="Hyperlink"/>
            <w:lang w:val="en-GB"/>
          </w:rPr>
          <w:t>https://doi.org/10.1056/NEJM198002213020807</w:t>
        </w:r>
      </w:hyperlink>
      <w:r w:rsidRPr="000757D7">
        <w:rPr>
          <w:lang w:val="en-GB"/>
        </w:rPr>
        <w:t>.</w:t>
      </w:r>
    </w:p>
    <w:p w14:paraId="0292DDBD" w14:textId="6239122E" w:rsidR="000757D7" w:rsidRPr="000757D7" w:rsidRDefault="000757D7" w:rsidP="000757D7">
      <w:pPr>
        <w:pStyle w:val="CDINumberedList1L1"/>
        <w:rPr>
          <w:lang w:val="en-GB"/>
        </w:rPr>
      </w:pPr>
      <w:r w:rsidRPr="000757D7">
        <w:rPr>
          <w:lang w:val="en-GB"/>
        </w:rPr>
        <w:t xml:space="preserve">Nagel MA, Gershon AA, Mahalingam R, Niemeyer CS, Bubak AN. Chapter 63 – Varicella Vaccines. In Orenstein W, Offit P, Edwards KM, Plotkin S, eds. </w:t>
      </w:r>
      <w:r w:rsidRPr="000757D7">
        <w:rPr>
          <w:i/>
          <w:iCs/>
          <w:lang w:val="en-GB"/>
        </w:rPr>
        <w:t>Plotkin's Vaccines</w:t>
      </w:r>
      <w:r w:rsidRPr="000757D7">
        <w:rPr>
          <w:lang w:val="en-GB"/>
        </w:rPr>
        <w:t>. (Eighth edition). Philadelphia: Elsevier, 2023;1215–</w:t>
      </w:r>
      <w:proofErr w:type="gramStart"/>
      <w:r w:rsidRPr="000757D7">
        <w:rPr>
          <w:lang w:val="en-GB"/>
        </w:rPr>
        <w:t>50.e</w:t>
      </w:r>
      <w:proofErr w:type="gramEnd"/>
      <w:r w:rsidRPr="000757D7">
        <w:rPr>
          <w:lang w:val="en-GB"/>
        </w:rPr>
        <w:t xml:space="preserve">17. </w:t>
      </w:r>
      <w:r w:rsidR="000B1C8A">
        <w:rPr>
          <w:lang w:val="en-GB"/>
        </w:rPr>
        <w:br/>
      </w:r>
      <w:r w:rsidRPr="000757D7">
        <w:rPr>
          <w:lang w:val="en-GB"/>
        </w:rPr>
        <w:t xml:space="preserve">doi: </w:t>
      </w:r>
      <w:hyperlink r:id="rId322" w:history="1">
        <w:r w:rsidRPr="000757D7">
          <w:rPr>
            <w:rStyle w:val="Hyperlink"/>
            <w:lang w:val="en-GB"/>
          </w:rPr>
          <w:t>https://doi.org/10.1016/B978-0-323-79058-1.00063-3</w:t>
        </w:r>
      </w:hyperlink>
      <w:r w:rsidRPr="000757D7">
        <w:rPr>
          <w:lang w:val="en-GB"/>
        </w:rPr>
        <w:t>.</w:t>
      </w:r>
    </w:p>
    <w:p w14:paraId="57514BB0" w14:textId="11867946" w:rsidR="000757D7" w:rsidRPr="000757D7" w:rsidRDefault="000757D7" w:rsidP="000757D7">
      <w:pPr>
        <w:pStyle w:val="CDINumberedList1L1"/>
        <w:rPr>
          <w:lang w:val="en-GB"/>
        </w:rPr>
      </w:pPr>
      <w:r w:rsidRPr="000757D7">
        <w:rPr>
          <w:lang w:val="en-GB"/>
        </w:rPr>
        <w:t xml:space="preserve">Meyer PA, Seward JF, </w:t>
      </w:r>
      <w:proofErr w:type="spellStart"/>
      <w:r w:rsidRPr="000757D7">
        <w:rPr>
          <w:lang w:val="en-GB"/>
        </w:rPr>
        <w:t>Jumaan</w:t>
      </w:r>
      <w:proofErr w:type="spellEnd"/>
      <w:r w:rsidRPr="000757D7">
        <w:rPr>
          <w:lang w:val="en-GB"/>
        </w:rPr>
        <w:t xml:space="preserve"> AO, Wharton M. Varicella mortality: trends before vaccine licensure in the United States, 1970–1994. </w:t>
      </w:r>
      <w:r w:rsidRPr="000757D7">
        <w:rPr>
          <w:i/>
          <w:iCs/>
          <w:lang w:val="en-GB"/>
        </w:rPr>
        <w:t>J Infect Dis</w:t>
      </w:r>
      <w:r w:rsidRPr="000757D7">
        <w:rPr>
          <w:lang w:val="en-GB"/>
        </w:rPr>
        <w:t>. 2000;182(2):383–90. doi:</w:t>
      </w:r>
      <w:r w:rsidR="000B1C8A">
        <w:rPr>
          <w:lang w:val="en-GB"/>
        </w:rPr>
        <w:t> </w:t>
      </w:r>
      <w:hyperlink r:id="rId323" w:history="1">
        <w:r w:rsidRPr="000757D7">
          <w:rPr>
            <w:rStyle w:val="Hyperlink"/>
            <w:lang w:val="en-GB"/>
          </w:rPr>
          <w:t>https://doi.org/10.1086/315714</w:t>
        </w:r>
      </w:hyperlink>
      <w:r w:rsidRPr="000757D7">
        <w:rPr>
          <w:lang w:val="en-GB"/>
        </w:rPr>
        <w:t>.</w:t>
      </w:r>
    </w:p>
    <w:p w14:paraId="64D18956" w14:textId="77777777" w:rsidR="000757D7" w:rsidRPr="000757D7" w:rsidRDefault="000757D7" w:rsidP="000757D7">
      <w:pPr>
        <w:pStyle w:val="CDINumberedList1L1"/>
        <w:rPr>
          <w:lang w:val="en-GB"/>
        </w:rPr>
      </w:pPr>
      <w:r w:rsidRPr="000757D7">
        <w:rPr>
          <w:lang w:val="en-GB"/>
        </w:rPr>
        <w:t xml:space="preserve">Forrest JM, Mego S, Burgess MA. Congenital and neonatal varicella in Australia. </w:t>
      </w:r>
      <w:r w:rsidRPr="000757D7">
        <w:rPr>
          <w:i/>
          <w:iCs/>
          <w:lang w:val="en-GB"/>
        </w:rPr>
        <w:t>J Paediatr Child Health</w:t>
      </w:r>
      <w:r w:rsidRPr="000757D7">
        <w:rPr>
          <w:lang w:val="en-GB"/>
        </w:rPr>
        <w:t xml:space="preserve">. 2000;36(2):108–13. doi: </w:t>
      </w:r>
      <w:hyperlink r:id="rId324" w:history="1">
        <w:r w:rsidRPr="000757D7">
          <w:rPr>
            <w:rStyle w:val="Hyperlink"/>
            <w:lang w:val="en-GB"/>
          </w:rPr>
          <w:t>https://doi.org/10.1046/j.1440-1754.2000.00474.x</w:t>
        </w:r>
      </w:hyperlink>
      <w:r w:rsidRPr="000757D7">
        <w:rPr>
          <w:lang w:val="en-GB"/>
        </w:rPr>
        <w:t>.</w:t>
      </w:r>
    </w:p>
    <w:p w14:paraId="558E9663" w14:textId="77777777" w:rsidR="000757D7" w:rsidRPr="000757D7" w:rsidRDefault="000757D7" w:rsidP="000757D7">
      <w:pPr>
        <w:pStyle w:val="CDINumberedList1L1"/>
        <w:rPr>
          <w:lang w:val="en-GB"/>
        </w:rPr>
      </w:pPr>
      <w:r w:rsidRPr="000757D7">
        <w:rPr>
          <w:lang w:val="en-GB"/>
        </w:rPr>
        <w:t xml:space="preserve">Quinn HE, Gidding HF, Marshall HS, Booy R, Elliott EJ, Richmond P et al. Varicella vaccine effectiveness over 10 years in Australia; moderate protection from 1-dose program. </w:t>
      </w:r>
      <w:r w:rsidRPr="000757D7">
        <w:rPr>
          <w:i/>
          <w:iCs/>
          <w:lang w:val="en-GB"/>
        </w:rPr>
        <w:t>J Infect</w:t>
      </w:r>
      <w:r w:rsidRPr="000757D7">
        <w:rPr>
          <w:lang w:val="en-GB"/>
        </w:rPr>
        <w:t xml:space="preserve">. 2019;78(3):220–5. doi: </w:t>
      </w:r>
      <w:hyperlink r:id="rId325" w:history="1">
        <w:r w:rsidRPr="000757D7">
          <w:rPr>
            <w:rStyle w:val="Hyperlink"/>
            <w:lang w:val="en-GB"/>
          </w:rPr>
          <w:t>https://doi.org/10.1016/j.jinf.2018.11.009</w:t>
        </w:r>
      </w:hyperlink>
      <w:r w:rsidRPr="000757D7">
        <w:rPr>
          <w:lang w:val="en-GB"/>
        </w:rPr>
        <w:t>.</w:t>
      </w:r>
    </w:p>
    <w:p w14:paraId="5A2C2E41" w14:textId="77777777" w:rsidR="000757D7" w:rsidRPr="000757D7" w:rsidRDefault="000757D7" w:rsidP="000757D7">
      <w:pPr>
        <w:pStyle w:val="CDINumberedList1L1"/>
        <w:rPr>
          <w:lang w:val="en-GB"/>
        </w:rPr>
      </w:pPr>
      <w:r w:rsidRPr="000757D7">
        <w:rPr>
          <w:lang w:val="en-GB"/>
        </w:rPr>
        <w:t xml:space="preserve">Sheridan SL, Quinn HE, Hull BP, Ware RS, Grimwood K, Lambert SB. Impact and effectiveness of childhood varicella vaccine program in Queensland, Australia. </w:t>
      </w:r>
      <w:r w:rsidRPr="000757D7">
        <w:rPr>
          <w:i/>
          <w:iCs/>
          <w:lang w:val="en-GB"/>
        </w:rPr>
        <w:t>Vaccine</w:t>
      </w:r>
      <w:r w:rsidRPr="000757D7">
        <w:rPr>
          <w:lang w:val="en-GB"/>
        </w:rPr>
        <w:t xml:space="preserve">. 2017;35(27):3490–7. doi: </w:t>
      </w:r>
      <w:hyperlink r:id="rId326" w:history="1">
        <w:r w:rsidRPr="000757D7">
          <w:rPr>
            <w:rStyle w:val="Hyperlink"/>
            <w:lang w:val="en-GB"/>
          </w:rPr>
          <w:t>https://doi.org/10.1016/j.vaccine.2017.05.013</w:t>
        </w:r>
      </w:hyperlink>
      <w:r w:rsidRPr="000757D7">
        <w:rPr>
          <w:lang w:val="en-GB"/>
        </w:rPr>
        <w:t>.</w:t>
      </w:r>
    </w:p>
    <w:p w14:paraId="6BF748BB" w14:textId="34FC4313" w:rsidR="000757D7" w:rsidRPr="000757D7" w:rsidRDefault="000757D7" w:rsidP="000757D7">
      <w:pPr>
        <w:pStyle w:val="CDINumberedList1L1"/>
        <w:rPr>
          <w:lang w:val="en-GB"/>
        </w:rPr>
      </w:pPr>
      <w:r w:rsidRPr="000757D7">
        <w:rPr>
          <w:lang w:val="en-GB"/>
        </w:rPr>
        <w:t xml:space="preserve">Marin M, Meissner HC, Seward JF. Varicella prevention in the United States: a review of successes and challenges. </w:t>
      </w:r>
      <w:proofErr w:type="spellStart"/>
      <w:r w:rsidRPr="000757D7">
        <w:rPr>
          <w:i/>
          <w:iCs/>
          <w:lang w:val="en-GB"/>
        </w:rPr>
        <w:t>Pediatrics</w:t>
      </w:r>
      <w:proofErr w:type="spellEnd"/>
      <w:r w:rsidRPr="000757D7">
        <w:rPr>
          <w:lang w:val="en-GB"/>
        </w:rPr>
        <w:t>. 2008;122(3</w:t>
      </w:r>
      <w:proofErr w:type="gramStart"/>
      <w:r w:rsidRPr="000757D7">
        <w:rPr>
          <w:lang w:val="en-GB"/>
        </w:rPr>
        <w:t>):e</w:t>
      </w:r>
      <w:proofErr w:type="gramEnd"/>
      <w:r w:rsidRPr="000757D7">
        <w:rPr>
          <w:lang w:val="en-GB"/>
        </w:rPr>
        <w:t>744–51. doi:</w:t>
      </w:r>
      <w:r w:rsidR="000B1C8A">
        <w:rPr>
          <w:lang w:val="en-GB"/>
        </w:rPr>
        <w:t> </w:t>
      </w:r>
      <w:hyperlink r:id="rId327" w:history="1">
        <w:r w:rsidRPr="000757D7">
          <w:rPr>
            <w:rStyle w:val="Hyperlink"/>
            <w:lang w:val="en-GB"/>
          </w:rPr>
          <w:t>https://doi.org/10.1542/peds.2008-0567</w:t>
        </w:r>
      </w:hyperlink>
      <w:r w:rsidRPr="000757D7">
        <w:rPr>
          <w:lang w:val="en-GB"/>
        </w:rPr>
        <w:t>.</w:t>
      </w:r>
    </w:p>
    <w:p w14:paraId="08AE14F7" w14:textId="17779F38" w:rsidR="000757D7" w:rsidRPr="000757D7" w:rsidRDefault="000757D7" w:rsidP="000757D7">
      <w:pPr>
        <w:pStyle w:val="CDINumberedList1L1"/>
        <w:rPr>
          <w:lang w:val="en-GB"/>
        </w:rPr>
      </w:pPr>
      <w:r w:rsidRPr="000757D7">
        <w:rPr>
          <w:lang w:val="en-GB"/>
        </w:rPr>
        <w:t xml:space="preserve">Seward JF, Marin M, Vázquez M. Varicella vaccine effectiveness in the US vaccination program: a review. </w:t>
      </w:r>
      <w:r w:rsidRPr="000757D7">
        <w:rPr>
          <w:i/>
          <w:iCs/>
          <w:lang w:val="en-GB"/>
        </w:rPr>
        <w:t>J Infect Dis</w:t>
      </w:r>
      <w:r w:rsidRPr="000757D7">
        <w:rPr>
          <w:lang w:val="en-GB"/>
        </w:rPr>
        <w:t>. 2008;197(</w:t>
      </w:r>
      <w:proofErr w:type="spellStart"/>
      <w:r w:rsidRPr="000757D7">
        <w:rPr>
          <w:lang w:val="en-GB"/>
        </w:rPr>
        <w:t>Suppl</w:t>
      </w:r>
      <w:proofErr w:type="spellEnd"/>
      <w:r w:rsidRPr="000757D7">
        <w:rPr>
          <w:lang w:val="en-GB"/>
        </w:rPr>
        <w:t xml:space="preserve"> 2</w:t>
      </w:r>
      <w:proofErr w:type="gramStart"/>
      <w:r w:rsidRPr="000757D7">
        <w:rPr>
          <w:lang w:val="en-GB"/>
        </w:rPr>
        <w:t>):S</w:t>
      </w:r>
      <w:proofErr w:type="gramEnd"/>
      <w:r w:rsidRPr="000757D7">
        <w:rPr>
          <w:lang w:val="en-GB"/>
        </w:rPr>
        <w:t>82–9. doi:</w:t>
      </w:r>
      <w:r w:rsidR="000B1C8A">
        <w:rPr>
          <w:lang w:val="en-GB"/>
        </w:rPr>
        <w:t> </w:t>
      </w:r>
      <w:hyperlink r:id="rId328" w:history="1">
        <w:r w:rsidRPr="000757D7">
          <w:rPr>
            <w:rStyle w:val="Hyperlink"/>
            <w:lang w:val="en-GB"/>
          </w:rPr>
          <w:t>https://doi.org/10.1086/522145</w:t>
        </w:r>
      </w:hyperlink>
      <w:r w:rsidRPr="000757D7">
        <w:rPr>
          <w:lang w:val="en-GB"/>
        </w:rPr>
        <w:t>.</w:t>
      </w:r>
    </w:p>
    <w:p w14:paraId="1966F1EB" w14:textId="70DC43FA" w:rsidR="000757D7" w:rsidRPr="000757D7" w:rsidRDefault="000757D7" w:rsidP="000757D7">
      <w:pPr>
        <w:pStyle w:val="CDINumberedList1L1"/>
        <w:rPr>
          <w:lang w:val="en-GB"/>
        </w:rPr>
      </w:pPr>
      <w:r w:rsidRPr="000757D7">
        <w:rPr>
          <w:lang w:val="en-GB"/>
        </w:rPr>
        <w:t xml:space="preserve">Leung J, Lopez AS, </w:t>
      </w:r>
      <w:proofErr w:type="spellStart"/>
      <w:r w:rsidRPr="000757D7">
        <w:rPr>
          <w:lang w:val="en-GB"/>
        </w:rPr>
        <w:t>Blostein</w:t>
      </w:r>
      <w:proofErr w:type="spellEnd"/>
      <w:r w:rsidRPr="000757D7">
        <w:rPr>
          <w:lang w:val="en-GB"/>
        </w:rPr>
        <w:t xml:space="preserve"> J, Thayer N, Zipprich J, Clayton A et al. Impact of the US two-dose varicella vaccination </w:t>
      </w:r>
      <w:proofErr w:type="spellStart"/>
      <w:r w:rsidRPr="000757D7">
        <w:rPr>
          <w:lang w:val="en-GB"/>
        </w:rPr>
        <w:t>pProgram</w:t>
      </w:r>
      <w:proofErr w:type="spellEnd"/>
      <w:r w:rsidRPr="000757D7">
        <w:rPr>
          <w:lang w:val="en-GB"/>
        </w:rPr>
        <w:t xml:space="preserve"> on the epidemiology of varicella outbreaks: data from nine states, 2005–2012. </w:t>
      </w:r>
      <w:proofErr w:type="spellStart"/>
      <w:r w:rsidRPr="000757D7">
        <w:rPr>
          <w:i/>
          <w:iCs/>
          <w:lang w:val="en-GB"/>
        </w:rPr>
        <w:t>Pediatr</w:t>
      </w:r>
      <w:proofErr w:type="spellEnd"/>
      <w:r w:rsidRPr="000757D7">
        <w:rPr>
          <w:i/>
          <w:iCs/>
          <w:lang w:val="en-GB"/>
        </w:rPr>
        <w:t xml:space="preserve"> Infect Dis J</w:t>
      </w:r>
      <w:r w:rsidRPr="000757D7">
        <w:rPr>
          <w:lang w:val="en-GB"/>
        </w:rPr>
        <w:t>. 2015;34(10):1105–9. doi:</w:t>
      </w:r>
      <w:r w:rsidR="000B1C8A">
        <w:rPr>
          <w:lang w:val="en-GB"/>
        </w:rPr>
        <w:t> </w:t>
      </w:r>
      <w:hyperlink r:id="rId329" w:history="1">
        <w:r w:rsidRPr="000757D7">
          <w:rPr>
            <w:rStyle w:val="Hyperlink"/>
            <w:lang w:val="en-GB"/>
          </w:rPr>
          <w:t>https://doi.org/10.1097/INF.0000000000000821</w:t>
        </w:r>
      </w:hyperlink>
      <w:r w:rsidRPr="000757D7">
        <w:rPr>
          <w:lang w:val="en-GB"/>
        </w:rPr>
        <w:t>.</w:t>
      </w:r>
    </w:p>
    <w:p w14:paraId="1D5B81F7" w14:textId="2F6F2535" w:rsidR="000757D7" w:rsidRPr="000757D7" w:rsidRDefault="000757D7" w:rsidP="000757D7">
      <w:pPr>
        <w:pStyle w:val="CDINumberedList1L1"/>
        <w:rPr>
          <w:lang w:val="en-GB"/>
        </w:rPr>
      </w:pPr>
      <w:r w:rsidRPr="000757D7">
        <w:rPr>
          <w:lang w:val="en-GB"/>
        </w:rPr>
        <w:t xml:space="preserve">Marin M, Lopez AS, Melgar M, Dooling K, Curns AT, Leung J. Decline in severe varicella disease during the United States varicella vaccination program: hospitalizations and deaths, 1990–2019. </w:t>
      </w:r>
      <w:r w:rsidRPr="000757D7">
        <w:rPr>
          <w:i/>
          <w:iCs/>
          <w:lang w:val="en-GB"/>
        </w:rPr>
        <w:t>J Infect Dis</w:t>
      </w:r>
      <w:r w:rsidRPr="000757D7">
        <w:rPr>
          <w:lang w:val="en-GB"/>
        </w:rPr>
        <w:t>. 2022;226(</w:t>
      </w:r>
      <w:proofErr w:type="spellStart"/>
      <w:r w:rsidRPr="000757D7">
        <w:rPr>
          <w:lang w:val="en-GB"/>
        </w:rPr>
        <w:t>Suppl</w:t>
      </w:r>
      <w:proofErr w:type="spellEnd"/>
      <w:r w:rsidRPr="000757D7">
        <w:rPr>
          <w:lang w:val="en-GB"/>
        </w:rPr>
        <w:t xml:space="preserve"> 4</w:t>
      </w:r>
      <w:proofErr w:type="gramStart"/>
      <w:r w:rsidRPr="000757D7">
        <w:rPr>
          <w:lang w:val="en-GB"/>
        </w:rPr>
        <w:t>):S</w:t>
      </w:r>
      <w:proofErr w:type="gramEnd"/>
      <w:r w:rsidRPr="000757D7">
        <w:rPr>
          <w:lang w:val="en-GB"/>
        </w:rPr>
        <w:t>407–15. doi:</w:t>
      </w:r>
      <w:r w:rsidR="000B1C8A">
        <w:rPr>
          <w:lang w:val="en-GB"/>
        </w:rPr>
        <w:t> </w:t>
      </w:r>
      <w:hyperlink r:id="rId330" w:history="1">
        <w:r w:rsidRPr="000757D7">
          <w:rPr>
            <w:rStyle w:val="Hyperlink"/>
            <w:lang w:val="en-GB"/>
          </w:rPr>
          <w:t>https://doi.org/10.1093/infdis/jiac242</w:t>
        </w:r>
      </w:hyperlink>
      <w:r w:rsidRPr="000757D7">
        <w:rPr>
          <w:lang w:val="en-GB"/>
        </w:rPr>
        <w:t>.</w:t>
      </w:r>
    </w:p>
    <w:p w14:paraId="5A95A00B" w14:textId="6C7DF71C" w:rsidR="000757D7" w:rsidRPr="000757D7" w:rsidRDefault="000757D7" w:rsidP="000757D7">
      <w:pPr>
        <w:pStyle w:val="CDINumberedList1L1"/>
        <w:rPr>
          <w:lang w:val="en-GB"/>
        </w:rPr>
      </w:pPr>
      <w:r w:rsidRPr="000757D7">
        <w:rPr>
          <w:lang w:val="en-GB"/>
        </w:rPr>
        <w:t xml:space="preserve">Dyda A, Broome A, Rawlinson W, </w:t>
      </w:r>
      <w:proofErr w:type="spellStart"/>
      <w:r w:rsidRPr="000757D7">
        <w:rPr>
          <w:lang w:val="en-GB"/>
        </w:rPr>
        <w:t>Mahimbo</w:t>
      </w:r>
      <w:proofErr w:type="spellEnd"/>
      <w:r w:rsidRPr="000757D7">
        <w:rPr>
          <w:lang w:val="en-GB"/>
        </w:rPr>
        <w:t xml:space="preserve"> A, Saha A, Kefalas B et al. Measles, mumps, rubella and varicella antibodies among international and domestic university students. </w:t>
      </w:r>
      <w:r w:rsidRPr="000757D7">
        <w:rPr>
          <w:i/>
          <w:iCs/>
          <w:lang w:val="en-GB"/>
        </w:rPr>
        <w:t>J</w:t>
      </w:r>
      <w:r w:rsidR="000B1C8A">
        <w:rPr>
          <w:i/>
          <w:iCs/>
          <w:lang w:val="en-GB"/>
        </w:rPr>
        <w:t> </w:t>
      </w:r>
      <w:r w:rsidRPr="000757D7">
        <w:rPr>
          <w:i/>
          <w:iCs/>
          <w:lang w:val="en-GB"/>
        </w:rPr>
        <w:t>Travel Med</w:t>
      </w:r>
      <w:r w:rsidRPr="000757D7">
        <w:rPr>
          <w:lang w:val="en-GB"/>
        </w:rPr>
        <w:t>. 2024;31(1</w:t>
      </w:r>
      <w:proofErr w:type="gramStart"/>
      <w:r w:rsidRPr="000757D7">
        <w:rPr>
          <w:lang w:val="en-GB"/>
        </w:rPr>
        <w:t>):taae</w:t>
      </w:r>
      <w:proofErr w:type="gramEnd"/>
      <w:r w:rsidRPr="000757D7">
        <w:rPr>
          <w:lang w:val="en-GB"/>
        </w:rPr>
        <w:t xml:space="preserve">004. doi: </w:t>
      </w:r>
      <w:hyperlink r:id="rId331" w:history="1">
        <w:r w:rsidRPr="000757D7">
          <w:rPr>
            <w:rStyle w:val="Hyperlink"/>
            <w:lang w:val="en-GB"/>
          </w:rPr>
          <w:t>https://doi.org/10.1093/jtm/taae004</w:t>
        </w:r>
      </w:hyperlink>
      <w:r w:rsidRPr="000757D7">
        <w:rPr>
          <w:lang w:val="en-GB"/>
        </w:rPr>
        <w:t>.</w:t>
      </w:r>
    </w:p>
    <w:p w14:paraId="3929B27E" w14:textId="703CE4C4" w:rsidR="000757D7" w:rsidRPr="000757D7" w:rsidRDefault="000757D7" w:rsidP="000757D7">
      <w:pPr>
        <w:pStyle w:val="CDINumberedList1L1"/>
        <w:rPr>
          <w:lang w:val="en-GB"/>
        </w:rPr>
      </w:pPr>
      <w:r w:rsidRPr="000757D7">
        <w:rPr>
          <w:lang w:val="en-GB"/>
        </w:rPr>
        <w:t xml:space="preserve">Walker J, Teutsch S, Morris A, Eslick GD, Al Imam MH, Khan A et al. Active prospective national surveillance for congenital and neonatal varicella in Australia shows potential prevention opportunities. </w:t>
      </w:r>
      <w:r w:rsidRPr="000757D7">
        <w:rPr>
          <w:i/>
          <w:iCs/>
          <w:lang w:val="en-GB"/>
        </w:rPr>
        <w:t>Vaccine X</w:t>
      </w:r>
      <w:r w:rsidRPr="000757D7">
        <w:rPr>
          <w:lang w:val="en-GB"/>
        </w:rPr>
        <w:t xml:space="preserve">. </w:t>
      </w:r>
      <w:proofErr w:type="gramStart"/>
      <w:r w:rsidRPr="000757D7">
        <w:rPr>
          <w:lang w:val="en-GB"/>
        </w:rPr>
        <w:t>2023;13:100278</w:t>
      </w:r>
      <w:proofErr w:type="gramEnd"/>
      <w:r w:rsidRPr="000757D7">
        <w:rPr>
          <w:lang w:val="en-GB"/>
        </w:rPr>
        <w:t>. doi:</w:t>
      </w:r>
      <w:r w:rsidR="000B1C8A">
        <w:rPr>
          <w:lang w:val="en-GB"/>
        </w:rPr>
        <w:t> </w:t>
      </w:r>
      <w:hyperlink r:id="rId332" w:history="1">
        <w:r w:rsidRPr="000757D7">
          <w:rPr>
            <w:rStyle w:val="Hyperlink"/>
            <w:lang w:val="en-GB"/>
          </w:rPr>
          <w:t>https://doi.org/10.1016/j.jvacx.2023.100278</w:t>
        </w:r>
      </w:hyperlink>
      <w:r w:rsidRPr="000757D7">
        <w:rPr>
          <w:lang w:val="en-GB"/>
        </w:rPr>
        <w:t>.</w:t>
      </w:r>
    </w:p>
    <w:p w14:paraId="0FB16637" w14:textId="77777777" w:rsidR="000757D7" w:rsidRPr="000757D7" w:rsidRDefault="000757D7" w:rsidP="000757D7">
      <w:pPr>
        <w:pStyle w:val="CDINumberedList1L1"/>
        <w:rPr>
          <w:lang w:val="en-GB"/>
        </w:rPr>
      </w:pPr>
      <w:r w:rsidRPr="000757D7">
        <w:rPr>
          <w:lang w:val="en-GB"/>
        </w:rPr>
        <w:t xml:space="preserve">Patil A, Goldust M, </w:t>
      </w:r>
      <w:proofErr w:type="spellStart"/>
      <w:r w:rsidRPr="000757D7">
        <w:rPr>
          <w:lang w:val="en-GB"/>
        </w:rPr>
        <w:t>Wollina</w:t>
      </w:r>
      <w:proofErr w:type="spellEnd"/>
      <w:r w:rsidRPr="000757D7">
        <w:rPr>
          <w:lang w:val="en-GB"/>
        </w:rPr>
        <w:t xml:space="preserve"> U. </w:t>
      </w:r>
      <w:r w:rsidRPr="000757D7">
        <w:rPr>
          <w:i/>
          <w:iCs/>
          <w:lang w:val="en-GB"/>
        </w:rPr>
        <w:t>Herpes zoster</w:t>
      </w:r>
      <w:r w:rsidRPr="000757D7">
        <w:rPr>
          <w:lang w:val="en-GB"/>
        </w:rPr>
        <w:t xml:space="preserve">: a review of clinical manifestations and management. </w:t>
      </w:r>
      <w:r w:rsidRPr="000757D7">
        <w:rPr>
          <w:i/>
          <w:iCs/>
          <w:lang w:val="en-GB"/>
        </w:rPr>
        <w:t>Viruses</w:t>
      </w:r>
      <w:r w:rsidRPr="000757D7">
        <w:rPr>
          <w:lang w:val="en-GB"/>
        </w:rPr>
        <w:t xml:space="preserve">. 2022;14(2):192. doi: </w:t>
      </w:r>
      <w:hyperlink r:id="rId333" w:history="1">
        <w:r w:rsidRPr="000757D7">
          <w:rPr>
            <w:rStyle w:val="Hyperlink"/>
            <w:lang w:val="en-GB"/>
          </w:rPr>
          <w:t>https://doi.org/10.3390/v14020192</w:t>
        </w:r>
      </w:hyperlink>
      <w:r w:rsidRPr="000757D7">
        <w:rPr>
          <w:lang w:val="en-GB"/>
        </w:rPr>
        <w:t>.</w:t>
      </w:r>
    </w:p>
    <w:p w14:paraId="23AB08AD" w14:textId="72EC180A" w:rsidR="000757D7" w:rsidRPr="000757D7" w:rsidRDefault="000757D7" w:rsidP="000757D7">
      <w:pPr>
        <w:pStyle w:val="CDINumberedList1L1"/>
        <w:rPr>
          <w:lang w:val="en-GB"/>
        </w:rPr>
      </w:pPr>
      <w:r w:rsidRPr="000757D7">
        <w:rPr>
          <w:lang w:val="en-GB"/>
        </w:rPr>
        <w:t xml:space="preserve">Levin MJ. Chapter 66 – Zoster Vaccines. In Orenstein W, Offit P, Edwards KM, Plotkin S, eds. </w:t>
      </w:r>
      <w:r w:rsidRPr="000757D7">
        <w:rPr>
          <w:i/>
          <w:iCs/>
          <w:lang w:val="en-GB"/>
        </w:rPr>
        <w:t>Plotkin's Vaccines</w:t>
      </w:r>
      <w:r w:rsidRPr="000757D7">
        <w:rPr>
          <w:lang w:val="en-GB"/>
        </w:rPr>
        <w:t>. (Eighth edition). Philadelphia: Elsevier, 2023;1334–</w:t>
      </w:r>
      <w:proofErr w:type="gramStart"/>
      <w:r w:rsidRPr="000757D7">
        <w:rPr>
          <w:lang w:val="en-GB"/>
        </w:rPr>
        <w:t>49.e</w:t>
      </w:r>
      <w:proofErr w:type="gramEnd"/>
      <w:r w:rsidRPr="000757D7">
        <w:rPr>
          <w:lang w:val="en-GB"/>
        </w:rPr>
        <w:t>7. doi:</w:t>
      </w:r>
      <w:r w:rsidR="000B1C8A">
        <w:rPr>
          <w:lang w:val="en-GB"/>
        </w:rPr>
        <w:t> </w:t>
      </w:r>
      <w:hyperlink r:id="rId334" w:history="1">
        <w:r w:rsidRPr="000757D7">
          <w:rPr>
            <w:rStyle w:val="Hyperlink"/>
            <w:lang w:val="en-GB"/>
          </w:rPr>
          <w:t>https://doi.org/10.1016/B978-0-323-79058-1.00066-9</w:t>
        </w:r>
      </w:hyperlink>
      <w:r w:rsidRPr="000757D7">
        <w:rPr>
          <w:lang w:val="en-GB"/>
        </w:rPr>
        <w:t>.</w:t>
      </w:r>
    </w:p>
    <w:p w14:paraId="73788D44" w14:textId="77777777" w:rsidR="000757D7" w:rsidRPr="000757D7" w:rsidRDefault="000757D7" w:rsidP="000757D7">
      <w:pPr>
        <w:pStyle w:val="CDINumberedList1L1"/>
        <w:rPr>
          <w:lang w:val="en-GB"/>
        </w:rPr>
      </w:pPr>
      <w:r w:rsidRPr="000757D7">
        <w:rPr>
          <w:lang w:val="en-GB"/>
        </w:rPr>
        <w:t xml:space="preserve">Brisson M, Edmunds WJ, Law B, Gay NJ, </w:t>
      </w:r>
      <w:proofErr w:type="spellStart"/>
      <w:r w:rsidRPr="000757D7">
        <w:rPr>
          <w:lang w:val="en-GB"/>
        </w:rPr>
        <w:t>Walld</w:t>
      </w:r>
      <w:proofErr w:type="spellEnd"/>
      <w:r w:rsidRPr="000757D7">
        <w:rPr>
          <w:lang w:val="en-GB"/>
        </w:rPr>
        <w:t xml:space="preserve"> R, Brownell M et al. Epidemiology of varicella zoster virus infection in Canada and the United Kingdom. </w:t>
      </w:r>
      <w:r w:rsidRPr="000757D7">
        <w:rPr>
          <w:i/>
          <w:iCs/>
          <w:lang w:val="en-GB"/>
        </w:rPr>
        <w:t>Epidemiol Infect</w:t>
      </w:r>
      <w:r w:rsidRPr="000757D7">
        <w:rPr>
          <w:lang w:val="en-GB"/>
        </w:rPr>
        <w:t xml:space="preserve">. 2001;127(2):305–14. doi: </w:t>
      </w:r>
      <w:hyperlink r:id="rId335" w:history="1">
        <w:r w:rsidRPr="000757D7">
          <w:rPr>
            <w:rStyle w:val="Hyperlink"/>
            <w:lang w:val="en-GB"/>
          </w:rPr>
          <w:t>https://doi.org/10.1017/s0950268801005921</w:t>
        </w:r>
      </w:hyperlink>
      <w:r w:rsidRPr="000757D7">
        <w:rPr>
          <w:lang w:val="en-GB"/>
        </w:rPr>
        <w:t>.</w:t>
      </w:r>
    </w:p>
    <w:p w14:paraId="72D06149" w14:textId="0881518F" w:rsidR="000757D7" w:rsidRPr="000757D7" w:rsidRDefault="000757D7" w:rsidP="000757D7">
      <w:pPr>
        <w:pStyle w:val="CDINumberedList1L1"/>
        <w:rPr>
          <w:lang w:val="en-GB"/>
        </w:rPr>
      </w:pPr>
      <w:r w:rsidRPr="000757D7">
        <w:rPr>
          <w:lang w:val="en-GB"/>
        </w:rPr>
        <w:t xml:space="preserve">Schmader K. Herpes zoster in older adults. </w:t>
      </w:r>
      <w:r w:rsidRPr="000757D7">
        <w:rPr>
          <w:i/>
          <w:iCs/>
          <w:lang w:val="en-GB"/>
        </w:rPr>
        <w:t>Clin Infect Dis</w:t>
      </w:r>
      <w:r w:rsidRPr="000757D7">
        <w:rPr>
          <w:lang w:val="en-GB"/>
        </w:rPr>
        <w:t>. 2001;32(10):1481–6. doi:</w:t>
      </w:r>
      <w:r w:rsidR="000B1C8A">
        <w:rPr>
          <w:lang w:val="en-GB"/>
        </w:rPr>
        <w:t> </w:t>
      </w:r>
      <w:hyperlink r:id="rId336" w:history="1">
        <w:r w:rsidRPr="000757D7">
          <w:rPr>
            <w:rStyle w:val="Hyperlink"/>
            <w:lang w:val="en-GB"/>
          </w:rPr>
          <w:t>https://doi.org/10.1086/320169</w:t>
        </w:r>
      </w:hyperlink>
      <w:r w:rsidRPr="000757D7">
        <w:rPr>
          <w:lang w:val="en-GB"/>
        </w:rPr>
        <w:t>.</w:t>
      </w:r>
    </w:p>
    <w:p w14:paraId="3F3129D3" w14:textId="77777777" w:rsidR="000757D7" w:rsidRPr="000757D7" w:rsidRDefault="000757D7" w:rsidP="000757D7">
      <w:pPr>
        <w:pStyle w:val="CDINumberedList1L1"/>
        <w:rPr>
          <w:lang w:val="en-GB"/>
        </w:rPr>
      </w:pPr>
      <w:r w:rsidRPr="000757D7">
        <w:rPr>
          <w:lang w:val="en-GB"/>
        </w:rPr>
        <w:t xml:space="preserve">Thomas SL, Hall AJ. What does epidemiology tell us about risk factors for herpes zoster? </w:t>
      </w:r>
      <w:r w:rsidRPr="000757D7">
        <w:rPr>
          <w:i/>
          <w:iCs/>
          <w:lang w:val="en-GB"/>
        </w:rPr>
        <w:t>Lancet Infect Dis</w:t>
      </w:r>
      <w:r w:rsidRPr="000757D7">
        <w:rPr>
          <w:lang w:val="en-GB"/>
        </w:rPr>
        <w:t xml:space="preserve">. 2004;4(1):26–33. doi: </w:t>
      </w:r>
      <w:hyperlink r:id="rId337" w:history="1">
        <w:r w:rsidRPr="000757D7">
          <w:rPr>
            <w:rStyle w:val="Hyperlink"/>
            <w:lang w:val="en-GB"/>
          </w:rPr>
          <w:t>https://doi.org/10.1016/s1473-3099(03)00857-0</w:t>
        </w:r>
      </w:hyperlink>
      <w:r w:rsidRPr="000757D7">
        <w:rPr>
          <w:lang w:val="en-GB"/>
        </w:rPr>
        <w:t>.</w:t>
      </w:r>
    </w:p>
    <w:p w14:paraId="5C1E6AAD" w14:textId="348928A7" w:rsidR="000757D7" w:rsidRPr="000757D7" w:rsidRDefault="000757D7" w:rsidP="000757D7">
      <w:pPr>
        <w:pStyle w:val="CDINumberedList1L1"/>
        <w:rPr>
          <w:lang w:val="en-GB"/>
        </w:rPr>
      </w:pPr>
      <w:r w:rsidRPr="000757D7">
        <w:rPr>
          <w:lang w:val="en-GB"/>
        </w:rPr>
        <w:t xml:space="preserve">NCIRS. </w:t>
      </w:r>
      <w:hyperlink r:id="rId338" w:history="1">
        <w:r w:rsidRPr="00DB75A6">
          <w:rPr>
            <w:rStyle w:val="Hyperlink"/>
            <w:i/>
            <w:iCs/>
            <w:lang w:val="en-GB"/>
          </w:rPr>
          <w:t>Significant events in zoster vaccination practice in Australia</w:t>
        </w:r>
      </w:hyperlink>
      <w:r w:rsidRPr="000757D7">
        <w:rPr>
          <w:lang w:val="en-GB"/>
        </w:rPr>
        <w:t xml:space="preserve">. Sydney: Sydney Children’s Hospitals Network; March 2025. [Accessed on 2 July 2026.] </w:t>
      </w:r>
    </w:p>
    <w:p w14:paraId="15EF65B0" w14:textId="1F3440F3" w:rsidR="000757D7" w:rsidRPr="000757D7" w:rsidRDefault="000757D7" w:rsidP="000757D7">
      <w:pPr>
        <w:pStyle w:val="CDINumberedList1L1"/>
        <w:rPr>
          <w:lang w:val="en-GB"/>
        </w:rPr>
      </w:pPr>
      <w:r w:rsidRPr="000757D7">
        <w:rPr>
          <w:lang w:val="en-GB"/>
        </w:rPr>
        <w:t xml:space="preserve">Marsland MJ, Glynn-Robinson A, Gang RF, Strachan J. The impact of the National Shingles Vaccination Program on the epidemiology of herpes zoster among adults ≥ 60 years in Victoria, Australia. </w:t>
      </w:r>
      <w:r w:rsidRPr="000757D7">
        <w:rPr>
          <w:i/>
          <w:iCs/>
          <w:lang w:val="en-GB"/>
        </w:rPr>
        <w:t>Commun Dis Intell (2018)</w:t>
      </w:r>
      <w:r w:rsidRPr="000757D7">
        <w:rPr>
          <w:lang w:val="en-GB"/>
        </w:rPr>
        <w:t>. 2023;47. doi:</w:t>
      </w:r>
      <w:r w:rsidR="000B1C8A">
        <w:rPr>
          <w:lang w:val="en-GB"/>
        </w:rPr>
        <w:t> </w:t>
      </w:r>
      <w:hyperlink r:id="rId339" w:history="1">
        <w:r w:rsidRPr="000757D7">
          <w:rPr>
            <w:rStyle w:val="Hyperlink"/>
            <w:lang w:val="en-GB"/>
          </w:rPr>
          <w:t>https://doi.org/10.33321/cdi.2023.47.56</w:t>
        </w:r>
      </w:hyperlink>
      <w:r w:rsidRPr="000757D7">
        <w:rPr>
          <w:lang w:val="en-GB"/>
        </w:rPr>
        <w:t>.</w:t>
      </w:r>
    </w:p>
    <w:p w14:paraId="1C1CC790" w14:textId="77777777" w:rsidR="000757D7" w:rsidRPr="000757D7" w:rsidRDefault="000757D7" w:rsidP="000757D7">
      <w:pPr>
        <w:pStyle w:val="CDINumberedList1L1"/>
        <w:rPr>
          <w:lang w:val="en-GB"/>
        </w:rPr>
      </w:pPr>
      <w:proofErr w:type="spellStart"/>
      <w:r w:rsidRPr="000757D7">
        <w:rPr>
          <w:lang w:val="en-GB"/>
        </w:rPr>
        <w:t>Phakey</w:t>
      </w:r>
      <w:proofErr w:type="spellEnd"/>
      <w:r w:rsidRPr="000757D7">
        <w:rPr>
          <w:lang w:val="en-GB"/>
        </w:rPr>
        <w:t xml:space="preserve"> S, Rogers SL, Hall AJ, Lim LL. Reduction in herpes zoster antiviral use since the introduction of the live-attenuated zoster vaccine on Australia's national immunisation program: a population-based study from 1994 to 2019. </w:t>
      </w:r>
      <w:r w:rsidRPr="000757D7">
        <w:rPr>
          <w:i/>
          <w:iCs/>
          <w:lang w:val="en-GB"/>
        </w:rPr>
        <w:t>Infect Dis Ther</w:t>
      </w:r>
      <w:r w:rsidRPr="000757D7">
        <w:rPr>
          <w:lang w:val="en-GB"/>
        </w:rPr>
        <w:t xml:space="preserve">. 2023;12(2):711–26. doi: </w:t>
      </w:r>
      <w:hyperlink r:id="rId340" w:history="1">
        <w:r w:rsidRPr="000757D7">
          <w:rPr>
            <w:rStyle w:val="Hyperlink"/>
            <w:lang w:val="en-GB"/>
          </w:rPr>
          <w:t>https://doi.org/10.1007/s40121-022-00749-y</w:t>
        </w:r>
      </w:hyperlink>
      <w:r w:rsidRPr="000757D7">
        <w:rPr>
          <w:lang w:val="en-GB"/>
        </w:rPr>
        <w:t>.</w:t>
      </w:r>
    </w:p>
    <w:p w14:paraId="1720A2C0" w14:textId="77777777" w:rsidR="000757D7" w:rsidRPr="000757D7" w:rsidRDefault="000757D7" w:rsidP="000757D7">
      <w:pPr>
        <w:pStyle w:val="CDINumberedList1L1"/>
        <w:rPr>
          <w:lang w:val="en-GB"/>
        </w:rPr>
      </w:pPr>
      <w:r w:rsidRPr="000757D7">
        <w:rPr>
          <w:lang w:val="en-GB"/>
        </w:rPr>
        <w:t xml:space="preserve">Shrestha AC, Field E, </w:t>
      </w:r>
      <w:proofErr w:type="spellStart"/>
      <w:r w:rsidRPr="000757D7">
        <w:rPr>
          <w:lang w:val="en-GB"/>
        </w:rPr>
        <w:t>Rajmokan</w:t>
      </w:r>
      <w:proofErr w:type="spellEnd"/>
      <w:r w:rsidRPr="000757D7">
        <w:rPr>
          <w:lang w:val="en-GB"/>
        </w:rPr>
        <w:t xml:space="preserve"> M, Lambert SB. Assessing the impact of chickenpox and shingles vaccination using intermittent enhanced surveillance in Queensland, Australia. </w:t>
      </w:r>
      <w:r w:rsidRPr="000757D7">
        <w:rPr>
          <w:i/>
          <w:iCs/>
          <w:lang w:val="en-GB"/>
        </w:rPr>
        <w:t>Vaccine</w:t>
      </w:r>
      <w:r w:rsidRPr="000757D7">
        <w:rPr>
          <w:lang w:val="en-GB"/>
        </w:rPr>
        <w:t xml:space="preserve">. 2023;41(50):7539–47. doi: </w:t>
      </w:r>
      <w:hyperlink r:id="rId341" w:history="1">
        <w:r w:rsidRPr="000757D7">
          <w:rPr>
            <w:rStyle w:val="Hyperlink"/>
            <w:lang w:val="en-GB"/>
          </w:rPr>
          <w:t>https://doi.org/10.1016/j.vaccine.2023.11.015</w:t>
        </w:r>
      </w:hyperlink>
      <w:r w:rsidRPr="000757D7">
        <w:rPr>
          <w:lang w:val="en-GB"/>
        </w:rPr>
        <w:t>.</w:t>
      </w:r>
    </w:p>
    <w:p w14:paraId="5A106582" w14:textId="77777777" w:rsidR="000757D7" w:rsidRPr="000757D7" w:rsidRDefault="000757D7" w:rsidP="000757D7">
      <w:pPr>
        <w:pStyle w:val="CDINumberedList1L1"/>
        <w:rPr>
          <w:lang w:val="en-GB"/>
        </w:rPr>
      </w:pPr>
      <w:r w:rsidRPr="000757D7">
        <w:rPr>
          <w:lang w:val="en-GB"/>
        </w:rPr>
        <w:t xml:space="preserve">Irigoyen-Mansilla VM, Gil-Prieto R, Gea-Izquierdo E, Barrio-Fernández JL, Hernández-Barrera V, Gil-de-Miguel A. Hospitalization burden related to herpes zoster infection during the COVID-19 pandemic in Spain (2020–2021). </w:t>
      </w:r>
      <w:r w:rsidRPr="000757D7">
        <w:rPr>
          <w:i/>
          <w:iCs/>
          <w:lang w:val="en-GB"/>
        </w:rPr>
        <w:t xml:space="preserve">Hum </w:t>
      </w:r>
      <w:proofErr w:type="spellStart"/>
      <w:r w:rsidRPr="000757D7">
        <w:rPr>
          <w:i/>
          <w:iCs/>
          <w:lang w:val="en-GB"/>
        </w:rPr>
        <w:t>Vaccin</w:t>
      </w:r>
      <w:proofErr w:type="spellEnd"/>
      <w:r w:rsidRPr="000757D7">
        <w:rPr>
          <w:i/>
          <w:iCs/>
          <w:lang w:val="en-GB"/>
        </w:rPr>
        <w:t xml:space="preserve"> </w:t>
      </w:r>
      <w:proofErr w:type="spellStart"/>
      <w:r w:rsidRPr="000757D7">
        <w:rPr>
          <w:i/>
          <w:iCs/>
          <w:lang w:val="en-GB"/>
        </w:rPr>
        <w:t>Immunother</w:t>
      </w:r>
      <w:proofErr w:type="spellEnd"/>
      <w:r w:rsidRPr="000757D7">
        <w:rPr>
          <w:lang w:val="en-GB"/>
        </w:rPr>
        <w:t xml:space="preserve">. 2023;19(2):2256047. doi: </w:t>
      </w:r>
      <w:hyperlink r:id="rId342" w:history="1">
        <w:r w:rsidRPr="000757D7">
          <w:rPr>
            <w:rStyle w:val="Hyperlink"/>
            <w:lang w:val="en-GB"/>
          </w:rPr>
          <w:t>https://doi.org/10.1080/21645515.2023.2256047</w:t>
        </w:r>
      </w:hyperlink>
      <w:r w:rsidRPr="000757D7">
        <w:rPr>
          <w:lang w:val="en-GB"/>
        </w:rPr>
        <w:t>.</w:t>
      </w:r>
    </w:p>
    <w:p w14:paraId="42130A30" w14:textId="77777777" w:rsidR="000757D7" w:rsidRPr="000757D7" w:rsidRDefault="000757D7" w:rsidP="000757D7">
      <w:pPr>
        <w:pStyle w:val="CDINumberedList1L1"/>
        <w:rPr>
          <w:lang w:val="en-GB"/>
        </w:rPr>
      </w:pPr>
      <w:proofErr w:type="spellStart"/>
      <w:r w:rsidRPr="000757D7">
        <w:rPr>
          <w:lang w:val="en-GB"/>
        </w:rPr>
        <w:t>Podubinski</w:t>
      </w:r>
      <w:proofErr w:type="spellEnd"/>
      <w:r w:rsidRPr="000757D7">
        <w:rPr>
          <w:lang w:val="en-GB"/>
        </w:rPr>
        <w:t xml:space="preserve"> T, </w:t>
      </w:r>
      <w:proofErr w:type="spellStart"/>
      <w:r w:rsidRPr="000757D7">
        <w:rPr>
          <w:lang w:val="en-GB"/>
        </w:rPr>
        <w:t>Townsin</w:t>
      </w:r>
      <w:proofErr w:type="spellEnd"/>
      <w:r w:rsidRPr="000757D7">
        <w:rPr>
          <w:lang w:val="en-GB"/>
        </w:rPr>
        <w:t xml:space="preserve"> L, Thompson SC, Tynan A, Argus G. Experience of healthcare access in Australia during the first year of the COVID-19 pandemic. </w:t>
      </w:r>
      <w:r w:rsidRPr="000757D7">
        <w:rPr>
          <w:i/>
          <w:iCs/>
          <w:lang w:val="en-GB"/>
        </w:rPr>
        <w:t>Int J Environ Res Public Health</w:t>
      </w:r>
      <w:r w:rsidRPr="000757D7">
        <w:rPr>
          <w:lang w:val="en-GB"/>
        </w:rPr>
        <w:t xml:space="preserve">. 2021;18(20):10687. doi: </w:t>
      </w:r>
      <w:hyperlink r:id="rId343" w:history="1">
        <w:r w:rsidRPr="000757D7">
          <w:rPr>
            <w:rStyle w:val="Hyperlink"/>
            <w:lang w:val="en-GB"/>
          </w:rPr>
          <w:t>https://doi.org/10.3390/ijerph182010687</w:t>
        </w:r>
      </w:hyperlink>
      <w:r w:rsidRPr="000757D7">
        <w:rPr>
          <w:lang w:val="en-GB"/>
        </w:rPr>
        <w:t>.</w:t>
      </w:r>
    </w:p>
    <w:p w14:paraId="6F7AA4BB" w14:textId="77777777" w:rsidR="000757D7" w:rsidRPr="000757D7" w:rsidRDefault="000757D7" w:rsidP="000757D7">
      <w:pPr>
        <w:pStyle w:val="CDINumberedList1L1"/>
        <w:rPr>
          <w:lang w:val="en-GB"/>
        </w:rPr>
      </w:pPr>
      <w:r w:rsidRPr="000757D7">
        <w:rPr>
          <w:lang w:val="en-GB"/>
        </w:rPr>
        <w:t xml:space="preserve">Sheel M, Beard FH, Dey A, Macartney K, McIntyre PB. Rates of hospitalisation for herpes zoster may warrant vaccinating Indigenous Australians under 70. </w:t>
      </w:r>
      <w:r w:rsidRPr="000757D7">
        <w:rPr>
          <w:i/>
          <w:iCs/>
          <w:lang w:val="en-GB"/>
        </w:rPr>
        <w:t>Med J Aust</w:t>
      </w:r>
      <w:r w:rsidRPr="000757D7">
        <w:rPr>
          <w:lang w:val="en-GB"/>
        </w:rPr>
        <w:t xml:space="preserve">. 2017;207(9):395–6. doi: </w:t>
      </w:r>
      <w:hyperlink r:id="rId344" w:history="1">
        <w:r w:rsidRPr="000757D7">
          <w:rPr>
            <w:rStyle w:val="Hyperlink"/>
            <w:lang w:val="en-GB"/>
          </w:rPr>
          <w:t>https://doi.org/10.5694/mja16.01468</w:t>
        </w:r>
      </w:hyperlink>
      <w:r w:rsidRPr="000757D7">
        <w:rPr>
          <w:lang w:val="en-GB"/>
        </w:rPr>
        <w:t>.</w:t>
      </w:r>
    </w:p>
    <w:p w14:paraId="4F0E9D35" w14:textId="77777777" w:rsidR="000757D7" w:rsidRPr="000757D7" w:rsidRDefault="000757D7" w:rsidP="000757D7">
      <w:pPr>
        <w:pStyle w:val="CDINumberedList1L1"/>
        <w:rPr>
          <w:lang w:val="en-GB"/>
        </w:rPr>
      </w:pPr>
      <w:r w:rsidRPr="000757D7">
        <w:rPr>
          <w:lang w:val="en-GB"/>
        </w:rPr>
        <w:t xml:space="preserve">Huang YA, Li-Kim-Moy J, Jayasinghe S, Chiu C, Macartney K, Liu B et al. ATAGI Targeted Review 2022: vaccination for prevention of herpes zoster in Australia. </w:t>
      </w:r>
      <w:r w:rsidRPr="000757D7">
        <w:rPr>
          <w:i/>
          <w:iCs/>
          <w:lang w:val="en-GB"/>
        </w:rPr>
        <w:t>Commun Dis Intell (2018)</w:t>
      </w:r>
      <w:r w:rsidRPr="000757D7">
        <w:rPr>
          <w:lang w:val="en-GB"/>
        </w:rPr>
        <w:t xml:space="preserve">. 2023;47. doi: </w:t>
      </w:r>
      <w:hyperlink r:id="rId345" w:history="1">
        <w:r w:rsidRPr="000757D7">
          <w:rPr>
            <w:rStyle w:val="Hyperlink"/>
            <w:lang w:val="en-GB"/>
          </w:rPr>
          <w:t>https://doi.org/10.33321/cdi.2023.47.21</w:t>
        </w:r>
      </w:hyperlink>
      <w:r w:rsidRPr="000757D7">
        <w:rPr>
          <w:lang w:val="en-GB"/>
        </w:rPr>
        <w:t>.</w:t>
      </w:r>
    </w:p>
    <w:p w14:paraId="7EB1DD15" w14:textId="77777777" w:rsidR="000757D7" w:rsidRPr="000757D7" w:rsidRDefault="000757D7" w:rsidP="000757D7">
      <w:pPr>
        <w:pStyle w:val="CDINumberedList1L1"/>
        <w:rPr>
          <w:lang w:val="en-GB"/>
        </w:rPr>
      </w:pPr>
      <w:r w:rsidRPr="000757D7">
        <w:rPr>
          <w:lang w:val="en-GB"/>
        </w:rPr>
        <w:t xml:space="preserve">Public Health Committee, National Health Medical Research Council (NHMRC). </w:t>
      </w:r>
      <w:r w:rsidRPr="000757D7">
        <w:rPr>
          <w:i/>
          <w:iCs/>
          <w:lang w:val="en-GB"/>
        </w:rPr>
        <w:t>Surveillance case definitions: endorsed at the 115th Session of NHMRC, Adelaide, June 1993</w:t>
      </w:r>
      <w:r w:rsidRPr="000757D7">
        <w:rPr>
          <w:lang w:val="en-GB"/>
        </w:rPr>
        <w:t>. Canberra: NHMRC; March 1994.</w:t>
      </w:r>
    </w:p>
    <w:p w14:paraId="087B5EE0" w14:textId="77777777" w:rsidR="000757D7" w:rsidRPr="000757D7" w:rsidRDefault="000757D7" w:rsidP="000757D7">
      <w:pPr>
        <w:pStyle w:val="CDINumberedList1L1"/>
        <w:rPr>
          <w:lang w:val="en-GB"/>
        </w:rPr>
      </w:pPr>
      <w:r w:rsidRPr="000757D7">
        <w:rPr>
          <w:lang w:val="en-GB"/>
        </w:rPr>
        <w:t xml:space="preserve">CDNA Surveillance Case Definitions Woking Group. Notifiable diseases, Australia, 2004. </w:t>
      </w:r>
      <w:r w:rsidRPr="000757D7">
        <w:rPr>
          <w:i/>
          <w:iCs/>
          <w:lang w:val="en-GB"/>
        </w:rPr>
        <w:t>Commun Dis Intell Q Rep</w:t>
      </w:r>
      <w:r w:rsidRPr="000757D7">
        <w:rPr>
          <w:lang w:val="en-GB"/>
        </w:rPr>
        <w:t xml:space="preserve">. 2004;28(1):1–5. doi: </w:t>
      </w:r>
      <w:hyperlink r:id="rId346" w:history="1">
        <w:r w:rsidRPr="000757D7">
          <w:rPr>
            <w:rStyle w:val="Hyperlink"/>
            <w:lang w:val="en-GB"/>
          </w:rPr>
          <w:t>https://doi.org/10.33321/cdi.2004.28.1</w:t>
        </w:r>
      </w:hyperlink>
      <w:r w:rsidRPr="000757D7">
        <w:rPr>
          <w:lang w:val="en-GB"/>
        </w:rPr>
        <w:t>.</w:t>
      </w:r>
    </w:p>
    <w:p w14:paraId="7FF36EBE" w14:textId="77777777" w:rsidR="000757D7" w:rsidRPr="000757D7" w:rsidRDefault="000757D7" w:rsidP="000757D7">
      <w:pPr>
        <w:pStyle w:val="CDINumberedList1L1"/>
        <w:rPr>
          <w:lang w:val="en-GB"/>
        </w:rPr>
      </w:pPr>
      <w:r w:rsidRPr="000757D7">
        <w:rPr>
          <w:lang w:val="en-GB"/>
        </w:rPr>
        <w:t xml:space="preserve">AIHW. </w:t>
      </w:r>
      <w:r w:rsidRPr="000757D7">
        <w:rPr>
          <w:i/>
          <w:iCs/>
          <w:lang w:val="en-GB"/>
        </w:rPr>
        <w:t>Admitted patient care 2021–22: Appendix information</w:t>
      </w:r>
      <w:r w:rsidRPr="000757D7">
        <w:rPr>
          <w:lang w:val="en-GB"/>
        </w:rPr>
        <w:t xml:space="preserve">. Canberra: Australian Government, AIHW; 2023. Available from: </w:t>
      </w:r>
      <w:hyperlink r:id="rId347" w:history="1">
        <w:r w:rsidRPr="000757D7">
          <w:rPr>
            <w:rStyle w:val="Hyperlink"/>
            <w:lang w:val="en-GB"/>
          </w:rPr>
          <w:t>https://www.aihw.gov.au/getmedia/9cfaab58-b491-4b26-803a-7b829997d35b/admitted-patient-care-2021-22-appendices.pdf</w:t>
        </w:r>
      </w:hyperlink>
      <w:r w:rsidRPr="000757D7">
        <w:rPr>
          <w:lang w:val="en-GB"/>
        </w:rPr>
        <w:t>.</w:t>
      </w:r>
    </w:p>
    <w:p w14:paraId="38EC7825" w14:textId="77777777" w:rsidR="000757D7" w:rsidRPr="000757D7" w:rsidRDefault="000757D7" w:rsidP="000757D7">
      <w:pPr>
        <w:pStyle w:val="CDINumberedList1L1"/>
        <w:rPr>
          <w:lang w:val="en-GB"/>
        </w:rPr>
      </w:pPr>
      <w:r w:rsidRPr="000757D7">
        <w:rPr>
          <w:lang w:val="en-GB"/>
        </w:rPr>
        <w:t xml:space="preserve">New South Wales State Government (NSW Government). </w:t>
      </w:r>
      <w:proofErr w:type="spellStart"/>
      <w:r w:rsidRPr="000757D7">
        <w:rPr>
          <w:lang w:val="en-GB"/>
        </w:rPr>
        <w:t>HealthStats</w:t>
      </w:r>
      <w:proofErr w:type="spellEnd"/>
      <w:r w:rsidRPr="000757D7">
        <w:rPr>
          <w:lang w:val="en-GB"/>
        </w:rPr>
        <w:t xml:space="preserve"> NSW: Hospital statistics in NSW. [Webpage.] Sydney: NSW Government; 2024. [Accessed on 17 October 2024.] Available from: </w:t>
      </w:r>
      <w:hyperlink r:id="rId348" w:history="1">
        <w:r w:rsidRPr="000757D7">
          <w:rPr>
            <w:rStyle w:val="Hyperlink"/>
            <w:lang w:val="en-GB"/>
          </w:rPr>
          <w:t>https://www.healthstats.nsw.gov.au/page/Hospitalisation-description</w:t>
        </w:r>
      </w:hyperlink>
      <w:r w:rsidRPr="000757D7">
        <w:rPr>
          <w:lang w:val="en-GB"/>
        </w:rPr>
        <w:t>.</w:t>
      </w:r>
    </w:p>
    <w:p w14:paraId="62C9E680" w14:textId="48C8542B" w:rsidR="000757D7" w:rsidRPr="000757D7" w:rsidRDefault="000757D7" w:rsidP="000757D7">
      <w:pPr>
        <w:pStyle w:val="CDINumberedList1L1"/>
        <w:rPr>
          <w:lang w:val="en-GB"/>
        </w:rPr>
      </w:pPr>
      <w:r w:rsidRPr="000757D7">
        <w:rPr>
          <w:lang w:val="en-GB"/>
        </w:rPr>
        <w:t xml:space="preserve">ABS. </w:t>
      </w:r>
      <w:hyperlink r:id="rId349" w:history="1">
        <w:r w:rsidRPr="00DB75A6">
          <w:rPr>
            <w:rStyle w:val="Hyperlink"/>
            <w:lang w:val="en-GB"/>
          </w:rPr>
          <w:t>Feature article: which population to use for age standardisation?</w:t>
        </w:r>
      </w:hyperlink>
      <w:r w:rsidRPr="000757D7">
        <w:rPr>
          <w:lang w:val="en-GB"/>
        </w:rPr>
        <w:t xml:space="preserve"> [Online document.] Canberra: ABS; 26 September 2013. [Accessed on 4 October 2024.]</w:t>
      </w:r>
    </w:p>
    <w:p w14:paraId="769CAC24" w14:textId="09DE414F" w:rsidR="000757D7" w:rsidRPr="000757D7" w:rsidRDefault="000757D7" w:rsidP="000757D7">
      <w:pPr>
        <w:pStyle w:val="CDINumberedList1L1"/>
        <w:rPr>
          <w:lang w:val="en-GB"/>
        </w:rPr>
      </w:pPr>
      <w:r w:rsidRPr="000757D7">
        <w:rPr>
          <w:lang w:val="en-GB"/>
        </w:rPr>
        <w:t xml:space="preserve">Dobson AJ, </w:t>
      </w:r>
      <w:proofErr w:type="spellStart"/>
      <w:r w:rsidRPr="000757D7">
        <w:rPr>
          <w:lang w:val="en-GB"/>
        </w:rPr>
        <w:t>Kuulasmaa</w:t>
      </w:r>
      <w:proofErr w:type="spellEnd"/>
      <w:r w:rsidRPr="000757D7">
        <w:rPr>
          <w:lang w:val="en-GB"/>
        </w:rPr>
        <w:t xml:space="preserve"> K, Eberle E, Scherer J. Confidence intervals for weighted sums of Poisson parameters. </w:t>
      </w:r>
      <w:r w:rsidRPr="000757D7">
        <w:rPr>
          <w:i/>
          <w:iCs/>
          <w:lang w:val="en-GB"/>
        </w:rPr>
        <w:t>Stat Med</w:t>
      </w:r>
      <w:r w:rsidRPr="000757D7">
        <w:rPr>
          <w:lang w:val="en-GB"/>
        </w:rPr>
        <w:t>. 1991;10(3):457–62. doi:</w:t>
      </w:r>
      <w:r w:rsidR="000B1C8A">
        <w:rPr>
          <w:lang w:val="en-GB"/>
        </w:rPr>
        <w:t> </w:t>
      </w:r>
      <w:hyperlink r:id="rId350" w:history="1">
        <w:r w:rsidRPr="000757D7">
          <w:rPr>
            <w:rStyle w:val="Hyperlink"/>
            <w:lang w:val="en-GB"/>
          </w:rPr>
          <w:t>https://doi.org/10.1002/sim.4780100317</w:t>
        </w:r>
      </w:hyperlink>
      <w:r w:rsidRPr="000757D7">
        <w:rPr>
          <w:lang w:val="en-GB"/>
        </w:rPr>
        <w:t>.</w:t>
      </w:r>
    </w:p>
    <w:p w14:paraId="7384D3A4" w14:textId="36265945" w:rsidR="000757D7" w:rsidRPr="000757D7" w:rsidRDefault="000757D7" w:rsidP="000757D7">
      <w:pPr>
        <w:pStyle w:val="CDINumberedList1L1"/>
        <w:rPr>
          <w:lang w:val="en-GB"/>
        </w:rPr>
      </w:pPr>
      <w:r w:rsidRPr="000757D7">
        <w:rPr>
          <w:lang w:val="en-GB"/>
        </w:rPr>
        <w:t xml:space="preserve">Independent Health and Aged Care Pricing Authority. (IHACPA). </w:t>
      </w:r>
      <w:hyperlink r:id="rId351" w:history="1">
        <w:r w:rsidRPr="00DB75A6">
          <w:rPr>
            <w:rStyle w:val="Hyperlink"/>
            <w:i/>
            <w:iCs/>
            <w:lang w:val="en-GB"/>
          </w:rPr>
          <w:t>How to classify COVID-19: Guidance for data analysts using ICD-10-AM Eleventh Edition</w:t>
        </w:r>
      </w:hyperlink>
      <w:r w:rsidRPr="000757D7">
        <w:rPr>
          <w:lang w:val="en-GB"/>
        </w:rPr>
        <w:t>. Sydney: IHACPA; 15</w:t>
      </w:r>
      <w:r w:rsidR="000B1C8A">
        <w:rPr>
          <w:lang w:val="en-GB"/>
        </w:rPr>
        <w:t> </w:t>
      </w:r>
      <w:r w:rsidRPr="000757D7">
        <w:rPr>
          <w:lang w:val="en-GB"/>
        </w:rPr>
        <w:t>December 2022.</w:t>
      </w:r>
    </w:p>
    <w:p w14:paraId="49B83071" w14:textId="2A10008D" w:rsidR="000757D7" w:rsidRPr="000757D7" w:rsidRDefault="000757D7" w:rsidP="000757D7">
      <w:pPr>
        <w:pStyle w:val="CDINumberedList1L1"/>
        <w:rPr>
          <w:lang w:val="en-GB"/>
        </w:rPr>
      </w:pPr>
      <w:r w:rsidRPr="000757D7">
        <w:rPr>
          <w:lang w:val="en-GB"/>
        </w:rPr>
        <w:t>AIHW. Admitted patient care 2019-20. 3: Who used these services? [Downloadable resource.] Canberra: Australian Government, AIHW; 14 December 2021. [Accessed on 17</w:t>
      </w:r>
      <w:r w:rsidR="000B1C8A">
        <w:rPr>
          <w:lang w:val="en-GB"/>
        </w:rPr>
        <w:t> </w:t>
      </w:r>
      <w:r w:rsidRPr="000757D7">
        <w:rPr>
          <w:lang w:val="en-GB"/>
        </w:rPr>
        <w:t xml:space="preserve">October 2024.] Available from: </w:t>
      </w:r>
      <w:hyperlink r:id="rId352" w:history="1">
        <w:r w:rsidRPr="000757D7">
          <w:rPr>
            <w:rStyle w:val="Hyperlink"/>
            <w:lang w:val="en-GB"/>
          </w:rPr>
          <w:t>https://www.aihw.gov.au/reports-data/myhospitals/content/data-downloads</w:t>
        </w:r>
      </w:hyperlink>
      <w:r w:rsidRPr="000757D7">
        <w:rPr>
          <w:lang w:val="en-GB"/>
        </w:rPr>
        <w:t>.</w:t>
      </w:r>
    </w:p>
    <w:p w14:paraId="3A272E40" w14:textId="77777777" w:rsidR="000757D7" w:rsidRPr="000757D7" w:rsidRDefault="000757D7" w:rsidP="000757D7">
      <w:pPr>
        <w:pStyle w:val="CDINumberedList1L1"/>
        <w:rPr>
          <w:lang w:val="en-GB"/>
        </w:rPr>
      </w:pPr>
      <w:r w:rsidRPr="000757D7">
        <w:rPr>
          <w:lang w:val="en-GB"/>
        </w:rPr>
        <w:t xml:space="preserve">AIHW. Admitted patient care 2020-21. 3: Who used admitted patient services? [Downloadable resource.] Canberra: Australian Government, AIHW; 1 June 2022. [Accessed on 17 October 2024.] Available from: </w:t>
      </w:r>
      <w:hyperlink r:id="rId353" w:history="1">
        <w:r w:rsidRPr="000757D7">
          <w:rPr>
            <w:rStyle w:val="Hyperlink"/>
            <w:lang w:val="en-GB"/>
          </w:rPr>
          <w:t>https://www.aihw.gov.au/reports-data/myhospitals/content/data-downloads</w:t>
        </w:r>
      </w:hyperlink>
      <w:r w:rsidRPr="000757D7">
        <w:rPr>
          <w:lang w:val="en-GB"/>
        </w:rPr>
        <w:t>.</w:t>
      </w:r>
    </w:p>
    <w:p w14:paraId="0C2626DE" w14:textId="77777777" w:rsidR="000757D7" w:rsidRPr="000757D7" w:rsidRDefault="000757D7" w:rsidP="000757D7">
      <w:pPr>
        <w:pStyle w:val="CDINumberedList1L1"/>
        <w:rPr>
          <w:lang w:val="en-GB"/>
        </w:rPr>
      </w:pPr>
      <w:r w:rsidRPr="000757D7">
        <w:rPr>
          <w:lang w:val="en-GB"/>
        </w:rPr>
        <w:t xml:space="preserve">AIHW. Admitted patient care 2021-22. 3: Who used admitted patient services? [Downloadable resource.] Canberra: Australian Government, AIHW; 31 May 2023. [Accessed on 17 October 2024.] Available from: </w:t>
      </w:r>
      <w:hyperlink r:id="rId354" w:history="1">
        <w:r w:rsidRPr="000757D7">
          <w:rPr>
            <w:rStyle w:val="Hyperlink"/>
            <w:lang w:val="en-GB"/>
          </w:rPr>
          <w:t>https://www.aihw.gov.au/reports-data/myhospitals/content/data-downloads</w:t>
        </w:r>
      </w:hyperlink>
      <w:r w:rsidRPr="000757D7">
        <w:rPr>
          <w:lang w:val="en-GB"/>
        </w:rPr>
        <w:t>.</w:t>
      </w:r>
    </w:p>
    <w:p w14:paraId="2EADCF6B" w14:textId="77777777" w:rsidR="000757D7" w:rsidRPr="000757D7" w:rsidRDefault="000757D7" w:rsidP="000757D7">
      <w:pPr>
        <w:pStyle w:val="CDINumberedList1L1"/>
        <w:rPr>
          <w:lang w:val="en-GB"/>
        </w:rPr>
      </w:pPr>
      <w:r w:rsidRPr="000757D7">
        <w:rPr>
          <w:lang w:val="en-GB"/>
        </w:rPr>
        <w:t>AIHW. I</w:t>
      </w:r>
      <w:r w:rsidRPr="000757D7">
        <w:rPr>
          <w:i/>
          <w:iCs/>
          <w:lang w:val="en-GB"/>
        </w:rPr>
        <w:t>ndigenous identification in hospital separations data; quality report</w:t>
      </w:r>
      <w:r w:rsidRPr="000757D7">
        <w:rPr>
          <w:lang w:val="en-GB"/>
        </w:rPr>
        <w:t xml:space="preserve">. Canberra: Australian Government, AIHW; 1 May 2013. Available from: </w:t>
      </w:r>
      <w:hyperlink r:id="rId355" w:history="1">
        <w:r w:rsidRPr="000757D7">
          <w:rPr>
            <w:rStyle w:val="Hyperlink"/>
            <w:lang w:val="en-GB"/>
          </w:rPr>
          <w:t>https://www.aihw.gov.au/reports/indigenous-australians/indigenous-identification-in-hospital-separations/contents/table-of-contents</w:t>
        </w:r>
      </w:hyperlink>
      <w:r w:rsidRPr="000757D7">
        <w:rPr>
          <w:lang w:val="en-GB"/>
        </w:rPr>
        <w:t>.</w:t>
      </w:r>
    </w:p>
    <w:p w14:paraId="5CFAFB42" w14:textId="77777777" w:rsidR="000757D7" w:rsidRPr="000757D7" w:rsidRDefault="000757D7" w:rsidP="000757D7">
      <w:pPr>
        <w:pStyle w:val="CDINumberedList1L1"/>
        <w:rPr>
          <w:lang w:val="en-GB"/>
        </w:rPr>
      </w:pPr>
      <w:r w:rsidRPr="000757D7">
        <w:rPr>
          <w:lang w:val="en-GB"/>
        </w:rPr>
        <w:t xml:space="preserve">ABS. Causes of Death, Australia methodology. (Reference period: 2022). Deaths of Aboriginal and Torres Strait Islander people. [Webpage.] Canberra: ABS; 27 September 2023. [Accessed on 4 October 2024.] Available from: </w:t>
      </w:r>
      <w:hyperlink r:id="rId356" w:anchor="deaths-of-aboriginal-and-torres-strait-islander-people" w:history="1">
        <w:r w:rsidRPr="000757D7">
          <w:rPr>
            <w:rStyle w:val="Hyperlink"/>
            <w:lang w:val="en-GB"/>
          </w:rPr>
          <w:t>https://www.abs.gov.au/methodologies/causes-death-australia-methodology/2022#deaths-of-aboriginal-and-torres-strait-islander-people</w:t>
        </w:r>
      </w:hyperlink>
      <w:r w:rsidRPr="000757D7">
        <w:rPr>
          <w:lang w:val="en-GB"/>
        </w:rPr>
        <w:t>.</w:t>
      </w:r>
    </w:p>
    <w:p w14:paraId="23860671" w14:textId="77777777" w:rsidR="000757D7" w:rsidRPr="000757D7" w:rsidRDefault="000757D7" w:rsidP="000757D7">
      <w:pPr>
        <w:pStyle w:val="CDINumberedList1L1"/>
        <w:rPr>
          <w:lang w:val="en-GB"/>
        </w:rPr>
      </w:pPr>
      <w:r w:rsidRPr="000757D7">
        <w:rPr>
          <w:lang w:val="en-GB"/>
        </w:rPr>
        <w:t xml:space="preserve">NCIRS. History of immunisation in Australia. [Webpage.] Sydney: Sydney Children’s Hospitals Network; 2024. [Accessed on 5 December 2024.] Available from: </w:t>
      </w:r>
      <w:hyperlink r:id="rId357" w:history="1">
        <w:r w:rsidRPr="000757D7">
          <w:rPr>
            <w:rStyle w:val="Hyperlink"/>
            <w:lang w:val="en-GB"/>
          </w:rPr>
          <w:t>https://ncirs.org.au/health-professionals/history-immunisation-australia</w:t>
        </w:r>
      </w:hyperlink>
      <w:r w:rsidRPr="000757D7">
        <w:rPr>
          <w:lang w:val="en-GB"/>
        </w:rPr>
        <w:t>.</w:t>
      </w:r>
    </w:p>
    <w:p w14:paraId="67B1F35E" w14:textId="77777777" w:rsidR="000757D7" w:rsidRPr="000757D7" w:rsidRDefault="000757D7" w:rsidP="000757D7">
      <w:pPr>
        <w:pStyle w:val="CDINumberedList1L1"/>
        <w:rPr>
          <w:lang w:val="en-GB"/>
        </w:rPr>
      </w:pPr>
      <w:r w:rsidRPr="000757D7">
        <w:rPr>
          <w:lang w:val="en-GB"/>
        </w:rPr>
        <w:t xml:space="preserve">Government of South Australia Department of Health (SA Health). Japanese encephalitis virus (JEV) vaccine. [Webpage.] Adelaide: SA Health; 2024. [Accessed on 5 December 2024.] Available from: </w:t>
      </w:r>
      <w:hyperlink r:id="rId358" w:history="1">
        <w:r w:rsidRPr="000757D7">
          <w:rPr>
            <w:rStyle w:val="Hyperlink"/>
            <w:lang w:val="en-GB"/>
          </w:rPr>
          <w:t>https://www.sahealth.sa.gov.au/wps/wcm/connect/public+content/sa+health+internet/conditions/infectious+diseases/japanese+encephalitis/access+to+japanese+encephalitis+virus+vaccine</w:t>
        </w:r>
      </w:hyperlink>
      <w:r w:rsidRPr="000757D7">
        <w:rPr>
          <w:lang w:val="en-GB"/>
        </w:rPr>
        <w:t>.</w:t>
      </w:r>
    </w:p>
    <w:p w14:paraId="30D24094" w14:textId="77777777" w:rsidR="000757D7" w:rsidRPr="000757D7" w:rsidRDefault="000757D7" w:rsidP="000757D7">
      <w:pPr>
        <w:pStyle w:val="CDINumberedList1L1"/>
        <w:rPr>
          <w:lang w:val="en-GB"/>
        </w:rPr>
      </w:pPr>
      <w:r w:rsidRPr="000757D7">
        <w:rPr>
          <w:lang w:val="en-GB"/>
        </w:rPr>
        <w:t xml:space="preserve">Government of Western Australia Department of Health (WA Health). Japanese encephalitis. [Webpage.] Perth: WA Health; 25 October 2023. [Accessed on 5 December 2024.] Available from: </w:t>
      </w:r>
      <w:hyperlink r:id="rId359" w:history="1">
        <w:r w:rsidRPr="000757D7">
          <w:rPr>
            <w:rStyle w:val="Hyperlink"/>
            <w:lang w:val="en-GB"/>
          </w:rPr>
          <w:t>https://www.healthywa.wa.gov.au/Articles/J_M/Japanese-encephalitis</w:t>
        </w:r>
      </w:hyperlink>
      <w:r w:rsidRPr="000757D7">
        <w:rPr>
          <w:lang w:val="en-GB"/>
        </w:rPr>
        <w:t>.</w:t>
      </w:r>
    </w:p>
    <w:p w14:paraId="0D044908" w14:textId="77777777" w:rsidR="000757D7" w:rsidRPr="000757D7" w:rsidRDefault="000757D7" w:rsidP="000757D7">
      <w:pPr>
        <w:pStyle w:val="CDINumberedList1L1"/>
        <w:rPr>
          <w:lang w:val="en-GB"/>
        </w:rPr>
      </w:pPr>
      <w:r w:rsidRPr="000757D7">
        <w:rPr>
          <w:lang w:val="en-GB"/>
        </w:rPr>
        <w:t xml:space="preserve">Northern Territory Government. Free Japanese encephalitis vaccine. [Webpage.] Darwin: Northern Territory Government; 2024. [Accessed on 5 December 2024.] Available from: </w:t>
      </w:r>
      <w:hyperlink r:id="rId360" w:history="1">
        <w:r w:rsidRPr="000757D7">
          <w:rPr>
            <w:rStyle w:val="Hyperlink"/>
            <w:lang w:val="en-GB"/>
          </w:rPr>
          <w:t>https://nt.gov.au/wellbeing/healthy-living/immunisation/free-japanese-encephalitis-vaccine</w:t>
        </w:r>
      </w:hyperlink>
      <w:r w:rsidRPr="000757D7">
        <w:rPr>
          <w:lang w:val="en-GB"/>
        </w:rPr>
        <w:t>.</w:t>
      </w:r>
    </w:p>
    <w:p w14:paraId="78727485" w14:textId="77777777" w:rsidR="000757D7" w:rsidRPr="000757D7" w:rsidRDefault="000757D7" w:rsidP="000757D7">
      <w:pPr>
        <w:pStyle w:val="CDINumberedList1L1"/>
        <w:rPr>
          <w:lang w:val="en-GB"/>
        </w:rPr>
      </w:pPr>
      <w:r w:rsidRPr="000757D7">
        <w:rPr>
          <w:lang w:val="en-GB"/>
        </w:rPr>
        <w:t xml:space="preserve">NSW Government Department of Health (NSW Health). Japanese encephalitis virus (JEV) vaccination. [Webpage.] Sydney: NSW Health; 2023. [Accessed on 5 December 2024.] Available from: </w:t>
      </w:r>
      <w:hyperlink r:id="rId361" w:history="1">
        <w:r w:rsidRPr="000757D7">
          <w:rPr>
            <w:rStyle w:val="Hyperlink"/>
            <w:lang w:val="en-GB"/>
          </w:rPr>
          <w:t>https://www.health.nsw.gov.au/Infectious/jev/Pages/vaccination.aspx</w:t>
        </w:r>
      </w:hyperlink>
      <w:r w:rsidRPr="000757D7">
        <w:rPr>
          <w:lang w:val="en-GB"/>
        </w:rPr>
        <w:t>.</w:t>
      </w:r>
    </w:p>
    <w:p w14:paraId="59ED107F" w14:textId="77777777" w:rsidR="000757D7" w:rsidRPr="000757D7" w:rsidRDefault="000757D7" w:rsidP="000757D7">
      <w:pPr>
        <w:pStyle w:val="CDINumberedList1L1"/>
        <w:rPr>
          <w:lang w:val="en-GB"/>
        </w:rPr>
      </w:pPr>
      <w:r w:rsidRPr="000757D7">
        <w:rPr>
          <w:lang w:val="en-GB"/>
        </w:rPr>
        <w:t xml:space="preserve">Queensland State Government. Japanese encephalitis. [Webpage.] Brisbane: Queensland State Government; 2024. [Accessed on 5 December 2024.] Available from: </w:t>
      </w:r>
      <w:hyperlink r:id="rId362" w:history="1">
        <w:r w:rsidRPr="000757D7">
          <w:rPr>
            <w:rStyle w:val="Hyperlink"/>
            <w:lang w:val="en-GB"/>
          </w:rPr>
          <w:t>https://www.qld.gov.au/health/condition/infections-and-parasites/viral-infections/japanese-encephalitis</w:t>
        </w:r>
      </w:hyperlink>
      <w:r w:rsidRPr="000757D7">
        <w:rPr>
          <w:lang w:val="en-GB"/>
        </w:rPr>
        <w:t>.</w:t>
      </w:r>
    </w:p>
    <w:p w14:paraId="769EAD7A" w14:textId="77777777" w:rsidR="000757D7" w:rsidRPr="000757D7" w:rsidRDefault="000757D7" w:rsidP="000757D7">
      <w:pPr>
        <w:pStyle w:val="CDINumberedList1L1"/>
        <w:rPr>
          <w:lang w:val="en-GB"/>
        </w:rPr>
      </w:pPr>
      <w:r w:rsidRPr="000757D7">
        <w:rPr>
          <w:lang w:val="en-GB"/>
        </w:rPr>
        <w:t xml:space="preserve">Tasmania State Government Department of Health (Tasmania Health). Japanese Encephalitis virus (JEV). [Webpage.] Hobart: Tasmania Health; 14 September 2022. [Accessed on 5 December 2024.] Available from: </w:t>
      </w:r>
      <w:hyperlink r:id="rId363" w:history="1">
        <w:r w:rsidRPr="000757D7">
          <w:rPr>
            <w:rStyle w:val="Hyperlink"/>
            <w:lang w:val="en-GB"/>
          </w:rPr>
          <w:t>https://www.health.tas.gov.au/publications/japanese-encephalitis-virus</w:t>
        </w:r>
      </w:hyperlink>
      <w:r w:rsidRPr="000757D7">
        <w:rPr>
          <w:lang w:val="en-GB"/>
        </w:rPr>
        <w:t>.</w:t>
      </w:r>
    </w:p>
    <w:p w14:paraId="40721D41" w14:textId="77777777" w:rsidR="000757D7" w:rsidRPr="000757D7" w:rsidRDefault="000757D7" w:rsidP="000757D7">
      <w:pPr>
        <w:pStyle w:val="CDINumberedList1L1"/>
        <w:rPr>
          <w:lang w:val="en-GB"/>
        </w:rPr>
      </w:pPr>
      <w:r w:rsidRPr="000757D7">
        <w:rPr>
          <w:lang w:val="en-GB"/>
        </w:rPr>
        <w:t xml:space="preserve">Victoria State Government Department of Health (Victoria Health). Japanese encephalitis. [Webpage.] Melbourne: Victoria Health; 2024. [Accessed on 5 December 2024.] Available from: </w:t>
      </w:r>
      <w:hyperlink r:id="rId364" w:history="1">
        <w:r w:rsidRPr="000757D7">
          <w:rPr>
            <w:rStyle w:val="Hyperlink"/>
            <w:lang w:val="en-GB"/>
          </w:rPr>
          <w:t>https://www.health.vic.gov.au/infectious-diseases/japanese-encephalitis</w:t>
        </w:r>
      </w:hyperlink>
      <w:r w:rsidRPr="000757D7">
        <w:rPr>
          <w:lang w:val="en-GB"/>
        </w:rPr>
        <w:t>.</w:t>
      </w:r>
    </w:p>
    <w:p w14:paraId="74D90ADF" w14:textId="4DCB7632" w:rsidR="000757D7" w:rsidRPr="000757D7" w:rsidRDefault="000757D7" w:rsidP="000757D7">
      <w:pPr>
        <w:pStyle w:val="CDINumberedList1L1"/>
        <w:rPr>
          <w:lang w:val="en-GB"/>
        </w:rPr>
      </w:pPr>
      <w:r w:rsidRPr="000757D7">
        <w:rPr>
          <w:lang w:val="en-GB"/>
        </w:rPr>
        <w:t xml:space="preserve">NCIRS. </w:t>
      </w:r>
      <w:hyperlink r:id="rId365" w:history="1">
        <w:r w:rsidRPr="00DB75A6">
          <w:rPr>
            <w:rStyle w:val="Hyperlink"/>
            <w:i/>
            <w:iCs/>
            <w:lang w:val="en-GB"/>
          </w:rPr>
          <w:t>Significant events in COVID-19 vaccination practice in Australia</w:t>
        </w:r>
      </w:hyperlink>
      <w:r w:rsidRPr="000757D7">
        <w:rPr>
          <w:lang w:val="en-GB"/>
        </w:rPr>
        <w:t>. Sydney: Sydney Children’s Hospitals Network; November 2025. [Accessed on 2 July 2026.]</w:t>
      </w:r>
    </w:p>
    <w:p w14:paraId="5614CA3E" w14:textId="736487A6" w:rsidR="000757D7" w:rsidRPr="000757D7" w:rsidRDefault="000757D7" w:rsidP="000757D7">
      <w:pPr>
        <w:pStyle w:val="CDINumberedList1L1"/>
      </w:pPr>
      <w:r w:rsidRPr="000757D7">
        <w:rPr>
          <w:lang w:val="en-GB"/>
        </w:rPr>
        <w:t xml:space="preserve">Hall R. Notifiable diseases surveillance, 1917 to 1991. </w:t>
      </w:r>
      <w:r w:rsidRPr="000757D7">
        <w:rPr>
          <w:i/>
          <w:iCs/>
          <w:lang w:val="en-GB"/>
        </w:rPr>
        <w:t>Commun Dis Intell</w:t>
      </w:r>
      <w:r w:rsidRPr="000757D7">
        <w:rPr>
          <w:lang w:val="en-GB"/>
        </w:rPr>
        <w:t xml:space="preserve">. 1993;17(11):226-236. doi: </w:t>
      </w:r>
      <w:hyperlink r:id="rId366" w:history="1">
        <w:r w:rsidRPr="000757D7">
          <w:rPr>
            <w:rStyle w:val="Hyperlink"/>
            <w:lang w:val="en-GB"/>
          </w:rPr>
          <w:t>https://doi.org/10.33321/cdi.1993.17.01</w:t>
        </w:r>
      </w:hyperlink>
      <w:r w:rsidRPr="000757D7">
        <w:rPr>
          <w:lang w:val="en-GB"/>
        </w:rPr>
        <w:t>.</w:t>
      </w:r>
    </w:p>
    <w:p w14:paraId="4D392D26" w14:textId="52885A90" w:rsidR="004973B4" w:rsidRDefault="004973B4" w:rsidP="004973B4">
      <w:pPr>
        <w:pStyle w:val="Heading1-nospacebefore"/>
      </w:pPr>
      <w:bookmarkStart w:id="186" w:name="_Toc240293090"/>
      <w:r>
        <w:t>Appendix A</w:t>
      </w:r>
      <w:r w:rsidR="00D11C74">
        <w:t>: Supplementary information</w:t>
      </w:r>
      <w:bookmarkEnd w:id="186"/>
    </w:p>
    <w:p w14:paraId="18F8DE15" w14:textId="77777777" w:rsidR="009D6C86" w:rsidRPr="009D6C86" w:rsidRDefault="009D6C86" w:rsidP="009D6C86">
      <w:pPr>
        <w:pStyle w:val="Heading2"/>
        <w:rPr>
          <w:lang w:val="en-GB"/>
        </w:rPr>
      </w:pPr>
      <w:bookmarkStart w:id="187" w:name="_Toc240293091"/>
      <w:r w:rsidRPr="009D6C86">
        <w:rPr>
          <w:lang w:val="en-GB"/>
        </w:rPr>
        <w:t>A.1 Detailed methods and limitations</w:t>
      </w:r>
      <w:bookmarkEnd w:id="187"/>
    </w:p>
    <w:p w14:paraId="1E6C8507" w14:textId="77777777" w:rsidR="009D6C86" w:rsidRPr="009D6C86" w:rsidRDefault="009D6C86" w:rsidP="009D6C86">
      <w:pPr>
        <w:rPr>
          <w:lang w:val="en-GB"/>
        </w:rPr>
      </w:pPr>
      <w:r w:rsidRPr="009D6C86">
        <w:rPr>
          <w:lang w:val="en-GB"/>
        </w:rPr>
        <w:t>This summary report of national surveillance data on vaccine preventable diseases in Australia focuses on the years 2019 to 2022, with longer term trend data presented.</w:t>
      </w:r>
    </w:p>
    <w:p w14:paraId="44381644" w14:textId="77777777" w:rsidR="009D6C86" w:rsidRPr="009D6C86" w:rsidRDefault="009D6C86" w:rsidP="009D6C86">
      <w:pPr>
        <w:pStyle w:val="Heading3"/>
        <w:rPr>
          <w:lang w:val="en-GB"/>
        </w:rPr>
      </w:pPr>
      <w:r w:rsidRPr="009D6C86">
        <w:rPr>
          <w:lang w:val="en-GB"/>
        </w:rPr>
        <w:t>Data sources</w:t>
      </w:r>
    </w:p>
    <w:p w14:paraId="36BAF570" w14:textId="77777777" w:rsidR="009D6C86" w:rsidRPr="009D6C86" w:rsidRDefault="009D6C86" w:rsidP="009D6C86">
      <w:pPr>
        <w:pStyle w:val="Heading4"/>
        <w:spacing w:before="180"/>
        <w:rPr>
          <w:lang w:val="en-GB"/>
        </w:rPr>
      </w:pPr>
      <w:r w:rsidRPr="009D6C86">
        <w:rPr>
          <w:lang w:val="en-GB"/>
        </w:rPr>
        <w:t>National Notifiable Diseases Surveillance System</w:t>
      </w:r>
    </w:p>
    <w:p w14:paraId="45C46811" w14:textId="77777777" w:rsidR="000B1C8A" w:rsidRPr="000B1C8A" w:rsidRDefault="000B1C8A" w:rsidP="000B1C8A">
      <w:pPr>
        <w:rPr>
          <w:lang w:val="en-GB"/>
        </w:rPr>
      </w:pPr>
      <w:r w:rsidRPr="000B1C8A">
        <w:rPr>
          <w:lang w:val="en-GB"/>
        </w:rPr>
        <w:t xml:space="preserve">In Australia, each state and territory Health Department collects data on notifiable diseases, including most vaccine preventable diseases (VPDs), under the respective public health legislation. The National Notifiable Diseases Surveillance System (NNDSS) collates de-identified information on all cases of notifiable diseases recorded by the Australian states and </w:t>
      </w:r>
      <w:proofErr w:type="gramStart"/>
      <w:r w:rsidRPr="000B1C8A">
        <w:rPr>
          <w:lang w:val="en-GB"/>
        </w:rPr>
        <w:t>territories, and</w:t>
      </w:r>
      <w:proofErr w:type="gramEnd"/>
      <w:r w:rsidRPr="000B1C8A">
        <w:rPr>
          <w:lang w:val="en-GB"/>
        </w:rPr>
        <w:t xml:space="preserve"> has been in its current form since 1991. The NNDSS is coordinated by the Digital Solutions Section, Strategy and Operations Division, within the Australian Centre for Disease Control. </w:t>
      </w:r>
    </w:p>
    <w:p w14:paraId="1AD92F5E" w14:textId="77777777" w:rsidR="000B1C8A" w:rsidRPr="000B1C8A" w:rsidRDefault="000B1C8A" w:rsidP="000B1C8A">
      <w:pPr>
        <w:rPr>
          <w:lang w:val="en-GB"/>
        </w:rPr>
      </w:pPr>
      <w:r w:rsidRPr="000B1C8A">
        <w:rPr>
          <w:lang w:val="en-GB"/>
        </w:rPr>
        <w:t>Notification criteria used by states and territories were initially based on the 1994 National Health and Medical Research Council case definitions.</w:t>
      </w:r>
      <w:r w:rsidRPr="000B1C8A">
        <w:rPr>
          <w:vertAlign w:val="superscript"/>
          <w:lang w:val="en-GB"/>
        </w:rPr>
        <w:t>297</w:t>
      </w:r>
      <w:r w:rsidRPr="000B1C8A">
        <w:rPr>
          <w:lang w:val="en-GB"/>
        </w:rPr>
        <w:t xml:space="preserve"> The Communicable Diseases Network Australia (CDNA) endorsed a new set of national surveillance case definitions in 2003,</w:t>
      </w:r>
      <w:r w:rsidRPr="000B1C8A">
        <w:rPr>
          <w:vertAlign w:val="superscript"/>
          <w:lang w:val="en-GB"/>
        </w:rPr>
        <w:t>16</w:t>
      </w:r>
      <w:r w:rsidRPr="000B1C8A">
        <w:rPr>
          <w:lang w:val="en-GB"/>
        </w:rPr>
        <w:t xml:space="preserve"> which were implemented by all states and territories in 2004.</w:t>
      </w:r>
      <w:r w:rsidRPr="000B1C8A">
        <w:rPr>
          <w:vertAlign w:val="superscript"/>
          <w:lang w:val="en-GB"/>
        </w:rPr>
        <w:t>298</w:t>
      </w:r>
      <w:r w:rsidRPr="000B1C8A">
        <w:rPr>
          <w:lang w:val="en-GB"/>
        </w:rPr>
        <w:t xml:space="preserve"> Various updates to these surveillance case definitions have been made since 2004, but documentation of changes in case definitions is no longer readily available. Links to the current surveillance case definitions for the VPDs included in this report can be found in Table A.2. The lack of available information on the extent of variation in case definitions between jurisdictions prior to 2004 and extent of subsequent changes is one of the limitations of this report. </w:t>
      </w:r>
    </w:p>
    <w:p w14:paraId="18FADECD" w14:textId="77777777" w:rsidR="000B1C8A" w:rsidRPr="000B1C8A" w:rsidRDefault="000B1C8A" w:rsidP="000B1C8A">
      <w:pPr>
        <w:rPr>
          <w:lang w:val="en-GB"/>
        </w:rPr>
      </w:pPr>
      <w:r w:rsidRPr="000B1C8A">
        <w:rPr>
          <w:lang w:val="en-GB"/>
        </w:rPr>
        <w:t>An additional limitation of notification data in general is that only a proportion of disease cases are represented in the data. Healthcare-seeking behaviour, testing practices and under-reporting influence this proportion, which varies between VPDs and may vary over time, for example with availability of more sensitive diagnostic tests and changes in testing guidelines. Notifiable diseases which are predominantly diagnosed clinically require notification by clinicians, which may lead to greater under-reporting compared to those predominantly diagnosed by laboratory testing. Additionally, rapid antigen tests for at-home coronavirus disease 2019 (COVID-19) testing became available from late 2021, and although positive results could be notified to the relevant health authority from early 2022, an unknown proportion were not reported.</w:t>
      </w:r>
    </w:p>
    <w:p w14:paraId="6B42140B" w14:textId="77777777" w:rsidR="000B1C8A" w:rsidRPr="000B1C8A" w:rsidRDefault="000B1C8A" w:rsidP="000B1C8A">
      <w:pPr>
        <w:rPr>
          <w:lang w:val="en-GB"/>
        </w:rPr>
      </w:pPr>
      <w:r w:rsidRPr="000B1C8A">
        <w:rPr>
          <w:lang w:val="en-GB"/>
        </w:rPr>
        <w:t>From the NNDSS, data for the period 1 January 2013 to 31 December 2022 were extracted in June 2023 for all included VPDs, excepting COVID-19, diphtheria, and Japanese encephalitis virus (JEV) infection. Data for the latter two VPDs were extracted in November 2023, and COVID-19 data were extracted in October 2024. The NNDSS is a dynamic dataset subject to retrospective revision. The data presented in this report are accurate as at the date of data extraction. Disease notification data for cases with a date of diagnosis between 1 January 2019 and 31 December 2022 are included in the analyses presented in this report, except for COVID-19 (January 2020 to December 2022). Data for the period 2013 to 2018, where available, have been updated from those used in previous reports and the updated data used for trend analyses. For data prior to 2013, existing published data were used.</w:t>
      </w:r>
      <w:r w:rsidRPr="000B1C8A">
        <w:rPr>
          <w:vertAlign w:val="superscript"/>
          <w:lang w:val="en-GB"/>
        </w:rPr>
        <w:t>3–6</w:t>
      </w:r>
      <w:r w:rsidRPr="000B1C8A">
        <w:rPr>
          <w:lang w:val="en-GB"/>
        </w:rPr>
        <w:t xml:space="preserve"> Variables extracted from the NNDSS are presented in Table A.1. </w:t>
      </w:r>
    </w:p>
    <w:p w14:paraId="60F2F50C" w14:textId="26BCD42B" w:rsidR="009D6C86" w:rsidRDefault="009D6C86" w:rsidP="009D6C86">
      <w:pPr>
        <w:pStyle w:val="Heading4"/>
      </w:pPr>
      <w:r w:rsidRPr="009D6C86">
        <w:t>Australian Institute for Health and Welfare National Hospital Morbidity Database</w:t>
      </w:r>
    </w:p>
    <w:p w14:paraId="0A8683CB" w14:textId="77777777" w:rsidR="00352FA7" w:rsidRPr="00352FA7" w:rsidRDefault="00352FA7" w:rsidP="00352FA7">
      <w:pPr>
        <w:rPr>
          <w:lang w:val="en-GB"/>
        </w:rPr>
      </w:pPr>
      <w:r w:rsidRPr="00352FA7">
        <w:rPr>
          <w:lang w:val="en-GB"/>
        </w:rPr>
        <w:t>The Australian Institute of Health and Welfare (AIHW) National Hospital Morbidity Database (NHMD) records hospitalisations which are based on episodes of care. Episodes of care start upon admission to a hospital and end when the type of care a patient receives changes (e.g. from acute care to rehabilitation care or palliative care); when a patient is discharged or transferred from the hospital; or when a patient dies.</w:t>
      </w:r>
      <w:r w:rsidRPr="00352FA7">
        <w:rPr>
          <w:vertAlign w:val="superscript"/>
          <w:lang w:val="en-GB"/>
        </w:rPr>
        <w:t>299,300</w:t>
      </w:r>
      <w:r w:rsidRPr="00352FA7">
        <w:rPr>
          <w:lang w:val="en-GB"/>
        </w:rPr>
        <w:t xml:space="preserve"> This means that if a transfer between two hospitals occurs, this would result in two episodes of care being recorded in the NHMD. Re-admissions are also separate episodes within the AIHW NHMD. The National Centre for Immunisation Research and Surveillance (NCIRS) </w:t>
      </w:r>
      <w:proofErr w:type="gramStart"/>
      <w:r w:rsidRPr="00352FA7">
        <w:rPr>
          <w:lang w:val="en-GB"/>
        </w:rPr>
        <w:t>is not able to</w:t>
      </w:r>
      <w:proofErr w:type="gramEnd"/>
      <w:r w:rsidRPr="00352FA7">
        <w:rPr>
          <w:lang w:val="en-GB"/>
        </w:rPr>
        <w:t xml:space="preserve"> link episodes of care to create a sequence of episodes for a single patient. In this report, where the term hospitalisation is used, this represents one hospital episode of care. While most VPDs result in a single episode of care, severe cases, particularly in regional and remote areas, may require transfer to tertiary hospitals, and some VPDs may result in longer-term complications requiring readmissions. Thus, the rates presented may be an overestimation of the true hospitalisation rate. The degree by which presenting numbers and rates of hospital episodes may overestimate the number and rate of hospitalisations varies by VPD. </w:t>
      </w:r>
    </w:p>
    <w:p w14:paraId="657AAFA0" w14:textId="0DF56D87" w:rsidR="00352FA7" w:rsidRPr="00352FA7" w:rsidRDefault="00352FA7" w:rsidP="00352FA7">
      <w:pPr>
        <w:rPr>
          <w:lang w:val="en-GB"/>
        </w:rPr>
      </w:pPr>
      <w:r w:rsidRPr="00352FA7">
        <w:rPr>
          <w:lang w:val="en-GB"/>
        </w:rPr>
        <w:t>Hospitalisation data was obtained from the AIHW NHMD for the period 1 July 2001 to 30 June 2022. Analyses included in this report include hospital episodes between 1 January 2019 and 30</w:t>
      </w:r>
      <w:r>
        <w:rPr>
          <w:lang w:val="en-GB"/>
        </w:rPr>
        <w:t> </w:t>
      </w:r>
      <w:r w:rsidRPr="00352FA7">
        <w:rPr>
          <w:lang w:val="en-GB"/>
        </w:rPr>
        <w:t>June 2022, except for 10-year trend analyses, which include hospital episodes between 1</w:t>
      </w:r>
      <w:r>
        <w:rPr>
          <w:lang w:val="en-GB"/>
        </w:rPr>
        <w:t> </w:t>
      </w:r>
      <w:r w:rsidRPr="00352FA7">
        <w:rPr>
          <w:lang w:val="en-GB"/>
        </w:rPr>
        <w:t xml:space="preserve">January 2013 and 30 June 2022. For data prior to July 2001, existing published data were used. Hospitalisation data were analysed for all VPDs included in this report, except for </w:t>
      </w:r>
      <w:r w:rsidRPr="00352FA7">
        <w:rPr>
          <w:i/>
          <w:iCs/>
          <w:lang w:val="en-GB"/>
        </w:rPr>
        <w:t>Haemophilus influenzae</w:t>
      </w:r>
      <w:r w:rsidRPr="00352FA7">
        <w:rPr>
          <w:lang w:val="en-GB"/>
        </w:rPr>
        <w:t xml:space="preserve"> type b, invasive meningococcal disease, invasive pneumococcal disease and JEV infection. Episodes of care containing VPD-specific </w:t>
      </w:r>
      <w:r w:rsidRPr="00352FA7">
        <w:rPr>
          <w:i/>
          <w:iCs/>
          <w:lang w:val="en-GB"/>
        </w:rPr>
        <w:t>International Statistical Classification of Diseases and Related Health Problems, 10th Revision, Australian Modification</w:t>
      </w:r>
      <w:r w:rsidRPr="00352FA7">
        <w:rPr>
          <w:lang w:val="en-GB"/>
        </w:rPr>
        <w:t xml:space="preserve"> (ICD-10-AM) codes in the principal diagnosis field, or in one of the first 19 additional diagnosis fields, were included in this report. The disease codes used for analysis are presented in Table A.2. Hospitalisation data for </w:t>
      </w:r>
      <w:r w:rsidRPr="00352FA7">
        <w:rPr>
          <w:i/>
          <w:iCs/>
          <w:lang w:val="en-GB"/>
        </w:rPr>
        <w:t>Haemophilus influenzae</w:t>
      </w:r>
      <w:r w:rsidRPr="00352FA7">
        <w:rPr>
          <w:lang w:val="en-GB"/>
        </w:rPr>
        <w:t xml:space="preserve"> type b, invasive meningococcal disease and invasive pneumococcal disease are not included in this report as these are difficult to define using ICD-10-AM codes: the codes for </w:t>
      </w:r>
      <w:r w:rsidRPr="00352FA7">
        <w:rPr>
          <w:i/>
          <w:iCs/>
          <w:lang w:val="en-GB"/>
        </w:rPr>
        <w:t>Haemophilus influenzae</w:t>
      </w:r>
      <w:r w:rsidRPr="00352FA7">
        <w:rPr>
          <w:lang w:val="en-GB"/>
        </w:rPr>
        <w:t xml:space="preserve"> are not specific to type b, and codes for meningococcal or pneumococcal disease may also represent non-invasive disease. Additionally, overestimation of hospitalisations is a particular concern for these diseases, as they are more likely to lead to transfers and readmissions. For JEV infection, data were unavailable to NCIRS at the time of data analysis. </w:t>
      </w:r>
    </w:p>
    <w:p w14:paraId="2EB085C3" w14:textId="77777777" w:rsidR="00352FA7" w:rsidRPr="00352FA7" w:rsidRDefault="00352FA7" w:rsidP="00352FA7">
      <w:pPr>
        <w:rPr>
          <w:lang w:val="en-GB"/>
        </w:rPr>
      </w:pPr>
      <w:r w:rsidRPr="00352FA7">
        <w:rPr>
          <w:lang w:val="en-GB"/>
        </w:rPr>
        <w:t>The disease or condition coded for in the principal diagnosis field is the diagnosis recorded as chiefly responsible for the episode of care. Diseases or conditions coded for in the additional diagnosis fields co-exist with the principal diagnosis or arise during the episode of care and are only included if the disease or condition affects patient management.</w:t>
      </w:r>
      <w:r w:rsidRPr="00352FA7">
        <w:rPr>
          <w:vertAlign w:val="superscript"/>
          <w:lang w:val="en-GB"/>
        </w:rPr>
        <w:t>299</w:t>
      </w:r>
      <w:r w:rsidRPr="00352FA7">
        <w:rPr>
          <w:lang w:val="en-GB"/>
        </w:rPr>
        <w:t xml:space="preserve"> As only the first 20 diagnosis fields are received by NCIRS, it is possible that hospital episodes with an ICD-10-AM code for the VPD included in diagnosis fields 21 to 50 are missed. The relevance of additional diagnosis codes, compared to the principal diagnosis code, is difficult to gauge. For hepatitis B, only hospitalisations with acute hepatitis B coded as the principal diagnosis are included, consistent with the approach taken in previous reports.</w:t>
      </w:r>
      <w:r w:rsidRPr="00352FA7">
        <w:rPr>
          <w:vertAlign w:val="superscript"/>
          <w:lang w:val="en-GB"/>
        </w:rPr>
        <w:t>4–6</w:t>
      </w:r>
    </w:p>
    <w:p w14:paraId="45084E40" w14:textId="77777777" w:rsidR="00352FA7" w:rsidRPr="00352FA7" w:rsidRDefault="00352FA7" w:rsidP="00352FA7">
      <w:pPr>
        <w:keepLines/>
        <w:rPr>
          <w:lang w:val="en-GB"/>
        </w:rPr>
      </w:pPr>
      <w:r w:rsidRPr="00352FA7">
        <w:rPr>
          <w:lang w:val="en-GB"/>
        </w:rPr>
        <w:t>Random or systematic errors may result in the ICD-10-AM code assigned to an episode of care differing from the true disease or condition responsible for or addressed during the episode. While logical validations of the ICD-10-AM coded data are performed by AIHW, national standards for auditing coded data are not available.</w:t>
      </w:r>
      <w:r w:rsidRPr="00352FA7">
        <w:rPr>
          <w:vertAlign w:val="superscript"/>
          <w:lang w:val="en-GB"/>
        </w:rPr>
        <w:t>299</w:t>
      </w:r>
      <w:r w:rsidRPr="00352FA7">
        <w:rPr>
          <w:lang w:val="en-GB"/>
        </w:rPr>
        <w:t xml:space="preserve"> These audits are performed at state/territory or hospital level, as are coding quality improvement interventions. Regional and temporal variations in record coding, as well as in hospital access, admission practices and laboratory testing practices, may also impact hospitalisation data. </w:t>
      </w:r>
    </w:p>
    <w:p w14:paraId="1A9B0701" w14:textId="3F2720AF" w:rsidR="009D6C86" w:rsidRDefault="009D6C86" w:rsidP="009D6C86">
      <w:pPr>
        <w:pStyle w:val="Heading4"/>
      </w:pPr>
      <w:r w:rsidRPr="009D6C86">
        <w:t>Australian Coordinating Registry</w:t>
      </w:r>
    </w:p>
    <w:p w14:paraId="26800E31" w14:textId="77777777" w:rsidR="00352FA7" w:rsidRPr="00352FA7" w:rsidRDefault="00352FA7" w:rsidP="00352FA7">
      <w:pPr>
        <w:rPr>
          <w:lang w:val="en-GB"/>
        </w:rPr>
      </w:pPr>
      <w:r w:rsidRPr="00352FA7">
        <w:rPr>
          <w:lang w:val="en-GB"/>
        </w:rPr>
        <w:t xml:space="preserve">Cause of Death Unit Record File (COD URF) mortality data was obtained from the Australian Coordinating Registry (ACR). The Queensland Registry of Births, Deaths and Marriages </w:t>
      </w:r>
      <w:proofErr w:type="gramStart"/>
      <w:r w:rsidRPr="00352FA7">
        <w:rPr>
          <w:lang w:val="en-GB"/>
        </w:rPr>
        <w:t>is</w:t>
      </w:r>
      <w:proofErr w:type="gramEnd"/>
      <w:r w:rsidRPr="00352FA7">
        <w:rPr>
          <w:lang w:val="en-GB"/>
        </w:rPr>
        <w:t xml:space="preserve"> the ACR for COD URF data and coordinates the approval and release of COD URF files on behalf of the data custodians: Australian Registrars of Births, Deaths and Marriages; State/Chief Coroners; and the National Coronial Information System (NCIS). Mortality data was obtained for all VPDs for the period 1 January 2019 to 31 December 2022, </w:t>
      </w:r>
      <w:proofErr w:type="gramStart"/>
      <w:r w:rsidRPr="00352FA7">
        <w:rPr>
          <w:lang w:val="en-GB"/>
        </w:rPr>
        <w:t>with the exception of</w:t>
      </w:r>
      <w:proofErr w:type="gramEnd"/>
      <w:r w:rsidRPr="00352FA7">
        <w:rPr>
          <w:lang w:val="en-GB"/>
        </w:rPr>
        <w:t xml:space="preserve"> </w:t>
      </w:r>
      <w:r w:rsidRPr="00352FA7">
        <w:rPr>
          <w:i/>
          <w:iCs/>
          <w:lang w:val="en-GB"/>
        </w:rPr>
        <w:t>Haemophilus influenzae</w:t>
      </w:r>
      <w:r w:rsidRPr="00352FA7">
        <w:rPr>
          <w:lang w:val="en-GB"/>
        </w:rPr>
        <w:t xml:space="preserve"> type b disease, invasive meningococcal disease and invasive pneumococcal disease. Data were extracted based on VPD-specific </w:t>
      </w:r>
      <w:r w:rsidRPr="00352FA7">
        <w:rPr>
          <w:i/>
          <w:iCs/>
          <w:lang w:val="en-GB"/>
        </w:rPr>
        <w:t>International Statistical Classification of Diseases and Related Health Problems, 10th Revision</w:t>
      </w:r>
      <w:r w:rsidRPr="00352FA7">
        <w:rPr>
          <w:lang w:val="en-GB"/>
        </w:rPr>
        <w:t xml:space="preserve"> (ICD-10) codes (Table A.2) recorded either as the underlying cause of death or an associated cause of death. Deaths recorded in the NNDSS are reported in disease chapters for which ACR death data are not included.</w:t>
      </w:r>
    </w:p>
    <w:p w14:paraId="2DBA704F" w14:textId="5E3D55AA" w:rsidR="00352FA7" w:rsidRDefault="00352FA7" w:rsidP="00352FA7">
      <w:pPr>
        <w:rPr>
          <w:lang w:val="en-GB"/>
        </w:rPr>
      </w:pPr>
      <w:r w:rsidRPr="00352FA7">
        <w:rPr>
          <w:lang w:val="en-GB"/>
        </w:rPr>
        <w:t>Most of the limitations pertaining to AIHW NHMD data based on ICD-10-AM coding are also applicable to ICD-10 coded mortality data.</w:t>
      </w:r>
      <w:r>
        <w:rPr>
          <w:lang w:val="en-GB"/>
        </w:rPr>
        <w:br w:type="page"/>
      </w:r>
    </w:p>
    <w:p w14:paraId="335EE417" w14:textId="77777777" w:rsidR="00D11C74" w:rsidRPr="00D11C74" w:rsidRDefault="00D11C74" w:rsidP="00D11C74">
      <w:pPr>
        <w:pStyle w:val="CDITable-Title"/>
        <w:rPr>
          <w:lang w:val="en-GB"/>
        </w:rPr>
      </w:pPr>
      <w:bookmarkStart w:id="188" w:name="_Toc240293169"/>
      <w:r w:rsidRPr="00D11C74">
        <w:rPr>
          <w:lang w:val="en-GB"/>
        </w:rPr>
        <w:t xml:space="preserve">Table A.1: Variables obtained from the three data sources used in this </w:t>
      </w:r>
      <w:r w:rsidRPr="00D11C74">
        <w:rPr>
          <w:i/>
          <w:iCs/>
          <w:lang w:val="en-GB"/>
        </w:rPr>
        <w:t>Summary of National Surveillance Data on Vaccine Preventable Diseases in Australia report, 2019–2022</w:t>
      </w:r>
      <w:bookmarkEnd w:id="188"/>
    </w:p>
    <w:tbl>
      <w:tblPr>
        <w:tblW w:w="0" w:type="auto"/>
        <w:tblLayout w:type="fixed"/>
        <w:tblCellMar>
          <w:left w:w="0" w:type="dxa"/>
          <w:right w:w="0" w:type="dxa"/>
        </w:tblCellMar>
        <w:tblLook w:val="0000" w:firstRow="0" w:lastRow="0" w:firstColumn="0" w:lastColumn="0" w:noHBand="0" w:noVBand="0"/>
        <w:tblCaption w:val="Table A.1: Variables obtained from the three data sources used in this Summary of National Surveillance Data on Vaccine Preventable Diseases in Australia report, 2019–2022"/>
        <w:tblDescription w:val="Table A.1 lists the variables that were extracted from the three data sources used in this report, namely, the NNDSS (notification data), AIHW NHMD (hospitalisation data) and ACR (death data)."/>
      </w:tblPr>
      <w:tblGrid>
        <w:gridCol w:w="3213"/>
        <w:gridCol w:w="3212"/>
        <w:gridCol w:w="3213"/>
      </w:tblGrid>
      <w:tr w:rsidR="00352FA7" w:rsidRPr="00352FA7" w14:paraId="6FBB52F3" w14:textId="77777777" w:rsidTr="00352FA7">
        <w:trPr>
          <w:trHeight w:val="60"/>
          <w:tblHeader/>
        </w:trPr>
        <w:tc>
          <w:tcPr>
            <w:tcW w:w="3213" w:type="dxa"/>
            <w:tcBorders>
              <w:top w:val="nil"/>
              <w:left w:val="nil"/>
            </w:tcBorders>
            <w:shd w:val="clear" w:color="auto" w:fill="1E4496" w:themeFill="text2"/>
            <w:tcMar>
              <w:top w:w="102" w:type="dxa"/>
              <w:left w:w="113" w:type="dxa"/>
              <w:bottom w:w="102" w:type="dxa"/>
              <w:right w:w="113" w:type="dxa"/>
            </w:tcMar>
            <w:vAlign w:val="bottom"/>
          </w:tcPr>
          <w:p w14:paraId="1CA01F02" w14:textId="77777777" w:rsidR="00352FA7" w:rsidRPr="00352FA7" w:rsidRDefault="00352FA7" w:rsidP="00352FA7">
            <w:pPr>
              <w:pStyle w:val="CDITable-HeaderRowLeft"/>
              <w:rPr>
                <w:lang w:val="en-GB"/>
              </w:rPr>
            </w:pPr>
            <w:proofErr w:type="spellStart"/>
            <w:r w:rsidRPr="00352FA7">
              <w:rPr>
                <w:lang w:val="en-GB"/>
              </w:rPr>
              <w:t>NNDSS</w:t>
            </w:r>
            <w:r w:rsidRPr="00352FA7">
              <w:rPr>
                <w:vertAlign w:val="superscript"/>
                <w:lang w:val="en-GB"/>
              </w:rPr>
              <w:t>a</w:t>
            </w:r>
            <w:proofErr w:type="spellEnd"/>
          </w:p>
        </w:tc>
        <w:tc>
          <w:tcPr>
            <w:tcW w:w="3212" w:type="dxa"/>
            <w:tcBorders>
              <w:top w:val="nil"/>
            </w:tcBorders>
            <w:shd w:val="clear" w:color="auto" w:fill="1E4496" w:themeFill="text2"/>
            <w:tcMar>
              <w:top w:w="102" w:type="dxa"/>
              <w:left w:w="113" w:type="dxa"/>
              <w:bottom w:w="102" w:type="dxa"/>
              <w:right w:w="113" w:type="dxa"/>
            </w:tcMar>
            <w:vAlign w:val="bottom"/>
          </w:tcPr>
          <w:p w14:paraId="45D24467" w14:textId="77777777" w:rsidR="00352FA7" w:rsidRPr="00352FA7" w:rsidRDefault="00352FA7" w:rsidP="00352FA7">
            <w:pPr>
              <w:pStyle w:val="CDITable-HeaderRowLeft"/>
              <w:rPr>
                <w:lang w:val="en-GB"/>
              </w:rPr>
            </w:pPr>
            <w:r w:rsidRPr="00352FA7">
              <w:rPr>
                <w:lang w:val="en-GB"/>
              </w:rPr>
              <w:t xml:space="preserve">AIHW </w:t>
            </w:r>
            <w:proofErr w:type="spellStart"/>
            <w:r w:rsidRPr="00352FA7">
              <w:rPr>
                <w:lang w:val="en-GB"/>
              </w:rPr>
              <w:t>NHMD</w:t>
            </w:r>
            <w:r w:rsidRPr="00352FA7">
              <w:rPr>
                <w:vertAlign w:val="superscript"/>
                <w:lang w:val="en-GB"/>
              </w:rPr>
              <w:t>b</w:t>
            </w:r>
            <w:proofErr w:type="spellEnd"/>
          </w:p>
        </w:tc>
        <w:tc>
          <w:tcPr>
            <w:tcW w:w="3213" w:type="dxa"/>
            <w:tcBorders>
              <w:top w:val="nil"/>
              <w:right w:val="nil"/>
            </w:tcBorders>
            <w:shd w:val="clear" w:color="auto" w:fill="1E4496" w:themeFill="text2"/>
            <w:tcMar>
              <w:top w:w="102" w:type="dxa"/>
              <w:left w:w="113" w:type="dxa"/>
              <w:bottom w:w="102" w:type="dxa"/>
              <w:right w:w="113" w:type="dxa"/>
            </w:tcMar>
            <w:vAlign w:val="bottom"/>
          </w:tcPr>
          <w:p w14:paraId="2E96F17F" w14:textId="77777777" w:rsidR="00352FA7" w:rsidRPr="00352FA7" w:rsidRDefault="00352FA7" w:rsidP="00352FA7">
            <w:pPr>
              <w:pStyle w:val="CDITable-HeaderRowLeft"/>
              <w:rPr>
                <w:lang w:val="en-GB"/>
              </w:rPr>
            </w:pPr>
            <w:proofErr w:type="spellStart"/>
            <w:r w:rsidRPr="00352FA7">
              <w:rPr>
                <w:lang w:val="en-GB"/>
              </w:rPr>
              <w:t>ACR</w:t>
            </w:r>
            <w:r w:rsidRPr="00352FA7">
              <w:rPr>
                <w:vertAlign w:val="superscript"/>
                <w:lang w:val="en-GB"/>
              </w:rPr>
              <w:t>c</w:t>
            </w:r>
            <w:proofErr w:type="spellEnd"/>
          </w:p>
        </w:tc>
      </w:tr>
      <w:tr w:rsidR="00352FA7" w:rsidRPr="00352FA7" w14:paraId="5F45E64A" w14:textId="77777777" w:rsidTr="00352FA7">
        <w:trPr>
          <w:trHeight w:val="60"/>
        </w:trPr>
        <w:tc>
          <w:tcPr>
            <w:tcW w:w="3213" w:type="dxa"/>
            <w:tcBorders>
              <w:left w:val="nil"/>
              <w:bottom w:val="single" w:sz="6" w:space="0" w:color="1E4496" w:themeColor="text2"/>
            </w:tcBorders>
            <w:tcMar>
              <w:top w:w="102" w:type="dxa"/>
              <w:left w:w="113" w:type="dxa"/>
              <w:bottom w:w="102" w:type="dxa"/>
              <w:right w:w="113" w:type="dxa"/>
            </w:tcMar>
            <w:vAlign w:val="center"/>
          </w:tcPr>
          <w:p w14:paraId="006A2EDD" w14:textId="77777777" w:rsidR="00352FA7" w:rsidRPr="00352FA7" w:rsidRDefault="00352FA7" w:rsidP="00352FA7">
            <w:pPr>
              <w:pStyle w:val="CDITable-RowLeft"/>
              <w:rPr>
                <w:lang w:val="en-GB"/>
              </w:rPr>
            </w:pPr>
            <w:r w:rsidRPr="00352FA7">
              <w:rPr>
                <w:lang w:val="en-GB"/>
              </w:rPr>
              <w:t>Diagnosis date</w:t>
            </w:r>
          </w:p>
        </w:tc>
        <w:tc>
          <w:tcPr>
            <w:tcW w:w="3212" w:type="dxa"/>
            <w:tcBorders>
              <w:bottom w:val="single" w:sz="6" w:space="0" w:color="1E4496" w:themeColor="text2"/>
            </w:tcBorders>
            <w:tcMar>
              <w:top w:w="102" w:type="dxa"/>
              <w:left w:w="113" w:type="dxa"/>
              <w:bottom w:w="102" w:type="dxa"/>
              <w:right w:w="113" w:type="dxa"/>
            </w:tcMar>
            <w:vAlign w:val="center"/>
          </w:tcPr>
          <w:p w14:paraId="04948E0F" w14:textId="77777777" w:rsidR="00352FA7" w:rsidRPr="00352FA7" w:rsidRDefault="00352FA7" w:rsidP="00352FA7">
            <w:pPr>
              <w:pStyle w:val="CDITable-RowLeft"/>
              <w:rPr>
                <w:lang w:val="en-GB"/>
              </w:rPr>
            </w:pPr>
            <w:r w:rsidRPr="00352FA7">
              <w:rPr>
                <w:lang w:val="en-GB"/>
              </w:rPr>
              <w:t>Admission month and year</w:t>
            </w:r>
          </w:p>
        </w:tc>
        <w:tc>
          <w:tcPr>
            <w:tcW w:w="3213" w:type="dxa"/>
            <w:tcBorders>
              <w:bottom w:val="single" w:sz="6" w:space="0" w:color="1E4496" w:themeColor="text2"/>
              <w:right w:val="nil"/>
            </w:tcBorders>
            <w:tcMar>
              <w:top w:w="102" w:type="dxa"/>
              <w:left w:w="113" w:type="dxa"/>
              <w:bottom w:w="102" w:type="dxa"/>
              <w:right w:w="113" w:type="dxa"/>
            </w:tcMar>
            <w:vAlign w:val="center"/>
          </w:tcPr>
          <w:p w14:paraId="521A8AA6" w14:textId="77777777" w:rsidR="00352FA7" w:rsidRPr="00352FA7" w:rsidRDefault="00352FA7" w:rsidP="00352FA7">
            <w:pPr>
              <w:pStyle w:val="CDITable-RowLeft"/>
              <w:rPr>
                <w:lang w:val="en-GB"/>
              </w:rPr>
            </w:pPr>
            <w:r w:rsidRPr="00352FA7">
              <w:rPr>
                <w:lang w:val="en-GB"/>
              </w:rPr>
              <w:t>Date of death</w:t>
            </w:r>
          </w:p>
        </w:tc>
      </w:tr>
      <w:tr w:rsidR="00352FA7" w:rsidRPr="00352FA7" w14:paraId="6DCFB601"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17A099A0" w14:textId="77777777" w:rsidR="00352FA7" w:rsidRPr="00352FA7" w:rsidRDefault="00352FA7" w:rsidP="00352FA7">
            <w:pPr>
              <w:pStyle w:val="CDITable-RowLeft"/>
              <w:rPr>
                <w:lang w:val="en-GB"/>
              </w:rPr>
            </w:pPr>
            <w:r w:rsidRPr="00352FA7">
              <w:rPr>
                <w:lang w:val="en-GB"/>
              </w:rPr>
              <w:t>Birth month and year</w:t>
            </w:r>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07324274" w14:textId="77777777" w:rsidR="00352FA7" w:rsidRPr="00352FA7" w:rsidRDefault="00352FA7" w:rsidP="00352FA7">
            <w:pPr>
              <w:pStyle w:val="CDITable-RowLeft"/>
              <w:rPr>
                <w:lang w:val="en-GB"/>
              </w:rPr>
            </w:pPr>
            <w:r w:rsidRPr="00352FA7">
              <w:rPr>
                <w:lang w:val="en-GB"/>
              </w:rPr>
              <w:t>Separation year</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2E2C1FE1" w14:textId="77777777" w:rsidR="00352FA7" w:rsidRPr="00352FA7" w:rsidRDefault="00352FA7" w:rsidP="00352FA7">
            <w:pPr>
              <w:pStyle w:val="CDITable-RowLeft"/>
              <w:rPr>
                <w:lang w:val="en-GB"/>
              </w:rPr>
            </w:pPr>
            <w:r w:rsidRPr="00352FA7">
              <w:rPr>
                <w:lang w:val="en-GB"/>
              </w:rPr>
              <w:t>Age (in years)</w:t>
            </w:r>
          </w:p>
        </w:tc>
      </w:tr>
      <w:tr w:rsidR="00352FA7" w:rsidRPr="00352FA7" w14:paraId="6E3DFCC1"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54863834" w14:textId="77777777" w:rsidR="00352FA7" w:rsidRPr="00352FA7" w:rsidRDefault="00352FA7" w:rsidP="00352FA7">
            <w:pPr>
              <w:pStyle w:val="CDITable-RowLeft"/>
              <w:rPr>
                <w:lang w:val="en-GB"/>
              </w:rPr>
            </w:pPr>
            <w:r w:rsidRPr="00352FA7">
              <w:rPr>
                <w:lang w:val="en-GB"/>
              </w:rPr>
              <w:t>Onset age (in years, calculated)</w:t>
            </w:r>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3C26F5D6" w14:textId="77777777" w:rsidR="00352FA7" w:rsidRPr="00352FA7" w:rsidRDefault="00352FA7" w:rsidP="00352FA7">
            <w:pPr>
              <w:pStyle w:val="CDITable-RowLeft"/>
              <w:rPr>
                <w:lang w:val="en-GB"/>
              </w:rPr>
            </w:pPr>
            <w:r w:rsidRPr="00352FA7">
              <w:rPr>
                <w:lang w:val="en-GB"/>
              </w:rPr>
              <w:t>Age group (in years)</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3DB1EF81" w14:textId="77777777" w:rsidR="00352FA7" w:rsidRPr="00352FA7" w:rsidRDefault="00352FA7" w:rsidP="00352FA7">
            <w:pPr>
              <w:pStyle w:val="CDITable-RowLeft"/>
              <w:rPr>
                <w:lang w:val="en-GB"/>
              </w:rPr>
            </w:pPr>
            <w:r w:rsidRPr="00352FA7">
              <w:rPr>
                <w:lang w:val="en-GB"/>
              </w:rPr>
              <w:t>Sex</w:t>
            </w:r>
          </w:p>
        </w:tc>
      </w:tr>
      <w:tr w:rsidR="00352FA7" w:rsidRPr="00352FA7" w14:paraId="4EAB984C"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5B167099" w14:textId="57D2BFFD" w:rsidR="00352FA7" w:rsidRPr="00352FA7" w:rsidRDefault="00352FA7" w:rsidP="00352FA7">
            <w:pPr>
              <w:pStyle w:val="CDITable-RowLeft"/>
              <w:rPr>
                <w:lang w:val="en-GB"/>
              </w:rPr>
            </w:pPr>
            <w:r w:rsidRPr="00352FA7">
              <w:rPr>
                <w:lang w:val="en-GB"/>
              </w:rPr>
              <w:t>Onset age (in weeks if age &lt;</w:t>
            </w:r>
            <w:r w:rsidR="004E7ECD">
              <w:rPr>
                <w:lang w:val="en-GB"/>
              </w:rPr>
              <w:t> </w:t>
            </w:r>
            <w:r w:rsidRPr="00352FA7">
              <w:rPr>
                <w:lang w:val="en-GB"/>
              </w:rPr>
              <w:t>2</w:t>
            </w:r>
            <w:r>
              <w:rPr>
                <w:lang w:val="en-GB"/>
              </w:rPr>
              <w:t> </w:t>
            </w:r>
            <w:proofErr w:type="gramStart"/>
            <w:r w:rsidRPr="00352FA7">
              <w:rPr>
                <w:lang w:val="en-GB"/>
              </w:rPr>
              <w:t>years)</w:t>
            </w:r>
            <w:r w:rsidRPr="00352FA7">
              <w:rPr>
                <w:vertAlign w:val="superscript"/>
                <w:lang w:val="en-GB"/>
              </w:rPr>
              <w:t>d</w:t>
            </w:r>
            <w:proofErr w:type="gram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06EA7A6C" w14:textId="77777777" w:rsidR="00352FA7" w:rsidRPr="00352FA7" w:rsidRDefault="00352FA7" w:rsidP="00352FA7">
            <w:pPr>
              <w:pStyle w:val="CDITable-RowLeft"/>
              <w:rPr>
                <w:lang w:val="en-GB"/>
              </w:rPr>
            </w:pPr>
            <w:r w:rsidRPr="00352FA7">
              <w:rPr>
                <w:lang w:val="en-GB"/>
              </w:rPr>
              <w:t>Age (in months if &lt; 5 years)</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6C6736BB" w14:textId="77777777" w:rsidR="00352FA7" w:rsidRPr="00352FA7" w:rsidRDefault="00352FA7" w:rsidP="00352FA7">
            <w:pPr>
              <w:pStyle w:val="CDITable-RowLeft"/>
              <w:rPr>
                <w:lang w:val="en-GB"/>
              </w:rPr>
            </w:pPr>
            <w:r w:rsidRPr="00352FA7">
              <w:rPr>
                <w:lang w:val="en-GB"/>
              </w:rPr>
              <w:t>Aboriginal and Torres Strait Islander status</w:t>
            </w:r>
          </w:p>
        </w:tc>
      </w:tr>
      <w:tr w:rsidR="00352FA7" w:rsidRPr="00352FA7" w14:paraId="3366C82D"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27FE78E6" w14:textId="77777777" w:rsidR="00352FA7" w:rsidRPr="00352FA7" w:rsidRDefault="00352FA7" w:rsidP="00352FA7">
            <w:pPr>
              <w:pStyle w:val="CDITable-RowLeft"/>
              <w:rPr>
                <w:lang w:val="en-GB"/>
              </w:rPr>
            </w:pPr>
            <w:r w:rsidRPr="00352FA7">
              <w:rPr>
                <w:lang w:val="en-GB"/>
              </w:rPr>
              <w:t>Sex</w:t>
            </w:r>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6870C880" w14:textId="77777777" w:rsidR="00352FA7" w:rsidRPr="00352FA7" w:rsidRDefault="00352FA7" w:rsidP="00352FA7">
            <w:pPr>
              <w:pStyle w:val="CDITable-RowLeft"/>
              <w:rPr>
                <w:lang w:val="en-GB"/>
              </w:rPr>
            </w:pPr>
            <w:r w:rsidRPr="00352FA7">
              <w:rPr>
                <w:lang w:val="en-GB"/>
              </w:rPr>
              <w:t>Sex</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49C8B223" w14:textId="77777777" w:rsidR="00352FA7" w:rsidRPr="00352FA7" w:rsidRDefault="00352FA7" w:rsidP="00352FA7">
            <w:pPr>
              <w:pStyle w:val="CDITable-RowLeft"/>
              <w:rPr>
                <w:lang w:val="en-GB"/>
              </w:rPr>
            </w:pPr>
            <w:r w:rsidRPr="00352FA7">
              <w:rPr>
                <w:lang w:val="en-GB"/>
              </w:rPr>
              <w:t>Underlying cause of death</w:t>
            </w:r>
          </w:p>
        </w:tc>
      </w:tr>
      <w:tr w:rsidR="00352FA7" w:rsidRPr="00352FA7" w14:paraId="495F5F4D"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091A2990" w14:textId="77777777" w:rsidR="00352FA7" w:rsidRPr="00352FA7" w:rsidRDefault="00352FA7" w:rsidP="00352FA7">
            <w:pPr>
              <w:pStyle w:val="CDITable-RowLeft"/>
              <w:rPr>
                <w:lang w:val="en-GB"/>
              </w:rPr>
            </w:pPr>
            <w:r w:rsidRPr="00352FA7">
              <w:rPr>
                <w:lang w:val="en-GB"/>
              </w:rPr>
              <w:t>Aboriginal and Torres Strait Islander status</w:t>
            </w:r>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4BB92A2A" w14:textId="77777777" w:rsidR="00352FA7" w:rsidRPr="00352FA7" w:rsidRDefault="00352FA7" w:rsidP="00352FA7">
            <w:pPr>
              <w:pStyle w:val="CDITable-RowLeft"/>
              <w:rPr>
                <w:lang w:val="en-GB"/>
              </w:rPr>
            </w:pPr>
            <w:r w:rsidRPr="00352FA7">
              <w:rPr>
                <w:lang w:val="en-GB"/>
              </w:rPr>
              <w:t>Aboriginal and Torres Strait Islander status</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19937795" w14:textId="77777777" w:rsidR="00352FA7" w:rsidRPr="00352FA7" w:rsidRDefault="00352FA7" w:rsidP="00352FA7">
            <w:pPr>
              <w:pStyle w:val="CDITable-RowLeft"/>
              <w:rPr>
                <w:lang w:val="en-GB"/>
              </w:rPr>
            </w:pPr>
            <w:r w:rsidRPr="00352FA7">
              <w:rPr>
                <w:lang w:val="en-GB"/>
              </w:rPr>
              <w:t>Associated cause of death 2–20</w:t>
            </w:r>
          </w:p>
        </w:tc>
      </w:tr>
      <w:tr w:rsidR="00352FA7" w:rsidRPr="00352FA7" w14:paraId="6E6842A3"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6AD7F472" w14:textId="77777777" w:rsidR="00352FA7" w:rsidRPr="00352FA7" w:rsidRDefault="00352FA7" w:rsidP="00352FA7">
            <w:pPr>
              <w:pStyle w:val="CDITable-RowLeft"/>
              <w:rPr>
                <w:lang w:val="en-GB"/>
              </w:rPr>
            </w:pPr>
            <w:r w:rsidRPr="00352FA7">
              <w:rPr>
                <w:lang w:val="en-GB"/>
              </w:rPr>
              <w:t>State or territory sending the notification</w:t>
            </w:r>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79C9B3B2" w14:textId="77777777" w:rsidR="00352FA7" w:rsidRPr="00352FA7" w:rsidRDefault="00352FA7" w:rsidP="00352FA7">
            <w:pPr>
              <w:pStyle w:val="CDITable-RowLeft"/>
              <w:rPr>
                <w:lang w:val="en-GB"/>
              </w:rPr>
            </w:pPr>
            <w:r w:rsidRPr="00352FA7">
              <w:rPr>
                <w:lang w:val="en-GB"/>
              </w:rPr>
              <w:t>Residence state</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49FF9E49" w14:textId="77777777" w:rsidR="00352FA7" w:rsidRPr="00352FA7" w:rsidRDefault="00352FA7" w:rsidP="00352FA7">
            <w:pPr>
              <w:pStyle w:val="CDITable-RowLeft"/>
              <w:rPr>
                <w:lang w:val="en-GB"/>
              </w:rPr>
            </w:pPr>
            <w:r w:rsidRPr="00352FA7">
              <w:rPr>
                <w:lang w:val="en-GB"/>
              </w:rPr>
              <w:t>—</w:t>
            </w:r>
          </w:p>
        </w:tc>
      </w:tr>
      <w:tr w:rsidR="00352FA7" w:rsidRPr="00352FA7" w14:paraId="3632E7C6"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30D16B8A" w14:textId="77777777" w:rsidR="00352FA7" w:rsidRPr="00352FA7" w:rsidRDefault="00352FA7" w:rsidP="00352FA7">
            <w:pPr>
              <w:pStyle w:val="CDITable-RowLeft"/>
              <w:rPr>
                <w:lang w:val="en-GB"/>
              </w:rPr>
            </w:pPr>
            <w:r w:rsidRPr="00352FA7">
              <w:rPr>
                <w:lang w:val="en-GB"/>
              </w:rPr>
              <w:t xml:space="preserve">Place of </w:t>
            </w:r>
            <w:proofErr w:type="spellStart"/>
            <w:r w:rsidRPr="00352FA7">
              <w:rPr>
                <w:lang w:val="en-GB"/>
              </w:rPr>
              <w:t>acquisition</w:t>
            </w:r>
            <w:r w:rsidRPr="00352FA7">
              <w:rPr>
                <w:vertAlign w:val="superscript"/>
                <w:lang w:val="en-GB"/>
              </w:rPr>
              <w:t>e</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6D175E94" w14:textId="77777777" w:rsidR="00352FA7" w:rsidRPr="00352FA7" w:rsidRDefault="00352FA7" w:rsidP="00352FA7">
            <w:pPr>
              <w:pStyle w:val="CDITable-RowLeft"/>
              <w:rPr>
                <w:lang w:val="en-GB"/>
              </w:rPr>
            </w:pPr>
            <w:r w:rsidRPr="00352FA7">
              <w:rPr>
                <w:lang w:val="en-GB"/>
              </w:rPr>
              <w:t xml:space="preserve">Length of stay (in </w:t>
            </w:r>
            <w:proofErr w:type="gramStart"/>
            <w:r w:rsidRPr="00352FA7">
              <w:rPr>
                <w:lang w:val="en-GB"/>
              </w:rPr>
              <w:t>days)</w:t>
            </w:r>
            <w:r w:rsidRPr="00352FA7">
              <w:rPr>
                <w:vertAlign w:val="superscript"/>
                <w:lang w:val="en-GB"/>
              </w:rPr>
              <w:t>f</w:t>
            </w:r>
            <w:proofErr w:type="gramEnd"/>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34943E9D" w14:textId="77777777" w:rsidR="00352FA7" w:rsidRPr="00352FA7" w:rsidRDefault="00352FA7" w:rsidP="00352FA7">
            <w:pPr>
              <w:pStyle w:val="CDITable-RowLeft"/>
              <w:rPr>
                <w:lang w:val="en-GB"/>
              </w:rPr>
            </w:pPr>
            <w:r w:rsidRPr="00352FA7">
              <w:rPr>
                <w:lang w:val="en-GB"/>
              </w:rPr>
              <w:t>—</w:t>
            </w:r>
          </w:p>
        </w:tc>
      </w:tr>
      <w:tr w:rsidR="00352FA7" w:rsidRPr="00352FA7" w14:paraId="765103FF"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59F26F7E" w14:textId="77777777" w:rsidR="00352FA7" w:rsidRPr="00352FA7" w:rsidRDefault="00352FA7" w:rsidP="00352FA7">
            <w:pPr>
              <w:pStyle w:val="CDITable-RowLeft"/>
              <w:rPr>
                <w:lang w:val="en-GB"/>
              </w:rPr>
            </w:pPr>
            <w:r w:rsidRPr="00352FA7">
              <w:rPr>
                <w:lang w:val="en-GB"/>
              </w:rPr>
              <w:t>Vaccine type 1–5</w:t>
            </w:r>
            <w:r w:rsidRPr="00352FA7">
              <w:rPr>
                <w:vertAlign w:val="superscript"/>
                <w:lang w:val="en-GB"/>
              </w:rPr>
              <w:t>g</w:t>
            </w:r>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44AC2970" w14:textId="77777777" w:rsidR="00352FA7" w:rsidRPr="00352FA7" w:rsidRDefault="00352FA7" w:rsidP="00352FA7">
            <w:pPr>
              <w:pStyle w:val="CDITable-RowLeft"/>
              <w:rPr>
                <w:lang w:val="en-GB"/>
              </w:rPr>
            </w:pPr>
            <w:r w:rsidRPr="00352FA7">
              <w:rPr>
                <w:lang w:val="en-GB"/>
              </w:rPr>
              <w:t>Principal diagnosis</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1BBE8069" w14:textId="77777777" w:rsidR="00352FA7" w:rsidRPr="00352FA7" w:rsidRDefault="00352FA7" w:rsidP="00352FA7">
            <w:pPr>
              <w:pStyle w:val="CDITable-RowLeft"/>
              <w:rPr>
                <w:lang w:val="en-GB"/>
              </w:rPr>
            </w:pPr>
            <w:r w:rsidRPr="00352FA7">
              <w:rPr>
                <w:lang w:val="en-GB"/>
              </w:rPr>
              <w:t>—</w:t>
            </w:r>
          </w:p>
        </w:tc>
      </w:tr>
      <w:tr w:rsidR="00352FA7" w:rsidRPr="00352FA7" w14:paraId="5BA290A7"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1D135542" w14:textId="77777777" w:rsidR="00352FA7" w:rsidRPr="00352FA7" w:rsidRDefault="00352FA7" w:rsidP="00352FA7">
            <w:pPr>
              <w:pStyle w:val="CDITable-RowLeft"/>
              <w:rPr>
                <w:lang w:val="en-GB"/>
              </w:rPr>
            </w:pPr>
            <w:r w:rsidRPr="00352FA7">
              <w:rPr>
                <w:lang w:val="en-GB"/>
              </w:rPr>
              <w:t>Vaccination date 1–5</w:t>
            </w:r>
            <w:r w:rsidRPr="00352FA7">
              <w:rPr>
                <w:vertAlign w:val="superscript"/>
                <w:lang w:val="en-GB"/>
              </w:rPr>
              <w:t>g</w:t>
            </w:r>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09BA9621" w14:textId="77777777" w:rsidR="00352FA7" w:rsidRPr="00352FA7" w:rsidRDefault="00352FA7" w:rsidP="00352FA7">
            <w:pPr>
              <w:pStyle w:val="CDITable-RowLeft"/>
              <w:rPr>
                <w:lang w:val="en-GB"/>
              </w:rPr>
            </w:pPr>
            <w:r w:rsidRPr="00352FA7">
              <w:rPr>
                <w:lang w:val="en-GB"/>
              </w:rPr>
              <w:t>Additional diagnosis 2–20</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561E1899" w14:textId="77777777" w:rsidR="00352FA7" w:rsidRPr="00352FA7" w:rsidRDefault="00352FA7" w:rsidP="00352FA7">
            <w:pPr>
              <w:pStyle w:val="CDITable-RowLeft"/>
              <w:rPr>
                <w:lang w:val="en-GB"/>
              </w:rPr>
            </w:pPr>
            <w:r w:rsidRPr="00352FA7">
              <w:rPr>
                <w:lang w:val="en-GB"/>
              </w:rPr>
              <w:t>—</w:t>
            </w:r>
          </w:p>
        </w:tc>
      </w:tr>
      <w:tr w:rsidR="00352FA7" w:rsidRPr="00352FA7" w14:paraId="094448BE"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0694462A" w14:textId="77777777" w:rsidR="00352FA7" w:rsidRPr="00352FA7" w:rsidRDefault="00352FA7" w:rsidP="00352FA7">
            <w:pPr>
              <w:pStyle w:val="CDITable-RowLeft"/>
              <w:rPr>
                <w:lang w:val="en-GB"/>
              </w:rPr>
            </w:pPr>
            <w:r w:rsidRPr="00352FA7">
              <w:rPr>
                <w:lang w:val="en-GB"/>
              </w:rPr>
              <w:t xml:space="preserve">Vaccination </w:t>
            </w:r>
            <w:proofErr w:type="spellStart"/>
            <w:r w:rsidRPr="00352FA7">
              <w:rPr>
                <w:lang w:val="en-GB"/>
              </w:rPr>
              <w:t>status</w:t>
            </w:r>
            <w:r w:rsidRPr="00352FA7">
              <w:rPr>
                <w:vertAlign w:val="superscript"/>
                <w:lang w:val="en-GB"/>
              </w:rPr>
              <w:t>h</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01547787" w14:textId="77777777" w:rsidR="00352FA7" w:rsidRPr="00352FA7" w:rsidRDefault="00352FA7" w:rsidP="00352FA7">
            <w:pPr>
              <w:pStyle w:val="CDITable-RowLeft"/>
              <w:rPr>
                <w:lang w:val="en-GB"/>
              </w:rPr>
            </w:pPr>
            <w:r w:rsidRPr="00352FA7">
              <w:rPr>
                <w:lang w:val="en-GB"/>
              </w:rPr>
              <w:t>—</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207A2759" w14:textId="77777777" w:rsidR="00352FA7" w:rsidRPr="00352FA7" w:rsidRDefault="00352FA7" w:rsidP="00352FA7">
            <w:pPr>
              <w:pStyle w:val="CDITable-RowLeft"/>
              <w:rPr>
                <w:lang w:val="en-GB"/>
              </w:rPr>
            </w:pPr>
            <w:r w:rsidRPr="00352FA7">
              <w:rPr>
                <w:lang w:val="en-GB"/>
              </w:rPr>
              <w:t>—</w:t>
            </w:r>
          </w:p>
        </w:tc>
      </w:tr>
      <w:tr w:rsidR="00352FA7" w:rsidRPr="00352FA7" w14:paraId="29049403"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1BA763F9" w14:textId="77777777" w:rsidR="00352FA7" w:rsidRPr="00352FA7" w:rsidRDefault="00352FA7" w:rsidP="00352FA7">
            <w:pPr>
              <w:pStyle w:val="CDITable-RowLeft"/>
              <w:rPr>
                <w:lang w:val="en-GB"/>
              </w:rPr>
            </w:pPr>
            <w:r w:rsidRPr="00352FA7">
              <w:rPr>
                <w:lang w:val="en-GB"/>
              </w:rPr>
              <w:t>Serogroup/serotype/</w:t>
            </w:r>
            <w:proofErr w:type="spellStart"/>
            <w:r w:rsidRPr="00352FA7">
              <w:rPr>
                <w:lang w:val="en-GB"/>
              </w:rPr>
              <w:t>subtype</w:t>
            </w:r>
            <w:r w:rsidRPr="00352FA7">
              <w:rPr>
                <w:vertAlign w:val="superscript"/>
                <w:lang w:val="en-GB"/>
              </w:rPr>
              <w:t>i</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7FB31976" w14:textId="77777777" w:rsidR="00352FA7" w:rsidRPr="00352FA7" w:rsidRDefault="00352FA7" w:rsidP="00352FA7">
            <w:pPr>
              <w:pStyle w:val="CDITable-RowLeft"/>
              <w:rPr>
                <w:lang w:val="en-GB"/>
              </w:rPr>
            </w:pPr>
            <w:r w:rsidRPr="00352FA7">
              <w:rPr>
                <w:lang w:val="en-GB"/>
              </w:rPr>
              <w:t>—</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14E4CFCC" w14:textId="77777777" w:rsidR="00352FA7" w:rsidRPr="00352FA7" w:rsidRDefault="00352FA7" w:rsidP="00352FA7">
            <w:pPr>
              <w:pStyle w:val="CDITable-RowLeft"/>
              <w:rPr>
                <w:lang w:val="en-GB"/>
              </w:rPr>
            </w:pPr>
            <w:r w:rsidRPr="00352FA7">
              <w:rPr>
                <w:lang w:val="en-GB"/>
              </w:rPr>
              <w:t>—</w:t>
            </w:r>
          </w:p>
        </w:tc>
      </w:tr>
      <w:tr w:rsidR="00352FA7" w:rsidRPr="00352FA7" w14:paraId="51330436"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2FAEF4D5" w14:textId="77777777" w:rsidR="00352FA7" w:rsidRPr="00352FA7" w:rsidRDefault="00352FA7" w:rsidP="00352FA7">
            <w:pPr>
              <w:pStyle w:val="CDITable-RowLeft"/>
              <w:rPr>
                <w:lang w:val="en-GB"/>
              </w:rPr>
            </w:pPr>
            <w:r w:rsidRPr="00352FA7">
              <w:rPr>
                <w:lang w:val="en-GB"/>
              </w:rPr>
              <w:t xml:space="preserve">Site of </w:t>
            </w:r>
            <w:proofErr w:type="spellStart"/>
            <w:r w:rsidRPr="00352FA7">
              <w:rPr>
                <w:lang w:val="en-GB"/>
              </w:rPr>
              <w:t>infection</w:t>
            </w:r>
            <w:r w:rsidRPr="00352FA7">
              <w:rPr>
                <w:vertAlign w:val="superscript"/>
                <w:lang w:val="en-GB"/>
              </w:rPr>
              <w:t>j</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65F35CA1" w14:textId="77777777" w:rsidR="00352FA7" w:rsidRPr="00352FA7" w:rsidRDefault="00352FA7" w:rsidP="00352FA7">
            <w:pPr>
              <w:pStyle w:val="CDITable-RowLeft"/>
              <w:rPr>
                <w:lang w:val="en-GB"/>
              </w:rPr>
            </w:pPr>
            <w:r w:rsidRPr="00352FA7">
              <w:rPr>
                <w:lang w:val="en-GB"/>
              </w:rPr>
              <w:t>—</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443570BE" w14:textId="77777777" w:rsidR="00352FA7" w:rsidRPr="00352FA7" w:rsidRDefault="00352FA7" w:rsidP="00352FA7">
            <w:pPr>
              <w:pStyle w:val="CDITable-RowLeft"/>
              <w:rPr>
                <w:lang w:val="en-GB"/>
              </w:rPr>
            </w:pPr>
            <w:r w:rsidRPr="00352FA7">
              <w:rPr>
                <w:lang w:val="en-GB"/>
              </w:rPr>
              <w:t>—</w:t>
            </w:r>
          </w:p>
        </w:tc>
      </w:tr>
      <w:tr w:rsidR="00352FA7" w:rsidRPr="00352FA7" w14:paraId="6A8FB4EA"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2D3567A1" w14:textId="77777777" w:rsidR="00352FA7" w:rsidRPr="00352FA7" w:rsidRDefault="00352FA7" w:rsidP="00352FA7">
            <w:pPr>
              <w:pStyle w:val="CDITable-RowLeft"/>
              <w:rPr>
                <w:lang w:val="en-GB"/>
              </w:rPr>
            </w:pPr>
            <w:r w:rsidRPr="00352FA7">
              <w:rPr>
                <w:lang w:val="en-GB"/>
              </w:rPr>
              <w:t xml:space="preserve">Organism </w:t>
            </w:r>
            <w:proofErr w:type="spellStart"/>
            <w:r w:rsidRPr="00352FA7">
              <w:rPr>
                <w:lang w:val="en-GB"/>
              </w:rPr>
              <w:t>name</w:t>
            </w:r>
            <w:r w:rsidRPr="00352FA7">
              <w:rPr>
                <w:vertAlign w:val="superscript"/>
                <w:lang w:val="en-GB"/>
              </w:rPr>
              <w:t>j</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74D5676C" w14:textId="77777777" w:rsidR="00352FA7" w:rsidRPr="00352FA7" w:rsidRDefault="00352FA7" w:rsidP="00352FA7">
            <w:pPr>
              <w:pStyle w:val="CDITable-RowLeft"/>
              <w:rPr>
                <w:lang w:val="en-GB"/>
              </w:rPr>
            </w:pPr>
            <w:r w:rsidRPr="00352FA7">
              <w:rPr>
                <w:lang w:val="en-GB"/>
              </w:rPr>
              <w:t>—</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39ED9591" w14:textId="77777777" w:rsidR="00352FA7" w:rsidRPr="00352FA7" w:rsidRDefault="00352FA7" w:rsidP="00352FA7">
            <w:pPr>
              <w:pStyle w:val="CDITable-RowLeft"/>
              <w:rPr>
                <w:lang w:val="en-GB"/>
              </w:rPr>
            </w:pPr>
            <w:r w:rsidRPr="00352FA7">
              <w:rPr>
                <w:lang w:val="en-GB"/>
              </w:rPr>
              <w:t>—</w:t>
            </w:r>
          </w:p>
        </w:tc>
      </w:tr>
      <w:tr w:rsidR="00352FA7" w:rsidRPr="00352FA7" w14:paraId="0F28E084"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261C5BA9" w14:textId="77777777" w:rsidR="00352FA7" w:rsidRPr="00352FA7" w:rsidRDefault="00352FA7" w:rsidP="00352FA7">
            <w:pPr>
              <w:pStyle w:val="CDITable-RowLeft"/>
              <w:rPr>
                <w:lang w:val="en-GB"/>
              </w:rPr>
            </w:pPr>
            <w:r w:rsidRPr="00352FA7">
              <w:rPr>
                <w:lang w:val="en-GB"/>
              </w:rPr>
              <w:t xml:space="preserve">Confirmation </w:t>
            </w:r>
            <w:proofErr w:type="spellStart"/>
            <w:r w:rsidRPr="00352FA7">
              <w:rPr>
                <w:lang w:val="en-GB"/>
              </w:rPr>
              <w:t>status</w:t>
            </w:r>
            <w:r w:rsidRPr="00352FA7">
              <w:rPr>
                <w:vertAlign w:val="superscript"/>
                <w:lang w:val="en-GB"/>
              </w:rPr>
              <w:t>k</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28F53664" w14:textId="77777777" w:rsidR="00352FA7" w:rsidRPr="00352FA7" w:rsidRDefault="00352FA7" w:rsidP="00352FA7">
            <w:pPr>
              <w:pStyle w:val="CDITable-RowLeft"/>
              <w:rPr>
                <w:lang w:val="en-GB"/>
              </w:rPr>
            </w:pPr>
            <w:r w:rsidRPr="00352FA7">
              <w:rPr>
                <w:lang w:val="en-GB"/>
              </w:rPr>
              <w:t>—</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6234658E" w14:textId="77777777" w:rsidR="00352FA7" w:rsidRPr="00352FA7" w:rsidRDefault="00352FA7" w:rsidP="00352FA7">
            <w:pPr>
              <w:pStyle w:val="CDITable-RowLeft"/>
              <w:rPr>
                <w:lang w:val="en-GB"/>
              </w:rPr>
            </w:pPr>
            <w:r w:rsidRPr="00352FA7">
              <w:rPr>
                <w:lang w:val="en-GB"/>
              </w:rPr>
              <w:t>—</w:t>
            </w:r>
          </w:p>
        </w:tc>
      </w:tr>
      <w:tr w:rsidR="00352FA7" w:rsidRPr="00352FA7" w14:paraId="07901E10"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2E39D8F5" w14:textId="77777777" w:rsidR="00352FA7" w:rsidRPr="00352FA7" w:rsidRDefault="00352FA7" w:rsidP="00352FA7">
            <w:pPr>
              <w:pStyle w:val="CDITable-RowLeft"/>
              <w:rPr>
                <w:lang w:val="en-GB"/>
              </w:rPr>
            </w:pPr>
            <w:r w:rsidRPr="00352FA7">
              <w:rPr>
                <w:lang w:val="en-GB"/>
              </w:rPr>
              <w:t xml:space="preserve">ICU </w:t>
            </w:r>
            <w:proofErr w:type="spellStart"/>
            <w:r w:rsidRPr="00352FA7">
              <w:rPr>
                <w:lang w:val="en-GB"/>
              </w:rPr>
              <w:t>admission</w:t>
            </w:r>
            <w:r w:rsidRPr="00352FA7">
              <w:rPr>
                <w:vertAlign w:val="superscript"/>
                <w:lang w:val="en-GB"/>
              </w:rPr>
              <w:t>l</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7C4500E6" w14:textId="77777777" w:rsidR="00352FA7" w:rsidRPr="00352FA7" w:rsidRDefault="00352FA7" w:rsidP="00352FA7">
            <w:pPr>
              <w:pStyle w:val="CDITable-RowLeft"/>
              <w:rPr>
                <w:lang w:val="en-GB"/>
              </w:rPr>
            </w:pPr>
            <w:r w:rsidRPr="00352FA7">
              <w:rPr>
                <w:lang w:val="en-GB"/>
              </w:rPr>
              <w:t>—</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7E4065D8" w14:textId="77777777" w:rsidR="00352FA7" w:rsidRPr="00352FA7" w:rsidRDefault="00352FA7" w:rsidP="00352FA7">
            <w:pPr>
              <w:pStyle w:val="CDITable-RowLeft"/>
              <w:rPr>
                <w:lang w:val="en-GB"/>
              </w:rPr>
            </w:pPr>
            <w:r w:rsidRPr="00352FA7">
              <w:rPr>
                <w:lang w:val="en-GB"/>
              </w:rPr>
              <w:t>—</w:t>
            </w:r>
          </w:p>
        </w:tc>
      </w:tr>
      <w:tr w:rsidR="00352FA7" w:rsidRPr="00352FA7" w14:paraId="2AAD252C" w14:textId="77777777" w:rsidTr="00352FA7">
        <w:trPr>
          <w:trHeight w:val="60"/>
        </w:trPr>
        <w:tc>
          <w:tcPr>
            <w:tcW w:w="3213" w:type="dxa"/>
            <w:tcBorders>
              <w:top w:val="single" w:sz="6" w:space="0" w:color="1E4496" w:themeColor="text2"/>
              <w:left w:val="nil"/>
              <w:bottom w:val="single" w:sz="6" w:space="0" w:color="1E4496" w:themeColor="text2"/>
            </w:tcBorders>
            <w:tcMar>
              <w:top w:w="102" w:type="dxa"/>
              <w:left w:w="113" w:type="dxa"/>
              <w:bottom w:w="102" w:type="dxa"/>
              <w:right w:w="113" w:type="dxa"/>
            </w:tcMar>
            <w:vAlign w:val="center"/>
          </w:tcPr>
          <w:p w14:paraId="3EDDF267" w14:textId="77777777" w:rsidR="00352FA7" w:rsidRPr="00352FA7" w:rsidRDefault="00352FA7" w:rsidP="00352FA7">
            <w:pPr>
              <w:pStyle w:val="CDITable-RowLeft"/>
              <w:rPr>
                <w:lang w:val="en-GB"/>
              </w:rPr>
            </w:pPr>
            <w:r w:rsidRPr="00352FA7">
              <w:rPr>
                <w:lang w:val="en-GB"/>
              </w:rPr>
              <w:t xml:space="preserve">Died of </w:t>
            </w:r>
            <w:proofErr w:type="spellStart"/>
            <w:r w:rsidRPr="00352FA7">
              <w:rPr>
                <w:lang w:val="en-GB"/>
              </w:rPr>
              <w:t>disease</w:t>
            </w:r>
            <w:r w:rsidRPr="00352FA7">
              <w:rPr>
                <w:vertAlign w:val="superscript"/>
                <w:lang w:val="en-GB"/>
              </w:rPr>
              <w:t>m</w:t>
            </w:r>
            <w:proofErr w:type="spellEnd"/>
          </w:p>
        </w:tc>
        <w:tc>
          <w:tcPr>
            <w:tcW w:w="3212" w:type="dxa"/>
            <w:tcBorders>
              <w:top w:val="single" w:sz="6" w:space="0" w:color="1E4496" w:themeColor="text2"/>
              <w:bottom w:val="single" w:sz="6" w:space="0" w:color="1E4496" w:themeColor="text2"/>
            </w:tcBorders>
            <w:tcMar>
              <w:top w:w="102" w:type="dxa"/>
              <w:left w:w="113" w:type="dxa"/>
              <w:bottom w:w="102" w:type="dxa"/>
              <w:right w:w="113" w:type="dxa"/>
            </w:tcMar>
            <w:vAlign w:val="center"/>
          </w:tcPr>
          <w:p w14:paraId="63A921CC" w14:textId="77777777" w:rsidR="00352FA7" w:rsidRPr="00352FA7" w:rsidRDefault="00352FA7" w:rsidP="00352FA7">
            <w:pPr>
              <w:pStyle w:val="CDITable-RowLeft"/>
              <w:rPr>
                <w:lang w:val="en-GB"/>
              </w:rPr>
            </w:pPr>
            <w:r w:rsidRPr="00352FA7">
              <w:rPr>
                <w:lang w:val="en-GB"/>
              </w:rPr>
              <w:t>—</w:t>
            </w:r>
          </w:p>
        </w:tc>
        <w:tc>
          <w:tcPr>
            <w:tcW w:w="3213" w:type="dxa"/>
            <w:tcBorders>
              <w:top w:val="single" w:sz="6" w:space="0" w:color="1E4496" w:themeColor="text2"/>
              <w:bottom w:val="single" w:sz="6" w:space="0" w:color="1E4496" w:themeColor="text2"/>
              <w:right w:val="nil"/>
            </w:tcBorders>
            <w:tcMar>
              <w:top w:w="102" w:type="dxa"/>
              <w:left w:w="113" w:type="dxa"/>
              <w:bottom w:w="102" w:type="dxa"/>
              <w:right w:w="113" w:type="dxa"/>
            </w:tcMar>
            <w:vAlign w:val="center"/>
          </w:tcPr>
          <w:p w14:paraId="6A827AC7" w14:textId="77777777" w:rsidR="00352FA7" w:rsidRPr="00352FA7" w:rsidRDefault="00352FA7" w:rsidP="00352FA7">
            <w:pPr>
              <w:pStyle w:val="CDITable-RowLeft"/>
              <w:rPr>
                <w:lang w:val="en-GB"/>
              </w:rPr>
            </w:pPr>
            <w:r w:rsidRPr="00352FA7">
              <w:rPr>
                <w:lang w:val="en-GB"/>
              </w:rPr>
              <w:t>—</w:t>
            </w:r>
          </w:p>
        </w:tc>
      </w:tr>
    </w:tbl>
    <w:p w14:paraId="0ED8070F" w14:textId="77777777" w:rsidR="00D11C74" w:rsidRPr="00D11C74" w:rsidRDefault="00D11C74" w:rsidP="00352FA7">
      <w:pPr>
        <w:pStyle w:val="CDITable-FirstFootnote"/>
        <w:rPr>
          <w:lang w:val="en-GB"/>
        </w:rPr>
      </w:pPr>
      <w:r w:rsidRPr="00D11C74">
        <w:rPr>
          <w:lang w:val="en-GB"/>
        </w:rPr>
        <w:t>a</w:t>
      </w:r>
      <w:r w:rsidRPr="00D11C74">
        <w:rPr>
          <w:lang w:val="en-GB"/>
        </w:rPr>
        <w:tab/>
        <w:t>NNDSS: National Notifiable Diseases Surveillance System.</w:t>
      </w:r>
    </w:p>
    <w:p w14:paraId="10937FE0" w14:textId="77777777" w:rsidR="00D11C74" w:rsidRPr="00D11C74" w:rsidRDefault="00D11C74" w:rsidP="00D11C74">
      <w:pPr>
        <w:pStyle w:val="CDITable-Footnote"/>
        <w:rPr>
          <w:lang w:val="en-GB"/>
        </w:rPr>
      </w:pPr>
      <w:r w:rsidRPr="00D11C74">
        <w:rPr>
          <w:lang w:val="en-GB"/>
        </w:rPr>
        <w:t>b</w:t>
      </w:r>
      <w:r w:rsidRPr="00D11C74">
        <w:rPr>
          <w:lang w:val="en-GB"/>
        </w:rPr>
        <w:tab/>
        <w:t>AIHW: Australian Institute of Health and Welfare; NHMD: National Hospital Morbidity Database.</w:t>
      </w:r>
    </w:p>
    <w:p w14:paraId="059D7B69" w14:textId="77777777" w:rsidR="00D11C74" w:rsidRPr="00D11C74" w:rsidRDefault="00D11C74" w:rsidP="00D11C74">
      <w:pPr>
        <w:pStyle w:val="CDITable-Footnote"/>
        <w:rPr>
          <w:lang w:val="en-GB"/>
        </w:rPr>
      </w:pPr>
      <w:r w:rsidRPr="00D11C74">
        <w:rPr>
          <w:lang w:val="en-GB"/>
        </w:rPr>
        <w:t>c</w:t>
      </w:r>
      <w:r w:rsidRPr="00D11C74">
        <w:rPr>
          <w:lang w:val="en-GB"/>
        </w:rPr>
        <w:tab/>
        <w:t>ACR: Australian Coordinating Registry.</w:t>
      </w:r>
    </w:p>
    <w:p w14:paraId="0594261E" w14:textId="77777777" w:rsidR="00D11C74" w:rsidRPr="00D11C74" w:rsidRDefault="00D11C74" w:rsidP="00D11C74">
      <w:pPr>
        <w:pStyle w:val="CDITable-Footnote"/>
        <w:rPr>
          <w:lang w:val="en-GB"/>
        </w:rPr>
      </w:pPr>
      <w:r w:rsidRPr="00D11C74">
        <w:rPr>
          <w:lang w:val="en-GB"/>
        </w:rPr>
        <w:t>d</w:t>
      </w:r>
      <w:r w:rsidRPr="00D11C74">
        <w:rPr>
          <w:lang w:val="en-GB"/>
        </w:rPr>
        <w:tab/>
      </w:r>
      <w:proofErr w:type="gramStart"/>
      <w:r w:rsidRPr="00D11C74">
        <w:rPr>
          <w:lang w:val="en-GB"/>
        </w:rPr>
        <w:t>For</w:t>
      </w:r>
      <w:proofErr w:type="gramEnd"/>
      <w:r w:rsidRPr="00D11C74">
        <w:rPr>
          <w:lang w:val="en-GB"/>
        </w:rPr>
        <w:t xml:space="preserve"> the following diseases only: pertussis.</w:t>
      </w:r>
    </w:p>
    <w:p w14:paraId="1F86FE81" w14:textId="77777777" w:rsidR="00D11C74" w:rsidRPr="00D11C74" w:rsidRDefault="00D11C74" w:rsidP="00D11C74">
      <w:pPr>
        <w:pStyle w:val="CDITable-Footnote"/>
        <w:rPr>
          <w:lang w:val="en-GB"/>
        </w:rPr>
      </w:pPr>
      <w:r w:rsidRPr="00D11C74">
        <w:rPr>
          <w:lang w:val="en-GB"/>
        </w:rPr>
        <w:t>e</w:t>
      </w:r>
      <w:r w:rsidRPr="00D11C74">
        <w:rPr>
          <w:lang w:val="en-GB"/>
        </w:rPr>
        <w:tab/>
      </w:r>
      <w:proofErr w:type="gramStart"/>
      <w:r w:rsidRPr="00D11C74">
        <w:rPr>
          <w:lang w:val="en-GB"/>
        </w:rPr>
        <w:t>For</w:t>
      </w:r>
      <w:proofErr w:type="gramEnd"/>
      <w:r w:rsidRPr="00D11C74">
        <w:rPr>
          <w:lang w:val="en-GB"/>
        </w:rPr>
        <w:t xml:space="preserve"> the following diseases only: diphtheria, hepatitis A, Japanese encephalitis virus infection, measles, mumps</w:t>
      </w:r>
    </w:p>
    <w:p w14:paraId="18DE57C8" w14:textId="77777777" w:rsidR="00D11C74" w:rsidRPr="00D11C74" w:rsidRDefault="00D11C74" w:rsidP="00D11C74">
      <w:pPr>
        <w:pStyle w:val="CDITable-Footnote"/>
        <w:rPr>
          <w:lang w:val="en-GB"/>
        </w:rPr>
      </w:pPr>
      <w:r w:rsidRPr="00D11C74">
        <w:rPr>
          <w:lang w:val="en-GB"/>
        </w:rPr>
        <w:t>f</w:t>
      </w:r>
      <w:r w:rsidRPr="00D11C74">
        <w:rPr>
          <w:lang w:val="en-GB"/>
        </w:rPr>
        <w:tab/>
        <w:t>Length of stay was provided in days up to 30 days and as &gt; 30 days for longer hospital episodes.</w:t>
      </w:r>
    </w:p>
    <w:p w14:paraId="24DA60FC" w14:textId="77777777" w:rsidR="00D11C74" w:rsidRPr="00D11C74" w:rsidRDefault="00D11C74" w:rsidP="00D11C74">
      <w:pPr>
        <w:pStyle w:val="CDITable-Footnote"/>
        <w:rPr>
          <w:lang w:val="en-GB"/>
        </w:rPr>
      </w:pPr>
      <w:r w:rsidRPr="00D11C74">
        <w:rPr>
          <w:lang w:val="en-GB"/>
        </w:rPr>
        <w:t>g</w:t>
      </w:r>
      <w:r w:rsidRPr="00D11C74">
        <w:rPr>
          <w:lang w:val="en-GB"/>
        </w:rPr>
        <w:tab/>
        <w:t>Unavailable for influenza.</w:t>
      </w:r>
    </w:p>
    <w:p w14:paraId="68C76867" w14:textId="77777777" w:rsidR="00D11C74" w:rsidRPr="00D11C74" w:rsidRDefault="00D11C74" w:rsidP="00D11C74">
      <w:pPr>
        <w:pStyle w:val="CDITable-Footnote"/>
        <w:rPr>
          <w:lang w:val="en-GB"/>
        </w:rPr>
      </w:pPr>
      <w:r w:rsidRPr="00D11C74">
        <w:rPr>
          <w:lang w:val="en-GB"/>
        </w:rPr>
        <w:t>h</w:t>
      </w:r>
      <w:r w:rsidRPr="00D11C74">
        <w:rPr>
          <w:lang w:val="en-GB"/>
        </w:rPr>
        <w:tab/>
        <w:t xml:space="preserve">Unavailable for influenza and invasive pneumococcal disease. </w:t>
      </w:r>
    </w:p>
    <w:p w14:paraId="44FD34D9" w14:textId="77777777" w:rsidR="00D11C74" w:rsidRPr="00D11C74" w:rsidRDefault="00D11C74" w:rsidP="00D11C74">
      <w:pPr>
        <w:pStyle w:val="CDITable-Footnote"/>
        <w:rPr>
          <w:lang w:val="en-GB"/>
        </w:rPr>
      </w:pPr>
      <w:proofErr w:type="spellStart"/>
      <w:r w:rsidRPr="00D11C74">
        <w:rPr>
          <w:lang w:val="en-GB"/>
        </w:rPr>
        <w:t>i</w:t>
      </w:r>
      <w:proofErr w:type="spellEnd"/>
      <w:r w:rsidRPr="00D11C74">
        <w:rPr>
          <w:lang w:val="en-GB"/>
        </w:rPr>
        <w:tab/>
      </w:r>
      <w:proofErr w:type="gramStart"/>
      <w:r w:rsidRPr="00D11C74">
        <w:rPr>
          <w:lang w:val="en-GB"/>
        </w:rPr>
        <w:t>For</w:t>
      </w:r>
      <w:proofErr w:type="gramEnd"/>
      <w:r w:rsidRPr="00D11C74">
        <w:rPr>
          <w:lang w:val="en-GB"/>
        </w:rPr>
        <w:t xml:space="preserve"> the following diseases only: influenza, invasive meningococcal disease, invasive pneumococcal disease</w:t>
      </w:r>
    </w:p>
    <w:p w14:paraId="40E14538" w14:textId="77777777" w:rsidR="00D11C74" w:rsidRPr="00D11C74" w:rsidRDefault="00D11C74" w:rsidP="00D11C74">
      <w:pPr>
        <w:pStyle w:val="CDITable-Footnote"/>
        <w:rPr>
          <w:lang w:val="en-GB"/>
        </w:rPr>
      </w:pPr>
      <w:r w:rsidRPr="00D11C74">
        <w:rPr>
          <w:lang w:val="en-GB"/>
        </w:rPr>
        <w:t>j</w:t>
      </w:r>
      <w:r w:rsidRPr="00D11C74">
        <w:rPr>
          <w:lang w:val="en-GB"/>
        </w:rPr>
        <w:tab/>
      </w:r>
      <w:proofErr w:type="gramStart"/>
      <w:r w:rsidRPr="00D11C74">
        <w:rPr>
          <w:lang w:val="en-GB"/>
        </w:rPr>
        <w:t>For</w:t>
      </w:r>
      <w:proofErr w:type="gramEnd"/>
      <w:r w:rsidRPr="00D11C74">
        <w:rPr>
          <w:lang w:val="en-GB"/>
        </w:rPr>
        <w:t xml:space="preserve"> the following diseases only: diphtheria.</w:t>
      </w:r>
    </w:p>
    <w:p w14:paraId="1D294DC3" w14:textId="77777777" w:rsidR="00D11C74" w:rsidRPr="00D11C74" w:rsidRDefault="00D11C74" w:rsidP="00D11C74">
      <w:pPr>
        <w:pStyle w:val="CDITable-Footnote"/>
        <w:rPr>
          <w:lang w:val="en-GB"/>
        </w:rPr>
      </w:pPr>
      <w:r w:rsidRPr="00D11C74">
        <w:rPr>
          <w:lang w:val="en-GB"/>
        </w:rPr>
        <w:t>k</w:t>
      </w:r>
      <w:r w:rsidRPr="00D11C74">
        <w:rPr>
          <w:lang w:val="en-GB"/>
        </w:rPr>
        <w:tab/>
      </w:r>
      <w:proofErr w:type="gramStart"/>
      <w:r w:rsidRPr="00D11C74">
        <w:rPr>
          <w:lang w:val="en-GB"/>
        </w:rPr>
        <w:t>For</w:t>
      </w:r>
      <w:proofErr w:type="gramEnd"/>
      <w:r w:rsidRPr="00D11C74">
        <w:rPr>
          <w:lang w:val="en-GB"/>
        </w:rPr>
        <w:t xml:space="preserve"> the following diseases only: COVID-19, rubella</w:t>
      </w:r>
    </w:p>
    <w:p w14:paraId="5498F234" w14:textId="77777777" w:rsidR="00D11C74" w:rsidRPr="00D11C74" w:rsidRDefault="00D11C74" w:rsidP="00D11C74">
      <w:pPr>
        <w:pStyle w:val="CDITable-Footnote"/>
        <w:rPr>
          <w:lang w:val="en-GB"/>
        </w:rPr>
      </w:pPr>
      <w:r w:rsidRPr="00D11C74">
        <w:rPr>
          <w:lang w:val="en-GB"/>
        </w:rPr>
        <w:t>l</w:t>
      </w:r>
      <w:r w:rsidRPr="00D11C74">
        <w:rPr>
          <w:lang w:val="en-GB"/>
        </w:rPr>
        <w:tab/>
      </w:r>
      <w:proofErr w:type="gramStart"/>
      <w:r w:rsidRPr="00D11C74">
        <w:rPr>
          <w:lang w:val="en-GB"/>
        </w:rPr>
        <w:t>For</w:t>
      </w:r>
      <w:proofErr w:type="gramEnd"/>
      <w:r w:rsidRPr="00D11C74">
        <w:rPr>
          <w:lang w:val="en-GB"/>
        </w:rPr>
        <w:t xml:space="preserve"> the following diseases only: invasive meningococcal disease.</w:t>
      </w:r>
    </w:p>
    <w:p w14:paraId="5588DB8F" w14:textId="67831919" w:rsidR="00352FA7" w:rsidRDefault="00D11C74" w:rsidP="00352FA7">
      <w:pPr>
        <w:pStyle w:val="CDITable-Footnote"/>
        <w:rPr>
          <w:lang w:val="en-GB"/>
        </w:rPr>
      </w:pPr>
      <w:r w:rsidRPr="00D11C74">
        <w:rPr>
          <w:lang w:val="en-GB"/>
        </w:rPr>
        <w:t>m</w:t>
      </w:r>
      <w:r w:rsidRPr="00D11C74">
        <w:rPr>
          <w:lang w:val="en-GB"/>
        </w:rPr>
        <w:tab/>
      </w:r>
      <w:proofErr w:type="gramStart"/>
      <w:r w:rsidRPr="00D11C74">
        <w:rPr>
          <w:lang w:val="en-GB"/>
        </w:rPr>
        <w:t>For</w:t>
      </w:r>
      <w:proofErr w:type="gramEnd"/>
      <w:r w:rsidRPr="00D11C74">
        <w:rPr>
          <w:lang w:val="en-GB"/>
        </w:rPr>
        <w:t xml:space="preserve"> the following diseases only: </w:t>
      </w:r>
      <w:r w:rsidRPr="00D11C74">
        <w:rPr>
          <w:i/>
          <w:iCs/>
          <w:lang w:val="en-GB"/>
        </w:rPr>
        <w:t>Haemophilus influenzae</w:t>
      </w:r>
      <w:r w:rsidRPr="00D11C74">
        <w:rPr>
          <w:lang w:val="en-GB"/>
        </w:rPr>
        <w:t xml:space="preserve"> type b, invasive meningococcal disease, invasive pneumococcal disease.</w:t>
      </w:r>
      <w:r w:rsidR="00352FA7">
        <w:rPr>
          <w:lang w:val="en-GB"/>
        </w:rPr>
        <w:br w:type="page"/>
      </w:r>
    </w:p>
    <w:p w14:paraId="2468806A" w14:textId="5C537F61" w:rsidR="00D11C74" w:rsidRDefault="009D6C86" w:rsidP="009D6C86">
      <w:pPr>
        <w:pStyle w:val="Heading3"/>
      </w:pPr>
      <w:r w:rsidRPr="009D6C86">
        <w:t>Definitions</w:t>
      </w:r>
    </w:p>
    <w:p w14:paraId="351ECCF9" w14:textId="77777777" w:rsidR="00352FA7" w:rsidRPr="00352FA7" w:rsidRDefault="00352FA7" w:rsidP="00352FA7">
      <w:pPr>
        <w:pStyle w:val="Heading4"/>
        <w:spacing w:before="180"/>
        <w:rPr>
          <w:bCs w:val="0"/>
          <w:iCs w:val="0"/>
          <w:lang w:val="en-GB"/>
        </w:rPr>
      </w:pPr>
      <w:r w:rsidRPr="00352FA7">
        <w:rPr>
          <w:bCs w:val="0"/>
          <w:iCs w:val="0"/>
          <w:lang w:val="en-GB"/>
        </w:rPr>
        <w:t xml:space="preserve">Month and </w:t>
      </w:r>
      <w:r w:rsidRPr="00352FA7">
        <w:rPr>
          <w:bCs w:val="0"/>
          <w:iCs w:val="0"/>
        </w:rPr>
        <w:t>year</w:t>
      </w:r>
    </w:p>
    <w:p w14:paraId="79AA3ECD" w14:textId="77777777" w:rsidR="00352FA7" w:rsidRPr="00352FA7" w:rsidRDefault="00352FA7" w:rsidP="00352FA7">
      <w:pPr>
        <w:rPr>
          <w:lang w:val="en-GB"/>
        </w:rPr>
      </w:pPr>
      <w:r w:rsidRPr="00352FA7">
        <w:rPr>
          <w:lang w:val="en-GB"/>
        </w:rPr>
        <w:t xml:space="preserve">For notification data, month and year of notification were based on diagnosis date. Diagnosis date is a derived field defined as the onset date, if known, or otherwise the earliest of the specimen date, notification date or notification received date. </w:t>
      </w:r>
    </w:p>
    <w:p w14:paraId="13383038" w14:textId="77777777" w:rsidR="00352FA7" w:rsidRPr="00352FA7" w:rsidRDefault="00352FA7" w:rsidP="00352FA7">
      <w:pPr>
        <w:rPr>
          <w:lang w:val="en-GB"/>
        </w:rPr>
      </w:pPr>
      <w:r w:rsidRPr="00352FA7">
        <w:rPr>
          <w:lang w:val="en-GB"/>
        </w:rPr>
        <w:t xml:space="preserve">Within the AIHW NHMD data, we received year of admission only if the length of stay was 30 days or less. We received separation year for all hospital episodes. As such, for all analyses by year, admission year was used if available; or, if not available, separation year was used. For analyses using month and year of admission, only those hospital episodes that had both month and year of admission available were included. </w:t>
      </w:r>
    </w:p>
    <w:p w14:paraId="6D9E7DA0" w14:textId="77777777" w:rsidR="00352FA7" w:rsidRPr="00352FA7" w:rsidRDefault="00352FA7" w:rsidP="00352FA7">
      <w:pPr>
        <w:rPr>
          <w:lang w:val="en-GB"/>
        </w:rPr>
      </w:pPr>
      <w:r w:rsidRPr="00352FA7">
        <w:rPr>
          <w:lang w:val="en-GB"/>
        </w:rPr>
        <w:t xml:space="preserve">Only the year of death was used for analyses of mortality data. </w:t>
      </w:r>
    </w:p>
    <w:p w14:paraId="7446668C" w14:textId="77777777" w:rsidR="00352FA7" w:rsidRPr="00352FA7" w:rsidRDefault="00352FA7" w:rsidP="00352FA7">
      <w:pPr>
        <w:pStyle w:val="Heading4"/>
        <w:rPr>
          <w:lang w:val="en-GB"/>
        </w:rPr>
      </w:pPr>
      <w:r w:rsidRPr="00352FA7">
        <w:rPr>
          <w:lang w:val="en-GB"/>
        </w:rPr>
        <w:t>Age group</w:t>
      </w:r>
    </w:p>
    <w:p w14:paraId="4BD8F9C7" w14:textId="77777777" w:rsidR="00352FA7" w:rsidRPr="00352FA7" w:rsidRDefault="00352FA7" w:rsidP="00352FA7">
      <w:pPr>
        <w:rPr>
          <w:lang w:val="en-GB"/>
        </w:rPr>
      </w:pPr>
      <w:r w:rsidRPr="00352FA7">
        <w:rPr>
          <w:lang w:val="en-GB"/>
        </w:rPr>
        <w:t xml:space="preserve">Within the notification data, age was provided to NCIRS as a calculated field based on the difference between the date of birth and date of diagnosis. If there was a discrepancy between the calculated age and age in weeks variables, age in weeks took precedence. For example, a notified case with a calculated age of 1 year and age in weeks of 49, was classified as &lt; 1 year. As age in weeks was not available for people aged ≥ 2 years, we were not able to verify the calculated onset age, and some degree of misclassification may exist. </w:t>
      </w:r>
    </w:p>
    <w:p w14:paraId="5DF316F1" w14:textId="06C6F0B1" w:rsidR="00352FA7" w:rsidRPr="00352FA7" w:rsidRDefault="00352FA7" w:rsidP="00352FA7">
      <w:pPr>
        <w:rPr>
          <w:lang w:val="en-GB"/>
        </w:rPr>
      </w:pPr>
      <w:r w:rsidRPr="00352FA7">
        <w:rPr>
          <w:lang w:val="en-GB"/>
        </w:rPr>
        <w:t>Within the hospitalisation data, age was provided in age groups &lt; 1 year, 1–4 years, 5-year age groups up to 60–64 years, and 5-year age groups up to ≥ 80 years for non-Indigenous people or ≥</w:t>
      </w:r>
      <w:r>
        <w:rPr>
          <w:lang w:val="en-GB"/>
        </w:rPr>
        <w:t> </w:t>
      </w:r>
      <w:r w:rsidRPr="00352FA7">
        <w:rPr>
          <w:lang w:val="en-GB"/>
        </w:rPr>
        <w:t>65 years for Aboriginal and Torres Strait Islander peoples. Additionally, age in months was provided for children who were aged &lt; 5 years.</w:t>
      </w:r>
    </w:p>
    <w:p w14:paraId="51C3F89C" w14:textId="77777777" w:rsidR="00352FA7" w:rsidRPr="00352FA7" w:rsidRDefault="00352FA7" w:rsidP="00352FA7">
      <w:pPr>
        <w:rPr>
          <w:lang w:val="en-GB"/>
        </w:rPr>
      </w:pPr>
      <w:r w:rsidRPr="00352FA7">
        <w:rPr>
          <w:lang w:val="en-GB"/>
        </w:rPr>
        <w:t xml:space="preserve">In the death data, the age provided was that at date of death, in years. </w:t>
      </w:r>
    </w:p>
    <w:p w14:paraId="66256970" w14:textId="77777777" w:rsidR="00352FA7" w:rsidRPr="00352FA7" w:rsidRDefault="00352FA7" w:rsidP="00352FA7">
      <w:pPr>
        <w:rPr>
          <w:lang w:val="en-GB"/>
        </w:rPr>
      </w:pPr>
      <w:r w:rsidRPr="00352FA7">
        <w:rPr>
          <w:lang w:val="en-GB"/>
        </w:rPr>
        <w:t xml:space="preserve">Using data from these three datasets, the following age groups were created for analysis: &lt; 1 year, 1–4 years, 5–14 years, 15–24 years, 25–49 years, 50–64 years, and ≥ 65 years. For pertussis, the additional age groups &lt; 6 months and 6 –11 months were created based on the provided age in weeks variable in the notification data and age in months variable in the hospitalisation data. </w:t>
      </w:r>
    </w:p>
    <w:p w14:paraId="444AD5B0" w14:textId="77777777" w:rsidR="00352FA7" w:rsidRPr="00352FA7" w:rsidRDefault="00352FA7" w:rsidP="00352FA7">
      <w:pPr>
        <w:pStyle w:val="Heading4"/>
        <w:rPr>
          <w:lang w:val="en-GB"/>
        </w:rPr>
      </w:pPr>
      <w:r w:rsidRPr="00352FA7">
        <w:rPr>
          <w:lang w:val="en-GB"/>
        </w:rPr>
        <w:t>Sex</w:t>
      </w:r>
    </w:p>
    <w:p w14:paraId="05F49F47" w14:textId="77777777" w:rsidR="00352FA7" w:rsidRPr="00352FA7" w:rsidRDefault="00352FA7" w:rsidP="00352FA7">
      <w:pPr>
        <w:rPr>
          <w:lang w:val="en-GB"/>
        </w:rPr>
      </w:pPr>
      <w:r w:rsidRPr="00352FA7">
        <w:rPr>
          <w:lang w:val="en-GB"/>
        </w:rPr>
        <w:t xml:space="preserve">In the NNDSS data, sex was provided as male, female, indeterminate or blank/not stated. </w:t>
      </w:r>
    </w:p>
    <w:p w14:paraId="148F0E35" w14:textId="77777777" w:rsidR="00352FA7" w:rsidRPr="00352FA7" w:rsidRDefault="00352FA7" w:rsidP="00352FA7">
      <w:pPr>
        <w:rPr>
          <w:lang w:val="en-GB"/>
        </w:rPr>
      </w:pPr>
      <w:r w:rsidRPr="00352FA7">
        <w:rPr>
          <w:lang w:val="en-GB"/>
        </w:rPr>
        <w:t>In the AIHW NHMD data, sex was provided as male, female, or not stated/inadequately described, intersex or indeterminate.</w:t>
      </w:r>
    </w:p>
    <w:p w14:paraId="4F20CF8F" w14:textId="77777777" w:rsidR="00352FA7" w:rsidRPr="00352FA7" w:rsidRDefault="00352FA7" w:rsidP="00352FA7">
      <w:pPr>
        <w:rPr>
          <w:lang w:val="en-GB"/>
        </w:rPr>
      </w:pPr>
      <w:r w:rsidRPr="00352FA7">
        <w:rPr>
          <w:lang w:val="en-GB"/>
        </w:rPr>
        <w:t xml:space="preserve">For the death data, sex was classified as male or female. </w:t>
      </w:r>
    </w:p>
    <w:p w14:paraId="38C785A7" w14:textId="77777777" w:rsidR="00352FA7" w:rsidRPr="00352FA7" w:rsidRDefault="00352FA7" w:rsidP="00352FA7">
      <w:pPr>
        <w:rPr>
          <w:lang w:val="en-GB"/>
        </w:rPr>
      </w:pPr>
      <w:r w:rsidRPr="00352FA7">
        <w:rPr>
          <w:lang w:val="en-GB"/>
        </w:rPr>
        <w:t>Only those classified as male or female in each of the datasets were included in the analyses by sex.</w:t>
      </w:r>
    </w:p>
    <w:p w14:paraId="595F364D" w14:textId="77777777" w:rsidR="00352FA7" w:rsidRPr="00352FA7" w:rsidRDefault="00352FA7" w:rsidP="00352FA7">
      <w:pPr>
        <w:pStyle w:val="Heading4"/>
        <w:rPr>
          <w:lang w:val="en-GB"/>
        </w:rPr>
      </w:pPr>
      <w:r w:rsidRPr="00352FA7">
        <w:rPr>
          <w:lang w:val="en-GB"/>
        </w:rPr>
        <w:t>Aboriginal and Torres Strait Islander status</w:t>
      </w:r>
    </w:p>
    <w:p w14:paraId="34B3119F" w14:textId="77777777" w:rsidR="00352FA7" w:rsidRPr="00352FA7" w:rsidRDefault="00352FA7" w:rsidP="00352FA7">
      <w:pPr>
        <w:keepLines/>
        <w:rPr>
          <w:lang w:val="en-GB"/>
        </w:rPr>
      </w:pPr>
      <w:r w:rsidRPr="00352FA7">
        <w:rPr>
          <w:lang w:val="en-GB"/>
        </w:rPr>
        <w:t xml:space="preserve">In the notification data provided to NCIRS, Aboriginal and Torres Strait Islander status is classified as: Aboriginal but not Torres Strait Islander origin; Torres Strait Islander but not Aboriginal origin; Aboriginal and Torres Strait Islander origin; not Indigenous or not stated/blank. For this report, the former three categories were classified as ‘Aboriginal and Torres Strait Islander’, and the categories not Indigenous and not stated/blank as ‘other’. </w:t>
      </w:r>
    </w:p>
    <w:p w14:paraId="54B7DEF2" w14:textId="77777777" w:rsidR="00352FA7" w:rsidRPr="00352FA7" w:rsidRDefault="00352FA7" w:rsidP="00352FA7">
      <w:pPr>
        <w:rPr>
          <w:lang w:val="en-GB"/>
        </w:rPr>
      </w:pPr>
      <w:r w:rsidRPr="00352FA7">
        <w:rPr>
          <w:lang w:val="en-GB"/>
        </w:rPr>
        <w:t>Within the AIHW NHMD data, Aboriginal and Torres Strait Islander status was provided as Aboriginal or Torres Strait Islander origin; neither Aboriginal nor Torres Strait Islander origin; or not stated/inadequately described (for the period July 2020 to June 2022 only). Prior to July 2020, the category not stated/inadequately described was combined with the category neither Aboriginal nor Torres Strait Islander origin prior to NCIRS receiving these data. For this report, the category Aboriginal or Torres Strait Islander origin was classified as ‘Aboriginal and Torres Strait Islander’, and the latter two categories were combined to form the category ‘other’.</w:t>
      </w:r>
    </w:p>
    <w:p w14:paraId="2CF0D01E" w14:textId="77777777" w:rsidR="00352FA7" w:rsidRPr="00352FA7" w:rsidRDefault="00352FA7" w:rsidP="00352FA7">
      <w:pPr>
        <w:rPr>
          <w:lang w:val="en-GB"/>
        </w:rPr>
      </w:pPr>
      <w:r w:rsidRPr="00352FA7">
        <w:rPr>
          <w:lang w:val="en-GB"/>
        </w:rPr>
        <w:t xml:space="preserve">In the mortality data, Aboriginal and Torres Strait Islander status was defined as Aboriginal; Torres Strait Islander; both Aboriginal and Torres Strait Islander; non-Indigenous; or not stated. For the purposes of this report, Aboriginal, Torres Strait Islander and both Aboriginal and Torres Strait Islander were included in the category ‘Aboriginal and Torres Strait Islander’, and non-Indigenous and not stated were included in the category ‘other’. </w:t>
      </w:r>
    </w:p>
    <w:p w14:paraId="2D6CDF73" w14:textId="77777777" w:rsidR="00352FA7" w:rsidRPr="00352FA7" w:rsidRDefault="00352FA7" w:rsidP="00352FA7">
      <w:pPr>
        <w:pStyle w:val="Heading4"/>
        <w:rPr>
          <w:lang w:val="en-GB"/>
        </w:rPr>
      </w:pPr>
      <w:r w:rsidRPr="00352FA7">
        <w:rPr>
          <w:lang w:val="en-GB"/>
        </w:rPr>
        <w:t>State or territory</w:t>
      </w:r>
    </w:p>
    <w:p w14:paraId="44C4FC5E" w14:textId="77777777" w:rsidR="00352FA7" w:rsidRPr="00352FA7" w:rsidRDefault="00352FA7" w:rsidP="00352FA7">
      <w:pPr>
        <w:rPr>
          <w:lang w:val="en-GB"/>
        </w:rPr>
      </w:pPr>
      <w:r w:rsidRPr="00352FA7">
        <w:rPr>
          <w:lang w:val="en-GB"/>
        </w:rPr>
        <w:t xml:space="preserve">In the NNDSS data, we did not receive information regarding residence of the notified case. Rather, we received the state or territory which sent the notification. </w:t>
      </w:r>
    </w:p>
    <w:p w14:paraId="541287D3" w14:textId="77777777" w:rsidR="00352FA7" w:rsidRPr="00352FA7" w:rsidRDefault="00352FA7" w:rsidP="00352FA7">
      <w:pPr>
        <w:rPr>
          <w:lang w:val="en-GB"/>
        </w:rPr>
      </w:pPr>
      <w:r w:rsidRPr="00352FA7">
        <w:rPr>
          <w:lang w:val="en-GB"/>
        </w:rPr>
        <w:t>The AIHW NHMD data contains residence state or territory, defined as the state or territory in which the person usually resides. For Queensland records, residence state is only provided if that state is either Queensland or New South Wales; residence state or territory is classified as ‘other’ in all other cases. This variable is also classified as ‘other’ for overseas residents; people residing in other Australian territories; not elsewhere classified; no fixed address; or state of residence is not reported.</w:t>
      </w:r>
    </w:p>
    <w:p w14:paraId="65F19626" w14:textId="77777777" w:rsidR="00352FA7" w:rsidRPr="00352FA7" w:rsidRDefault="00352FA7" w:rsidP="00352FA7">
      <w:pPr>
        <w:rPr>
          <w:lang w:val="en-GB"/>
        </w:rPr>
      </w:pPr>
      <w:r w:rsidRPr="00352FA7">
        <w:rPr>
          <w:lang w:val="en-GB"/>
        </w:rPr>
        <w:t xml:space="preserve">Analyses using state or territory used the above-described variables, and observations were only included if the state or territory was the Australian Capital Territory, New South Wales, the Northern Territory, Queensland, South Australia, Tasmania, Victoria or Western Australia. Observations with state or territory ‘other’ or unknown were not included. </w:t>
      </w:r>
    </w:p>
    <w:p w14:paraId="001A0A3F" w14:textId="77777777" w:rsidR="00352FA7" w:rsidRPr="00352FA7" w:rsidRDefault="00352FA7" w:rsidP="00352FA7">
      <w:pPr>
        <w:rPr>
          <w:lang w:val="en-GB"/>
        </w:rPr>
      </w:pPr>
      <w:r w:rsidRPr="00352FA7">
        <w:rPr>
          <w:lang w:val="en-GB"/>
        </w:rPr>
        <w:t xml:space="preserve">To comply with the Australian Coordinating Registry’s data release condition that only national death counts and rates be presented in published reports, death data are not analysed by state and territory in this report. </w:t>
      </w:r>
    </w:p>
    <w:p w14:paraId="0207CF95" w14:textId="77777777" w:rsidR="00352FA7" w:rsidRPr="00352FA7" w:rsidRDefault="00352FA7" w:rsidP="00352FA7">
      <w:pPr>
        <w:pStyle w:val="Heading4"/>
        <w:rPr>
          <w:lang w:val="en-GB"/>
        </w:rPr>
      </w:pPr>
      <w:r w:rsidRPr="00352FA7">
        <w:rPr>
          <w:lang w:val="en-GB"/>
        </w:rPr>
        <w:t>Place of acquisition (notifications)</w:t>
      </w:r>
    </w:p>
    <w:p w14:paraId="00B33F8E" w14:textId="77777777" w:rsidR="00352FA7" w:rsidRPr="00352FA7" w:rsidRDefault="00352FA7" w:rsidP="00352FA7">
      <w:pPr>
        <w:keepLines/>
        <w:rPr>
          <w:lang w:val="en-GB"/>
        </w:rPr>
      </w:pPr>
      <w:r w:rsidRPr="00352FA7">
        <w:rPr>
          <w:lang w:val="en-GB"/>
        </w:rPr>
        <w:t xml:space="preserve">Place of acquisition was available in the notification data for select VPDs only, namely: diphtheria; hepatitis A; Japanese encephalitis virus infection; measles; and mumps, recorded using the Australian Bureau of Statistics (ABS) Standard Australian Classification of Countries (SACC), and, if country of acquisition was Australia, a four-digit standard Australian postcode. For this report, only the SACC codes were used, classified as either Australia or overseas; or for overseas acquisition by SACC major group (Oceania and Antarctica; North-West Europe; Southern and Eastern Europe; North Africa and the Middle East; South-East Asia; North-East Asia; Southern and Central Asia; Americas; Sub-Saharan Africa) or individual country, as appropriate. </w:t>
      </w:r>
    </w:p>
    <w:p w14:paraId="7799E3D1" w14:textId="77777777" w:rsidR="00352FA7" w:rsidRPr="00352FA7" w:rsidRDefault="00352FA7" w:rsidP="00352FA7">
      <w:pPr>
        <w:pStyle w:val="Heading4"/>
        <w:rPr>
          <w:lang w:val="en-GB"/>
        </w:rPr>
      </w:pPr>
      <w:r w:rsidRPr="00352FA7">
        <w:rPr>
          <w:lang w:val="en-GB"/>
        </w:rPr>
        <w:t>Vaccination status (notifications)</w:t>
      </w:r>
    </w:p>
    <w:p w14:paraId="65C5C08C" w14:textId="77777777" w:rsidR="00352FA7" w:rsidRPr="00352FA7" w:rsidRDefault="00352FA7" w:rsidP="00352FA7">
      <w:pPr>
        <w:rPr>
          <w:lang w:val="en-GB"/>
        </w:rPr>
      </w:pPr>
      <w:r w:rsidRPr="00352FA7">
        <w:rPr>
          <w:lang w:val="en-GB"/>
        </w:rPr>
        <w:t xml:space="preserve">Within the notification data extracted from NNDSS, </w:t>
      </w:r>
      <w:proofErr w:type="gramStart"/>
      <w:r w:rsidRPr="00352FA7">
        <w:rPr>
          <w:lang w:val="en-GB"/>
        </w:rPr>
        <w:t>with the exception of</w:t>
      </w:r>
      <w:proofErr w:type="gramEnd"/>
      <w:r w:rsidRPr="00352FA7">
        <w:rPr>
          <w:lang w:val="en-GB"/>
        </w:rPr>
        <w:t xml:space="preserve"> influenza, NCIRS receives different variables relating to vaccination status. For most diseases and jurisdictions, NCIRS receives the new variables vaccine type (or brand) and vaccination date for up to five vaccine doses relevant to the VPD provided to the case. The vaccine type variable for the first dose recorded could also be classified as ‘no vaccine given’; ‘followed up – information not available’; ‘not followed up – information not sought’; or blank. In addition, NCIRS receives the older variables vaccination status, classified as ‘fully vaccinated for age for this disease’, ‘partially vaccinated for age for this disease’ or blank; and date of last vaccination. </w:t>
      </w:r>
    </w:p>
    <w:p w14:paraId="6E789C0A" w14:textId="77777777" w:rsidR="00352FA7" w:rsidRPr="00352FA7" w:rsidRDefault="00352FA7" w:rsidP="00352FA7">
      <w:pPr>
        <w:rPr>
          <w:lang w:val="en-GB"/>
        </w:rPr>
      </w:pPr>
      <w:r w:rsidRPr="00352FA7">
        <w:rPr>
          <w:lang w:val="en-GB"/>
        </w:rPr>
        <w:t xml:space="preserve">Using the new vaccine type variables and the old vaccination status variable, in combination with birth month and year or age in weeks/months, if relevant, we classified cases into one of the following: vaccination status unknown (‘followed up – information not available’, ‘not followed up – information not sought’, or both variables left blank); ineligible for vaccination (based on birth month and year or age at diagnosis, where applicable); unvaccinated; vaccinated but single dose received &lt; 14 days prior to diagnosis; fully vaccinated for age with further detailed information regarding doses received unavailable; partially vaccinated for age with further detailed information regarding doses received unavailable; and vaccinated with one/two/three/four/five relevant vaccine doses. If date of vaccination was unavailable in the new vaccination variables, we assumed vaccination had occurred at least 14 days prior to date of diagnosis. If more than one dose was provided, any dose received &lt; 14 days prior to the diagnosis date was not counted towards the dose number received. The exception to this was invasive pneumococcal disease, where cases were categorised as vaccination status unknown; unvaccinated; and vaccinated with at least one pneumococcal vaccine dose, due to the complexity of vaccine types and vaccination recommendations. Vaccination data for COVID-19 were incomplete and/or erroneous at the time of extraction and are therefore not presented in this report. </w:t>
      </w:r>
    </w:p>
    <w:p w14:paraId="24071C07" w14:textId="35D72C43" w:rsidR="00352FA7" w:rsidRPr="00352FA7" w:rsidRDefault="00352FA7" w:rsidP="00352FA7">
      <w:pPr>
        <w:rPr>
          <w:lang w:val="en-GB"/>
        </w:rPr>
      </w:pPr>
      <w:r w:rsidRPr="00352FA7">
        <w:rPr>
          <w:lang w:val="en-GB"/>
        </w:rPr>
        <w:t>For certain VPDs, vaccination status was assessed in specific subgroups, namely: cases born in May 2000 or later for newly-acquired and unspecified hepatitis B notifications; by age group (&lt;</w:t>
      </w:r>
      <w:r>
        <w:rPr>
          <w:lang w:val="en-GB"/>
        </w:rPr>
        <w:t> </w:t>
      </w:r>
      <w:r w:rsidRPr="00352FA7">
        <w:rPr>
          <w:lang w:val="en-GB"/>
        </w:rPr>
        <w:t>18</w:t>
      </w:r>
      <w:r>
        <w:rPr>
          <w:lang w:val="en-GB"/>
        </w:rPr>
        <w:t> </w:t>
      </w:r>
      <w:r w:rsidRPr="00352FA7">
        <w:rPr>
          <w:lang w:val="en-GB"/>
        </w:rPr>
        <w:t xml:space="preserve">months or ≥ 18 months) for </w:t>
      </w:r>
      <w:r w:rsidRPr="00352FA7">
        <w:rPr>
          <w:i/>
          <w:iCs/>
          <w:lang w:val="en-GB"/>
        </w:rPr>
        <w:t>Haemophilus influenzae</w:t>
      </w:r>
      <w:r w:rsidRPr="00352FA7">
        <w:rPr>
          <w:lang w:val="en-GB"/>
        </w:rPr>
        <w:t xml:space="preserve"> type b disease; by age group (&lt; 5 years and ≥ 50 years) for invasive pneumococcal disease; by serogroup for invasive meningococcal disease; for children &lt; 5 years only for pertussis; and, for women of childbearing age (15–44 years) separately for rubella. </w:t>
      </w:r>
    </w:p>
    <w:p w14:paraId="3FCAFDB4" w14:textId="77777777" w:rsidR="00352FA7" w:rsidRPr="00352FA7" w:rsidRDefault="00352FA7" w:rsidP="00352FA7">
      <w:pPr>
        <w:rPr>
          <w:lang w:val="en-GB"/>
        </w:rPr>
      </w:pPr>
      <w:r w:rsidRPr="00352FA7">
        <w:rPr>
          <w:lang w:val="en-GB"/>
        </w:rPr>
        <w:t>For many conditions, a substantial proportion of the total notifications have an unknown vaccination status, limiting the interpretation of these data.</w:t>
      </w:r>
    </w:p>
    <w:p w14:paraId="6973AEF7" w14:textId="77777777" w:rsidR="00352FA7" w:rsidRPr="00352FA7" w:rsidRDefault="00352FA7" w:rsidP="00352FA7">
      <w:pPr>
        <w:pStyle w:val="Heading4"/>
        <w:rPr>
          <w:lang w:val="en-GB"/>
        </w:rPr>
      </w:pPr>
      <w:r w:rsidRPr="00352FA7">
        <w:rPr>
          <w:lang w:val="en-GB"/>
        </w:rPr>
        <w:t>Serogroup, type, subtype and serotype (notifications)</w:t>
      </w:r>
    </w:p>
    <w:p w14:paraId="160C2C00" w14:textId="77777777" w:rsidR="00352FA7" w:rsidRPr="00352FA7" w:rsidRDefault="00352FA7" w:rsidP="00352FA7">
      <w:pPr>
        <w:rPr>
          <w:lang w:val="en-GB"/>
        </w:rPr>
      </w:pPr>
      <w:r w:rsidRPr="00352FA7">
        <w:rPr>
          <w:lang w:val="en-GB"/>
        </w:rPr>
        <w:t xml:space="preserve">For certain notifiable conditions, we received serogroup or subtype of the infectious agent causing the infection. For invasive meningococcal disease </w:t>
      </w:r>
      <w:proofErr w:type="gramStart"/>
      <w:r w:rsidRPr="00352FA7">
        <w:rPr>
          <w:lang w:val="en-GB"/>
        </w:rPr>
        <w:t>notifications</w:t>
      </w:r>
      <w:proofErr w:type="gramEnd"/>
      <w:r w:rsidRPr="00352FA7">
        <w:rPr>
          <w:lang w:val="en-GB"/>
        </w:rPr>
        <w:t xml:space="preserve"> we received serogroup; for influenza notifications we received type and subtype; and for invasive pneumococcal disease we received serotype. </w:t>
      </w:r>
    </w:p>
    <w:p w14:paraId="6C00AF8C" w14:textId="77777777" w:rsidR="00352FA7" w:rsidRPr="00352FA7" w:rsidRDefault="00352FA7" w:rsidP="00352FA7">
      <w:pPr>
        <w:pStyle w:val="Heading4"/>
        <w:rPr>
          <w:lang w:val="en-GB"/>
        </w:rPr>
      </w:pPr>
      <w:r w:rsidRPr="00352FA7">
        <w:rPr>
          <w:lang w:val="en-GB"/>
        </w:rPr>
        <w:t>Site of infection (notifications)</w:t>
      </w:r>
    </w:p>
    <w:p w14:paraId="715B8CDC" w14:textId="77777777" w:rsidR="00352FA7" w:rsidRPr="00352FA7" w:rsidRDefault="00352FA7" w:rsidP="00352FA7">
      <w:pPr>
        <w:rPr>
          <w:lang w:val="en-GB"/>
        </w:rPr>
      </w:pPr>
      <w:r w:rsidRPr="00352FA7">
        <w:rPr>
          <w:lang w:val="en-GB"/>
        </w:rPr>
        <w:t xml:space="preserve">For notifications of </w:t>
      </w:r>
      <w:proofErr w:type="gramStart"/>
      <w:r w:rsidRPr="00352FA7">
        <w:rPr>
          <w:lang w:val="en-GB"/>
        </w:rPr>
        <w:t>diphtheria</w:t>
      </w:r>
      <w:proofErr w:type="gramEnd"/>
      <w:r w:rsidRPr="00352FA7">
        <w:rPr>
          <w:lang w:val="en-GB"/>
        </w:rPr>
        <w:t xml:space="preserve"> we received site of infection (pharyngeal or cutaneous).</w:t>
      </w:r>
    </w:p>
    <w:p w14:paraId="6037CFA0" w14:textId="77777777" w:rsidR="00352FA7" w:rsidRPr="00352FA7" w:rsidRDefault="00352FA7" w:rsidP="00352FA7">
      <w:pPr>
        <w:pStyle w:val="Heading4"/>
        <w:rPr>
          <w:lang w:val="en-GB"/>
        </w:rPr>
      </w:pPr>
      <w:r w:rsidRPr="00352FA7">
        <w:rPr>
          <w:lang w:val="en-GB"/>
        </w:rPr>
        <w:t>Organism name (notifications)</w:t>
      </w:r>
    </w:p>
    <w:p w14:paraId="58252921" w14:textId="77777777" w:rsidR="00352FA7" w:rsidRPr="00352FA7" w:rsidRDefault="00352FA7" w:rsidP="00352FA7">
      <w:pPr>
        <w:rPr>
          <w:lang w:val="en-GB"/>
        </w:rPr>
      </w:pPr>
      <w:r w:rsidRPr="00352FA7">
        <w:rPr>
          <w:lang w:val="en-GB"/>
        </w:rPr>
        <w:t xml:space="preserve">For notifications of </w:t>
      </w:r>
      <w:proofErr w:type="gramStart"/>
      <w:r w:rsidRPr="00352FA7">
        <w:rPr>
          <w:lang w:val="en-GB"/>
        </w:rPr>
        <w:t>diphtheria</w:t>
      </w:r>
      <w:proofErr w:type="gramEnd"/>
      <w:r w:rsidRPr="00352FA7">
        <w:rPr>
          <w:lang w:val="en-GB"/>
        </w:rPr>
        <w:t xml:space="preserve"> we received organism name (</w:t>
      </w:r>
      <w:r w:rsidRPr="00352FA7">
        <w:rPr>
          <w:i/>
          <w:iCs/>
          <w:lang w:val="en-GB"/>
        </w:rPr>
        <w:t>Corynebacterium diphtheriae</w:t>
      </w:r>
      <w:r w:rsidRPr="00352FA7">
        <w:rPr>
          <w:lang w:val="en-GB"/>
        </w:rPr>
        <w:t xml:space="preserve"> or </w:t>
      </w:r>
      <w:r w:rsidRPr="00352FA7">
        <w:rPr>
          <w:i/>
          <w:iCs/>
          <w:lang w:val="en-GB"/>
        </w:rPr>
        <w:t xml:space="preserve">Corynebacterium </w:t>
      </w:r>
      <w:proofErr w:type="spellStart"/>
      <w:r w:rsidRPr="00352FA7">
        <w:rPr>
          <w:i/>
          <w:iCs/>
          <w:lang w:val="en-GB"/>
        </w:rPr>
        <w:t>ulcerans</w:t>
      </w:r>
      <w:proofErr w:type="spellEnd"/>
      <w:r w:rsidRPr="00352FA7">
        <w:rPr>
          <w:lang w:val="en-GB"/>
        </w:rPr>
        <w:t>).</w:t>
      </w:r>
    </w:p>
    <w:p w14:paraId="24A7C86F" w14:textId="77777777" w:rsidR="00352FA7" w:rsidRPr="00352FA7" w:rsidRDefault="00352FA7" w:rsidP="00352FA7">
      <w:pPr>
        <w:pStyle w:val="Heading4"/>
        <w:rPr>
          <w:lang w:val="en-GB"/>
        </w:rPr>
      </w:pPr>
      <w:r w:rsidRPr="00352FA7">
        <w:rPr>
          <w:lang w:val="en-GB"/>
        </w:rPr>
        <w:t>Confirmation status (notifications)</w:t>
      </w:r>
    </w:p>
    <w:p w14:paraId="53C0FDF3" w14:textId="77777777" w:rsidR="00352FA7" w:rsidRPr="00352FA7" w:rsidRDefault="00352FA7" w:rsidP="00352FA7">
      <w:pPr>
        <w:rPr>
          <w:lang w:val="en-GB"/>
        </w:rPr>
      </w:pPr>
      <w:r w:rsidRPr="00352FA7">
        <w:rPr>
          <w:lang w:val="en-GB"/>
        </w:rPr>
        <w:t xml:space="preserve">The confirmation status of a notification is defined based on the relevant CDNA surveillance case definition and categorised as either confirmed or, for some conditions only, probable. We only analysed confirmation status for COVID-19 and rubella. </w:t>
      </w:r>
    </w:p>
    <w:p w14:paraId="2DDB32E3" w14:textId="77777777" w:rsidR="00352FA7" w:rsidRPr="00352FA7" w:rsidRDefault="00352FA7" w:rsidP="00352FA7">
      <w:pPr>
        <w:pStyle w:val="Heading4"/>
        <w:rPr>
          <w:lang w:val="en-GB"/>
        </w:rPr>
      </w:pPr>
      <w:r w:rsidRPr="00352FA7">
        <w:rPr>
          <w:lang w:val="en-GB"/>
        </w:rPr>
        <w:t>ICU admission (notifications)</w:t>
      </w:r>
    </w:p>
    <w:p w14:paraId="4D3BFF9D" w14:textId="77777777" w:rsidR="00352FA7" w:rsidRPr="00352FA7" w:rsidRDefault="00352FA7" w:rsidP="00352FA7">
      <w:pPr>
        <w:rPr>
          <w:lang w:val="en-GB"/>
        </w:rPr>
      </w:pPr>
      <w:r w:rsidRPr="00352FA7">
        <w:rPr>
          <w:lang w:val="en-GB"/>
        </w:rPr>
        <w:t xml:space="preserve">The variable ICU admission was received for invasive meningococcal disease notification data only. This variable is defined as: ‘whether the case was admitted to an ICU’. This includes high-dependency units. This variable was provided to us in the categories: yes, no or unknown. </w:t>
      </w:r>
    </w:p>
    <w:p w14:paraId="11C9F903" w14:textId="77777777" w:rsidR="00352FA7" w:rsidRPr="00352FA7" w:rsidRDefault="00352FA7" w:rsidP="00352FA7">
      <w:pPr>
        <w:pStyle w:val="Heading4"/>
        <w:rPr>
          <w:lang w:val="en-GB"/>
        </w:rPr>
      </w:pPr>
      <w:r w:rsidRPr="00352FA7">
        <w:rPr>
          <w:lang w:val="en-GB"/>
        </w:rPr>
        <w:t>Died of disease (notifications)</w:t>
      </w:r>
    </w:p>
    <w:p w14:paraId="0C62ACCD" w14:textId="77777777" w:rsidR="00352FA7" w:rsidRPr="00352FA7" w:rsidRDefault="00352FA7" w:rsidP="00352FA7">
      <w:pPr>
        <w:rPr>
          <w:lang w:val="en-GB"/>
        </w:rPr>
      </w:pPr>
      <w:r w:rsidRPr="00352FA7">
        <w:rPr>
          <w:lang w:val="en-GB"/>
        </w:rPr>
        <w:t xml:space="preserve">The died of disease field in the notification data was only used if ACR death data were not reported for the VPD. This was the case for </w:t>
      </w:r>
      <w:r w:rsidRPr="00352FA7">
        <w:rPr>
          <w:i/>
          <w:iCs/>
          <w:lang w:val="en-GB"/>
        </w:rPr>
        <w:t>Haemophilus influenzae</w:t>
      </w:r>
      <w:r w:rsidRPr="00352FA7">
        <w:rPr>
          <w:lang w:val="en-GB"/>
        </w:rPr>
        <w:t xml:space="preserve"> type b disease, invasive meningococcal disease and invasive pneumococcal disease. Died of disease in the NNDSS is defined as ‘patient died of the notifiable disease/</w:t>
      </w:r>
      <w:proofErr w:type="gramStart"/>
      <w:r w:rsidRPr="00352FA7">
        <w:rPr>
          <w:lang w:val="en-GB"/>
        </w:rPr>
        <w:t>condition</w:t>
      </w:r>
      <w:proofErr w:type="gramEnd"/>
      <w:r w:rsidRPr="00352FA7">
        <w:rPr>
          <w:lang w:val="en-GB"/>
        </w:rPr>
        <w:t xml:space="preserve"> or it was a contributing factor’. </w:t>
      </w:r>
    </w:p>
    <w:p w14:paraId="408BFD9A" w14:textId="77777777" w:rsidR="00352FA7" w:rsidRPr="00352FA7" w:rsidRDefault="00352FA7" w:rsidP="00352FA7">
      <w:pPr>
        <w:rPr>
          <w:lang w:val="en-GB"/>
        </w:rPr>
      </w:pPr>
      <w:r w:rsidRPr="00352FA7">
        <w:rPr>
          <w:lang w:val="en-GB"/>
        </w:rPr>
        <w:t xml:space="preserve">For all other VPDs, the ACR cause of death data ICD-10 codes were used to identify deaths with the VPD as the underlying or an associated cause, as described above. </w:t>
      </w:r>
    </w:p>
    <w:p w14:paraId="558CE193" w14:textId="77777777" w:rsidR="00352FA7" w:rsidRPr="00352FA7" w:rsidRDefault="00352FA7" w:rsidP="00352FA7">
      <w:pPr>
        <w:pStyle w:val="Heading4"/>
        <w:rPr>
          <w:lang w:val="en-GB"/>
        </w:rPr>
      </w:pPr>
      <w:r w:rsidRPr="00352FA7">
        <w:rPr>
          <w:lang w:val="en-GB"/>
        </w:rPr>
        <w:t>Length of hospital stay (hospital episodes)</w:t>
      </w:r>
    </w:p>
    <w:p w14:paraId="18B69C12" w14:textId="77777777" w:rsidR="00352FA7" w:rsidRPr="00352FA7" w:rsidRDefault="00352FA7" w:rsidP="00352FA7">
      <w:pPr>
        <w:rPr>
          <w:lang w:val="en-GB"/>
        </w:rPr>
      </w:pPr>
      <w:r w:rsidRPr="00352FA7">
        <w:rPr>
          <w:lang w:val="en-GB"/>
        </w:rPr>
        <w:t xml:space="preserve">In the AIHW NHMD data, length of stay is defined as ‘the number of days the patient was admitted for an episode of care’. We were provided with length of stay in single days up to and including 30, and all stays longer than 30 days were provided as ‘&gt; 30’. </w:t>
      </w:r>
      <w:proofErr w:type="gramStart"/>
      <w:r w:rsidRPr="00352FA7">
        <w:rPr>
          <w:lang w:val="en-GB"/>
        </w:rPr>
        <w:t>In order to</w:t>
      </w:r>
      <w:proofErr w:type="gramEnd"/>
      <w:r w:rsidRPr="00352FA7">
        <w:rPr>
          <w:lang w:val="en-GB"/>
        </w:rPr>
        <w:t xml:space="preserve"> analyse these data, all hospital episodes with length of stay greater than 30 days were set at 31 days. While the median length of stay (and interquartile range) was not affected by this, the total number of bed days presented in this report are an underestimate of the true total number of bed days. </w:t>
      </w:r>
    </w:p>
    <w:p w14:paraId="4025D13A" w14:textId="71ED35EA" w:rsidR="00D11C74" w:rsidRDefault="009D6C86" w:rsidP="009D6C86">
      <w:pPr>
        <w:pStyle w:val="Heading3"/>
      </w:pPr>
      <w:r w:rsidRPr="009D6C86">
        <w:t>Analyses</w:t>
      </w:r>
    </w:p>
    <w:p w14:paraId="7D92F142" w14:textId="77777777" w:rsidR="00352FA7" w:rsidRPr="00352FA7" w:rsidRDefault="00352FA7" w:rsidP="00352FA7">
      <w:pPr>
        <w:rPr>
          <w:lang w:val="en-GB"/>
        </w:rPr>
      </w:pPr>
      <w:r w:rsidRPr="00352FA7">
        <w:rPr>
          <w:lang w:val="en-GB"/>
        </w:rPr>
        <w:t>We calculated notification, hospitalisation and death rates using the number of notifications (from NNDSS), hospital episodes (from AIHW NHMD) and deaths (from ACR) as the numerator, and the mid-year estimated resident populations as released by the Australian Bureau of Statistics (ABS) on 15 June 2023 as the denominator.</w:t>
      </w:r>
      <w:r w:rsidRPr="00352FA7">
        <w:rPr>
          <w:vertAlign w:val="superscript"/>
          <w:lang w:val="en-GB"/>
        </w:rPr>
        <w:t>17</w:t>
      </w:r>
      <w:r w:rsidRPr="00352FA7">
        <w:rPr>
          <w:lang w:val="en-GB"/>
        </w:rPr>
        <w:t xml:space="preserve"> The Aboriginal and Torres Strait Islander population used is the projected population at 30 June of a given year based on the 2016 Census.</w:t>
      </w:r>
      <w:r w:rsidRPr="00352FA7">
        <w:rPr>
          <w:vertAlign w:val="superscript"/>
          <w:lang w:val="en-GB"/>
        </w:rPr>
        <w:t>18</w:t>
      </w:r>
      <w:r w:rsidRPr="00352FA7">
        <w:rPr>
          <w:lang w:val="en-GB"/>
        </w:rPr>
        <w:t xml:space="preserve"> The ‘other’ population was calculated as the estimated resident population minus the projected Aboriginal and Torres Strait Islander population. We calculated the hospitalisation rate where any of the VPD-specific ICD-10-AM codes were present in the principal or any of the 19 following additional diagnosis fields and where one of the VPD-specific codes was present in the principal diagnosis field only. Similarly, we provide death data for deaths where any of the VPD-specific ICD-10 codes were given as the underlying cause of death or any of the 19 following associated causes of death, and where one of the codes is present as the underlying cause of death only. Rates are presented as annual rates and average annual rates over 2019–2022 per 100,000 population per year,</w:t>
      </w:r>
      <w:r w:rsidRPr="00352FA7">
        <w:rPr>
          <w:vertAlign w:val="superscript"/>
          <w:lang w:val="en-GB"/>
        </w:rPr>
        <w:footnoteReference w:id="2"/>
      </w:r>
      <w:r w:rsidRPr="00352FA7">
        <w:rPr>
          <w:lang w:val="en-GB"/>
        </w:rPr>
        <w:t xml:space="preserve"> overall, and by age group (as described above), sex, Aboriginal and Torres Strait Islander status, and state/territory (except for deaths). The hospitalisation rates for the year 2022 are annualised, as we only received hospital episodes for the period 1 January – 30 June 2022. The 2022 hospitalisation rate may therefore be an overestimate or underestimate of the true hospitalisation rate in 2022, particularly for rare and seasonal diseases. Within each disease chapter, all notification, hospitalisation and death rates are provided as crude rates (i.e. not adjusted for differences in population structure between categories), in addition to the number of notifications, hospitalisations and deaths in each year and subpopulation. Comparison between the notification, hospitalisation and death data should be made with caution since these datasets differ in their purpose for data collection and reporting mechanisms. </w:t>
      </w:r>
    </w:p>
    <w:p w14:paraId="093E72AE" w14:textId="77777777" w:rsidR="00352FA7" w:rsidRPr="00352FA7" w:rsidRDefault="00352FA7" w:rsidP="00352FA7">
      <w:pPr>
        <w:rPr>
          <w:lang w:val="en-GB"/>
        </w:rPr>
      </w:pPr>
      <w:r w:rsidRPr="00352FA7">
        <w:rPr>
          <w:lang w:val="en-GB"/>
        </w:rPr>
        <w:t>AIHW has restrictions on release of data that could potentially identify cases. Fewer than five (but not zero) hospitalisations in the period of interest are reported as a range from 1–4 rather than the actual number. The ACR also has restrictions on release of data that could potentially identify cases. Where there were fewer than six (but not zero) deaths in the period of interest, this is reported as a range from 1–5. In addition, hospitalisation and death data are not provided for some subgroups to remove potential for back calculation of other numbers reported as a range. As the ACR also has a data release condition that only national death counts and rates be reported, death counts and rates are not presented by state/territory.</w:t>
      </w:r>
    </w:p>
    <w:p w14:paraId="3BC240DF" w14:textId="77777777" w:rsidR="00352FA7" w:rsidRPr="00352FA7" w:rsidRDefault="00352FA7" w:rsidP="00352FA7">
      <w:pPr>
        <w:rPr>
          <w:lang w:val="en-GB"/>
        </w:rPr>
      </w:pPr>
      <w:r w:rsidRPr="00352FA7">
        <w:rPr>
          <w:lang w:val="en-GB"/>
        </w:rPr>
        <w:t xml:space="preserve">Rate ratios were calculated for average annual notification and hospitalisation rates in this reporting period (2019–2022) compared with the previous period (2016–2018). Where relevant, rate ratios are provided comparing the average annual notification rate in 2019–2022 to 2016–2018 in certain age </w:t>
      </w:r>
      <w:proofErr w:type="gramStart"/>
      <w:r w:rsidRPr="00352FA7">
        <w:rPr>
          <w:lang w:val="en-GB"/>
        </w:rPr>
        <w:t>groups, and</w:t>
      </w:r>
      <w:proofErr w:type="gramEnd"/>
      <w:r w:rsidRPr="00352FA7">
        <w:rPr>
          <w:lang w:val="en-GB"/>
        </w:rPr>
        <w:t xml:space="preserve"> comparing the average annual notification and/or hospitalisation rate in males to females. We also calculated an age-standardised rate ratio comparing the average annual rate among Aboriginal and Torres Strait Islander peoples to that among other people, where appropriate (i.e. where at least 20 events occurred in each population), using the direct method of age-standardisation and standardising to the 2001 Australian Census population.</w:t>
      </w:r>
      <w:r w:rsidRPr="00352FA7">
        <w:rPr>
          <w:vertAlign w:val="superscript"/>
          <w:lang w:val="en-GB"/>
        </w:rPr>
        <w:t>19,301</w:t>
      </w:r>
      <w:r w:rsidRPr="00352FA7">
        <w:rPr>
          <w:lang w:val="en-GB"/>
        </w:rPr>
        <w:t xml:space="preserve"> Age-standardised rates are provided in Table A.3, with 95% confidence intervals calculated using the method described by Dobson et al.</w:t>
      </w:r>
      <w:r w:rsidRPr="00352FA7">
        <w:rPr>
          <w:vertAlign w:val="superscript"/>
          <w:lang w:val="en-GB"/>
        </w:rPr>
        <w:t>302</w:t>
      </w:r>
      <w:r w:rsidRPr="00352FA7">
        <w:rPr>
          <w:lang w:val="en-GB"/>
        </w:rPr>
        <w:t xml:space="preserve"> Rate ratios with wide confidence intervals should be interpreted with caution, as they indicate very small numbers of cases with low underlying rates (typically &lt; 0.1 per 100,000). These rate ratios are subject to wide fluctuations with very small changes in the numbers of cases.</w:t>
      </w:r>
    </w:p>
    <w:p w14:paraId="263F85AD" w14:textId="77777777" w:rsidR="00352FA7" w:rsidRPr="00352FA7" w:rsidRDefault="00352FA7" w:rsidP="00352FA7">
      <w:pPr>
        <w:rPr>
          <w:lang w:val="en-GB"/>
        </w:rPr>
      </w:pPr>
      <w:r w:rsidRPr="00352FA7">
        <w:rPr>
          <w:lang w:val="en-GB"/>
        </w:rPr>
        <w:t xml:space="preserve">The median and interquartile range were used to describe the length of hospital stay, as these data are not normally distributed. </w:t>
      </w:r>
    </w:p>
    <w:p w14:paraId="6DF80F71" w14:textId="77777777" w:rsidR="00352FA7" w:rsidRPr="00352FA7" w:rsidRDefault="00352FA7" w:rsidP="00352FA7">
      <w:pPr>
        <w:rPr>
          <w:lang w:val="en-GB"/>
        </w:rPr>
      </w:pPr>
      <w:r w:rsidRPr="00352FA7">
        <w:rPr>
          <w:lang w:val="en-GB"/>
        </w:rPr>
        <w:t xml:space="preserve">Proportions are used to describe categorical data. We present the proportion of hospitalisations where the specific disease code was present in the principal diagnosis field. For COVID-19 hospitalisations, we use a proxy to assess hospitalisations due to COVID-19 </w:t>
      </w:r>
      <w:proofErr w:type="gramStart"/>
      <w:r w:rsidRPr="00352FA7">
        <w:rPr>
          <w:lang w:val="en-GB"/>
        </w:rPr>
        <w:t>on the basis of</w:t>
      </w:r>
      <w:proofErr w:type="gramEnd"/>
      <w:r w:rsidRPr="00352FA7">
        <w:rPr>
          <w:lang w:val="en-GB"/>
        </w:rPr>
        <w:t xml:space="preserve"> the coding rules, namely the occurrence of COVID-19 specific codes in diagnosis field 2 or 3.</w:t>
      </w:r>
      <w:r w:rsidRPr="00352FA7">
        <w:rPr>
          <w:vertAlign w:val="superscript"/>
          <w:lang w:val="en-GB"/>
        </w:rPr>
        <w:t>303</w:t>
      </w:r>
      <w:r w:rsidRPr="00352FA7">
        <w:rPr>
          <w:lang w:val="en-GB"/>
        </w:rPr>
        <w:t xml:space="preserve"> </w:t>
      </w:r>
    </w:p>
    <w:p w14:paraId="1D2208CA" w14:textId="2DE7C65E" w:rsidR="00D11C74" w:rsidRDefault="00352FA7" w:rsidP="004973B4">
      <w:r w:rsidRPr="00352FA7">
        <w:rPr>
          <w:lang w:val="en-GB"/>
        </w:rPr>
        <w:t>Completeness of Aboriginal and Torres Strait Islander status was assessed for notification data for each VPD by calculating the proportion of notifications where Aboriginal and Torres Strait Islander status was not stated/blank. Due to issues with completeness of this field, notification data by Aboriginal and Torres Strait Islander status are not reported at all for influenza and unspecified hepatitis B, and only for the &lt; 5 years age group for pertussis and rotavirus, as per previous practice.</w:t>
      </w:r>
      <w:r w:rsidRPr="00352FA7">
        <w:rPr>
          <w:vertAlign w:val="superscript"/>
          <w:lang w:val="en-GB"/>
        </w:rPr>
        <w:t>6</w:t>
      </w:r>
      <w:r w:rsidRPr="00352FA7">
        <w:rPr>
          <w:lang w:val="en-GB"/>
        </w:rPr>
        <w:t xml:space="preserve"> As we did not receive the number of hospital episodes with Aboriginal and Torres Strait Islander status not stated/inadequately described for the period January 2019 to June 2020, we were unable to assess completeness of this variable in the AIHW NHMD data. Using published AIHW data, the proportion of hospital episodes with unknown Aboriginal and Torres Strait Islander status was low (2.2% in 2019/2020 financial year; 2.4% in 2020/2021 financial year; and 2.3% in 2021/2022 financial year).</w:t>
      </w:r>
      <w:r w:rsidRPr="00352FA7">
        <w:rPr>
          <w:vertAlign w:val="superscript"/>
          <w:lang w:val="en-GB"/>
        </w:rPr>
        <w:t>304–306</w:t>
      </w:r>
      <w:r w:rsidRPr="00352FA7">
        <w:rPr>
          <w:lang w:val="en-GB"/>
        </w:rPr>
        <w:t xml:space="preserve"> A 2013 AIHW report estimated that in the 2011/2012 financial year, an estimated 88% of Aboriginal and Torres Strait Islander patients were correctly identified in public hospital records.</w:t>
      </w:r>
      <w:r w:rsidRPr="00352FA7">
        <w:rPr>
          <w:vertAlign w:val="superscript"/>
          <w:lang w:val="en-GB"/>
        </w:rPr>
        <w:t>307</w:t>
      </w:r>
      <w:r w:rsidRPr="00352FA7">
        <w:rPr>
          <w:lang w:val="en-GB"/>
        </w:rPr>
        <w:t xml:space="preserve"> Completeness of Aboriginal and Torres Strait Islander status in the ACR death data is high (&gt; 99%) for all deaths,</w:t>
      </w:r>
      <w:r w:rsidRPr="00352FA7">
        <w:rPr>
          <w:vertAlign w:val="superscript"/>
          <w:lang w:val="en-GB"/>
        </w:rPr>
        <w:t>308</w:t>
      </w:r>
      <w:r w:rsidRPr="00352FA7">
        <w:rPr>
          <w:lang w:val="en-GB"/>
        </w:rPr>
        <w:t xml:space="preserve"> although there are some concerns regarding the accuracy of these data, and we did not assess separately by VPD. The notification, hospitalisation and death rates presented in this report may underestimate the true incidence of VPDs among Aboriginal and Torres Strait Islander peoples. </w:t>
      </w:r>
    </w:p>
    <w:p w14:paraId="2B58AA3F" w14:textId="77777777" w:rsidR="009D6C86" w:rsidRDefault="009D6C86" w:rsidP="004973B4">
      <w:pPr>
        <w:sectPr w:rsidR="009D6C86" w:rsidSect="009B3F48">
          <w:footnotePr>
            <w:numFmt w:val="lowerRoman"/>
          </w:footnotePr>
          <w:pgSz w:w="11907" w:h="16840" w:code="9"/>
          <w:pgMar w:top="1134" w:right="1134" w:bottom="1134" w:left="1134" w:header="709" w:footer="567" w:gutter="0"/>
          <w:cols w:space="708"/>
          <w:docGrid w:linePitch="360"/>
        </w:sectPr>
      </w:pPr>
    </w:p>
    <w:p w14:paraId="0C65489B" w14:textId="77777777" w:rsidR="00D11C74" w:rsidRPr="00D11C74" w:rsidRDefault="00D11C74" w:rsidP="009D6C86">
      <w:pPr>
        <w:pStyle w:val="CDITable-Title"/>
        <w:spacing w:before="0"/>
        <w:rPr>
          <w:lang w:val="en-GB"/>
        </w:rPr>
      </w:pPr>
      <w:bookmarkStart w:id="189" w:name="_Toc240293170"/>
      <w:r w:rsidRPr="00D11C74">
        <w:rPr>
          <w:lang w:val="en-GB"/>
        </w:rPr>
        <w:t>Table A.2: Surveillance case definition for notifications, International Classification of Diseases, Tenth Revision, Australian Modification (ICD-10-AM) and International Classification of Diseases, Tenth Revision (ICD-10) codes used to define hospitalisations and deaths, respectively, by vaccine preventable disease</w:t>
      </w:r>
      <w:bookmarkEnd w:id="189"/>
    </w:p>
    <w:tbl>
      <w:tblPr>
        <w:tblW w:w="0" w:type="auto"/>
        <w:tblLayout w:type="fixed"/>
        <w:tblCellMar>
          <w:left w:w="0" w:type="dxa"/>
          <w:right w:w="0" w:type="dxa"/>
        </w:tblCellMar>
        <w:tblLook w:val="0000" w:firstRow="0" w:lastRow="0" w:firstColumn="0" w:lastColumn="0" w:noHBand="0" w:noVBand="0"/>
        <w:tblCaption w:val="Table A.2: Surveillance case definition for notifications, International Classification of Diseases, Tenth Revision, Australian Modification (ICD-10-AM) and International Classification of Diseases, Tenth Revision (ICD-10) codes used to define hospitalisations and deaths, respectively, by vaccine preventable disease"/>
        <w:tblDescription w:val="Table A.2 contains the surveillance case definition for notifications, and the ICD-10-AM and ICD-10 codes used to define hospitalisations and deaths, by vaccine preventable disease. "/>
      </w:tblPr>
      <w:tblGrid>
        <w:gridCol w:w="4309"/>
        <w:gridCol w:w="1587"/>
        <w:gridCol w:w="8674"/>
      </w:tblGrid>
      <w:tr w:rsidR="00D608DA" w:rsidRPr="00D608DA" w14:paraId="7F6565DF" w14:textId="77777777" w:rsidTr="00DD06AC">
        <w:trPr>
          <w:trHeight w:val="60"/>
          <w:tblHeader/>
        </w:trPr>
        <w:tc>
          <w:tcPr>
            <w:tcW w:w="4309" w:type="dxa"/>
            <w:tcBorders>
              <w:top w:val="nil"/>
              <w:left w:val="nil"/>
            </w:tcBorders>
            <w:shd w:val="clear" w:color="auto" w:fill="1E4496" w:themeFill="text2"/>
            <w:tcMar>
              <w:top w:w="85" w:type="dxa"/>
              <w:left w:w="85" w:type="dxa"/>
              <w:bottom w:w="85" w:type="dxa"/>
              <w:right w:w="85" w:type="dxa"/>
            </w:tcMar>
            <w:vAlign w:val="bottom"/>
          </w:tcPr>
          <w:p w14:paraId="75810517" w14:textId="77777777" w:rsidR="00D608DA" w:rsidRPr="00D608DA" w:rsidRDefault="00D608DA" w:rsidP="00D608DA">
            <w:pPr>
              <w:pStyle w:val="CDITable-HeaderRowLeft"/>
              <w:rPr>
                <w:lang w:val="en-GB"/>
              </w:rPr>
            </w:pPr>
            <w:r w:rsidRPr="00D608DA">
              <w:rPr>
                <w:lang w:val="en-GB"/>
              </w:rPr>
              <w:t>Vaccine preventable disease with linked notification case definition</w:t>
            </w:r>
          </w:p>
        </w:tc>
        <w:tc>
          <w:tcPr>
            <w:tcW w:w="1587" w:type="dxa"/>
            <w:tcBorders>
              <w:top w:val="nil"/>
            </w:tcBorders>
            <w:shd w:val="clear" w:color="auto" w:fill="1E4496" w:themeFill="text2"/>
            <w:tcMar>
              <w:top w:w="85" w:type="dxa"/>
              <w:left w:w="85" w:type="dxa"/>
              <w:bottom w:w="85" w:type="dxa"/>
              <w:right w:w="85" w:type="dxa"/>
            </w:tcMar>
            <w:vAlign w:val="bottom"/>
          </w:tcPr>
          <w:p w14:paraId="71AD3EE9" w14:textId="75D13518" w:rsidR="00D608DA" w:rsidRPr="00D608DA" w:rsidRDefault="00D608DA" w:rsidP="00D608DA">
            <w:pPr>
              <w:pStyle w:val="CDITable-HeaderRowLeft"/>
              <w:rPr>
                <w:lang w:val="en-GB"/>
              </w:rPr>
            </w:pPr>
            <w:r w:rsidRPr="00D608DA">
              <w:rPr>
                <w:lang w:val="en-GB"/>
              </w:rPr>
              <w:t xml:space="preserve">ICD-10-AM/ </w:t>
            </w:r>
            <w:r>
              <w:rPr>
                <w:lang w:val="en-GB"/>
              </w:rPr>
              <w:br/>
            </w:r>
            <w:r w:rsidRPr="00D608DA">
              <w:rPr>
                <w:lang w:val="en-GB"/>
              </w:rPr>
              <w:t>ICD-10 codes</w:t>
            </w:r>
          </w:p>
        </w:tc>
        <w:tc>
          <w:tcPr>
            <w:tcW w:w="8674" w:type="dxa"/>
            <w:tcBorders>
              <w:top w:val="nil"/>
              <w:right w:val="nil"/>
            </w:tcBorders>
            <w:shd w:val="clear" w:color="auto" w:fill="1E4496" w:themeFill="text2"/>
            <w:tcMar>
              <w:top w:w="85" w:type="dxa"/>
              <w:left w:w="85" w:type="dxa"/>
              <w:bottom w:w="85" w:type="dxa"/>
              <w:right w:w="85" w:type="dxa"/>
            </w:tcMar>
            <w:vAlign w:val="bottom"/>
          </w:tcPr>
          <w:p w14:paraId="1E535EB7" w14:textId="77777777" w:rsidR="00D608DA" w:rsidRPr="00D608DA" w:rsidRDefault="00D608DA" w:rsidP="00D608DA">
            <w:pPr>
              <w:pStyle w:val="CDITable-HeaderRowLeft"/>
              <w:rPr>
                <w:lang w:val="en-GB"/>
              </w:rPr>
            </w:pPr>
            <w:r w:rsidRPr="00D608DA">
              <w:rPr>
                <w:lang w:val="en-GB"/>
              </w:rPr>
              <w:t>Definition</w:t>
            </w:r>
          </w:p>
        </w:tc>
      </w:tr>
      <w:tr w:rsidR="00D608DA" w:rsidRPr="00D608DA" w14:paraId="19F141C8" w14:textId="77777777" w:rsidTr="00DD06AC">
        <w:trPr>
          <w:trHeight w:val="60"/>
        </w:trPr>
        <w:tc>
          <w:tcPr>
            <w:tcW w:w="4309" w:type="dxa"/>
            <w:vMerge w:val="restart"/>
            <w:tcBorders>
              <w:left w:val="nil"/>
              <w:bottom w:val="single" w:sz="6" w:space="0" w:color="1E4496" w:themeColor="text2"/>
            </w:tcBorders>
            <w:tcMar>
              <w:top w:w="96" w:type="dxa"/>
              <w:left w:w="85" w:type="dxa"/>
              <w:bottom w:w="96" w:type="dxa"/>
              <w:right w:w="85" w:type="dxa"/>
            </w:tcMar>
            <w:vAlign w:val="center"/>
          </w:tcPr>
          <w:p w14:paraId="70022295" w14:textId="77777777" w:rsidR="00D608DA" w:rsidRPr="00DD06AC" w:rsidRDefault="00D608DA" w:rsidP="00D608DA">
            <w:pPr>
              <w:pStyle w:val="CDITable-RowLeft"/>
              <w:rPr>
                <w:b/>
                <w:bCs/>
                <w:lang w:val="en-GB"/>
              </w:rPr>
            </w:pPr>
            <w:hyperlink r:id="rId367" w:history="1">
              <w:r w:rsidRPr="00DD06AC">
                <w:rPr>
                  <w:rStyle w:val="Hyperlink"/>
                  <w:b/>
                  <w:bCs/>
                  <w:lang w:val="en-GB"/>
                </w:rPr>
                <w:t>COVID-19</w:t>
              </w:r>
            </w:hyperlink>
          </w:p>
        </w:tc>
        <w:tc>
          <w:tcPr>
            <w:tcW w:w="1587" w:type="dxa"/>
            <w:tcBorders>
              <w:bottom w:val="single" w:sz="6" w:space="0" w:color="1E4496" w:themeColor="text2"/>
            </w:tcBorders>
            <w:tcMar>
              <w:top w:w="96" w:type="dxa"/>
              <w:left w:w="85" w:type="dxa"/>
              <w:bottom w:w="96" w:type="dxa"/>
              <w:right w:w="85" w:type="dxa"/>
            </w:tcMar>
            <w:vAlign w:val="center"/>
          </w:tcPr>
          <w:p w14:paraId="1CF590A9" w14:textId="77777777" w:rsidR="00D608DA" w:rsidRPr="00D608DA" w:rsidRDefault="00D608DA" w:rsidP="00D608DA">
            <w:pPr>
              <w:pStyle w:val="CDITable-RowLeft"/>
              <w:rPr>
                <w:lang w:val="en-GB"/>
              </w:rPr>
            </w:pPr>
            <w:r w:rsidRPr="00D608DA">
              <w:rPr>
                <w:lang w:val="en-GB"/>
              </w:rPr>
              <w:t>U07.1</w:t>
            </w:r>
          </w:p>
        </w:tc>
        <w:tc>
          <w:tcPr>
            <w:tcW w:w="8674" w:type="dxa"/>
            <w:tcBorders>
              <w:bottom w:val="single" w:sz="6" w:space="0" w:color="1E4496" w:themeColor="text2"/>
              <w:right w:val="nil"/>
            </w:tcBorders>
            <w:tcMar>
              <w:top w:w="96" w:type="dxa"/>
              <w:left w:w="85" w:type="dxa"/>
              <w:bottom w:w="96" w:type="dxa"/>
              <w:right w:w="85" w:type="dxa"/>
            </w:tcMar>
            <w:vAlign w:val="center"/>
          </w:tcPr>
          <w:p w14:paraId="13BB77D7" w14:textId="77777777" w:rsidR="00D608DA" w:rsidRPr="00D608DA" w:rsidRDefault="00D608DA" w:rsidP="00D608DA">
            <w:pPr>
              <w:pStyle w:val="CDITable-RowLeft"/>
              <w:rPr>
                <w:lang w:val="en-GB"/>
              </w:rPr>
            </w:pPr>
            <w:r w:rsidRPr="00D608DA">
              <w:rPr>
                <w:lang w:val="en-GB"/>
              </w:rPr>
              <w:t>COVID-19, virus identified</w:t>
            </w:r>
          </w:p>
        </w:tc>
      </w:tr>
      <w:tr w:rsidR="00D608DA" w:rsidRPr="00D608DA" w14:paraId="4FEC244A"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577564DB"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4DAAFF2C" w14:textId="77777777" w:rsidR="00D608DA" w:rsidRPr="00D608DA" w:rsidRDefault="00D608DA" w:rsidP="00D608DA">
            <w:pPr>
              <w:pStyle w:val="CDITable-RowLeft"/>
              <w:rPr>
                <w:lang w:val="en-GB"/>
              </w:rPr>
            </w:pPr>
            <w:r w:rsidRPr="00D608DA">
              <w:rPr>
                <w:lang w:val="en-GB"/>
              </w:rPr>
              <w:t>U07.2</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340C1E1E" w14:textId="77777777" w:rsidR="00D608DA" w:rsidRPr="00D608DA" w:rsidRDefault="00D608DA" w:rsidP="00D608DA">
            <w:pPr>
              <w:pStyle w:val="CDITable-RowLeft"/>
              <w:rPr>
                <w:lang w:val="en-GB"/>
              </w:rPr>
            </w:pPr>
            <w:r w:rsidRPr="00D608DA">
              <w:rPr>
                <w:lang w:val="en-GB"/>
              </w:rPr>
              <w:t>COVID-19, virus not identified</w:t>
            </w:r>
          </w:p>
        </w:tc>
      </w:tr>
      <w:tr w:rsidR="00D608DA" w:rsidRPr="00D608DA" w14:paraId="37C898D2"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3138F7FC"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718E54DD" w14:textId="77777777" w:rsidR="00D608DA" w:rsidRPr="00D608DA" w:rsidRDefault="00D608DA" w:rsidP="00D608DA">
            <w:pPr>
              <w:pStyle w:val="CDITable-RowLeft"/>
              <w:rPr>
                <w:lang w:val="en-GB"/>
              </w:rPr>
            </w:pPr>
            <w:r w:rsidRPr="00D608DA">
              <w:rPr>
                <w:lang w:val="en-GB"/>
              </w:rPr>
              <w:t>U10.9</w:t>
            </w:r>
            <w:r w:rsidRPr="00D608DA">
              <w:rPr>
                <w:vertAlign w:val="superscript"/>
                <w:lang w:val="en-GB"/>
              </w:rPr>
              <w:t>a</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7C5A85B6" w14:textId="77777777" w:rsidR="00D608DA" w:rsidRPr="00D608DA" w:rsidRDefault="00D608DA" w:rsidP="00D608DA">
            <w:pPr>
              <w:pStyle w:val="CDITable-RowLeft"/>
              <w:rPr>
                <w:lang w:val="en-GB"/>
              </w:rPr>
            </w:pPr>
            <w:r w:rsidRPr="00D608DA">
              <w:rPr>
                <w:lang w:val="en-GB"/>
              </w:rPr>
              <w:t>Multisystem inflammatory syndrome associated with COVID-19, unspecified</w:t>
            </w:r>
          </w:p>
        </w:tc>
      </w:tr>
      <w:tr w:rsidR="00D608DA" w:rsidRPr="00D608DA" w14:paraId="2B16FA3A"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96" w:type="dxa"/>
              <w:left w:w="85" w:type="dxa"/>
              <w:bottom w:w="96" w:type="dxa"/>
              <w:right w:w="85" w:type="dxa"/>
            </w:tcMar>
            <w:vAlign w:val="center"/>
          </w:tcPr>
          <w:p w14:paraId="259B73F4" w14:textId="77777777" w:rsidR="00D608DA" w:rsidRPr="00DD06AC" w:rsidRDefault="00D608DA" w:rsidP="00D608DA">
            <w:pPr>
              <w:pStyle w:val="CDITable-RowLeft"/>
              <w:rPr>
                <w:b/>
                <w:bCs/>
                <w:lang w:val="en-GB"/>
              </w:rPr>
            </w:pPr>
            <w:hyperlink r:id="rId368" w:history="1">
              <w:r w:rsidRPr="00DD06AC">
                <w:rPr>
                  <w:rStyle w:val="Hyperlink"/>
                  <w:b/>
                  <w:bCs/>
                  <w:lang w:val="en-GB"/>
                </w:rPr>
                <w:t>Diphtheria</w:t>
              </w:r>
            </w:hyperlink>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57BC0BF1" w14:textId="77777777" w:rsidR="00D608DA" w:rsidRPr="00D608DA" w:rsidRDefault="00D608DA" w:rsidP="00D608DA">
            <w:pPr>
              <w:pStyle w:val="CDITable-RowLeft"/>
              <w:rPr>
                <w:lang w:val="en-GB"/>
              </w:rPr>
            </w:pPr>
            <w:r w:rsidRPr="00D608DA">
              <w:rPr>
                <w:lang w:val="en-GB"/>
              </w:rPr>
              <w:t>A36</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6422EE25" w14:textId="77777777" w:rsidR="00D608DA" w:rsidRPr="00D608DA" w:rsidRDefault="00D608DA" w:rsidP="00D608DA">
            <w:pPr>
              <w:pStyle w:val="CDITable-RowLeft"/>
              <w:rPr>
                <w:lang w:val="en-GB"/>
              </w:rPr>
            </w:pPr>
            <w:r w:rsidRPr="00D608DA">
              <w:rPr>
                <w:lang w:val="en-GB"/>
              </w:rPr>
              <w:t>Diphtheria</w:t>
            </w:r>
          </w:p>
        </w:tc>
      </w:tr>
      <w:tr w:rsidR="00D608DA" w:rsidRPr="00D608DA" w14:paraId="7EB2BFF2"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2B8A556B"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74FBB53F" w14:textId="77777777" w:rsidR="00D608DA" w:rsidRPr="00D608DA" w:rsidRDefault="00D608DA" w:rsidP="00D608DA">
            <w:pPr>
              <w:pStyle w:val="CDITable-RowLeft"/>
              <w:rPr>
                <w:lang w:val="en-GB"/>
              </w:rPr>
            </w:pPr>
            <w:r w:rsidRPr="00D608DA">
              <w:rPr>
                <w:lang w:val="en-GB"/>
              </w:rPr>
              <w:t>A36.0</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776527BF" w14:textId="77777777" w:rsidR="00D608DA" w:rsidRPr="00D608DA" w:rsidRDefault="00D608DA" w:rsidP="00D608DA">
            <w:pPr>
              <w:pStyle w:val="CDITable-RowLeft"/>
              <w:rPr>
                <w:lang w:val="en-GB"/>
              </w:rPr>
            </w:pPr>
            <w:r w:rsidRPr="00D608DA">
              <w:rPr>
                <w:lang w:val="en-GB"/>
              </w:rPr>
              <w:t>Pharyngeal diphtheria</w:t>
            </w:r>
          </w:p>
        </w:tc>
      </w:tr>
      <w:tr w:rsidR="00D608DA" w:rsidRPr="00D608DA" w14:paraId="0A89B8AD"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2A7AA6F8"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3E643BE7" w14:textId="77777777" w:rsidR="00D608DA" w:rsidRPr="00D608DA" w:rsidRDefault="00D608DA" w:rsidP="00D608DA">
            <w:pPr>
              <w:pStyle w:val="CDITable-RowLeft"/>
              <w:rPr>
                <w:lang w:val="en-GB"/>
              </w:rPr>
            </w:pPr>
            <w:r w:rsidRPr="00D608DA">
              <w:rPr>
                <w:lang w:val="en-GB"/>
              </w:rPr>
              <w:t>A36.1</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265AF585" w14:textId="77777777" w:rsidR="00D608DA" w:rsidRPr="00D608DA" w:rsidRDefault="00D608DA" w:rsidP="00D608DA">
            <w:pPr>
              <w:pStyle w:val="CDITable-RowLeft"/>
              <w:rPr>
                <w:lang w:val="en-GB"/>
              </w:rPr>
            </w:pPr>
            <w:r w:rsidRPr="00D608DA">
              <w:rPr>
                <w:lang w:val="en-GB"/>
              </w:rPr>
              <w:t>Nasopharyngeal diphtheria</w:t>
            </w:r>
          </w:p>
        </w:tc>
      </w:tr>
      <w:tr w:rsidR="00D608DA" w:rsidRPr="00D608DA" w14:paraId="71878B2C"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607E71A7"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6DDB0555" w14:textId="77777777" w:rsidR="00D608DA" w:rsidRPr="00D608DA" w:rsidRDefault="00D608DA" w:rsidP="00D608DA">
            <w:pPr>
              <w:pStyle w:val="CDITable-RowLeft"/>
              <w:rPr>
                <w:lang w:val="en-GB"/>
              </w:rPr>
            </w:pPr>
            <w:r w:rsidRPr="00D608DA">
              <w:rPr>
                <w:lang w:val="en-GB"/>
              </w:rPr>
              <w:t>A36.2</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06687CC7" w14:textId="77777777" w:rsidR="00D608DA" w:rsidRPr="00D608DA" w:rsidRDefault="00D608DA" w:rsidP="00D608DA">
            <w:pPr>
              <w:pStyle w:val="CDITable-RowLeft"/>
              <w:rPr>
                <w:lang w:val="en-GB"/>
              </w:rPr>
            </w:pPr>
            <w:r w:rsidRPr="00D608DA">
              <w:rPr>
                <w:lang w:val="en-GB"/>
              </w:rPr>
              <w:t>Laryngeal diphtheria</w:t>
            </w:r>
          </w:p>
        </w:tc>
      </w:tr>
      <w:tr w:rsidR="00D608DA" w:rsidRPr="00D608DA" w14:paraId="040E3EB7"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77F30F9E"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42AB0B52" w14:textId="77777777" w:rsidR="00D608DA" w:rsidRPr="00D608DA" w:rsidRDefault="00D608DA" w:rsidP="00D608DA">
            <w:pPr>
              <w:pStyle w:val="CDITable-RowLeft"/>
              <w:rPr>
                <w:lang w:val="en-GB"/>
              </w:rPr>
            </w:pPr>
            <w:r w:rsidRPr="00D608DA">
              <w:rPr>
                <w:lang w:val="en-GB"/>
              </w:rPr>
              <w:t>A36.3</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36DE2A6C" w14:textId="77777777" w:rsidR="00D608DA" w:rsidRPr="00D608DA" w:rsidRDefault="00D608DA" w:rsidP="00D608DA">
            <w:pPr>
              <w:pStyle w:val="CDITable-RowLeft"/>
              <w:rPr>
                <w:lang w:val="en-GB"/>
              </w:rPr>
            </w:pPr>
            <w:r w:rsidRPr="00D608DA">
              <w:rPr>
                <w:lang w:val="en-GB"/>
              </w:rPr>
              <w:t>Cutaneous diphtheria</w:t>
            </w:r>
          </w:p>
        </w:tc>
      </w:tr>
      <w:tr w:rsidR="00D608DA" w:rsidRPr="00D608DA" w14:paraId="1E696E54"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31889EEA"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614545D5" w14:textId="77777777" w:rsidR="00D608DA" w:rsidRPr="00D608DA" w:rsidRDefault="00D608DA" w:rsidP="00D608DA">
            <w:pPr>
              <w:pStyle w:val="CDITable-RowLeft"/>
              <w:rPr>
                <w:lang w:val="en-GB"/>
              </w:rPr>
            </w:pPr>
            <w:r w:rsidRPr="00D608DA">
              <w:rPr>
                <w:lang w:val="en-GB"/>
              </w:rPr>
              <w:t>A36.8</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3994D984" w14:textId="77777777" w:rsidR="00D608DA" w:rsidRPr="00D608DA" w:rsidRDefault="00D608DA" w:rsidP="00D608DA">
            <w:pPr>
              <w:pStyle w:val="CDITable-RowLeft"/>
              <w:rPr>
                <w:lang w:val="en-GB"/>
              </w:rPr>
            </w:pPr>
            <w:r w:rsidRPr="00D608DA">
              <w:rPr>
                <w:lang w:val="en-GB"/>
              </w:rPr>
              <w:t>Other diphtheria</w:t>
            </w:r>
          </w:p>
        </w:tc>
      </w:tr>
      <w:tr w:rsidR="00D608DA" w:rsidRPr="00D608DA" w14:paraId="3D1AE6CF"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4DBA4A08"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7EB6F39D" w14:textId="77777777" w:rsidR="00D608DA" w:rsidRPr="00D608DA" w:rsidRDefault="00D608DA" w:rsidP="00D608DA">
            <w:pPr>
              <w:pStyle w:val="CDITable-RowLeft"/>
              <w:rPr>
                <w:lang w:val="en-GB"/>
              </w:rPr>
            </w:pPr>
            <w:r w:rsidRPr="00D608DA">
              <w:rPr>
                <w:lang w:val="en-GB"/>
              </w:rPr>
              <w:t>A36.9</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4BACBEA7" w14:textId="77777777" w:rsidR="00D608DA" w:rsidRPr="00D608DA" w:rsidRDefault="00D608DA" w:rsidP="00D608DA">
            <w:pPr>
              <w:pStyle w:val="CDITable-RowLeft"/>
              <w:rPr>
                <w:lang w:val="en-GB"/>
              </w:rPr>
            </w:pPr>
            <w:r w:rsidRPr="00D608DA">
              <w:rPr>
                <w:lang w:val="en-GB"/>
              </w:rPr>
              <w:t>Diphtheria, unspecified</w:t>
            </w:r>
          </w:p>
        </w:tc>
      </w:tr>
      <w:tr w:rsidR="00D608DA" w:rsidRPr="00D608DA" w14:paraId="31CC2A4F" w14:textId="77777777" w:rsidTr="00DD06AC">
        <w:trPr>
          <w:trHeight w:val="60"/>
        </w:trPr>
        <w:tc>
          <w:tcPr>
            <w:tcW w:w="4309" w:type="dxa"/>
            <w:tcBorders>
              <w:top w:val="single" w:sz="6" w:space="0" w:color="1E4496" w:themeColor="text2"/>
              <w:left w:val="nil"/>
              <w:bottom w:val="single" w:sz="6" w:space="0" w:color="1E4496" w:themeColor="text2"/>
            </w:tcBorders>
            <w:tcMar>
              <w:top w:w="96" w:type="dxa"/>
              <w:left w:w="85" w:type="dxa"/>
              <w:bottom w:w="96" w:type="dxa"/>
              <w:right w:w="85" w:type="dxa"/>
            </w:tcMar>
            <w:vAlign w:val="center"/>
          </w:tcPr>
          <w:p w14:paraId="4C155A61" w14:textId="77777777" w:rsidR="00D608DA" w:rsidRPr="00D608DA" w:rsidRDefault="00D608DA" w:rsidP="00D608DA">
            <w:pPr>
              <w:pStyle w:val="CDITable-RowLeft"/>
              <w:rPr>
                <w:lang w:val="en-GB"/>
              </w:rPr>
            </w:pPr>
            <w:hyperlink r:id="rId369" w:history="1">
              <w:r w:rsidRPr="00D608DA">
                <w:rPr>
                  <w:rStyle w:val="Hyperlink"/>
                  <w:b/>
                  <w:bCs/>
                  <w:i/>
                  <w:iCs/>
                  <w:lang w:val="en-GB"/>
                </w:rPr>
                <w:t>Haemophilus influenzae type b (Hib) disease</w:t>
              </w:r>
            </w:hyperlink>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6A392A81" w14:textId="77777777" w:rsidR="00D608DA" w:rsidRPr="00D608DA" w:rsidRDefault="00D608DA" w:rsidP="00D608DA">
            <w:pPr>
              <w:pStyle w:val="CDITable-RowLeft"/>
            </w:pP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2E208CF4" w14:textId="77777777" w:rsidR="00D608DA" w:rsidRPr="00D608DA" w:rsidRDefault="00D608DA" w:rsidP="00D608DA">
            <w:pPr>
              <w:pStyle w:val="CDITable-RowLeft"/>
              <w:rPr>
                <w:lang w:val="en-GB"/>
              </w:rPr>
            </w:pPr>
            <w:r w:rsidRPr="00D608DA">
              <w:rPr>
                <w:lang w:val="en-GB"/>
              </w:rPr>
              <w:t>This report does not include AIHW NHMD hospitalisation data nor ACR death data for Hib disease.</w:t>
            </w:r>
          </w:p>
        </w:tc>
      </w:tr>
      <w:tr w:rsidR="00D608DA" w:rsidRPr="00D608DA" w14:paraId="51190ED6"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96" w:type="dxa"/>
              <w:left w:w="85" w:type="dxa"/>
              <w:bottom w:w="96" w:type="dxa"/>
              <w:right w:w="85" w:type="dxa"/>
            </w:tcMar>
            <w:vAlign w:val="center"/>
          </w:tcPr>
          <w:p w14:paraId="007FDEFC" w14:textId="77777777" w:rsidR="00D608DA" w:rsidRPr="00DD06AC" w:rsidRDefault="00D608DA" w:rsidP="00D608DA">
            <w:pPr>
              <w:pStyle w:val="CDITable-RowLeft"/>
              <w:rPr>
                <w:b/>
                <w:bCs/>
                <w:lang w:val="en-GB"/>
              </w:rPr>
            </w:pPr>
            <w:hyperlink r:id="rId370" w:history="1">
              <w:r w:rsidRPr="00DD06AC">
                <w:rPr>
                  <w:rStyle w:val="Hyperlink"/>
                  <w:b/>
                  <w:bCs/>
                  <w:lang w:val="en-GB"/>
                </w:rPr>
                <w:t>Hepatitis A</w:t>
              </w:r>
            </w:hyperlink>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449A2B8F" w14:textId="77777777" w:rsidR="00D608DA" w:rsidRPr="00D608DA" w:rsidRDefault="00D608DA" w:rsidP="00D608DA">
            <w:pPr>
              <w:pStyle w:val="CDITable-RowLeft"/>
              <w:rPr>
                <w:lang w:val="en-GB"/>
              </w:rPr>
            </w:pPr>
            <w:r w:rsidRPr="00D608DA">
              <w:rPr>
                <w:lang w:val="en-GB"/>
              </w:rPr>
              <w:t>B15</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6985E7C3" w14:textId="77777777" w:rsidR="00D608DA" w:rsidRPr="00D608DA" w:rsidRDefault="00D608DA" w:rsidP="00D608DA">
            <w:pPr>
              <w:pStyle w:val="CDITable-RowLeft"/>
              <w:rPr>
                <w:lang w:val="en-GB"/>
              </w:rPr>
            </w:pPr>
            <w:r w:rsidRPr="00D608DA">
              <w:rPr>
                <w:lang w:val="en-GB"/>
              </w:rPr>
              <w:t>Acute hepatitis A</w:t>
            </w:r>
          </w:p>
        </w:tc>
      </w:tr>
      <w:tr w:rsidR="00D608DA" w:rsidRPr="00D608DA" w14:paraId="2E6D1341"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495B1044"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458BE974" w14:textId="77777777" w:rsidR="00D608DA" w:rsidRPr="00D608DA" w:rsidRDefault="00D608DA" w:rsidP="00D608DA">
            <w:pPr>
              <w:pStyle w:val="CDITable-RowLeft"/>
              <w:rPr>
                <w:lang w:val="en-GB"/>
              </w:rPr>
            </w:pPr>
            <w:r w:rsidRPr="00D608DA">
              <w:rPr>
                <w:lang w:val="en-GB"/>
              </w:rPr>
              <w:t>B15.0</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2387DE6F" w14:textId="77777777" w:rsidR="00D608DA" w:rsidRPr="00D608DA" w:rsidRDefault="00D608DA" w:rsidP="00D608DA">
            <w:pPr>
              <w:pStyle w:val="CDITable-RowLeft"/>
              <w:rPr>
                <w:lang w:val="en-GB"/>
              </w:rPr>
            </w:pPr>
            <w:r w:rsidRPr="00D608DA">
              <w:rPr>
                <w:lang w:val="en-GB"/>
              </w:rPr>
              <w:t>Hepatitis A with hepatic coma</w:t>
            </w:r>
          </w:p>
        </w:tc>
      </w:tr>
      <w:tr w:rsidR="00D608DA" w:rsidRPr="00D608DA" w14:paraId="1364AEA2"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298870AB"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7257119B" w14:textId="77777777" w:rsidR="00D608DA" w:rsidRPr="00D608DA" w:rsidRDefault="00D608DA" w:rsidP="00D608DA">
            <w:pPr>
              <w:pStyle w:val="CDITable-RowLeft"/>
              <w:rPr>
                <w:lang w:val="en-GB"/>
              </w:rPr>
            </w:pPr>
            <w:r w:rsidRPr="00D608DA">
              <w:rPr>
                <w:lang w:val="en-GB"/>
              </w:rPr>
              <w:t>B15.9</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114B5E13" w14:textId="77777777" w:rsidR="00D608DA" w:rsidRPr="00D608DA" w:rsidRDefault="00D608DA" w:rsidP="00D608DA">
            <w:pPr>
              <w:pStyle w:val="CDITable-RowLeft"/>
              <w:rPr>
                <w:lang w:val="en-GB"/>
              </w:rPr>
            </w:pPr>
            <w:r w:rsidRPr="00D608DA">
              <w:rPr>
                <w:lang w:val="en-GB"/>
              </w:rPr>
              <w:t>Hepatitis A without hepatic coma</w:t>
            </w:r>
          </w:p>
        </w:tc>
      </w:tr>
      <w:tr w:rsidR="00D608DA" w:rsidRPr="00D608DA" w14:paraId="4284E671"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96" w:type="dxa"/>
              <w:left w:w="85" w:type="dxa"/>
              <w:bottom w:w="96" w:type="dxa"/>
              <w:right w:w="85" w:type="dxa"/>
            </w:tcMar>
            <w:vAlign w:val="center"/>
          </w:tcPr>
          <w:p w14:paraId="188C4B61" w14:textId="77777777" w:rsidR="00D608DA" w:rsidRPr="00DD06AC" w:rsidRDefault="00D608DA" w:rsidP="00D608DA">
            <w:pPr>
              <w:pStyle w:val="CDITable-RowLeft"/>
              <w:rPr>
                <w:b/>
                <w:bCs/>
                <w:lang w:val="en-GB"/>
              </w:rPr>
            </w:pPr>
            <w:hyperlink r:id="rId371" w:history="1">
              <w:r w:rsidRPr="00DD06AC">
                <w:rPr>
                  <w:rStyle w:val="Hyperlink"/>
                  <w:b/>
                  <w:bCs/>
                  <w:lang w:val="en-GB"/>
                </w:rPr>
                <w:t>Hepatitis B</w:t>
              </w:r>
            </w:hyperlink>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59348980" w14:textId="77777777" w:rsidR="00D608DA" w:rsidRPr="00D608DA" w:rsidRDefault="00D608DA" w:rsidP="00D608DA">
            <w:pPr>
              <w:pStyle w:val="CDITable-RowLeft"/>
              <w:rPr>
                <w:lang w:val="en-GB"/>
              </w:rPr>
            </w:pPr>
            <w:r w:rsidRPr="00D608DA">
              <w:rPr>
                <w:lang w:val="en-GB"/>
              </w:rPr>
              <w:t>B16</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4F8BD55B" w14:textId="77777777" w:rsidR="00D608DA" w:rsidRPr="00D608DA" w:rsidRDefault="00D608DA" w:rsidP="00D608DA">
            <w:pPr>
              <w:pStyle w:val="CDITable-RowLeft"/>
              <w:rPr>
                <w:lang w:val="en-GB"/>
              </w:rPr>
            </w:pPr>
            <w:r w:rsidRPr="00D608DA">
              <w:rPr>
                <w:lang w:val="en-GB"/>
              </w:rPr>
              <w:t>Acute hepatitis B</w:t>
            </w:r>
          </w:p>
        </w:tc>
      </w:tr>
      <w:tr w:rsidR="00D608DA" w:rsidRPr="00D608DA" w14:paraId="1777C969"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7F89437B"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4FEEBBFF" w14:textId="77777777" w:rsidR="00D608DA" w:rsidRPr="00D608DA" w:rsidRDefault="00D608DA" w:rsidP="00D608DA">
            <w:pPr>
              <w:pStyle w:val="CDITable-RowLeft"/>
              <w:rPr>
                <w:lang w:val="en-GB"/>
              </w:rPr>
            </w:pPr>
            <w:r w:rsidRPr="00D608DA">
              <w:rPr>
                <w:lang w:val="en-GB"/>
              </w:rPr>
              <w:t>B16.0</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14AEF849" w14:textId="77777777" w:rsidR="00D608DA" w:rsidRPr="00D608DA" w:rsidRDefault="00D608DA" w:rsidP="00D608DA">
            <w:pPr>
              <w:pStyle w:val="CDITable-RowLeft"/>
              <w:rPr>
                <w:lang w:val="en-GB"/>
              </w:rPr>
            </w:pPr>
            <w:r w:rsidRPr="00D608DA">
              <w:rPr>
                <w:lang w:val="en-GB"/>
              </w:rPr>
              <w:t>Acute hepatitis B with delta agent (coinfection) with hepatic coma</w:t>
            </w:r>
          </w:p>
        </w:tc>
      </w:tr>
      <w:tr w:rsidR="00D608DA" w:rsidRPr="00D608DA" w14:paraId="7F8EF9EE"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69768028"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021F7585" w14:textId="77777777" w:rsidR="00D608DA" w:rsidRPr="00D608DA" w:rsidRDefault="00D608DA" w:rsidP="00D608DA">
            <w:pPr>
              <w:pStyle w:val="CDITable-RowLeft"/>
              <w:rPr>
                <w:lang w:val="en-GB"/>
              </w:rPr>
            </w:pPr>
            <w:r w:rsidRPr="00D608DA">
              <w:rPr>
                <w:lang w:val="en-GB"/>
              </w:rPr>
              <w:t>B16.1</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0BEC33E1" w14:textId="77777777" w:rsidR="00D608DA" w:rsidRPr="00D608DA" w:rsidRDefault="00D608DA" w:rsidP="00D608DA">
            <w:pPr>
              <w:pStyle w:val="CDITable-RowLeft"/>
              <w:rPr>
                <w:lang w:val="en-GB"/>
              </w:rPr>
            </w:pPr>
            <w:r w:rsidRPr="00D608DA">
              <w:rPr>
                <w:lang w:val="en-GB"/>
              </w:rPr>
              <w:t>Acute hepatitis B with delta agent (coinfection) without hepatic coma</w:t>
            </w:r>
          </w:p>
        </w:tc>
      </w:tr>
      <w:tr w:rsidR="00D608DA" w:rsidRPr="00D608DA" w14:paraId="53DFE5E7"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2B172354"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31B30C3B" w14:textId="77777777" w:rsidR="00D608DA" w:rsidRPr="00D608DA" w:rsidRDefault="00D608DA" w:rsidP="00D608DA">
            <w:pPr>
              <w:pStyle w:val="CDITable-RowLeft"/>
              <w:rPr>
                <w:lang w:val="en-GB"/>
              </w:rPr>
            </w:pPr>
            <w:r w:rsidRPr="00D608DA">
              <w:rPr>
                <w:lang w:val="en-GB"/>
              </w:rPr>
              <w:t>B16.2</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3CE90E8C" w14:textId="77777777" w:rsidR="00D608DA" w:rsidRPr="00D608DA" w:rsidRDefault="00D608DA" w:rsidP="00D608DA">
            <w:pPr>
              <w:pStyle w:val="CDITable-RowLeft"/>
              <w:rPr>
                <w:lang w:val="en-GB"/>
              </w:rPr>
            </w:pPr>
            <w:r w:rsidRPr="00D608DA">
              <w:rPr>
                <w:lang w:val="en-GB"/>
              </w:rPr>
              <w:t>Acute hepatitis B without delta agent with hepatic coma</w:t>
            </w:r>
          </w:p>
        </w:tc>
      </w:tr>
      <w:tr w:rsidR="00D608DA" w:rsidRPr="00D608DA" w14:paraId="013B1839" w14:textId="77777777" w:rsidTr="00DD06AC">
        <w:trPr>
          <w:trHeight w:val="60"/>
        </w:trPr>
        <w:tc>
          <w:tcPr>
            <w:tcW w:w="4309" w:type="dxa"/>
            <w:vMerge/>
            <w:tcBorders>
              <w:top w:val="single" w:sz="6" w:space="0" w:color="1E4496" w:themeColor="text2"/>
              <w:left w:val="nil"/>
              <w:bottom w:val="single" w:sz="6" w:space="0" w:color="1E4496" w:themeColor="text2"/>
            </w:tcBorders>
            <w:tcMar>
              <w:top w:w="96" w:type="dxa"/>
              <w:bottom w:w="96" w:type="dxa"/>
            </w:tcMar>
          </w:tcPr>
          <w:p w14:paraId="4F83AEFA"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96" w:type="dxa"/>
              <w:left w:w="85" w:type="dxa"/>
              <w:bottom w:w="96" w:type="dxa"/>
              <w:right w:w="85" w:type="dxa"/>
            </w:tcMar>
            <w:vAlign w:val="center"/>
          </w:tcPr>
          <w:p w14:paraId="09DC816B" w14:textId="77777777" w:rsidR="00D608DA" w:rsidRPr="00D608DA" w:rsidRDefault="00D608DA" w:rsidP="00D608DA">
            <w:pPr>
              <w:pStyle w:val="CDITable-RowLeft"/>
              <w:rPr>
                <w:lang w:val="en-GB"/>
              </w:rPr>
            </w:pPr>
            <w:r w:rsidRPr="00D608DA">
              <w:rPr>
                <w:lang w:val="en-GB"/>
              </w:rPr>
              <w:t>B16.9</w:t>
            </w:r>
          </w:p>
        </w:tc>
        <w:tc>
          <w:tcPr>
            <w:tcW w:w="8674" w:type="dxa"/>
            <w:tcBorders>
              <w:top w:val="single" w:sz="6" w:space="0" w:color="1E4496" w:themeColor="text2"/>
              <w:bottom w:val="single" w:sz="6" w:space="0" w:color="1E4496" w:themeColor="text2"/>
              <w:right w:val="nil"/>
            </w:tcBorders>
            <w:tcMar>
              <w:top w:w="96" w:type="dxa"/>
              <w:left w:w="85" w:type="dxa"/>
              <w:bottom w:w="96" w:type="dxa"/>
              <w:right w:w="85" w:type="dxa"/>
            </w:tcMar>
            <w:vAlign w:val="center"/>
          </w:tcPr>
          <w:p w14:paraId="6B5D9C1E" w14:textId="77777777" w:rsidR="00D608DA" w:rsidRPr="00D608DA" w:rsidRDefault="00D608DA" w:rsidP="00D608DA">
            <w:pPr>
              <w:pStyle w:val="CDITable-RowLeft"/>
              <w:rPr>
                <w:lang w:val="en-GB"/>
              </w:rPr>
            </w:pPr>
            <w:r w:rsidRPr="00D608DA">
              <w:rPr>
                <w:lang w:val="en-GB"/>
              </w:rPr>
              <w:t>Acute hepatitis B without delta agent without hepatic coma</w:t>
            </w:r>
          </w:p>
        </w:tc>
      </w:tr>
      <w:tr w:rsidR="00D608DA" w:rsidRPr="00D608DA" w14:paraId="4EEA105A"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102" w:type="dxa"/>
              <w:left w:w="85" w:type="dxa"/>
              <w:bottom w:w="102" w:type="dxa"/>
              <w:right w:w="85" w:type="dxa"/>
            </w:tcMar>
            <w:vAlign w:val="center"/>
          </w:tcPr>
          <w:p w14:paraId="531CF6C8" w14:textId="77777777" w:rsidR="00D608DA" w:rsidRPr="00DD06AC" w:rsidRDefault="00D608DA" w:rsidP="00D608DA">
            <w:pPr>
              <w:pStyle w:val="CDITable-RowLeft"/>
              <w:rPr>
                <w:b/>
                <w:bCs/>
                <w:lang w:val="en-GB"/>
              </w:rPr>
            </w:pPr>
            <w:hyperlink r:id="rId372" w:history="1">
              <w:r w:rsidRPr="00DD06AC">
                <w:rPr>
                  <w:rStyle w:val="Hyperlink"/>
                  <w:b/>
                  <w:bCs/>
                  <w:lang w:val="en-GB"/>
                </w:rPr>
                <w:t>Influenza</w:t>
              </w:r>
            </w:hyperlink>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193439B7" w14:textId="77777777" w:rsidR="00D608DA" w:rsidRPr="00D608DA" w:rsidRDefault="00D608DA" w:rsidP="00D608DA">
            <w:pPr>
              <w:pStyle w:val="CDITable-RowLeft"/>
              <w:rPr>
                <w:lang w:val="en-GB"/>
              </w:rPr>
            </w:pPr>
            <w:r w:rsidRPr="00D608DA">
              <w:rPr>
                <w:lang w:val="en-GB"/>
              </w:rPr>
              <w:t>J09</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0396E55F" w14:textId="77777777" w:rsidR="00D608DA" w:rsidRPr="00D608DA" w:rsidRDefault="00D608DA" w:rsidP="00D608DA">
            <w:pPr>
              <w:pStyle w:val="CDITable-RowLeft"/>
              <w:rPr>
                <w:lang w:val="en-GB"/>
              </w:rPr>
            </w:pPr>
            <w:r w:rsidRPr="00D608DA">
              <w:rPr>
                <w:lang w:val="en-GB"/>
              </w:rPr>
              <w:t>Influenza due to identified zoonotic or pandemic influenza virus</w:t>
            </w:r>
          </w:p>
        </w:tc>
      </w:tr>
      <w:tr w:rsidR="00D608DA" w:rsidRPr="00D608DA" w14:paraId="57644455"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0482384C"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12B668CB" w14:textId="77777777" w:rsidR="00D608DA" w:rsidRPr="00D608DA" w:rsidRDefault="00D608DA" w:rsidP="00D608DA">
            <w:pPr>
              <w:pStyle w:val="CDITable-RowLeft"/>
              <w:rPr>
                <w:lang w:val="en-GB"/>
              </w:rPr>
            </w:pPr>
            <w:r w:rsidRPr="00D608DA">
              <w:rPr>
                <w:lang w:val="en-GB"/>
              </w:rPr>
              <w:t>J10</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7ADEFB86" w14:textId="77777777" w:rsidR="00D608DA" w:rsidRPr="00D608DA" w:rsidRDefault="00D608DA" w:rsidP="00D608DA">
            <w:pPr>
              <w:pStyle w:val="CDITable-RowLeft"/>
              <w:rPr>
                <w:lang w:val="en-GB"/>
              </w:rPr>
            </w:pPr>
            <w:r w:rsidRPr="00D608DA">
              <w:rPr>
                <w:lang w:val="en-GB"/>
              </w:rPr>
              <w:t>Influenza due to other identified influenza virus</w:t>
            </w:r>
          </w:p>
        </w:tc>
      </w:tr>
      <w:tr w:rsidR="00D608DA" w:rsidRPr="00D608DA" w14:paraId="18D104A0"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3C9E4613"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1EF30E89" w14:textId="77777777" w:rsidR="00D608DA" w:rsidRPr="00D608DA" w:rsidRDefault="00D608DA" w:rsidP="00D608DA">
            <w:pPr>
              <w:pStyle w:val="CDITable-RowLeft"/>
              <w:rPr>
                <w:lang w:val="en-GB"/>
              </w:rPr>
            </w:pPr>
            <w:r w:rsidRPr="00D608DA">
              <w:rPr>
                <w:lang w:val="en-GB"/>
              </w:rPr>
              <w:t>J10.0</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6D816A1E" w14:textId="77777777" w:rsidR="00D608DA" w:rsidRPr="00D608DA" w:rsidRDefault="00D608DA" w:rsidP="00D608DA">
            <w:pPr>
              <w:pStyle w:val="CDITable-RowLeft"/>
              <w:rPr>
                <w:lang w:val="en-GB"/>
              </w:rPr>
            </w:pPr>
            <w:r w:rsidRPr="00D608DA">
              <w:rPr>
                <w:lang w:val="en-GB"/>
              </w:rPr>
              <w:t>Influenza with pneumonia, other influenza virus identified</w:t>
            </w:r>
          </w:p>
        </w:tc>
      </w:tr>
      <w:tr w:rsidR="00D608DA" w:rsidRPr="00D608DA" w14:paraId="58C7D5AC"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25AB2E31"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3317CCE4" w14:textId="77777777" w:rsidR="00D608DA" w:rsidRPr="00D608DA" w:rsidRDefault="00D608DA" w:rsidP="00D608DA">
            <w:pPr>
              <w:pStyle w:val="CDITable-RowLeft"/>
              <w:rPr>
                <w:lang w:val="en-GB"/>
              </w:rPr>
            </w:pPr>
            <w:r w:rsidRPr="00D608DA">
              <w:rPr>
                <w:lang w:val="en-GB"/>
              </w:rPr>
              <w:t>J10.1</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331C1E6C" w14:textId="77777777" w:rsidR="00D608DA" w:rsidRPr="00D608DA" w:rsidRDefault="00D608DA" w:rsidP="00D608DA">
            <w:pPr>
              <w:pStyle w:val="CDITable-RowLeft"/>
              <w:rPr>
                <w:lang w:val="en-GB"/>
              </w:rPr>
            </w:pPr>
            <w:r w:rsidRPr="00D608DA">
              <w:rPr>
                <w:lang w:val="en-GB"/>
              </w:rPr>
              <w:t>Influenza with other respiratory manifestations, other influenza virus identified</w:t>
            </w:r>
          </w:p>
        </w:tc>
      </w:tr>
      <w:tr w:rsidR="00D608DA" w:rsidRPr="00D608DA" w14:paraId="79A1F01E"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055D096B"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5D3F10DB" w14:textId="77777777" w:rsidR="00D608DA" w:rsidRPr="00D608DA" w:rsidRDefault="00D608DA" w:rsidP="00D608DA">
            <w:pPr>
              <w:pStyle w:val="CDITable-RowLeft"/>
              <w:rPr>
                <w:lang w:val="en-GB"/>
              </w:rPr>
            </w:pPr>
            <w:r w:rsidRPr="00D608DA">
              <w:rPr>
                <w:lang w:val="en-GB"/>
              </w:rPr>
              <w:t>J10.8</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57768A3B" w14:textId="77777777" w:rsidR="00D608DA" w:rsidRPr="00D608DA" w:rsidRDefault="00D608DA" w:rsidP="00D608DA">
            <w:pPr>
              <w:pStyle w:val="CDITable-RowLeft"/>
              <w:rPr>
                <w:lang w:val="en-GB"/>
              </w:rPr>
            </w:pPr>
            <w:r w:rsidRPr="00D608DA">
              <w:rPr>
                <w:lang w:val="en-GB"/>
              </w:rPr>
              <w:t>Influenza with other manifestations, other influenza virus identified</w:t>
            </w:r>
          </w:p>
        </w:tc>
      </w:tr>
      <w:tr w:rsidR="00D608DA" w:rsidRPr="00D608DA" w14:paraId="0B5D43CE"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5485A44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25FD5CD1" w14:textId="77777777" w:rsidR="00D608DA" w:rsidRPr="00D608DA" w:rsidRDefault="00D608DA" w:rsidP="00D608DA">
            <w:pPr>
              <w:pStyle w:val="CDITable-RowLeft"/>
              <w:rPr>
                <w:lang w:val="en-GB"/>
              </w:rPr>
            </w:pPr>
            <w:r w:rsidRPr="00D608DA">
              <w:rPr>
                <w:lang w:val="en-GB"/>
              </w:rPr>
              <w:t>J11</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03DE89E8" w14:textId="77777777" w:rsidR="00D608DA" w:rsidRPr="00D608DA" w:rsidRDefault="00D608DA" w:rsidP="00D608DA">
            <w:pPr>
              <w:pStyle w:val="CDITable-RowLeft"/>
              <w:rPr>
                <w:lang w:val="en-GB"/>
              </w:rPr>
            </w:pPr>
            <w:r w:rsidRPr="00D608DA">
              <w:rPr>
                <w:lang w:val="en-GB"/>
              </w:rPr>
              <w:t xml:space="preserve">Influenza, virus not identified </w:t>
            </w:r>
          </w:p>
        </w:tc>
      </w:tr>
      <w:tr w:rsidR="00D608DA" w:rsidRPr="00D608DA" w14:paraId="03340BC5"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13FEE3F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347D5CEB" w14:textId="77777777" w:rsidR="00D608DA" w:rsidRPr="00D608DA" w:rsidRDefault="00D608DA" w:rsidP="00D608DA">
            <w:pPr>
              <w:pStyle w:val="CDITable-RowLeft"/>
              <w:rPr>
                <w:lang w:val="en-GB"/>
              </w:rPr>
            </w:pPr>
            <w:r w:rsidRPr="00D608DA">
              <w:rPr>
                <w:lang w:val="en-GB"/>
              </w:rPr>
              <w:t>J11.0</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48626E73" w14:textId="77777777" w:rsidR="00D608DA" w:rsidRPr="00D608DA" w:rsidRDefault="00D608DA" w:rsidP="00D608DA">
            <w:pPr>
              <w:pStyle w:val="CDITable-RowLeft"/>
              <w:rPr>
                <w:lang w:val="en-GB"/>
              </w:rPr>
            </w:pPr>
            <w:r w:rsidRPr="00D608DA">
              <w:rPr>
                <w:lang w:val="en-GB"/>
              </w:rPr>
              <w:t>Influenza with pneumonia, virus not identified</w:t>
            </w:r>
          </w:p>
        </w:tc>
      </w:tr>
      <w:tr w:rsidR="00D608DA" w:rsidRPr="00D608DA" w14:paraId="51F283B9"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7EB43DC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63B425B6" w14:textId="77777777" w:rsidR="00D608DA" w:rsidRPr="00D608DA" w:rsidRDefault="00D608DA" w:rsidP="00D608DA">
            <w:pPr>
              <w:pStyle w:val="CDITable-RowLeft"/>
              <w:rPr>
                <w:lang w:val="en-GB"/>
              </w:rPr>
            </w:pPr>
            <w:r w:rsidRPr="00D608DA">
              <w:rPr>
                <w:lang w:val="en-GB"/>
              </w:rPr>
              <w:t>J11.1</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11179D19" w14:textId="77777777" w:rsidR="00D608DA" w:rsidRPr="00D608DA" w:rsidRDefault="00D608DA" w:rsidP="00D608DA">
            <w:pPr>
              <w:pStyle w:val="CDITable-RowLeft"/>
              <w:rPr>
                <w:lang w:val="en-GB"/>
              </w:rPr>
            </w:pPr>
            <w:r w:rsidRPr="00D608DA">
              <w:rPr>
                <w:lang w:val="en-GB"/>
              </w:rPr>
              <w:t>Influenza with other respiratory manifestations, virus not identified</w:t>
            </w:r>
          </w:p>
        </w:tc>
      </w:tr>
      <w:tr w:rsidR="00D608DA" w:rsidRPr="00D608DA" w14:paraId="0ADD6AAB"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5FB44086"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211C393C" w14:textId="77777777" w:rsidR="00D608DA" w:rsidRPr="00D608DA" w:rsidRDefault="00D608DA" w:rsidP="00D608DA">
            <w:pPr>
              <w:pStyle w:val="CDITable-RowLeft"/>
              <w:rPr>
                <w:lang w:val="en-GB"/>
              </w:rPr>
            </w:pPr>
            <w:r w:rsidRPr="00D608DA">
              <w:rPr>
                <w:lang w:val="en-GB"/>
              </w:rPr>
              <w:t>J11.8</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52CC837E" w14:textId="77777777" w:rsidR="00D608DA" w:rsidRPr="00D608DA" w:rsidRDefault="00D608DA" w:rsidP="00D608DA">
            <w:pPr>
              <w:pStyle w:val="CDITable-RowLeft"/>
              <w:rPr>
                <w:lang w:val="en-GB"/>
              </w:rPr>
            </w:pPr>
            <w:r w:rsidRPr="00D608DA">
              <w:rPr>
                <w:lang w:val="en-GB"/>
              </w:rPr>
              <w:t>Influenza with other manifestations, virus not identified</w:t>
            </w:r>
          </w:p>
        </w:tc>
      </w:tr>
      <w:tr w:rsidR="00D608DA" w:rsidRPr="00D608DA" w14:paraId="3515B910" w14:textId="77777777" w:rsidTr="00DD06AC">
        <w:trPr>
          <w:trHeight w:val="60"/>
        </w:trPr>
        <w:tc>
          <w:tcPr>
            <w:tcW w:w="4309" w:type="dxa"/>
            <w:tcBorders>
              <w:top w:val="single" w:sz="6" w:space="0" w:color="1E4496" w:themeColor="text2"/>
              <w:left w:val="nil"/>
              <w:bottom w:val="single" w:sz="6" w:space="0" w:color="1E4496" w:themeColor="text2"/>
            </w:tcBorders>
            <w:tcMar>
              <w:top w:w="102" w:type="dxa"/>
              <w:left w:w="85" w:type="dxa"/>
              <w:bottom w:w="102" w:type="dxa"/>
              <w:right w:w="85" w:type="dxa"/>
            </w:tcMar>
            <w:vAlign w:val="center"/>
          </w:tcPr>
          <w:p w14:paraId="6B51D931" w14:textId="77777777" w:rsidR="00D608DA" w:rsidRPr="00DD06AC" w:rsidRDefault="00D608DA" w:rsidP="00D608DA">
            <w:pPr>
              <w:pStyle w:val="CDITable-RowLeft"/>
              <w:rPr>
                <w:b/>
                <w:bCs/>
                <w:lang w:val="en-GB"/>
              </w:rPr>
            </w:pPr>
            <w:hyperlink r:id="rId373" w:history="1">
              <w:r w:rsidRPr="00DD06AC">
                <w:rPr>
                  <w:rStyle w:val="Hyperlink"/>
                  <w:b/>
                  <w:bCs/>
                  <w:lang w:val="en-GB"/>
                </w:rPr>
                <w:t>Japanese encephalitis virus infection</w:t>
              </w:r>
            </w:hyperlink>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3E061A0C" w14:textId="77777777" w:rsidR="00D608DA" w:rsidRPr="00D608DA" w:rsidRDefault="00D608DA" w:rsidP="00D608DA">
            <w:pPr>
              <w:pStyle w:val="CDITable-RowLeft"/>
              <w:rPr>
                <w:lang w:val="en-GB"/>
              </w:rPr>
            </w:pPr>
            <w:r w:rsidRPr="00D608DA">
              <w:rPr>
                <w:lang w:val="en-GB"/>
              </w:rPr>
              <w:t>A83.0</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0B2211E8" w14:textId="77777777" w:rsidR="00D608DA" w:rsidRPr="00D608DA" w:rsidRDefault="00D608DA" w:rsidP="00D608DA">
            <w:pPr>
              <w:pStyle w:val="CDITable-RowLeft"/>
              <w:rPr>
                <w:lang w:val="en-GB"/>
              </w:rPr>
            </w:pPr>
            <w:r w:rsidRPr="00D608DA">
              <w:rPr>
                <w:lang w:val="en-GB"/>
              </w:rPr>
              <w:t>Japanese encephalitis</w:t>
            </w:r>
          </w:p>
        </w:tc>
      </w:tr>
      <w:tr w:rsidR="00D608DA" w:rsidRPr="00D608DA" w14:paraId="59CDDC27"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102" w:type="dxa"/>
              <w:left w:w="85" w:type="dxa"/>
              <w:bottom w:w="102" w:type="dxa"/>
              <w:right w:w="85" w:type="dxa"/>
            </w:tcMar>
            <w:vAlign w:val="center"/>
          </w:tcPr>
          <w:p w14:paraId="1D69751B" w14:textId="77777777" w:rsidR="00D608DA" w:rsidRPr="00DD06AC" w:rsidRDefault="00D608DA" w:rsidP="00D608DA">
            <w:pPr>
              <w:pStyle w:val="CDITable-RowLeft"/>
              <w:rPr>
                <w:b/>
                <w:bCs/>
                <w:lang w:val="en-GB"/>
              </w:rPr>
            </w:pPr>
            <w:hyperlink r:id="rId374" w:history="1">
              <w:r w:rsidRPr="00DD06AC">
                <w:rPr>
                  <w:rStyle w:val="Hyperlink"/>
                  <w:b/>
                  <w:bCs/>
                  <w:lang w:val="en-GB"/>
                </w:rPr>
                <w:t>Measles</w:t>
              </w:r>
            </w:hyperlink>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71BE3B90" w14:textId="77777777" w:rsidR="00D608DA" w:rsidRPr="00D608DA" w:rsidRDefault="00D608DA" w:rsidP="00D608DA">
            <w:pPr>
              <w:pStyle w:val="CDITable-RowLeft"/>
              <w:rPr>
                <w:lang w:val="en-GB"/>
              </w:rPr>
            </w:pPr>
            <w:r w:rsidRPr="00D608DA">
              <w:rPr>
                <w:lang w:val="en-GB"/>
              </w:rPr>
              <w:t>B05</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29FFEA57" w14:textId="77777777" w:rsidR="00D608DA" w:rsidRPr="00D608DA" w:rsidRDefault="00D608DA" w:rsidP="00D608DA">
            <w:pPr>
              <w:pStyle w:val="CDITable-RowLeft"/>
              <w:rPr>
                <w:lang w:val="en-GB"/>
              </w:rPr>
            </w:pPr>
            <w:r w:rsidRPr="00D608DA">
              <w:rPr>
                <w:lang w:val="en-GB"/>
              </w:rPr>
              <w:t>Measles</w:t>
            </w:r>
          </w:p>
        </w:tc>
      </w:tr>
      <w:tr w:rsidR="00D608DA" w:rsidRPr="00D608DA" w14:paraId="2A152D04"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4983A81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5AD592F0" w14:textId="77777777" w:rsidR="00D608DA" w:rsidRPr="00D608DA" w:rsidRDefault="00D608DA" w:rsidP="00D608DA">
            <w:pPr>
              <w:pStyle w:val="CDITable-RowLeft"/>
              <w:rPr>
                <w:lang w:val="en-GB"/>
              </w:rPr>
            </w:pPr>
            <w:r w:rsidRPr="00D608DA">
              <w:rPr>
                <w:lang w:val="en-GB"/>
              </w:rPr>
              <w:t>B05.0</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4E72EDAF" w14:textId="77777777" w:rsidR="00D608DA" w:rsidRPr="00D608DA" w:rsidRDefault="00D608DA" w:rsidP="00D608DA">
            <w:pPr>
              <w:pStyle w:val="CDITable-RowLeft"/>
              <w:rPr>
                <w:lang w:val="en-GB"/>
              </w:rPr>
            </w:pPr>
            <w:r w:rsidRPr="00D608DA">
              <w:rPr>
                <w:lang w:val="en-GB"/>
              </w:rPr>
              <w:t>Measles complicated by encephalitis</w:t>
            </w:r>
          </w:p>
        </w:tc>
      </w:tr>
      <w:tr w:rsidR="00D608DA" w:rsidRPr="00D608DA" w14:paraId="67C2F230"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096CAF26"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2987FD3A" w14:textId="77777777" w:rsidR="00D608DA" w:rsidRPr="00D608DA" w:rsidRDefault="00D608DA" w:rsidP="00D608DA">
            <w:pPr>
              <w:pStyle w:val="CDITable-RowLeft"/>
              <w:rPr>
                <w:lang w:val="en-GB"/>
              </w:rPr>
            </w:pPr>
            <w:r w:rsidRPr="00D608DA">
              <w:rPr>
                <w:lang w:val="en-GB"/>
              </w:rPr>
              <w:t>B05.1</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610A6B4A" w14:textId="77777777" w:rsidR="00D608DA" w:rsidRPr="00D608DA" w:rsidRDefault="00D608DA" w:rsidP="00D608DA">
            <w:pPr>
              <w:pStyle w:val="CDITable-RowLeft"/>
              <w:rPr>
                <w:lang w:val="en-GB"/>
              </w:rPr>
            </w:pPr>
            <w:r w:rsidRPr="00D608DA">
              <w:rPr>
                <w:lang w:val="en-GB"/>
              </w:rPr>
              <w:t>Measles complicated by meningitis</w:t>
            </w:r>
          </w:p>
        </w:tc>
      </w:tr>
      <w:tr w:rsidR="00D608DA" w:rsidRPr="00D608DA" w14:paraId="4C965178"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3CD20264"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5FB27FD5" w14:textId="77777777" w:rsidR="00D608DA" w:rsidRPr="00D608DA" w:rsidRDefault="00D608DA" w:rsidP="00D608DA">
            <w:pPr>
              <w:pStyle w:val="CDITable-RowLeft"/>
              <w:rPr>
                <w:lang w:val="en-GB"/>
              </w:rPr>
            </w:pPr>
            <w:r w:rsidRPr="00D608DA">
              <w:rPr>
                <w:lang w:val="en-GB"/>
              </w:rPr>
              <w:t>B05.2</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5DDEEF7C" w14:textId="77777777" w:rsidR="00D608DA" w:rsidRPr="00D608DA" w:rsidRDefault="00D608DA" w:rsidP="00D608DA">
            <w:pPr>
              <w:pStyle w:val="CDITable-RowLeft"/>
              <w:rPr>
                <w:lang w:val="en-GB"/>
              </w:rPr>
            </w:pPr>
            <w:r w:rsidRPr="00D608DA">
              <w:rPr>
                <w:lang w:val="en-GB"/>
              </w:rPr>
              <w:t>Measles complicated by pneumonia</w:t>
            </w:r>
          </w:p>
        </w:tc>
      </w:tr>
      <w:tr w:rsidR="00D608DA" w:rsidRPr="00D608DA" w14:paraId="74116AC5"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3DC0583D"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1705E85D" w14:textId="77777777" w:rsidR="00D608DA" w:rsidRPr="00D608DA" w:rsidRDefault="00D608DA" w:rsidP="00D608DA">
            <w:pPr>
              <w:pStyle w:val="CDITable-RowLeft"/>
              <w:rPr>
                <w:lang w:val="en-GB"/>
              </w:rPr>
            </w:pPr>
            <w:r w:rsidRPr="00D608DA">
              <w:rPr>
                <w:lang w:val="en-GB"/>
              </w:rPr>
              <w:t>B05.3</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58B00735" w14:textId="77777777" w:rsidR="00D608DA" w:rsidRPr="00D608DA" w:rsidRDefault="00D608DA" w:rsidP="00D608DA">
            <w:pPr>
              <w:pStyle w:val="CDITable-RowLeft"/>
              <w:rPr>
                <w:lang w:val="en-GB"/>
              </w:rPr>
            </w:pPr>
            <w:r w:rsidRPr="00D608DA">
              <w:rPr>
                <w:lang w:val="en-GB"/>
              </w:rPr>
              <w:t>Measles complicated by otitis media</w:t>
            </w:r>
          </w:p>
        </w:tc>
      </w:tr>
      <w:tr w:rsidR="00D608DA" w:rsidRPr="00D608DA" w14:paraId="6D1445EA"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5B3A04B2"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5BD307B0" w14:textId="77777777" w:rsidR="00D608DA" w:rsidRPr="00D608DA" w:rsidRDefault="00D608DA" w:rsidP="00D608DA">
            <w:pPr>
              <w:pStyle w:val="CDITable-RowLeft"/>
              <w:rPr>
                <w:lang w:val="en-GB"/>
              </w:rPr>
            </w:pPr>
            <w:r w:rsidRPr="00D608DA">
              <w:rPr>
                <w:lang w:val="en-GB"/>
              </w:rPr>
              <w:t>B05.4</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49DAE1C6" w14:textId="77777777" w:rsidR="00D608DA" w:rsidRPr="00D608DA" w:rsidRDefault="00D608DA" w:rsidP="00D608DA">
            <w:pPr>
              <w:pStyle w:val="CDITable-RowLeft"/>
              <w:rPr>
                <w:lang w:val="en-GB"/>
              </w:rPr>
            </w:pPr>
            <w:r w:rsidRPr="00D608DA">
              <w:rPr>
                <w:lang w:val="en-GB"/>
              </w:rPr>
              <w:t>Measles with intestinal complications</w:t>
            </w:r>
          </w:p>
        </w:tc>
      </w:tr>
      <w:tr w:rsidR="00D608DA" w:rsidRPr="00D608DA" w14:paraId="1E3F6A08"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3DCB0BC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3190C9F5" w14:textId="77777777" w:rsidR="00D608DA" w:rsidRPr="00D608DA" w:rsidRDefault="00D608DA" w:rsidP="00D608DA">
            <w:pPr>
              <w:pStyle w:val="CDITable-RowLeft"/>
              <w:rPr>
                <w:lang w:val="en-GB"/>
              </w:rPr>
            </w:pPr>
            <w:r w:rsidRPr="00D608DA">
              <w:rPr>
                <w:lang w:val="en-GB"/>
              </w:rPr>
              <w:t>B05.8</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1AA099F7" w14:textId="77777777" w:rsidR="00D608DA" w:rsidRPr="00D608DA" w:rsidRDefault="00D608DA" w:rsidP="00D608DA">
            <w:pPr>
              <w:pStyle w:val="CDITable-RowLeft"/>
              <w:rPr>
                <w:lang w:val="en-GB"/>
              </w:rPr>
            </w:pPr>
            <w:r w:rsidRPr="00D608DA">
              <w:rPr>
                <w:lang w:val="en-GB"/>
              </w:rPr>
              <w:t>Measles with other complications</w:t>
            </w:r>
          </w:p>
        </w:tc>
      </w:tr>
      <w:tr w:rsidR="00D608DA" w:rsidRPr="00D608DA" w14:paraId="30D9C4D5" w14:textId="77777777" w:rsidTr="00DD06AC">
        <w:trPr>
          <w:trHeight w:val="60"/>
        </w:trPr>
        <w:tc>
          <w:tcPr>
            <w:tcW w:w="4309" w:type="dxa"/>
            <w:vMerge/>
            <w:tcBorders>
              <w:top w:val="single" w:sz="6" w:space="0" w:color="1E4496" w:themeColor="text2"/>
              <w:left w:val="nil"/>
              <w:bottom w:val="single" w:sz="6" w:space="0" w:color="1E4496" w:themeColor="text2"/>
            </w:tcBorders>
            <w:tcMar>
              <w:top w:w="102" w:type="dxa"/>
              <w:bottom w:w="102" w:type="dxa"/>
            </w:tcMar>
          </w:tcPr>
          <w:p w14:paraId="01D36B75"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26CE23F9" w14:textId="77777777" w:rsidR="00D608DA" w:rsidRPr="00D608DA" w:rsidRDefault="00D608DA" w:rsidP="00D608DA">
            <w:pPr>
              <w:pStyle w:val="CDITable-RowLeft"/>
              <w:rPr>
                <w:lang w:val="en-GB"/>
              </w:rPr>
            </w:pPr>
            <w:r w:rsidRPr="00D608DA">
              <w:rPr>
                <w:lang w:val="en-GB"/>
              </w:rPr>
              <w:t>B05.9</w:t>
            </w: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4D46D157" w14:textId="77777777" w:rsidR="00D608DA" w:rsidRPr="00D608DA" w:rsidRDefault="00D608DA" w:rsidP="00D608DA">
            <w:pPr>
              <w:pStyle w:val="CDITable-RowLeft"/>
              <w:rPr>
                <w:lang w:val="en-GB"/>
              </w:rPr>
            </w:pPr>
            <w:r w:rsidRPr="00D608DA">
              <w:rPr>
                <w:lang w:val="en-GB"/>
              </w:rPr>
              <w:t>Measles without complications</w:t>
            </w:r>
          </w:p>
        </w:tc>
      </w:tr>
      <w:tr w:rsidR="00D608DA" w:rsidRPr="00D608DA" w14:paraId="18E2F3A7" w14:textId="77777777" w:rsidTr="00DD06AC">
        <w:trPr>
          <w:trHeight w:val="60"/>
        </w:trPr>
        <w:tc>
          <w:tcPr>
            <w:tcW w:w="4309" w:type="dxa"/>
            <w:tcBorders>
              <w:top w:val="single" w:sz="6" w:space="0" w:color="1E4496" w:themeColor="text2"/>
              <w:left w:val="nil"/>
              <w:bottom w:val="single" w:sz="6" w:space="0" w:color="1E4496" w:themeColor="text2"/>
            </w:tcBorders>
            <w:tcMar>
              <w:top w:w="102" w:type="dxa"/>
              <w:left w:w="85" w:type="dxa"/>
              <w:bottom w:w="102" w:type="dxa"/>
              <w:right w:w="85" w:type="dxa"/>
            </w:tcMar>
            <w:vAlign w:val="center"/>
          </w:tcPr>
          <w:p w14:paraId="2D60EB22" w14:textId="77777777" w:rsidR="00D608DA" w:rsidRPr="00DD06AC" w:rsidRDefault="00D608DA" w:rsidP="00D608DA">
            <w:pPr>
              <w:pStyle w:val="CDITable-RowLeft"/>
              <w:rPr>
                <w:b/>
                <w:bCs/>
                <w:lang w:val="en-GB"/>
              </w:rPr>
            </w:pPr>
            <w:hyperlink r:id="rId375" w:history="1">
              <w:r w:rsidRPr="00DD06AC">
                <w:rPr>
                  <w:rStyle w:val="Hyperlink"/>
                  <w:b/>
                  <w:bCs/>
                  <w:lang w:val="en-GB"/>
                </w:rPr>
                <w:t>Invasive meningococcal disease</w:t>
              </w:r>
            </w:hyperlink>
          </w:p>
        </w:tc>
        <w:tc>
          <w:tcPr>
            <w:tcW w:w="1587" w:type="dxa"/>
            <w:tcBorders>
              <w:top w:val="single" w:sz="6" w:space="0" w:color="1E4496" w:themeColor="text2"/>
              <w:bottom w:val="single" w:sz="6" w:space="0" w:color="1E4496" w:themeColor="text2"/>
            </w:tcBorders>
            <w:tcMar>
              <w:top w:w="102" w:type="dxa"/>
              <w:left w:w="85" w:type="dxa"/>
              <w:bottom w:w="102" w:type="dxa"/>
              <w:right w:w="85" w:type="dxa"/>
            </w:tcMar>
            <w:vAlign w:val="center"/>
          </w:tcPr>
          <w:p w14:paraId="7A294353" w14:textId="77777777" w:rsidR="00D608DA" w:rsidRPr="00D608DA" w:rsidRDefault="00D608DA" w:rsidP="00D608DA">
            <w:pPr>
              <w:pStyle w:val="CDITable-RowLeft"/>
            </w:pPr>
          </w:p>
        </w:tc>
        <w:tc>
          <w:tcPr>
            <w:tcW w:w="8674" w:type="dxa"/>
            <w:tcBorders>
              <w:top w:val="single" w:sz="6" w:space="0" w:color="1E4496" w:themeColor="text2"/>
              <w:bottom w:val="single" w:sz="6" w:space="0" w:color="1E4496" w:themeColor="text2"/>
              <w:right w:val="nil"/>
            </w:tcBorders>
            <w:tcMar>
              <w:top w:w="102" w:type="dxa"/>
              <w:left w:w="85" w:type="dxa"/>
              <w:bottom w:w="102" w:type="dxa"/>
              <w:right w:w="85" w:type="dxa"/>
            </w:tcMar>
            <w:vAlign w:val="center"/>
          </w:tcPr>
          <w:p w14:paraId="1C08CE67" w14:textId="77777777" w:rsidR="00D608DA" w:rsidRPr="00D608DA" w:rsidRDefault="00D608DA" w:rsidP="00D608DA">
            <w:pPr>
              <w:pStyle w:val="CDITable-RowLeft"/>
              <w:rPr>
                <w:lang w:val="en-GB"/>
              </w:rPr>
            </w:pPr>
            <w:r w:rsidRPr="00D608DA">
              <w:rPr>
                <w:lang w:val="en-GB"/>
              </w:rPr>
              <w:t>This report does not include AIHW NHMD hospitalisation data nor ACR death data for invasive meningococcal disease.</w:t>
            </w:r>
          </w:p>
        </w:tc>
      </w:tr>
      <w:tr w:rsidR="00D608DA" w:rsidRPr="00D608DA" w14:paraId="7AEAC0F9"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85" w:type="dxa"/>
              <w:left w:w="85" w:type="dxa"/>
              <w:bottom w:w="85" w:type="dxa"/>
              <w:right w:w="85" w:type="dxa"/>
            </w:tcMar>
            <w:vAlign w:val="center"/>
          </w:tcPr>
          <w:p w14:paraId="55AA03EA" w14:textId="77777777" w:rsidR="00D608DA" w:rsidRPr="00DD06AC" w:rsidRDefault="00D608DA" w:rsidP="00DD06AC">
            <w:pPr>
              <w:pStyle w:val="CDITable-RowLeft"/>
              <w:keepNext/>
              <w:rPr>
                <w:b/>
                <w:bCs/>
                <w:lang w:val="en-GB"/>
              </w:rPr>
            </w:pPr>
            <w:hyperlink r:id="rId376" w:history="1">
              <w:r w:rsidRPr="00DD06AC">
                <w:rPr>
                  <w:rStyle w:val="Hyperlink"/>
                  <w:b/>
                  <w:bCs/>
                  <w:lang w:val="en-GB"/>
                </w:rPr>
                <w:t>Mumps</w:t>
              </w:r>
            </w:hyperlink>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76651553" w14:textId="77777777" w:rsidR="00D608DA" w:rsidRPr="00D608DA" w:rsidRDefault="00D608DA" w:rsidP="00D608DA">
            <w:pPr>
              <w:pStyle w:val="CDITable-RowLeft"/>
              <w:rPr>
                <w:lang w:val="en-GB"/>
              </w:rPr>
            </w:pPr>
            <w:r w:rsidRPr="00D608DA">
              <w:rPr>
                <w:lang w:val="en-GB"/>
              </w:rPr>
              <w:t>B26</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1EF011E2" w14:textId="77777777" w:rsidR="00D608DA" w:rsidRPr="00D608DA" w:rsidRDefault="00D608DA" w:rsidP="00D608DA">
            <w:pPr>
              <w:pStyle w:val="CDITable-RowLeft"/>
              <w:rPr>
                <w:lang w:val="en-GB"/>
              </w:rPr>
            </w:pPr>
            <w:r w:rsidRPr="00D608DA">
              <w:rPr>
                <w:lang w:val="en-GB"/>
              </w:rPr>
              <w:t>Mumps</w:t>
            </w:r>
          </w:p>
        </w:tc>
      </w:tr>
      <w:tr w:rsidR="00D608DA" w:rsidRPr="00D608DA" w14:paraId="19CF311E"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1AFA014D" w14:textId="77777777" w:rsidR="00D608DA" w:rsidRPr="00D608DA" w:rsidRDefault="00D608DA" w:rsidP="00DD06AC">
            <w:pPr>
              <w:pStyle w:val="CDITable-RowLeft"/>
              <w:keepNext/>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0410AFBB" w14:textId="77777777" w:rsidR="00D608DA" w:rsidRPr="00D608DA" w:rsidRDefault="00D608DA" w:rsidP="00D608DA">
            <w:pPr>
              <w:pStyle w:val="CDITable-RowLeft"/>
              <w:rPr>
                <w:lang w:val="en-GB"/>
              </w:rPr>
            </w:pPr>
            <w:r w:rsidRPr="00D608DA">
              <w:rPr>
                <w:lang w:val="en-GB"/>
              </w:rPr>
              <w:t>B26.0</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0F325AB9" w14:textId="77777777" w:rsidR="00D608DA" w:rsidRPr="00D608DA" w:rsidRDefault="00D608DA" w:rsidP="00D608DA">
            <w:pPr>
              <w:pStyle w:val="CDITable-RowLeft"/>
              <w:rPr>
                <w:lang w:val="en-GB"/>
              </w:rPr>
            </w:pPr>
            <w:r w:rsidRPr="00D608DA">
              <w:rPr>
                <w:lang w:val="en-GB"/>
              </w:rPr>
              <w:t>Mumps orchitis</w:t>
            </w:r>
          </w:p>
        </w:tc>
      </w:tr>
      <w:tr w:rsidR="00D608DA" w:rsidRPr="00D608DA" w14:paraId="7BB3B957"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3C9C116F" w14:textId="77777777" w:rsidR="00D608DA" w:rsidRPr="00D608DA" w:rsidRDefault="00D608DA" w:rsidP="00DD06AC">
            <w:pPr>
              <w:pStyle w:val="CDITable-RowLeft"/>
              <w:keepNext/>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4A559861" w14:textId="77777777" w:rsidR="00D608DA" w:rsidRPr="00D608DA" w:rsidRDefault="00D608DA" w:rsidP="00D608DA">
            <w:pPr>
              <w:pStyle w:val="CDITable-RowLeft"/>
              <w:rPr>
                <w:lang w:val="en-GB"/>
              </w:rPr>
            </w:pPr>
            <w:r w:rsidRPr="00D608DA">
              <w:rPr>
                <w:lang w:val="en-GB"/>
              </w:rPr>
              <w:t>B26.1</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50C39EE6" w14:textId="77777777" w:rsidR="00D608DA" w:rsidRPr="00D608DA" w:rsidRDefault="00D608DA" w:rsidP="00D608DA">
            <w:pPr>
              <w:pStyle w:val="CDITable-RowLeft"/>
              <w:rPr>
                <w:lang w:val="en-GB"/>
              </w:rPr>
            </w:pPr>
            <w:r w:rsidRPr="00D608DA">
              <w:rPr>
                <w:lang w:val="en-GB"/>
              </w:rPr>
              <w:t>Mumps meningitis</w:t>
            </w:r>
          </w:p>
        </w:tc>
      </w:tr>
      <w:tr w:rsidR="00D608DA" w:rsidRPr="00D608DA" w14:paraId="304C8AC0"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38DA2C00" w14:textId="77777777" w:rsidR="00D608DA" w:rsidRPr="00D608DA" w:rsidRDefault="00D608DA" w:rsidP="00DD06AC">
            <w:pPr>
              <w:pStyle w:val="CDITable-RowLeft"/>
              <w:keepNext/>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24D6DD55" w14:textId="77777777" w:rsidR="00D608DA" w:rsidRPr="00D608DA" w:rsidRDefault="00D608DA" w:rsidP="00D608DA">
            <w:pPr>
              <w:pStyle w:val="CDITable-RowLeft"/>
              <w:rPr>
                <w:lang w:val="en-GB"/>
              </w:rPr>
            </w:pPr>
            <w:r w:rsidRPr="00D608DA">
              <w:rPr>
                <w:lang w:val="en-GB"/>
              </w:rPr>
              <w:t>B26.2</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61F5DDD8" w14:textId="77777777" w:rsidR="00D608DA" w:rsidRPr="00D608DA" w:rsidRDefault="00D608DA" w:rsidP="00D608DA">
            <w:pPr>
              <w:pStyle w:val="CDITable-RowLeft"/>
              <w:rPr>
                <w:lang w:val="en-GB"/>
              </w:rPr>
            </w:pPr>
            <w:r w:rsidRPr="00D608DA">
              <w:rPr>
                <w:lang w:val="en-GB"/>
              </w:rPr>
              <w:t>Mumps encephalitis</w:t>
            </w:r>
          </w:p>
        </w:tc>
      </w:tr>
      <w:tr w:rsidR="00D608DA" w:rsidRPr="00D608DA" w14:paraId="535AA9B0"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0373B514" w14:textId="77777777" w:rsidR="00D608DA" w:rsidRPr="00D608DA" w:rsidRDefault="00D608DA" w:rsidP="00DD06AC">
            <w:pPr>
              <w:pStyle w:val="CDITable-RowLeft"/>
              <w:keepNext/>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08F68521" w14:textId="77777777" w:rsidR="00D608DA" w:rsidRPr="00D608DA" w:rsidRDefault="00D608DA" w:rsidP="00D608DA">
            <w:pPr>
              <w:pStyle w:val="CDITable-RowLeft"/>
              <w:rPr>
                <w:lang w:val="en-GB"/>
              </w:rPr>
            </w:pPr>
            <w:r w:rsidRPr="00D608DA">
              <w:rPr>
                <w:lang w:val="en-GB"/>
              </w:rPr>
              <w:t>B26.3</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745DF3B0" w14:textId="77777777" w:rsidR="00D608DA" w:rsidRPr="00D608DA" w:rsidRDefault="00D608DA" w:rsidP="00D608DA">
            <w:pPr>
              <w:pStyle w:val="CDITable-RowLeft"/>
              <w:rPr>
                <w:lang w:val="en-GB"/>
              </w:rPr>
            </w:pPr>
            <w:r w:rsidRPr="00D608DA">
              <w:rPr>
                <w:lang w:val="en-GB"/>
              </w:rPr>
              <w:t>Mumps pancreatitis</w:t>
            </w:r>
          </w:p>
        </w:tc>
      </w:tr>
      <w:tr w:rsidR="00D608DA" w:rsidRPr="00D608DA" w14:paraId="61BF29D6"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582C9D6D" w14:textId="77777777" w:rsidR="00D608DA" w:rsidRPr="00D608DA" w:rsidRDefault="00D608DA" w:rsidP="00DD06AC">
            <w:pPr>
              <w:pStyle w:val="CDITable-RowLeft"/>
              <w:keepNext/>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42A04C4B" w14:textId="77777777" w:rsidR="00D608DA" w:rsidRPr="00D608DA" w:rsidRDefault="00D608DA" w:rsidP="00D608DA">
            <w:pPr>
              <w:pStyle w:val="CDITable-RowLeft"/>
              <w:rPr>
                <w:lang w:val="en-GB"/>
              </w:rPr>
            </w:pPr>
            <w:r w:rsidRPr="00D608DA">
              <w:rPr>
                <w:lang w:val="en-GB"/>
              </w:rPr>
              <w:t>B26.8</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1A9BB017" w14:textId="77777777" w:rsidR="00D608DA" w:rsidRPr="00D608DA" w:rsidRDefault="00D608DA" w:rsidP="00D608DA">
            <w:pPr>
              <w:pStyle w:val="CDITable-RowLeft"/>
              <w:rPr>
                <w:lang w:val="en-GB"/>
              </w:rPr>
            </w:pPr>
            <w:r w:rsidRPr="00D608DA">
              <w:rPr>
                <w:lang w:val="en-GB"/>
              </w:rPr>
              <w:t>Mumps with other complications</w:t>
            </w:r>
          </w:p>
        </w:tc>
      </w:tr>
      <w:tr w:rsidR="00D608DA" w:rsidRPr="00D608DA" w14:paraId="55FE741D"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7DB4DB84" w14:textId="77777777" w:rsidR="00D608DA" w:rsidRPr="00D608DA" w:rsidRDefault="00D608DA" w:rsidP="00DD06AC">
            <w:pPr>
              <w:pStyle w:val="CDITable-RowLeft"/>
              <w:keepNext/>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1E5662EC" w14:textId="77777777" w:rsidR="00D608DA" w:rsidRPr="00D608DA" w:rsidRDefault="00D608DA" w:rsidP="00D608DA">
            <w:pPr>
              <w:pStyle w:val="CDITable-RowLeft"/>
              <w:rPr>
                <w:lang w:val="en-GB"/>
              </w:rPr>
            </w:pPr>
            <w:r w:rsidRPr="00D608DA">
              <w:rPr>
                <w:lang w:val="en-GB"/>
              </w:rPr>
              <w:t>B26.9</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731DB6E5" w14:textId="77777777" w:rsidR="00D608DA" w:rsidRPr="00D608DA" w:rsidRDefault="00D608DA" w:rsidP="00D608DA">
            <w:pPr>
              <w:pStyle w:val="CDITable-RowLeft"/>
              <w:rPr>
                <w:lang w:val="en-GB"/>
              </w:rPr>
            </w:pPr>
            <w:r w:rsidRPr="00D608DA">
              <w:rPr>
                <w:lang w:val="en-GB"/>
              </w:rPr>
              <w:t>Mumps without complication</w:t>
            </w:r>
          </w:p>
        </w:tc>
      </w:tr>
      <w:tr w:rsidR="00D608DA" w:rsidRPr="00D608DA" w14:paraId="732C83E1"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85" w:type="dxa"/>
              <w:left w:w="85" w:type="dxa"/>
              <w:bottom w:w="85" w:type="dxa"/>
              <w:right w:w="85" w:type="dxa"/>
            </w:tcMar>
            <w:vAlign w:val="center"/>
          </w:tcPr>
          <w:p w14:paraId="1DB95F5E" w14:textId="77777777" w:rsidR="00D608DA" w:rsidRPr="00DD06AC" w:rsidRDefault="00D608DA" w:rsidP="00DD06AC">
            <w:pPr>
              <w:pStyle w:val="CDITable-RowLeft"/>
              <w:keepNext/>
              <w:rPr>
                <w:b/>
                <w:bCs/>
                <w:lang w:val="en-GB"/>
              </w:rPr>
            </w:pPr>
            <w:hyperlink r:id="rId377" w:history="1">
              <w:r w:rsidRPr="00DD06AC">
                <w:rPr>
                  <w:rStyle w:val="Hyperlink"/>
                  <w:b/>
                  <w:bCs/>
                  <w:lang w:val="en-GB"/>
                </w:rPr>
                <w:t>Pertussis</w:t>
              </w:r>
            </w:hyperlink>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6B8C6307" w14:textId="77777777" w:rsidR="00D608DA" w:rsidRPr="00D608DA" w:rsidRDefault="00D608DA" w:rsidP="00D608DA">
            <w:pPr>
              <w:pStyle w:val="CDITable-RowLeft"/>
              <w:rPr>
                <w:lang w:val="en-GB"/>
              </w:rPr>
            </w:pPr>
            <w:r w:rsidRPr="00D608DA">
              <w:rPr>
                <w:lang w:val="en-GB"/>
              </w:rPr>
              <w:t>A37</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03BFE122" w14:textId="77777777" w:rsidR="00D608DA" w:rsidRPr="00D608DA" w:rsidRDefault="00D608DA" w:rsidP="00D608DA">
            <w:pPr>
              <w:pStyle w:val="CDITable-RowLeft"/>
              <w:rPr>
                <w:lang w:val="en-GB"/>
              </w:rPr>
            </w:pPr>
            <w:r w:rsidRPr="00D608DA">
              <w:rPr>
                <w:lang w:val="en-GB"/>
              </w:rPr>
              <w:t>Whooping cough</w:t>
            </w:r>
          </w:p>
        </w:tc>
      </w:tr>
      <w:tr w:rsidR="00D608DA" w:rsidRPr="00D608DA" w14:paraId="41C5C993"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0DCC473A"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70D5328A" w14:textId="77777777" w:rsidR="00D608DA" w:rsidRPr="00D608DA" w:rsidRDefault="00D608DA" w:rsidP="00D608DA">
            <w:pPr>
              <w:pStyle w:val="CDITable-RowLeft"/>
              <w:rPr>
                <w:lang w:val="en-GB"/>
              </w:rPr>
            </w:pPr>
            <w:r w:rsidRPr="00D608DA">
              <w:rPr>
                <w:lang w:val="en-GB"/>
              </w:rPr>
              <w:t>A37.0</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3E00DA5C" w14:textId="77777777" w:rsidR="00D608DA" w:rsidRPr="00D608DA" w:rsidRDefault="00D608DA" w:rsidP="00D608DA">
            <w:pPr>
              <w:pStyle w:val="CDITable-RowLeft"/>
              <w:rPr>
                <w:lang w:val="en-GB"/>
              </w:rPr>
            </w:pPr>
            <w:r w:rsidRPr="00D608DA">
              <w:rPr>
                <w:lang w:val="en-GB"/>
              </w:rPr>
              <w:t>Whooping cough due to Bordetella pertussis</w:t>
            </w:r>
          </w:p>
        </w:tc>
      </w:tr>
      <w:tr w:rsidR="00D608DA" w:rsidRPr="00D608DA" w14:paraId="738221D5"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5BD2D12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41AFEE89" w14:textId="77777777" w:rsidR="00D608DA" w:rsidRPr="00D608DA" w:rsidRDefault="00D608DA" w:rsidP="00D608DA">
            <w:pPr>
              <w:pStyle w:val="CDITable-RowLeft"/>
              <w:rPr>
                <w:lang w:val="en-GB"/>
              </w:rPr>
            </w:pPr>
            <w:r w:rsidRPr="00D608DA">
              <w:rPr>
                <w:lang w:val="en-GB"/>
              </w:rPr>
              <w:t>A37.1</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155EDE48" w14:textId="77777777" w:rsidR="00D608DA" w:rsidRPr="00D608DA" w:rsidRDefault="00D608DA" w:rsidP="00D608DA">
            <w:pPr>
              <w:pStyle w:val="CDITable-RowLeft"/>
              <w:rPr>
                <w:lang w:val="en-GB"/>
              </w:rPr>
            </w:pPr>
            <w:r w:rsidRPr="00D608DA">
              <w:rPr>
                <w:lang w:val="en-GB"/>
              </w:rPr>
              <w:t xml:space="preserve">Whooping cough due to Bordetella </w:t>
            </w:r>
            <w:proofErr w:type="spellStart"/>
            <w:r w:rsidRPr="00D608DA">
              <w:rPr>
                <w:lang w:val="en-GB"/>
              </w:rPr>
              <w:t>parapertussis</w:t>
            </w:r>
            <w:proofErr w:type="spellEnd"/>
          </w:p>
        </w:tc>
      </w:tr>
      <w:tr w:rsidR="00D608DA" w:rsidRPr="00D608DA" w14:paraId="7CA236E1"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6258D2A0"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049533D9" w14:textId="77777777" w:rsidR="00D608DA" w:rsidRPr="00D608DA" w:rsidRDefault="00D608DA" w:rsidP="00D608DA">
            <w:pPr>
              <w:pStyle w:val="CDITable-RowLeft"/>
              <w:rPr>
                <w:lang w:val="en-GB"/>
              </w:rPr>
            </w:pPr>
            <w:r w:rsidRPr="00D608DA">
              <w:rPr>
                <w:lang w:val="en-GB"/>
              </w:rPr>
              <w:t>A37.8</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6AF2B8A3" w14:textId="77777777" w:rsidR="00D608DA" w:rsidRPr="00D608DA" w:rsidRDefault="00D608DA" w:rsidP="00D608DA">
            <w:pPr>
              <w:pStyle w:val="CDITable-RowLeft"/>
              <w:rPr>
                <w:lang w:val="en-GB"/>
              </w:rPr>
            </w:pPr>
            <w:r w:rsidRPr="00D608DA">
              <w:rPr>
                <w:lang w:val="en-GB"/>
              </w:rPr>
              <w:t>Whooping cough due to other Bordetella species</w:t>
            </w:r>
          </w:p>
        </w:tc>
      </w:tr>
      <w:tr w:rsidR="00D608DA" w:rsidRPr="00D608DA" w14:paraId="014F6C70"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762044B4"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4EF8AE0B" w14:textId="77777777" w:rsidR="00D608DA" w:rsidRPr="00D608DA" w:rsidRDefault="00D608DA" w:rsidP="00D608DA">
            <w:pPr>
              <w:pStyle w:val="CDITable-RowLeft"/>
              <w:rPr>
                <w:lang w:val="en-GB"/>
              </w:rPr>
            </w:pPr>
            <w:r w:rsidRPr="00D608DA">
              <w:rPr>
                <w:lang w:val="en-GB"/>
              </w:rPr>
              <w:t>A37.9</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3539B131" w14:textId="77777777" w:rsidR="00D608DA" w:rsidRPr="00D608DA" w:rsidRDefault="00D608DA" w:rsidP="00D608DA">
            <w:pPr>
              <w:pStyle w:val="CDITable-RowLeft"/>
              <w:rPr>
                <w:lang w:val="en-GB"/>
              </w:rPr>
            </w:pPr>
            <w:r w:rsidRPr="00D608DA">
              <w:rPr>
                <w:lang w:val="en-GB"/>
              </w:rPr>
              <w:t>Whooping cough, unspecified</w:t>
            </w:r>
          </w:p>
        </w:tc>
      </w:tr>
      <w:tr w:rsidR="00D608DA" w:rsidRPr="00D608DA" w14:paraId="6BBA0C22" w14:textId="77777777" w:rsidTr="00DD06AC">
        <w:trPr>
          <w:trHeight w:val="60"/>
        </w:trPr>
        <w:tc>
          <w:tcPr>
            <w:tcW w:w="4309" w:type="dxa"/>
            <w:tcBorders>
              <w:top w:val="single" w:sz="6" w:space="0" w:color="1E4496" w:themeColor="text2"/>
              <w:left w:val="nil"/>
              <w:bottom w:val="single" w:sz="6" w:space="0" w:color="1E4496" w:themeColor="text2"/>
            </w:tcBorders>
            <w:tcMar>
              <w:top w:w="85" w:type="dxa"/>
              <w:left w:w="85" w:type="dxa"/>
              <w:bottom w:w="85" w:type="dxa"/>
              <w:right w:w="85" w:type="dxa"/>
            </w:tcMar>
            <w:vAlign w:val="center"/>
          </w:tcPr>
          <w:p w14:paraId="5EFFAAAD" w14:textId="77777777" w:rsidR="00D608DA" w:rsidRPr="00DD06AC" w:rsidRDefault="00D608DA" w:rsidP="00D608DA">
            <w:pPr>
              <w:pStyle w:val="CDITable-RowLeft"/>
              <w:rPr>
                <w:b/>
                <w:bCs/>
                <w:lang w:val="en-GB"/>
              </w:rPr>
            </w:pPr>
            <w:hyperlink r:id="rId378" w:history="1">
              <w:r w:rsidRPr="00DD06AC">
                <w:rPr>
                  <w:rStyle w:val="Hyperlink"/>
                  <w:b/>
                  <w:bCs/>
                  <w:lang w:val="en-GB"/>
                </w:rPr>
                <w:t>Pneumococcal disease</w:t>
              </w:r>
            </w:hyperlink>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11438C36" w14:textId="77777777" w:rsidR="00D608DA" w:rsidRPr="00D608DA" w:rsidRDefault="00D608DA" w:rsidP="00D608DA">
            <w:pPr>
              <w:pStyle w:val="CDITable-RowLeft"/>
            </w:pP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6766BEFE" w14:textId="77777777" w:rsidR="00D608DA" w:rsidRPr="00D608DA" w:rsidRDefault="00D608DA" w:rsidP="00D608DA">
            <w:pPr>
              <w:pStyle w:val="CDITable-RowLeft"/>
              <w:rPr>
                <w:lang w:val="en-GB"/>
              </w:rPr>
            </w:pPr>
            <w:r w:rsidRPr="00D608DA">
              <w:rPr>
                <w:lang w:val="en-GB"/>
              </w:rPr>
              <w:t>This report does not include AIHW NHMD hospitalisation data nor ACR death data for pneumococcal disease.</w:t>
            </w:r>
          </w:p>
        </w:tc>
      </w:tr>
      <w:tr w:rsidR="00D608DA" w:rsidRPr="00D608DA" w14:paraId="5BD7A561"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85" w:type="dxa"/>
              <w:left w:w="85" w:type="dxa"/>
              <w:bottom w:w="85" w:type="dxa"/>
              <w:right w:w="85" w:type="dxa"/>
            </w:tcMar>
            <w:vAlign w:val="center"/>
          </w:tcPr>
          <w:p w14:paraId="5B7069D6" w14:textId="77777777" w:rsidR="00D608DA" w:rsidRPr="00DD06AC" w:rsidRDefault="00D608DA" w:rsidP="00D608DA">
            <w:pPr>
              <w:pStyle w:val="CDITable-RowLeft"/>
              <w:rPr>
                <w:b/>
                <w:bCs/>
                <w:lang w:val="en-GB"/>
              </w:rPr>
            </w:pPr>
            <w:hyperlink r:id="rId379" w:history="1">
              <w:r w:rsidRPr="00DD06AC">
                <w:rPr>
                  <w:rStyle w:val="Hyperlink"/>
                  <w:b/>
                  <w:bCs/>
                  <w:lang w:val="en-GB"/>
                </w:rPr>
                <w:t>Poliomyelitis</w:t>
              </w:r>
            </w:hyperlink>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02992FC1" w14:textId="77777777" w:rsidR="00D608DA" w:rsidRPr="00D608DA" w:rsidRDefault="00D608DA" w:rsidP="00D608DA">
            <w:pPr>
              <w:pStyle w:val="CDITable-RowLeft"/>
              <w:rPr>
                <w:lang w:val="en-GB"/>
              </w:rPr>
            </w:pPr>
            <w:r w:rsidRPr="00D608DA">
              <w:rPr>
                <w:lang w:val="en-GB"/>
              </w:rPr>
              <w:t>A80</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49C9C000" w14:textId="77777777" w:rsidR="00D608DA" w:rsidRPr="00D608DA" w:rsidRDefault="00D608DA" w:rsidP="00D608DA">
            <w:pPr>
              <w:pStyle w:val="CDITable-RowLeft"/>
              <w:rPr>
                <w:lang w:val="en-GB"/>
              </w:rPr>
            </w:pPr>
            <w:r w:rsidRPr="00D608DA">
              <w:rPr>
                <w:lang w:val="en-GB"/>
              </w:rPr>
              <w:t>Acute poliomyelitis</w:t>
            </w:r>
          </w:p>
        </w:tc>
      </w:tr>
      <w:tr w:rsidR="00D608DA" w:rsidRPr="00D608DA" w14:paraId="19E9E51E"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7AF061DC"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72E73D24" w14:textId="77777777" w:rsidR="00D608DA" w:rsidRPr="00D608DA" w:rsidRDefault="00D608DA" w:rsidP="00D608DA">
            <w:pPr>
              <w:pStyle w:val="CDITable-RowLeft"/>
              <w:rPr>
                <w:lang w:val="en-GB"/>
              </w:rPr>
            </w:pPr>
            <w:r w:rsidRPr="00D608DA">
              <w:rPr>
                <w:lang w:val="en-GB"/>
              </w:rPr>
              <w:t>A80.0</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2C21709C" w14:textId="77777777" w:rsidR="00D608DA" w:rsidRPr="00D608DA" w:rsidRDefault="00D608DA" w:rsidP="00D608DA">
            <w:pPr>
              <w:pStyle w:val="CDITable-RowLeft"/>
              <w:rPr>
                <w:lang w:val="en-GB"/>
              </w:rPr>
            </w:pPr>
            <w:r w:rsidRPr="00D608DA">
              <w:rPr>
                <w:lang w:val="en-GB"/>
              </w:rPr>
              <w:t>Acute paralytic poliomyelitis, vaccine associated</w:t>
            </w:r>
          </w:p>
        </w:tc>
      </w:tr>
      <w:tr w:rsidR="00D608DA" w:rsidRPr="00D608DA" w14:paraId="624AE614"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3D077E93"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638F9C9A" w14:textId="77777777" w:rsidR="00D608DA" w:rsidRPr="00D608DA" w:rsidRDefault="00D608DA" w:rsidP="00D608DA">
            <w:pPr>
              <w:pStyle w:val="CDITable-RowLeft"/>
              <w:rPr>
                <w:lang w:val="en-GB"/>
              </w:rPr>
            </w:pPr>
            <w:r w:rsidRPr="00D608DA">
              <w:rPr>
                <w:lang w:val="en-GB"/>
              </w:rPr>
              <w:t>A80.1</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17779990" w14:textId="77777777" w:rsidR="00D608DA" w:rsidRPr="00D608DA" w:rsidRDefault="00D608DA" w:rsidP="00D608DA">
            <w:pPr>
              <w:pStyle w:val="CDITable-RowLeft"/>
              <w:rPr>
                <w:lang w:val="en-GB"/>
              </w:rPr>
            </w:pPr>
            <w:r w:rsidRPr="00D608DA">
              <w:rPr>
                <w:lang w:val="en-GB"/>
              </w:rPr>
              <w:t>Acute paralytic poliomyelitis, wild virus, imported</w:t>
            </w:r>
          </w:p>
        </w:tc>
      </w:tr>
      <w:tr w:rsidR="00D608DA" w:rsidRPr="00D608DA" w14:paraId="2273073D"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6E697304"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5E6E53EB" w14:textId="77777777" w:rsidR="00D608DA" w:rsidRPr="00D608DA" w:rsidRDefault="00D608DA" w:rsidP="00D608DA">
            <w:pPr>
              <w:pStyle w:val="CDITable-RowLeft"/>
              <w:rPr>
                <w:lang w:val="en-GB"/>
              </w:rPr>
            </w:pPr>
            <w:r w:rsidRPr="00D608DA">
              <w:rPr>
                <w:lang w:val="en-GB"/>
              </w:rPr>
              <w:t>A80.2</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499634C3" w14:textId="77777777" w:rsidR="00D608DA" w:rsidRPr="00D608DA" w:rsidRDefault="00D608DA" w:rsidP="00D608DA">
            <w:pPr>
              <w:pStyle w:val="CDITable-RowLeft"/>
              <w:rPr>
                <w:lang w:val="en-GB"/>
              </w:rPr>
            </w:pPr>
            <w:r w:rsidRPr="00D608DA">
              <w:rPr>
                <w:lang w:val="en-GB"/>
              </w:rPr>
              <w:t>Acute paralytic poliomyelitis, wild virus, indigenous</w:t>
            </w:r>
          </w:p>
        </w:tc>
      </w:tr>
      <w:tr w:rsidR="00D608DA" w:rsidRPr="00D608DA" w14:paraId="3709A14D"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31E9864E"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66D21B53" w14:textId="77777777" w:rsidR="00D608DA" w:rsidRPr="00D608DA" w:rsidRDefault="00D608DA" w:rsidP="00D608DA">
            <w:pPr>
              <w:pStyle w:val="CDITable-RowLeft"/>
              <w:rPr>
                <w:lang w:val="en-GB"/>
              </w:rPr>
            </w:pPr>
            <w:r w:rsidRPr="00D608DA">
              <w:rPr>
                <w:lang w:val="en-GB"/>
              </w:rPr>
              <w:t>A80.3</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256F39D0" w14:textId="77777777" w:rsidR="00D608DA" w:rsidRPr="00D608DA" w:rsidRDefault="00D608DA" w:rsidP="00D608DA">
            <w:pPr>
              <w:pStyle w:val="CDITable-RowLeft"/>
              <w:rPr>
                <w:lang w:val="en-GB"/>
              </w:rPr>
            </w:pPr>
            <w:r w:rsidRPr="00D608DA">
              <w:rPr>
                <w:lang w:val="en-GB"/>
              </w:rPr>
              <w:t>Acute paralytic poliomyelitis, other and unspecified</w:t>
            </w:r>
          </w:p>
        </w:tc>
      </w:tr>
      <w:tr w:rsidR="00D608DA" w:rsidRPr="00D608DA" w14:paraId="752B192C"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077DDE6B"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02CA6160" w14:textId="77777777" w:rsidR="00D608DA" w:rsidRPr="00D608DA" w:rsidRDefault="00D608DA" w:rsidP="00D608DA">
            <w:pPr>
              <w:pStyle w:val="CDITable-RowLeft"/>
              <w:rPr>
                <w:lang w:val="en-GB"/>
              </w:rPr>
            </w:pPr>
            <w:r w:rsidRPr="00D608DA">
              <w:rPr>
                <w:lang w:val="en-GB"/>
              </w:rPr>
              <w:t>A80.4</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290663B0" w14:textId="77777777" w:rsidR="00D608DA" w:rsidRPr="00D608DA" w:rsidRDefault="00D608DA" w:rsidP="00D608DA">
            <w:pPr>
              <w:pStyle w:val="CDITable-RowLeft"/>
              <w:rPr>
                <w:lang w:val="en-GB"/>
              </w:rPr>
            </w:pPr>
            <w:r w:rsidRPr="00D608DA">
              <w:rPr>
                <w:lang w:val="en-GB"/>
              </w:rPr>
              <w:t>Acute nonparalytic poliomyelitis</w:t>
            </w:r>
          </w:p>
        </w:tc>
      </w:tr>
      <w:tr w:rsidR="00D608DA" w:rsidRPr="00D608DA" w14:paraId="76BF32F5" w14:textId="77777777" w:rsidTr="00DD06AC">
        <w:trPr>
          <w:trHeight w:val="60"/>
        </w:trPr>
        <w:tc>
          <w:tcPr>
            <w:tcW w:w="4309" w:type="dxa"/>
            <w:vMerge/>
            <w:tcBorders>
              <w:top w:val="single" w:sz="6" w:space="0" w:color="1E4496" w:themeColor="text2"/>
              <w:left w:val="nil"/>
              <w:bottom w:val="single" w:sz="6" w:space="0" w:color="1E4496" w:themeColor="text2"/>
            </w:tcBorders>
            <w:tcMar>
              <w:top w:w="85" w:type="dxa"/>
              <w:bottom w:w="85" w:type="dxa"/>
            </w:tcMar>
          </w:tcPr>
          <w:p w14:paraId="1171B3B5"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5207F102" w14:textId="77777777" w:rsidR="00D608DA" w:rsidRPr="00D608DA" w:rsidRDefault="00D608DA" w:rsidP="00D608DA">
            <w:pPr>
              <w:pStyle w:val="CDITable-RowLeft"/>
              <w:rPr>
                <w:lang w:val="en-GB"/>
              </w:rPr>
            </w:pPr>
            <w:r w:rsidRPr="00D608DA">
              <w:rPr>
                <w:lang w:val="en-GB"/>
              </w:rPr>
              <w:t>A80.9</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15B5B3CB" w14:textId="77777777" w:rsidR="00D608DA" w:rsidRPr="00D608DA" w:rsidRDefault="00D608DA" w:rsidP="00D608DA">
            <w:pPr>
              <w:pStyle w:val="CDITable-RowLeft"/>
              <w:rPr>
                <w:lang w:val="en-GB"/>
              </w:rPr>
            </w:pPr>
            <w:r w:rsidRPr="00D608DA">
              <w:rPr>
                <w:lang w:val="en-GB"/>
              </w:rPr>
              <w:t>Acute poliomyelitis, unspecified</w:t>
            </w:r>
          </w:p>
        </w:tc>
      </w:tr>
      <w:tr w:rsidR="00D608DA" w:rsidRPr="00D608DA" w14:paraId="1D3276F7" w14:textId="77777777" w:rsidTr="00DD06AC">
        <w:trPr>
          <w:trHeight w:val="60"/>
        </w:trPr>
        <w:tc>
          <w:tcPr>
            <w:tcW w:w="4309" w:type="dxa"/>
            <w:tcBorders>
              <w:top w:val="single" w:sz="6" w:space="0" w:color="1E4496" w:themeColor="text2"/>
              <w:left w:val="nil"/>
              <w:bottom w:val="single" w:sz="6" w:space="0" w:color="1E4496" w:themeColor="text2"/>
            </w:tcBorders>
            <w:tcMar>
              <w:top w:w="85" w:type="dxa"/>
              <w:left w:w="85" w:type="dxa"/>
              <w:bottom w:w="85" w:type="dxa"/>
              <w:right w:w="85" w:type="dxa"/>
            </w:tcMar>
            <w:vAlign w:val="center"/>
          </w:tcPr>
          <w:p w14:paraId="2012D465" w14:textId="77777777" w:rsidR="00D608DA" w:rsidRPr="00DD06AC" w:rsidRDefault="00D608DA" w:rsidP="00D608DA">
            <w:pPr>
              <w:pStyle w:val="CDITable-RowLeft"/>
              <w:rPr>
                <w:b/>
                <w:bCs/>
                <w:lang w:val="en-GB"/>
              </w:rPr>
            </w:pPr>
            <w:hyperlink r:id="rId380" w:history="1">
              <w:r w:rsidRPr="00DD06AC">
                <w:rPr>
                  <w:rStyle w:val="Hyperlink"/>
                  <w:b/>
                  <w:bCs/>
                  <w:lang w:val="en-GB"/>
                </w:rPr>
                <w:t>Q fever</w:t>
              </w:r>
            </w:hyperlink>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0D6AF60B" w14:textId="77777777" w:rsidR="00D608DA" w:rsidRPr="00D608DA" w:rsidRDefault="00D608DA" w:rsidP="00D608DA">
            <w:pPr>
              <w:pStyle w:val="CDITable-RowLeft"/>
              <w:rPr>
                <w:lang w:val="en-GB"/>
              </w:rPr>
            </w:pPr>
            <w:r w:rsidRPr="00D608DA">
              <w:rPr>
                <w:lang w:val="en-GB"/>
              </w:rPr>
              <w:t>A78</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5B6DC52F" w14:textId="77777777" w:rsidR="00D608DA" w:rsidRPr="00D608DA" w:rsidRDefault="00D608DA" w:rsidP="00D608DA">
            <w:pPr>
              <w:pStyle w:val="CDITable-RowLeft"/>
              <w:rPr>
                <w:lang w:val="en-GB"/>
              </w:rPr>
            </w:pPr>
            <w:r w:rsidRPr="00D608DA">
              <w:rPr>
                <w:lang w:val="en-GB"/>
              </w:rPr>
              <w:t>Q fever</w:t>
            </w:r>
          </w:p>
        </w:tc>
      </w:tr>
      <w:tr w:rsidR="00D608DA" w:rsidRPr="00D608DA" w14:paraId="43037FE7" w14:textId="77777777" w:rsidTr="00DD06AC">
        <w:trPr>
          <w:trHeight w:val="60"/>
        </w:trPr>
        <w:tc>
          <w:tcPr>
            <w:tcW w:w="4309" w:type="dxa"/>
            <w:tcBorders>
              <w:top w:val="single" w:sz="6" w:space="0" w:color="1E4496" w:themeColor="text2"/>
              <w:left w:val="nil"/>
              <w:bottom w:val="single" w:sz="6" w:space="0" w:color="1E4496" w:themeColor="text2"/>
            </w:tcBorders>
            <w:tcMar>
              <w:top w:w="85" w:type="dxa"/>
              <w:left w:w="85" w:type="dxa"/>
              <w:bottom w:w="85" w:type="dxa"/>
              <w:right w:w="85" w:type="dxa"/>
            </w:tcMar>
            <w:vAlign w:val="center"/>
          </w:tcPr>
          <w:p w14:paraId="340AA1DF" w14:textId="77777777" w:rsidR="00D608DA" w:rsidRPr="00DD06AC" w:rsidRDefault="00D608DA" w:rsidP="00D608DA">
            <w:pPr>
              <w:pStyle w:val="CDITable-RowLeft"/>
              <w:rPr>
                <w:b/>
                <w:bCs/>
                <w:lang w:val="en-GB"/>
              </w:rPr>
            </w:pPr>
            <w:hyperlink r:id="rId381" w:history="1">
              <w:r w:rsidRPr="00DD06AC">
                <w:rPr>
                  <w:rStyle w:val="Hyperlink"/>
                  <w:b/>
                  <w:bCs/>
                  <w:lang w:val="en-GB"/>
                </w:rPr>
                <w:t>Rotavirus</w:t>
              </w:r>
            </w:hyperlink>
          </w:p>
        </w:tc>
        <w:tc>
          <w:tcPr>
            <w:tcW w:w="1587" w:type="dxa"/>
            <w:tcBorders>
              <w:top w:val="single" w:sz="6" w:space="0" w:color="1E4496" w:themeColor="text2"/>
              <w:bottom w:val="single" w:sz="6" w:space="0" w:color="1E4496" w:themeColor="text2"/>
            </w:tcBorders>
            <w:tcMar>
              <w:top w:w="85" w:type="dxa"/>
              <w:left w:w="85" w:type="dxa"/>
              <w:bottom w:w="85" w:type="dxa"/>
              <w:right w:w="85" w:type="dxa"/>
            </w:tcMar>
            <w:vAlign w:val="center"/>
          </w:tcPr>
          <w:p w14:paraId="16F0AE13" w14:textId="77777777" w:rsidR="00D608DA" w:rsidRPr="00D608DA" w:rsidRDefault="00D608DA" w:rsidP="00D608DA">
            <w:pPr>
              <w:pStyle w:val="CDITable-RowLeft"/>
              <w:rPr>
                <w:lang w:val="en-GB"/>
              </w:rPr>
            </w:pPr>
            <w:r w:rsidRPr="00D608DA">
              <w:rPr>
                <w:lang w:val="en-GB"/>
              </w:rPr>
              <w:t>A08.0</w:t>
            </w:r>
          </w:p>
        </w:tc>
        <w:tc>
          <w:tcPr>
            <w:tcW w:w="8674" w:type="dxa"/>
            <w:tcBorders>
              <w:top w:val="single" w:sz="6" w:space="0" w:color="1E4496" w:themeColor="text2"/>
              <w:bottom w:val="single" w:sz="6" w:space="0" w:color="1E4496" w:themeColor="text2"/>
              <w:right w:val="nil"/>
            </w:tcBorders>
            <w:tcMar>
              <w:top w:w="85" w:type="dxa"/>
              <w:left w:w="85" w:type="dxa"/>
              <w:bottom w:w="85" w:type="dxa"/>
              <w:right w:w="85" w:type="dxa"/>
            </w:tcMar>
            <w:vAlign w:val="center"/>
          </w:tcPr>
          <w:p w14:paraId="2A52BC03" w14:textId="77777777" w:rsidR="00D608DA" w:rsidRPr="00D608DA" w:rsidRDefault="00D608DA" w:rsidP="00D608DA">
            <w:pPr>
              <w:pStyle w:val="CDITable-RowLeft"/>
              <w:rPr>
                <w:lang w:val="en-GB"/>
              </w:rPr>
            </w:pPr>
            <w:r w:rsidRPr="00D608DA">
              <w:rPr>
                <w:lang w:val="en-GB"/>
              </w:rPr>
              <w:t>Rotaviral enteritis</w:t>
            </w:r>
          </w:p>
        </w:tc>
      </w:tr>
      <w:tr w:rsidR="00D608DA" w:rsidRPr="00D608DA" w14:paraId="64A15059"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68" w:type="dxa"/>
              <w:left w:w="85" w:type="dxa"/>
              <w:bottom w:w="68" w:type="dxa"/>
              <w:right w:w="85" w:type="dxa"/>
            </w:tcMar>
            <w:vAlign w:val="center"/>
          </w:tcPr>
          <w:p w14:paraId="784E9F53" w14:textId="77777777" w:rsidR="00D608DA" w:rsidRPr="006B25C5" w:rsidRDefault="00D608DA" w:rsidP="00D608DA">
            <w:pPr>
              <w:pStyle w:val="CDITable-RowLeft"/>
              <w:rPr>
                <w:b/>
                <w:bCs/>
                <w:lang w:val="en-GB"/>
              </w:rPr>
            </w:pPr>
            <w:hyperlink r:id="rId382" w:history="1">
              <w:r w:rsidRPr="00DD06AC">
                <w:rPr>
                  <w:rStyle w:val="Hyperlink"/>
                  <w:b/>
                  <w:bCs/>
                  <w:lang w:val="en-GB"/>
                </w:rPr>
                <w:t>Rubella</w:t>
              </w:r>
            </w:hyperlink>
          </w:p>
          <w:p w14:paraId="7B432E42" w14:textId="77777777" w:rsidR="00D608DA" w:rsidRPr="00DD06AC" w:rsidRDefault="00D608DA" w:rsidP="00D608DA">
            <w:pPr>
              <w:pStyle w:val="CDITable-RowLeft"/>
              <w:rPr>
                <w:b/>
                <w:bCs/>
                <w:lang w:val="en-GB"/>
              </w:rPr>
            </w:pPr>
            <w:hyperlink r:id="rId383" w:history="1">
              <w:r w:rsidRPr="00DD06AC">
                <w:rPr>
                  <w:rStyle w:val="Hyperlink"/>
                  <w:b/>
                  <w:bCs/>
                  <w:lang w:val="en-GB"/>
                </w:rPr>
                <w:t>Rubella congenital</w:t>
              </w:r>
            </w:hyperlink>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5B528499" w14:textId="77777777" w:rsidR="00D608DA" w:rsidRPr="00D608DA" w:rsidRDefault="00D608DA" w:rsidP="00D608DA">
            <w:pPr>
              <w:pStyle w:val="CDITable-RowLeft"/>
              <w:rPr>
                <w:lang w:val="en-GB"/>
              </w:rPr>
            </w:pPr>
            <w:r w:rsidRPr="00D608DA">
              <w:rPr>
                <w:lang w:val="en-GB"/>
              </w:rPr>
              <w:t>B06</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07B5CDB5" w14:textId="77777777" w:rsidR="00D608DA" w:rsidRPr="00D608DA" w:rsidRDefault="00D608DA" w:rsidP="00D608DA">
            <w:pPr>
              <w:pStyle w:val="CDITable-RowLeft"/>
              <w:rPr>
                <w:lang w:val="en-GB"/>
              </w:rPr>
            </w:pPr>
            <w:r w:rsidRPr="00D608DA">
              <w:rPr>
                <w:lang w:val="en-GB"/>
              </w:rPr>
              <w:t>Rubella (German measles)</w:t>
            </w:r>
          </w:p>
        </w:tc>
      </w:tr>
      <w:tr w:rsidR="00D608DA" w:rsidRPr="00D608DA" w14:paraId="471D8D29"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1B945DF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25E6B630" w14:textId="77777777" w:rsidR="00D608DA" w:rsidRPr="00D608DA" w:rsidRDefault="00D608DA" w:rsidP="00D608DA">
            <w:pPr>
              <w:pStyle w:val="CDITable-RowLeft"/>
              <w:rPr>
                <w:lang w:val="en-GB"/>
              </w:rPr>
            </w:pPr>
            <w:r w:rsidRPr="00D608DA">
              <w:rPr>
                <w:lang w:val="en-GB"/>
              </w:rPr>
              <w:t>B06.0</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1EE80BE8" w14:textId="77777777" w:rsidR="00D608DA" w:rsidRPr="00D608DA" w:rsidRDefault="00D608DA" w:rsidP="00D608DA">
            <w:pPr>
              <w:pStyle w:val="CDITable-RowLeft"/>
              <w:rPr>
                <w:lang w:val="en-GB"/>
              </w:rPr>
            </w:pPr>
            <w:r w:rsidRPr="00D608DA">
              <w:rPr>
                <w:lang w:val="en-GB"/>
              </w:rPr>
              <w:t>Rubella with other neurological complications</w:t>
            </w:r>
          </w:p>
        </w:tc>
      </w:tr>
      <w:tr w:rsidR="00D608DA" w:rsidRPr="00D608DA" w14:paraId="3145DC69"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53BD3B7B"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1D9FB281" w14:textId="77777777" w:rsidR="00D608DA" w:rsidRPr="00D608DA" w:rsidRDefault="00D608DA" w:rsidP="00D608DA">
            <w:pPr>
              <w:pStyle w:val="CDITable-RowLeft"/>
              <w:rPr>
                <w:lang w:val="en-GB"/>
              </w:rPr>
            </w:pPr>
            <w:r w:rsidRPr="00D608DA">
              <w:rPr>
                <w:lang w:val="en-GB"/>
              </w:rPr>
              <w:t>B06.8</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128FCA05" w14:textId="77777777" w:rsidR="00D608DA" w:rsidRPr="00D608DA" w:rsidRDefault="00D608DA" w:rsidP="00D608DA">
            <w:pPr>
              <w:pStyle w:val="CDITable-RowLeft"/>
              <w:rPr>
                <w:lang w:val="en-GB"/>
              </w:rPr>
            </w:pPr>
            <w:r w:rsidRPr="00D608DA">
              <w:rPr>
                <w:lang w:val="en-GB"/>
              </w:rPr>
              <w:t>Rubella with other complications</w:t>
            </w:r>
          </w:p>
        </w:tc>
      </w:tr>
      <w:tr w:rsidR="00D608DA" w:rsidRPr="00D608DA" w14:paraId="3FB889FC"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602583A1"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1A37AF60" w14:textId="77777777" w:rsidR="00D608DA" w:rsidRPr="00D608DA" w:rsidRDefault="00D608DA" w:rsidP="00D608DA">
            <w:pPr>
              <w:pStyle w:val="CDITable-RowLeft"/>
              <w:rPr>
                <w:lang w:val="en-GB"/>
              </w:rPr>
            </w:pPr>
            <w:r w:rsidRPr="00D608DA">
              <w:rPr>
                <w:lang w:val="en-GB"/>
              </w:rPr>
              <w:t>B06.9</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654FC153" w14:textId="77777777" w:rsidR="00D608DA" w:rsidRPr="00D608DA" w:rsidRDefault="00D608DA" w:rsidP="00D608DA">
            <w:pPr>
              <w:pStyle w:val="CDITable-RowLeft"/>
              <w:rPr>
                <w:lang w:val="en-GB"/>
              </w:rPr>
            </w:pPr>
            <w:r w:rsidRPr="00D608DA">
              <w:rPr>
                <w:lang w:val="en-GB"/>
              </w:rPr>
              <w:t>Rubella without complications</w:t>
            </w:r>
          </w:p>
        </w:tc>
      </w:tr>
      <w:tr w:rsidR="00D608DA" w:rsidRPr="00D608DA" w14:paraId="1D797777"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2592538D"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799C1B3D" w14:textId="77777777" w:rsidR="00D608DA" w:rsidRPr="00D608DA" w:rsidRDefault="00D608DA" w:rsidP="00D608DA">
            <w:pPr>
              <w:pStyle w:val="CDITable-RowLeft"/>
              <w:rPr>
                <w:lang w:val="en-GB"/>
              </w:rPr>
            </w:pPr>
            <w:r w:rsidRPr="00D608DA">
              <w:rPr>
                <w:lang w:val="en-GB"/>
              </w:rPr>
              <w:t>P35.0</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74CDFD40" w14:textId="77777777" w:rsidR="00D608DA" w:rsidRPr="00D608DA" w:rsidRDefault="00D608DA" w:rsidP="00D608DA">
            <w:pPr>
              <w:pStyle w:val="CDITable-RowLeft"/>
              <w:rPr>
                <w:lang w:val="en-GB"/>
              </w:rPr>
            </w:pPr>
            <w:r w:rsidRPr="00D608DA">
              <w:rPr>
                <w:lang w:val="en-GB"/>
              </w:rPr>
              <w:t>Congenital rubella syndrome</w:t>
            </w:r>
          </w:p>
        </w:tc>
      </w:tr>
      <w:tr w:rsidR="00D608DA" w:rsidRPr="00D608DA" w14:paraId="239C3554"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68" w:type="dxa"/>
              <w:left w:w="85" w:type="dxa"/>
              <w:bottom w:w="68" w:type="dxa"/>
              <w:right w:w="85" w:type="dxa"/>
            </w:tcMar>
            <w:vAlign w:val="center"/>
          </w:tcPr>
          <w:p w14:paraId="57E8C368" w14:textId="77777777" w:rsidR="00D608DA" w:rsidRPr="00DD06AC" w:rsidRDefault="00D608DA" w:rsidP="00D608DA">
            <w:pPr>
              <w:pStyle w:val="CDITable-RowLeft"/>
              <w:rPr>
                <w:b/>
                <w:bCs/>
                <w:lang w:val="en-GB"/>
              </w:rPr>
            </w:pPr>
            <w:hyperlink r:id="rId384" w:history="1">
              <w:r w:rsidRPr="00DD06AC">
                <w:rPr>
                  <w:rStyle w:val="Hyperlink"/>
                  <w:b/>
                  <w:bCs/>
                  <w:lang w:val="en-GB"/>
                </w:rPr>
                <w:t>Tetanus</w:t>
              </w:r>
            </w:hyperlink>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179D48F2" w14:textId="77777777" w:rsidR="00D608DA" w:rsidRPr="00D608DA" w:rsidRDefault="00D608DA" w:rsidP="00D608DA">
            <w:pPr>
              <w:pStyle w:val="CDITable-RowLeft"/>
              <w:rPr>
                <w:lang w:val="en-GB"/>
              </w:rPr>
            </w:pPr>
            <w:r w:rsidRPr="00D608DA">
              <w:rPr>
                <w:lang w:val="en-GB"/>
              </w:rPr>
              <w:t>A33</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08042F6E" w14:textId="77777777" w:rsidR="00D608DA" w:rsidRPr="00D608DA" w:rsidRDefault="00D608DA" w:rsidP="00D608DA">
            <w:pPr>
              <w:pStyle w:val="CDITable-RowLeft"/>
              <w:rPr>
                <w:lang w:val="en-GB"/>
              </w:rPr>
            </w:pPr>
            <w:r w:rsidRPr="00D608DA">
              <w:rPr>
                <w:lang w:val="en-GB"/>
              </w:rPr>
              <w:t>Tetanus neonatorum</w:t>
            </w:r>
          </w:p>
        </w:tc>
      </w:tr>
      <w:tr w:rsidR="00D608DA" w:rsidRPr="00D608DA" w14:paraId="0FAE6290"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3AB68AFE"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07FF03F3" w14:textId="77777777" w:rsidR="00D608DA" w:rsidRPr="00D608DA" w:rsidRDefault="00D608DA" w:rsidP="00D608DA">
            <w:pPr>
              <w:pStyle w:val="CDITable-RowLeft"/>
              <w:rPr>
                <w:lang w:val="en-GB"/>
              </w:rPr>
            </w:pPr>
            <w:r w:rsidRPr="00D608DA">
              <w:rPr>
                <w:lang w:val="en-GB"/>
              </w:rPr>
              <w:t>A34</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5D47344D" w14:textId="77777777" w:rsidR="00D608DA" w:rsidRPr="00D608DA" w:rsidRDefault="00D608DA" w:rsidP="00D608DA">
            <w:pPr>
              <w:pStyle w:val="CDITable-RowLeft"/>
              <w:rPr>
                <w:lang w:val="en-GB"/>
              </w:rPr>
            </w:pPr>
            <w:r w:rsidRPr="00D608DA">
              <w:rPr>
                <w:lang w:val="en-GB"/>
              </w:rPr>
              <w:t>Obstetrical tetanus</w:t>
            </w:r>
          </w:p>
        </w:tc>
      </w:tr>
      <w:tr w:rsidR="00D608DA" w:rsidRPr="00D608DA" w14:paraId="2CCDF63E"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3007FA11"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3D112A27" w14:textId="77777777" w:rsidR="00D608DA" w:rsidRPr="00D608DA" w:rsidRDefault="00D608DA" w:rsidP="00D608DA">
            <w:pPr>
              <w:pStyle w:val="CDITable-RowLeft"/>
              <w:rPr>
                <w:lang w:val="en-GB"/>
              </w:rPr>
            </w:pPr>
            <w:r w:rsidRPr="00D608DA">
              <w:rPr>
                <w:lang w:val="en-GB"/>
              </w:rPr>
              <w:t>A35</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568AFB0D" w14:textId="77777777" w:rsidR="00D608DA" w:rsidRPr="00D608DA" w:rsidRDefault="00D608DA" w:rsidP="00D608DA">
            <w:pPr>
              <w:pStyle w:val="CDITable-RowLeft"/>
              <w:rPr>
                <w:lang w:val="en-GB"/>
              </w:rPr>
            </w:pPr>
            <w:r w:rsidRPr="00D608DA">
              <w:rPr>
                <w:lang w:val="en-GB"/>
              </w:rPr>
              <w:t>Other tetanus</w:t>
            </w:r>
          </w:p>
        </w:tc>
      </w:tr>
      <w:tr w:rsidR="00D608DA" w:rsidRPr="00D608DA" w14:paraId="781FA3CD"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68" w:type="dxa"/>
              <w:left w:w="85" w:type="dxa"/>
              <w:bottom w:w="68" w:type="dxa"/>
              <w:right w:w="85" w:type="dxa"/>
            </w:tcMar>
            <w:vAlign w:val="center"/>
          </w:tcPr>
          <w:p w14:paraId="746C7E2A" w14:textId="77777777" w:rsidR="00D608DA" w:rsidRPr="00DD06AC" w:rsidRDefault="00D608DA" w:rsidP="00D608DA">
            <w:pPr>
              <w:pStyle w:val="CDITable-RowLeft"/>
              <w:rPr>
                <w:b/>
                <w:bCs/>
                <w:lang w:val="en-GB"/>
              </w:rPr>
            </w:pPr>
            <w:hyperlink r:id="rId385" w:history="1">
              <w:r w:rsidRPr="00DD06AC">
                <w:rPr>
                  <w:rStyle w:val="Hyperlink"/>
                  <w:b/>
                  <w:bCs/>
                  <w:lang w:val="en-GB"/>
                </w:rPr>
                <w:t>Varicella</w:t>
              </w:r>
            </w:hyperlink>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013102B4" w14:textId="77777777" w:rsidR="00D608DA" w:rsidRPr="00D608DA" w:rsidRDefault="00D608DA" w:rsidP="00D608DA">
            <w:pPr>
              <w:pStyle w:val="CDITable-RowLeft"/>
              <w:rPr>
                <w:lang w:val="en-GB"/>
              </w:rPr>
            </w:pPr>
            <w:r w:rsidRPr="00D608DA">
              <w:rPr>
                <w:lang w:val="en-GB"/>
              </w:rPr>
              <w:t>B01</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5041672A" w14:textId="77777777" w:rsidR="00D608DA" w:rsidRPr="00D608DA" w:rsidRDefault="00D608DA" w:rsidP="00D608DA">
            <w:pPr>
              <w:pStyle w:val="CDITable-RowLeft"/>
              <w:rPr>
                <w:lang w:val="en-GB"/>
              </w:rPr>
            </w:pPr>
            <w:r w:rsidRPr="00D608DA">
              <w:rPr>
                <w:lang w:val="en-GB"/>
              </w:rPr>
              <w:t>Varicella (chickenpox)</w:t>
            </w:r>
          </w:p>
        </w:tc>
      </w:tr>
      <w:tr w:rsidR="00D608DA" w:rsidRPr="00D608DA" w14:paraId="711BE6D4"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70DBEA34"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3FB4BB1C" w14:textId="77777777" w:rsidR="00D608DA" w:rsidRPr="00D608DA" w:rsidRDefault="00D608DA" w:rsidP="00D608DA">
            <w:pPr>
              <w:pStyle w:val="CDITable-RowLeft"/>
              <w:rPr>
                <w:lang w:val="en-GB"/>
              </w:rPr>
            </w:pPr>
            <w:r w:rsidRPr="00D608DA">
              <w:rPr>
                <w:lang w:val="en-GB"/>
              </w:rPr>
              <w:t>B01.0</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137B0282" w14:textId="77777777" w:rsidR="00D608DA" w:rsidRPr="00D608DA" w:rsidRDefault="00D608DA" w:rsidP="00D608DA">
            <w:pPr>
              <w:pStyle w:val="CDITable-RowLeft"/>
              <w:rPr>
                <w:lang w:val="en-GB"/>
              </w:rPr>
            </w:pPr>
            <w:r w:rsidRPr="00D608DA">
              <w:rPr>
                <w:lang w:val="en-GB"/>
              </w:rPr>
              <w:t>Varicella meningitis</w:t>
            </w:r>
          </w:p>
        </w:tc>
      </w:tr>
      <w:tr w:rsidR="00D608DA" w:rsidRPr="00D608DA" w14:paraId="4BCF1751"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5673364B"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1CF6CF03" w14:textId="77777777" w:rsidR="00D608DA" w:rsidRPr="00D608DA" w:rsidRDefault="00D608DA" w:rsidP="00D608DA">
            <w:pPr>
              <w:pStyle w:val="CDITable-RowLeft"/>
              <w:rPr>
                <w:lang w:val="en-GB"/>
              </w:rPr>
            </w:pPr>
            <w:r w:rsidRPr="00D608DA">
              <w:rPr>
                <w:lang w:val="en-GB"/>
              </w:rPr>
              <w:t>B01.1</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437071EB" w14:textId="77777777" w:rsidR="00D608DA" w:rsidRPr="00D608DA" w:rsidRDefault="00D608DA" w:rsidP="00D608DA">
            <w:pPr>
              <w:pStyle w:val="CDITable-RowLeft"/>
              <w:rPr>
                <w:lang w:val="en-GB"/>
              </w:rPr>
            </w:pPr>
            <w:r w:rsidRPr="00D608DA">
              <w:rPr>
                <w:lang w:val="en-GB"/>
              </w:rPr>
              <w:t>Varicella encephalitis</w:t>
            </w:r>
          </w:p>
        </w:tc>
      </w:tr>
      <w:tr w:rsidR="00D608DA" w:rsidRPr="00D608DA" w14:paraId="69864CD5"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62BE5B2F"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3BBD1555" w14:textId="77777777" w:rsidR="00D608DA" w:rsidRPr="00D608DA" w:rsidRDefault="00D608DA" w:rsidP="00D608DA">
            <w:pPr>
              <w:pStyle w:val="CDITable-RowLeft"/>
              <w:rPr>
                <w:lang w:val="en-GB"/>
              </w:rPr>
            </w:pPr>
            <w:r w:rsidRPr="00D608DA">
              <w:rPr>
                <w:lang w:val="en-GB"/>
              </w:rPr>
              <w:t>B01.2</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5FE83000" w14:textId="77777777" w:rsidR="00D608DA" w:rsidRPr="00D608DA" w:rsidRDefault="00D608DA" w:rsidP="00D608DA">
            <w:pPr>
              <w:pStyle w:val="CDITable-RowLeft"/>
              <w:rPr>
                <w:lang w:val="en-GB"/>
              </w:rPr>
            </w:pPr>
            <w:r w:rsidRPr="00D608DA">
              <w:rPr>
                <w:lang w:val="en-GB"/>
              </w:rPr>
              <w:t>Varicella pneumonia</w:t>
            </w:r>
          </w:p>
        </w:tc>
      </w:tr>
      <w:tr w:rsidR="00D608DA" w:rsidRPr="00D608DA" w14:paraId="262DBEFD"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603E899A"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5A31CD4F" w14:textId="77777777" w:rsidR="00D608DA" w:rsidRPr="00D608DA" w:rsidRDefault="00D608DA" w:rsidP="00D608DA">
            <w:pPr>
              <w:pStyle w:val="CDITable-RowLeft"/>
              <w:rPr>
                <w:lang w:val="en-GB"/>
              </w:rPr>
            </w:pPr>
            <w:r w:rsidRPr="00D608DA">
              <w:rPr>
                <w:lang w:val="en-GB"/>
              </w:rPr>
              <w:t>B01.8</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439E2CE9" w14:textId="77777777" w:rsidR="00D608DA" w:rsidRPr="00D608DA" w:rsidRDefault="00D608DA" w:rsidP="00D608DA">
            <w:pPr>
              <w:pStyle w:val="CDITable-RowLeft"/>
              <w:rPr>
                <w:lang w:val="en-GB"/>
              </w:rPr>
            </w:pPr>
            <w:r w:rsidRPr="00D608DA">
              <w:rPr>
                <w:lang w:val="en-GB"/>
              </w:rPr>
              <w:t>Varicella with other complications</w:t>
            </w:r>
          </w:p>
        </w:tc>
      </w:tr>
      <w:tr w:rsidR="00D608DA" w:rsidRPr="00D608DA" w14:paraId="1D0F848F"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4404A94E" w14:textId="77777777" w:rsidR="00D608DA" w:rsidRPr="00DD06AC" w:rsidRDefault="00D608DA" w:rsidP="00D608DA">
            <w:pPr>
              <w:pStyle w:val="CDITable-RowLeft"/>
              <w:rPr>
                <w:b/>
                <w:bCs/>
              </w:rPr>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01DFF46D" w14:textId="77777777" w:rsidR="00D608DA" w:rsidRPr="00D608DA" w:rsidRDefault="00D608DA" w:rsidP="00D608DA">
            <w:pPr>
              <w:pStyle w:val="CDITable-RowLeft"/>
              <w:rPr>
                <w:lang w:val="en-GB"/>
              </w:rPr>
            </w:pPr>
            <w:r w:rsidRPr="00D608DA">
              <w:rPr>
                <w:lang w:val="en-GB"/>
              </w:rPr>
              <w:t>B01.9</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07B099F8" w14:textId="77777777" w:rsidR="00D608DA" w:rsidRPr="00D608DA" w:rsidRDefault="00D608DA" w:rsidP="00D608DA">
            <w:pPr>
              <w:pStyle w:val="CDITable-RowLeft"/>
              <w:rPr>
                <w:lang w:val="en-GB"/>
              </w:rPr>
            </w:pPr>
            <w:r w:rsidRPr="00D608DA">
              <w:rPr>
                <w:lang w:val="en-GB"/>
              </w:rPr>
              <w:t>Varicella without complication</w:t>
            </w:r>
          </w:p>
        </w:tc>
      </w:tr>
      <w:tr w:rsidR="00D608DA" w:rsidRPr="00D608DA" w14:paraId="44FB3FB8" w14:textId="77777777" w:rsidTr="00DD06AC">
        <w:trPr>
          <w:trHeight w:val="60"/>
        </w:trPr>
        <w:tc>
          <w:tcPr>
            <w:tcW w:w="4309" w:type="dxa"/>
            <w:vMerge w:val="restart"/>
            <w:tcBorders>
              <w:top w:val="single" w:sz="6" w:space="0" w:color="1E4496" w:themeColor="text2"/>
              <w:left w:val="nil"/>
              <w:bottom w:val="single" w:sz="6" w:space="0" w:color="1E4496" w:themeColor="text2"/>
            </w:tcBorders>
            <w:tcMar>
              <w:top w:w="68" w:type="dxa"/>
              <w:left w:w="85" w:type="dxa"/>
              <w:bottom w:w="68" w:type="dxa"/>
              <w:right w:w="85" w:type="dxa"/>
            </w:tcMar>
            <w:vAlign w:val="center"/>
          </w:tcPr>
          <w:p w14:paraId="775D14AA" w14:textId="77777777" w:rsidR="00D608DA" w:rsidRPr="00DD06AC" w:rsidRDefault="00D608DA" w:rsidP="00D608DA">
            <w:pPr>
              <w:pStyle w:val="CDITable-RowLeft"/>
              <w:rPr>
                <w:b/>
                <w:bCs/>
                <w:lang w:val="en-GB"/>
              </w:rPr>
            </w:pPr>
            <w:hyperlink r:id="rId386" w:history="1">
              <w:r w:rsidRPr="00DD06AC">
                <w:rPr>
                  <w:rStyle w:val="Hyperlink"/>
                  <w:b/>
                  <w:bCs/>
                  <w:lang w:val="en-GB"/>
                </w:rPr>
                <w:t>Zoster</w:t>
              </w:r>
            </w:hyperlink>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48EEAD97" w14:textId="77777777" w:rsidR="00D608DA" w:rsidRPr="00D608DA" w:rsidRDefault="00D608DA" w:rsidP="00D608DA">
            <w:pPr>
              <w:pStyle w:val="CDITable-RowLeft"/>
              <w:rPr>
                <w:lang w:val="en-GB"/>
              </w:rPr>
            </w:pPr>
            <w:r w:rsidRPr="00D608DA">
              <w:rPr>
                <w:lang w:val="en-GB"/>
              </w:rPr>
              <w:t>B02</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0786446A" w14:textId="77777777" w:rsidR="00D608DA" w:rsidRPr="00D608DA" w:rsidRDefault="00D608DA" w:rsidP="00D608DA">
            <w:pPr>
              <w:pStyle w:val="CDITable-RowLeft"/>
              <w:rPr>
                <w:lang w:val="en-GB"/>
              </w:rPr>
            </w:pPr>
            <w:r w:rsidRPr="00D608DA">
              <w:rPr>
                <w:lang w:val="en-GB"/>
              </w:rPr>
              <w:t>Zoster (herpes zoster)</w:t>
            </w:r>
          </w:p>
        </w:tc>
      </w:tr>
      <w:tr w:rsidR="00D608DA" w:rsidRPr="00D608DA" w14:paraId="5DACD7E1"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75C84BEF"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201604B7" w14:textId="77777777" w:rsidR="00D608DA" w:rsidRPr="00D608DA" w:rsidRDefault="00D608DA" w:rsidP="00D608DA">
            <w:pPr>
              <w:pStyle w:val="CDITable-RowLeft"/>
              <w:rPr>
                <w:lang w:val="en-GB"/>
              </w:rPr>
            </w:pPr>
            <w:r w:rsidRPr="00D608DA">
              <w:rPr>
                <w:lang w:val="en-GB"/>
              </w:rPr>
              <w:t>B02.0</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07BFA1BF" w14:textId="77777777" w:rsidR="00D608DA" w:rsidRPr="00D608DA" w:rsidRDefault="00D608DA" w:rsidP="00D608DA">
            <w:pPr>
              <w:pStyle w:val="CDITable-RowLeft"/>
              <w:rPr>
                <w:lang w:val="en-GB"/>
              </w:rPr>
            </w:pPr>
            <w:r w:rsidRPr="00D608DA">
              <w:rPr>
                <w:lang w:val="en-GB"/>
              </w:rPr>
              <w:t>Zoster encephalitis</w:t>
            </w:r>
          </w:p>
        </w:tc>
      </w:tr>
      <w:tr w:rsidR="00D608DA" w:rsidRPr="00D608DA" w14:paraId="0965F1AF"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4AE2B51E"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764B2CB1" w14:textId="77777777" w:rsidR="00D608DA" w:rsidRPr="00D608DA" w:rsidRDefault="00D608DA" w:rsidP="00D608DA">
            <w:pPr>
              <w:pStyle w:val="CDITable-RowLeft"/>
              <w:rPr>
                <w:lang w:val="en-GB"/>
              </w:rPr>
            </w:pPr>
            <w:r w:rsidRPr="00D608DA">
              <w:rPr>
                <w:lang w:val="en-GB"/>
              </w:rPr>
              <w:t>B02.1</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3CFE789D" w14:textId="77777777" w:rsidR="00D608DA" w:rsidRPr="00D608DA" w:rsidRDefault="00D608DA" w:rsidP="00D608DA">
            <w:pPr>
              <w:pStyle w:val="CDITable-RowLeft"/>
              <w:rPr>
                <w:lang w:val="en-GB"/>
              </w:rPr>
            </w:pPr>
            <w:r w:rsidRPr="00D608DA">
              <w:rPr>
                <w:lang w:val="en-GB"/>
              </w:rPr>
              <w:t>Zoster meningitis</w:t>
            </w:r>
          </w:p>
        </w:tc>
      </w:tr>
      <w:tr w:rsidR="00D608DA" w:rsidRPr="00D608DA" w14:paraId="6365DA26"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26F58777"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345A9F3F" w14:textId="77777777" w:rsidR="00D608DA" w:rsidRPr="00D608DA" w:rsidRDefault="00D608DA" w:rsidP="00D608DA">
            <w:pPr>
              <w:pStyle w:val="CDITable-RowLeft"/>
              <w:rPr>
                <w:lang w:val="en-GB"/>
              </w:rPr>
            </w:pPr>
            <w:r w:rsidRPr="00D608DA">
              <w:rPr>
                <w:lang w:val="en-GB"/>
              </w:rPr>
              <w:t>B02.2</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139C0483" w14:textId="77777777" w:rsidR="00D608DA" w:rsidRPr="00D608DA" w:rsidRDefault="00D608DA" w:rsidP="00D608DA">
            <w:pPr>
              <w:pStyle w:val="CDITable-RowLeft"/>
              <w:rPr>
                <w:lang w:val="en-GB"/>
              </w:rPr>
            </w:pPr>
            <w:r w:rsidRPr="00D608DA">
              <w:rPr>
                <w:lang w:val="en-GB"/>
              </w:rPr>
              <w:t>Zoster with other nervous system involvement</w:t>
            </w:r>
          </w:p>
        </w:tc>
      </w:tr>
      <w:tr w:rsidR="00D608DA" w:rsidRPr="00D608DA" w14:paraId="64331CB5"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556EC55C"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1596474C" w14:textId="77777777" w:rsidR="00D608DA" w:rsidRPr="00D608DA" w:rsidRDefault="00D608DA" w:rsidP="00D608DA">
            <w:pPr>
              <w:pStyle w:val="CDITable-RowLeft"/>
              <w:rPr>
                <w:lang w:val="en-GB"/>
              </w:rPr>
            </w:pPr>
            <w:r w:rsidRPr="00D608DA">
              <w:rPr>
                <w:lang w:val="en-GB"/>
              </w:rPr>
              <w:t>B02.3</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4139DF2A" w14:textId="77777777" w:rsidR="00D608DA" w:rsidRPr="00D608DA" w:rsidRDefault="00D608DA" w:rsidP="00D608DA">
            <w:pPr>
              <w:pStyle w:val="CDITable-RowLeft"/>
              <w:rPr>
                <w:lang w:val="en-GB"/>
              </w:rPr>
            </w:pPr>
            <w:r w:rsidRPr="00D608DA">
              <w:rPr>
                <w:lang w:val="en-GB"/>
              </w:rPr>
              <w:t>Zoster ocular disease</w:t>
            </w:r>
          </w:p>
        </w:tc>
      </w:tr>
      <w:tr w:rsidR="00D608DA" w:rsidRPr="00D608DA" w14:paraId="7B5A3A04"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17E12C6A"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34719E1F" w14:textId="77777777" w:rsidR="00D608DA" w:rsidRPr="00D608DA" w:rsidRDefault="00D608DA" w:rsidP="00D608DA">
            <w:pPr>
              <w:pStyle w:val="CDITable-RowLeft"/>
              <w:rPr>
                <w:lang w:val="en-GB"/>
              </w:rPr>
            </w:pPr>
            <w:r w:rsidRPr="00D608DA">
              <w:rPr>
                <w:lang w:val="en-GB"/>
              </w:rPr>
              <w:t>B02.7</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05CBED46" w14:textId="77777777" w:rsidR="00D608DA" w:rsidRPr="00D608DA" w:rsidRDefault="00D608DA" w:rsidP="00D608DA">
            <w:pPr>
              <w:pStyle w:val="CDITable-RowLeft"/>
              <w:rPr>
                <w:lang w:val="en-GB"/>
              </w:rPr>
            </w:pPr>
            <w:r w:rsidRPr="00D608DA">
              <w:rPr>
                <w:lang w:val="en-GB"/>
              </w:rPr>
              <w:t>Disseminated zoster</w:t>
            </w:r>
          </w:p>
        </w:tc>
      </w:tr>
      <w:tr w:rsidR="00D608DA" w:rsidRPr="00D608DA" w14:paraId="792176A8"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4F70B65F"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32112B5C" w14:textId="77777777" w:rsidR="00D608DA" w:rsidRPr="00D608DA" w:rsidRDefault="00D608DA" w:rsidP="00D608DA">
            <w:pPr>
              <w:pStyle w:val="CDITable-RowLeft"/>
              <w:rPr>
                <w:lang w:val="en-GB"/>
              </w:rPr>
            </w:pPr>
            <w:r w:rsidRPr="00D608DA">
              <w:rPr>
                <w:lang w:val="en-GB"/>
              </w:rPr>
              <w:t>B02.8</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57B941E3" w14:textId="77777777" w:rsidR="00D608DA" w:rsidRPr="00D608DA" w:rsidRDefault="00D608DA" w:rsidP="00D608DA">
            <w:pPr>
              <w:pStyle w:val="CDITable-RowLeft"/>
              <w:rPr>
                <w:lang w:val="en-GB"/>
              </w:rPr>
            </w:pPr>
            <w:r w:rsidRPr="00D608DA">
              <w:rPr>
                <w:lang w:val="en-GB"/>
              </w:rPr>
              <w:t>Zoster with other complications</w:t>
            </w:r>
          </w:p>
        </w:tc>
      </w:tr>
      <w:tr w:rsidR="00D608DA" w:rsidRPr="00D608DA" w14:paraId="431232A6"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13D1F907"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794B4DE4" w14:textId="77777777" w:rsidR="00D608DA" w:rsidRPr="00D608DA" w:rsidRDefault="00D608DA" w:rsidP="00D608DA">
            <w:pPr>
              <w:pStyle w:val="CDITable-RowLeft"/>
              <w:rPr>
                <w:lang w:val="en-GB"/>
              </w:rPr>
            </w:pPr>
            <w:r w:rsidRPr="00D608DA">
              <w:rPr>
                <w:lang w:val="en-GB"/>
              </w:rPr>
              <w:t>B02.9</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58F8278D" w14:textId="77777777" w:rsidR="00D608DA" w:rsidRPr="00D608DA" w:rsidRDefault="00D608DA" w:rsidP="00D608DA">
            <w:pPr>
              <w:pStyle w:val="CDITable-RowLeft"/>
              <w:rPr>
                <w:lang w:val="en-GB"/>
              </w:rPr>
            </w:pPr>
            <w:r w:rsidRPr="00D608DA">
              <w:rPr>
                <w:lang w:val="en-GB"/>
              </w:rPr>
              <w:t>Zoster without complication</w:t>
            </w:r>
          </w:p>
        </w:tc>
      </w:tr>
      <w:tr w:rsidR="00D608DA" w:rsidRPr="00D608DA" w14:paraId="530327C0"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2C2DEFC2"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7953BD11" w14:textId="77777777" w:rsidR="00D608DA" w:rsidRPr="00D608DA" w:rsidRDefault="00D608DA" w:rsidP="00D608DA">
            <w:pPr>
              <w:pStyle w:val="CDITable-RowLeft"/>
              <w:rPr>
                <w:lang w:val="en-GB"/>
              </w:rPr>
            </w:pPr>
            <w:r w:rsidRPr="00D608DA">
              <w:rPr>
                <w:lang w:val="en-GB"/>
              </w:rPr>
              <w:t>G53.0</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1C891BFB" w14:textId="77777777" w:rsidR="00D608DA" w:rsidRPr="00D608DA" w:rsidRDefault="00D608DA" w:rsidP="00D608DA">
            <w:pPr>
              <w:pStyle w:val="CDITable-RowLeft"/>
              <w:rPr>
                <w:lang w:val="en-GB"/>
              </w:rPr>
            </w:pPr>
            <w:proofErr w:type="spellStart"/>
            <w:r w:rsidRPr="00D608DA">
              <w:rPr>
                <w:lang w:val="en-GB"/>
              </w:rPr>
              <w:t>Postzoster</w:t>
            </w:r>
            <w:proofErr w:type="spellEnd"/>
            <w:r w:rsidRPr="00D608DA">
              <w:rPr>
                <w:lang w:val="en-GB"/>
              </w:rPr>
              <w:t xml:space="preserve"> neuralgia</w:t>
            </w:r>
          </w:p>
        </w:tc>
      </w:tr>
      <w:tr w:rsidR="00D608DA" w:rsidRPr="00D608DA" w14:paraId="15190286" w14:textId="77777777" w:rsidTr="00DD06AC">
        <w:trPr>
          <w:trHeight w:val="60"/>
        </w:trPr>
        <w:tc>
          <w:tcPr>
            <w:tcW w:w="4309" w:type="dxa"/>
            <w:vMerge/>
            <w:tcBorders>
              <w:top w:val="single" w:sz="6" w:space="0" w:color="1E4496" w:themeColor="text2"/>
              <w:left w:val="nil"/>
              <w:bottom w:val="single" w:sz="6" w:space="0" w:color="1E4496" w:themeColor="text2"/>
            </w:tcBorders>
            <w:tcMar>
              <w:top w:w="68" w:type="dxa"/>
              <w:bottom w:w="68" w:type="dxa"/>
            </w:tcMar>
          </w:tcPr>
          <w:p w14:paraId="3B18DA1A" w14:textId="77777777" w:rsidR="00D608DA" w:rsidRPr="00D608DA" w:rsidRDefault="00D608DA" w:rsidP="00D608DA">
            <w:pPr>
              <w:pStyle w:val="CDITable-RowLeft"/>
            </w:pPr>
          </w:p>
        </w:tc>
        <w:tc>
          <w:tcPr>
            <w:tcW w:w="1587" w:type="dxa"/>
            <w:tcBorders>
              <w:top w:val="single" w:sz="6" w:space="0" w:color="1E4496" w:themeColor="text2"/>
              <w:bottom w:val="single" w:sz="6" w:space="0" w:color="1E4496" w:themeColor="text2"/>
            </w:tcBorders>
            <w:tcMar>
              <w:top w:w="68" w:type="dxa"/>
              <w:left w:w="85" w:type="dxa"/>
              <w:bottom w:w="68" w:type="dxa"/>
              <w:right w:w="85" w:type="dxa"/>
            </w:tcMar>
            <w:vAlign w:val="center"/>
          </w:tcPr>
          <w:p w14:paraId="4373D9C2" w14:textId="77777777" w:rsidR="00D608DA" w:rsidRPr="00D608DA" w:rsidRDefault="00D608DA" w:rsidP="00D608DA">
            <w:pPr>
              <w:pStyle w:val="CDITable-RowLeft"/>
              <w:rPr>
                <w:lang w:val="en-GB"/>
              </w:rPr>
            </w:pPr>
            <w:r w:rsidRPr="00D608DA">
              <w:rPr>
                <w:lang w:val="en-GB"/>
              </w:rPr>
              <w:t>G53.1</w:t>
            </w:r>
          </w:p>
        </w:tc>
        <w:tc>
          <w:tcPr>
            <w:tcW w:w="8674" w:type="dxa"/>
            <w:tcBorders>
              <w:top w:val="single" w:sz="6" w:space="0" w:color="1E4496" w:themeColor="text2"/>
              <w:bottom w:val="single" w:sz="6" w:space="0" w:color="1E4496" w:themeColor="text2"/>
              <w:right w:val="nil"/>
            </w:tcBorders>
            <w:tcMar>
              <w:top w:w="68" w:type="dxa"/>
              <w:left w:w="85" w:type="dxa"/>
              <w:bottom w:w="68" w:type="dxa"/>
              <w:right w:w="85" w:type="dxa"/>
            </w:tcMar>
            <w:vAlign w:val="center"/>
          </w:tcPr>
          <w:p w14:paraId="4E75B7CD" w14:textId="77777777" w:rsidR="00D608DA" w:rsidRPr="00D608DA" w:rsidRDefault="00D608DA" w:rsidP="00D608DA">
            <w:pPr>
              <w:pStyle w:val="CDITable-RowLeft"/>
              <w:rPr>
                <w:lang w:val="en-GB"/>
              </w:rPr>
            </w:pPr>
            <w:r w:rsidRPr="00D608DA">
              <w:rPr>
                <w:lang w:val="en-GB"/>
              </w:rPr>
              <w:t>Multiple cranial nerve palsies in infectious and parasitic diseases classified elsewhere</w:t>
            </w:r>
          </w:p>
        </w:tc>
      </w:tr>
    </w:tbl>
    <w:p w14:paraId="0B0A0F62" w14:textId="59EEECE0" w:rsidR="009D6C86" w:rsidRDefault="00D11C74" w:rsidP="00DD06AC">
      <w:pPr>
        <w:pStyle w:val="CDITable-FirstFootnote"/>
        <w:rPr>
          <w:lang w:val="en-GB"/>
        </w:rPr>
      </w:pPr>
      <w:r w:rsidRPr="00D11C74">
        <w:rPr>
          <w:lang w:val="en-GB"/>
        </w:rPr>
        <w:t>a</w:t>
      </w:r>
      <w:r w:rsidRPr="00D11C74">
        <w:rPr>
          <w:lang w:val="en-GB"/>
        </w:rPr>
        <w:tab/>
        <w:t>U10.9 is present in ICD-10 only.</w:t>
      </w:r>
      <w:r w:rsidR="009D6C86">
        <w:rPr>
          <w:lang w:val="en-GB"/>
        </w:rPr>
        <w:br w:type="page"/>
      </w:r>
    </w:p>
    <w:p w14:paraId="4A888F8F" w14:textId="77777777" w:rsidR="009D6C86" w:rsidRPr="009D6C86" w:rsidRDefault="009D6C86" w:rsidP="009D6C86">
      <w:pPr>
        <w:pStyle w:val="CDITable-Title"/>
        <w:rPr>
          <w:lang w:val="en-GB"/>
        </w:rPr>
      </w:pPr>
      <w:bookmarkStart w:id="190" w:name="_Toc240293171"/>
      <w:r w:rsidRPr="009D6C86">
        <w:rPr>
          <w:lang w:val="en-GB"/>
        </w:rPr>
        <w:t>Table A.3: Age-standardised notification, hospitalisation and mortality rates, and age-standardised rate ratios comparing rates in Aboriginal and Torres Strait Islander persons with rates among other people, 2019–2022, by vaccine preventable disease</w:t>
      </w:r>
      <w:bookmarkEnd w:id="190"/>
    </w:p>
    <w:tbl>
      <w:tblPr>
        <w:tblW w:w="0" w:type="auto"/>
        <w:tblLayout w:type="fixed"/>
        <w:tblCellMar>
          <w:left w:w="0" w:type="dxa"/>
          <w:right w:w="0" w:type="dxa"/>
        </w:tblCellMar>
        <w:tblLook w:val="0000" w:firstRow="0" w:lastRow="0" w:firstColumn="0" w:lastColumn="0" w:noHBand="0" w:noVBand="0"/>
        <w:tblCaption w:val="Table A.3: Age-standardised notification, hospitalisation and mortality rates, and age-standardised rate ratios comparing rates in Aboriginal and Torres Strait Islander persons with rates among other people, 2019–2022, by vaccine preventable disease"/>
        <w:tblDescription w:val="Table A.3 provides the available age-standardised notification, hospitalisation and mortality rates and rate ratios for Torres Strait Islander persons and for other people, for each listed vaccine preventable disease for 2019–2022. "/>
      </w:tblPr>
      <w:tblGrid>
        <w:gridCol w:w="1701"/>
        <w:gridCol w:w="3401"/>
        <w:gridCol w:w="1673"/>
        <w:gridCol w:w="1578"/>
        <w:gridCol w:w="1672"/>
        <w:gridCol w:w="1474"/>
        <w:gridCol w:w="1578"/>
        <w:gridCol w:w="1474"/>
      </w:tblGrid>
      <w:tr w:rsidR="009D0C00" w:rsidRPr="009D0C00" w14:paraId="2227EFF9" w14:textId="77777777" w:rsidTr="00103A8E">
        <w:trPr>
          <w:trHeight w:val="60"/>
          <w:tblHeader/>
        </w:trPr>
        <w:tc>
          <w:tcPr>
            <w:tcW w:w="1701" w:type="dxa"/>
            <w:vMerge w:val="restart"/>
            <w:tcBorders>
              <w:top w:val="nil"/>
              <w:left w:val="nil"/>
            </w:tcBorders>
            <w:shd w:val="clear" w:color="auto" w:fill="1E4496" w:themeFill="text2"/>
            <w:tcMar>
              <w:top w:w="79" w:type="dxa"/>
              <w:left w:w="57" w:type="dxa"/>
              <w:bottom w:w="79" w:type="dxa"/>
              <w:right w:w="57" w:type="dxa"/>
            </w:tcMar>
            <w:vAlign w:val="bottom"/>
          </w:tcPr>
          <w:p w14:paraId="4A9D9992" w14:textId="77777777" w:rsidR="009D0C00" w:rsidRPr="0004168E" w:rsidRDefault="009D0C00" w:rsidP="0004168E">
            <w:pPr>
              <w:pStyle w:val="CDITable-HeaderRowLeftAN"/>
            </w:pPr>
            <w:r w:rsidRPr="0004168E">
              <w:t>Disease</w:t>
            </w:r>
          </w:p>
        </w:tc>
        <w:tc>
          <w:tcPr>
            <w:tcW w:w="3401" w:type="dxa"/>
            <w:vMerge w:val="restart"/>
            <w:tcBorders>
              <w:top w:val="nil"/>
            </w:tcBorders>
            <w:shd w:val="clear" w:color="auto" w:fill="1E4496" w:themeFill="text2"/>
            <w:tcMar>
              <w:top w:w="79" w:type="dxa"/>
              <w:left w:w="57" w:type="dxa"/>
              <w:bottom w:w="79" w:type="dxa"/>
              <w:right w:w="57" w:type="dxa"/>
            </w:tcMar>
            <w:vAlign w:val="bottom"/>
          </w:tcPr>
          <w:p w14:paraId="1B195068" w14:textId="77777777" w:rsidR="009D0C00" w:rsidRPr="0004168E" w:rsidRDefault="009D0C00" w:rsidP="0004168E">
            <w:pPr>
              <w:pStyle w:val="CDITable-HeaderRowLeftAN"/>
            </w:pPr>
            <w:r w:rsidRPr="0004168E">
              <w:t>Aboriginal and Torres Strait Islander status</w:t>
            </w:r>
          </w:p>
        </w:tc>
        <w:tc>
          <w:tcPr>
            <w:tcW w:w="3251" w:type="dxa"/>
            <w:gridSpan w:val="2"/>
            <w:tcBorders>
              <w:top w:val="nil"/>
              <w:bottom w:val="single" w:sz="6" w:space="0" w:color="FFFFFF" w:themeColor="background1"/>
            </w:tcBorders>
            <w:shd w:val="clear" w:color="auto" w:fill="1E4496" w:themeFill="text2"/>
            <w:tcMar>
              <w:top w:w="79" w:type="dxa"/>
              <w:left w:w="0" w:type="dxa"/>
              <w:bottom w:w="79" w:type="dxa"/>
              <w:right w:w="0" w:type="dxa"/>
            </w:tcMar>
            <w:vAlign w:val="bottom"/>
          </w:tcPr>
          <w:p w14:paraId="352E5B81" w14:textId="77777777" w:rsidR="009D0C00" w:rsidRPr="009D0C00" w:rsidRDefault="009D0C00" w:rsidP="0004168E">
            <w:pPr>
              <w:pStyle w:val="CDITable-HeaderRowCentreAN"/>
            </w:pPr>
            <w:r w:rsidRPr="009D0C00">
              <w:t>Notifications</w:t>
            </w:r>
          </w:p>
        </w:tc>
        <w:tc>
          <w:tcPr>
            <w:tcW w:w="3146" w:type="dxa"/>
            <w:gridSpan w:val="2"/>
            <w:tcBorders>
              <w:top w:val="nil"/>
              <w:bottom w:val="single" w:sz="6" w:space="0" w:color="FFFFFF" w:themeColor="background1"/>
            </w:tcBorders>
            <w:shd w:val="clear" w:color="auto" w:fill="1E4496" w:themeFill="text2"/>
            <w:tcMar>
              <w:top w:w="79" w:type="dxa"/>
              <w:left w:w="57" w:type="dxa"/>
              <w:bottom w:w="79" w:type="dxa"/>
              <w:right w:w="57" w:type="dxa"/>
            </w:tcMar>
            <w:vAlign w:val="bottom"/>
          </w:tcPr>
          <w:p w14:paraId="4E7946C5" w14:textId="77777777" w:rsidR="009D0C00" w:rsidRPr="009D0C00" w:rsidRDefault="009D0C00" w:rsidP="0004168E">
            <w:pPr>
              <w:pStyle w:val="CDITable-HeaderRowCentreAN"/>
            </w:pPr>
            <w:r w:rsidRPr="009D0C00">
              <w:t>Hospitalisations</w:t>
            </w:r>
          </w:p>
        </w:tc>
        <w:tc>
          <w:tcPr>
            <w:tcW w:w="3052" w:type="dxa"/>
            <w:gridSpan w:val="2"/>
            <w:tcBorders>
              <w:top w:val="nil"/>
              <w:bottom w:val="single" w:sz="6" w:space="0" w:color="FFFFFF" w:themeColor="background1"/>
            </w:tcBorders>
            <w:shd w:val="clear" w:color="auto" w:fill="1E4496" w:themeFill="text2"/>
            <w:tcMar>
              <w:top w:w="79" w:type="dxa"/>
              <w:left w:w="57" w:type="dxa"/>
              <w:bottom w:w="79" w:type="dxa"/>
              <w:right w:w="57" w:type="dxa"/>
            </w:tcMar>
            <w:vAlign w:val="bottom"/>
          </w:tcPr>
          <w:p w14:paraId="1D9CC46B" w14:textId="77777777" w:rsidR="009D0C00" w:rsidRPr="009D0C00" w:rsidRDefault="009D0C00" w:rsidP="0004168E">
            <w:pPr>
              <w:pStyle w:val="CDITable-HeaderRowCentreAN"/>
            </w:pPr>
            <w:r w:rsidRPr="009D0C00">
              <w:t>Deaths</w:t>
            </w:r>
          </w:p>
        </w:tc>
      </w:tr>
      <w:tr w:rsidR="009D0C00" w:rsidRPr="009D0C00" w14:paraId="050C8645" w14:textId="77777777" w:rsidTr="00103A8E">
        <w:trPr>
          <w:trHeight w:val="60"/>
          <w:tblHeader/>
        </w:trPr>
        <w:tc>
          <w:tcPr>
            <w:tcW w:w="1701" w:type="dxa"/>
            <w:vMerge/>
            <w:tcBorders>
              <w:left w:val="nil"/>
            </w:tcBorders>
            <w:shd w:val="clear" w:color="auto" w:fill="1E4496" w:themeFill="text2"/>
            <w:tcMar>
              <w:top w:w="79" w:type="dxa"/>
              <w:bottom w:w="79" w:type="dxa"/>
            </w:tcMar>
          </w:tcPr>
          <w:p w14:paraId="712DF8A6" w14:textId="77777777" w:rsidR="009D0C00" w:rsidRPr="009D0C00" w:rsidRDefault="009D0C00" w:rsidP="009D0C00"/>
        </w:tc>
        <w:tc>
          <w:tcPr>
            <w:tcW w:w="3401" w:type="dxa"/>
            <w:vMerge/>
            <w:shd w:val="clear" w:color="auto" w:fill="1E4496" w:themeFill="text2"/>
            <w:tcMar>
              <w:top w:w="79" w:type="dxa"/>
              <w:bottom w:w="79" w:type="dxa"/>
            </w:tcMar>
          </w:tcPr>
          <w:p w14:paraId="0BA8E64E" w14:textId="77777777" w:rsidR="009D0C00" w:rsidRPr="009D0C00" w:rsidRDefault="009D0C00" w:rsidP="009D0C00"/>
        </w:tc>
        <w:tc>
          <w:tcPr>
            <w:tcW w:w="1673" w:type="dxa"/>
            <w:tcBorders>
              <w:top w:val="single" w:sz="6" w:space="0" w:color="FFFFFF" w:themeColor="background1"/>
            </w:tcBorders>
            <w:shd w:val="clear" w:color="auto" w:fill="1E4496" w:themeFill="text2"/>
            <w:tcMar>
              <w:top w:w="79" w:type="dxa"/>
              <w:left w:w="0" w:type="dxa"/>
              <w:bottom w:w="79" w:type="dxa"/>
              <w:right w:w="0" w:type="dxa"/>
            </w:tcMar>
            <w:vAlign w:val="bottom"/>
          </w:tcPr>
          <w:p w14:paraId="6997E453" w14:textId="77777777" w:rsidR="009D0C00" w:rsidRPr="009D0C00" w:rsidRDefault="009D0C00" w:rsidP="0004168E">
            <w:pPr>
              <w:pStyle w:val="CDITable-HeaderRowCentreAN"/>
            </w:pPr>
            <w:r w:rsidRPr="009D0C00">
              <w:t>Rate</w:t>
            </w:r>
            <w:r w:rsidRPr="009D0C00">
              <w:br/>
              <w:t xml:space="preserve">(95% </w:t>
            </w:r>
            <w:proofErr w:type="gramStart"/>
            <w:r w:rsidRPr="009D0C00">
              <w:t>CI)</w:t>
            </w:r>
            <w:proofErr w:type="spellStart"/>
            <w:r w:rsidRPr="009D0C00">
              <w:rPr>
                <w:vertAlign w:val="superscript"/>
              </w:rPr>
              <w:t>a</w:t>
            </w:r>
            <w:proofErr w:type="gramEnd"/>
            <w:r w:rsidRPr="009D0C00">
              <w:rPr>
                <w:vertAlign w:val="superscript"/>
              </w:rPr>
              <w:t>,b</w:t>
            </w:r>
            <w:proofErr w:type="spellEnd"/>
          </w:p>
        </w:tc>
        <w:tc>
          <w:tcPr>
            <w:tcW w:w="1578" w:type="dxa"/>
            <w:tcBorders>
              <w:top w:val="single" w:sz="6" w:space="0" w:color="FFFFFF" w:themeColor="background1"/>
              <w:right w:val="single" w:sz="6" w:space="0" w:color="FFFFFF" w:themeColor="background1"/>
            </w:tcBorders>
            <w:shd w:val="clear" w:color="auto" w:fill="1E4496" w:themeFill="text2"/>
            <w:tcMar>
              <w:top w:w="79" w:type="dxa"/>
              <w:left w:w="57" w:type="dxa"/>
              <w:bottom w:w="79" w:type="dxa"/>
              <w:right w:w="57" w:type="dxa"/>
            </w:tcMar>
            <w:vAlign w:val="bottom"/>
          </w:tcPr>
          <w:p w14:paraId="031F2184" w14:textId="5FFA3C23" w:rsidR="009D0C00" w:rsidRPr="009D0C00" w:rsidRDefault="009D0C00" w:rsidP="0004168E">
            <w:pPr>
              <w:pStyle w:val="CDITable-HeaderRowCentreAN"/>
            </w:pPr>
            <w:r w:rsidRPr="009D0C00">
              <w:t>Rate ratio</w:t>
            </w:r>
            <w:r w:rsidR="0004168E">
              <w:br/>
            </w:r>
            <w:r w:rsidRPr="009D0C00">
              <w:t xml:space="preserve">(95% </w:t>
            </w:r>
            <w:proofErr w:type="gramStart"/>
            <w:r w:rsidRPr="009D0C00">
              <w:t>CI)</w:t>
            </w:r>
            <w:r w:rsidRPr="009D0C00">
              <w:rPr>
                <w:vertAlign w:val="superscript"/>
              </w:rPr>
              <w:t>b</w:t>
            </w:r>
            <w:proofErr w:type="gramEnd"/>
          </w:p>
        </w:tc>
        <w:tc>
          <w:tcPr>
            <w:tcW w:w="1672" w:type="dxa"/>
            <w:tcBorders>
              <w:top w:val="single" w:sz="6" w:space="0" w:color="FFFFFF" w:themeColor="background1"/>
              <w:left w:val="single" w:sz="6" w:space="0" w:color="FFFFFF" w:themeColor="background1"/>
            </w:tcBorders>
            <w:shd w:val="clear" w:color="auto" w:fill="1E4496" w:themeFill="text2"/>
            <w:tcMar>
              <w:top w:w="79" w:type="dxa"/>
              <w:left w:w="57" w:type="dxa"/>
              <w:bottom w:w="79" w:type="dxa"/>
              <w:right w:w="57" w:type="dxa"/>
            </w:tcMar>
            <w:vAlign w:val="bottom"/>
          </w:tcPr>
          <w:p w14:paraId="5C5584DE" w14:textId="77777777" w:rsidR="009D0C00" w:rsidRPr="009D0C00" w:rsidRDefault="009D0C00" w:rsidP="0004168E">
            <w:pPr>
              <w:pStyle w:val="CDITable-HeaderRowCentreAN"/>
            </w:pPr>
            <w:r w:rsidRPr="009D0C00">
              <w:t>Rate</w:t>
            </w:r>
            <w:r w:rsidRPr="009D0C00">
              <w:br/>
              <w:t xml:space="preserve">(95% </w:t>
            </w:r>
            <w:proofErr w:type="gramStart"/>
            <w:r w:rsidRPr="009D0C00">
              <w:t>CI)</w:t>
            </w:r>
            <w:proofErr w:type="spellStart"/>
            <w:r w:rsidRPr="009D0C00">
              <w:rPr>
                <w:vertAlign w:val="superscript"/>
              </w:rPr>
              <w:t>a</w:t>
            </w:r>
            <w:proofErr w:type="gramEnd"/>
            <w:r w:rsidRPr="009D0C00">
              <w:rPr>
                <w:vertAlign w:val="superscript"/>
              </w:rPr>
              <w:t>,b</w:t>
            </w:r>
            <w:proofErr w:type="spellEnd"/>
          </w:p>
        </w:tc>
        <w:tc>
          <w:tcPr>
            <w:tcW w:w="1474" w:type="dxa"/>
            <w:tcBorders>
              <w:top w:val="single" w:sz="6" w:space="0" w:color="FFFFFF" w:themeColor="background1"/>
              <w:right w:val="single" w:sz="6" w:space="0" w:color="FFFFFF" w:themeColor="background1"/>
            </w:tcBorders>
            <w:shd w:val="clear" w:color="auto" w:fill="1E4496" w:themeFill="text2"/>
            <w:tcMar>
              <w:top w:w="79" w:type="dxa"/>
              <w:left w:w="57" w:type="dxa"/>
              <w:bottom w:w="79" w:type="dxa"/>
              <w:right w:w="57" w:type="dxa"/>
            </w:tcMar>
            <w:vAlign w:val="bottom"/>
          </w:tcPr>
          <w:p w14:paraId="57D7102A" w14:textId="6580611B" w:rsidR="009D0C00" w:rsidRPr="009D0C00" w:rsidRDefault="009D0C00" w:rsidP="0004168E">
            <w:pPr>
              <w:pStyle w:val="CDITable-HeaderRowCentreAN"/>
            </w:pPr>
            <w:r w:rsidRPr="009D0C00">
              <w:t>Rate ratio</w:t>
            </w:r>
            <w:r w:rsidR="0004168E">
              <w:br/>
            </w:r>
            <w:r w:rsidRPr="009D0C00">
              <w:t xml:space="preserve">(95% </w:t>
            </w:r>
            <w:proofErr w:type="gramStart"/>
            <w:r w:rsidRPr="009D0C00">
              <w:t>CI)</w:t>
            </w:r>
            <w:r w:rsidRPr="009D0C00">
              <w:rPr>
                <w:vertAlign w:val="superscript"/>
              </w:rPr>
              <w:t>b</w:t>
            </w:r>
            <w:proofErr w:type="gramEnd"/>
          </w:p>
        </w:tc>
        <w:tc>
          <w:tcPr>
            <w:tcW w:w="1578" w:type="dxa"/>
            <w:tcBorders>
              <w:top w:val="single" w:sz="6" w:space="0" w:color="FFFFFF" w:themeColor="background1"/>
              <w:left w:val="single" w:sz="6" w:space="0" w:color="FFFFFF" w:themeColor="background1"/>
            </w:tcBorders>
            <w:shd w:val="clear" w:color="auto" w:fill="1E4496" w:themeFill="text2"/>
            <w:tcMar>
              <w:top w:w="79" w:type="dxa"/>
              <w:left w:w="57" w:type="dxa"/>
              <w:bottom w:w="79" w:type="dxa"/>
              <w:right w:w="57" w:type="dxa"/>
            </w:tcMar>
            <w:vAlign w:val="bottom"/>
          </w:tcPr>
          <w:p w14:paraId="70941217" w14:textId="77777777" w:rsidR="009D0C00" w:rsidRPr="009D0C00" w:rsidRDefault="009D0C00" w:rsidP="0004168E">
            <w:pPr>
              <w:pStyle w:val="CDITable-HeaderRowCentreAN"/>
            </w:pPr>
            <w:r w:rsidRPr="009D0C00">
              <w:t>Rate</w:t>
            </w:r>
            <w:r w:rsidRPr="009D0C00">
              <w:br/>
              <w:t xml:space="preserve">(95% </w:t>
            </w:r>
            <w:proofErr w:type="gramStart"/>
            <w:r w:rsidRPr="009D0C00">
              <w:t>CI)</w:t>
            </w:r>
            <w:proofErr w:type="spellStart"/>
            <w:r w:rsidRPr="009D0C00">
              <w:rPr>
                <w:vertAlign w:val="superscript"/>
              </w:rPr>
              <w:t>a</w:t>
            </w:r>
            <w:proofErr w:type="gramEnd"/>
            <w:r w:rsidRPr="009D0C00">
              <w:rPr>
                <w:vertAlign w:val="superscript"/>
              </w:rPr>
              <w:t>,b</w:t>
            </w:r>
            <w:proofErr w:type="spellEnd"/>
          </w:p>
        </w:tc>
        <w:tc>
          <w:tcPr>
            <w:tcW w:w="1474" w:type="dxa"/>
            <w:tcBorders>
              <w:top w:val="single" w:sz="6" w:space="0" w:color="FFFFFF" w:themeColor="background1"/>
              <w:right w:val="nil"/>
            </w:tcBorders>
            <w:shd w:val="clear" w:color="auto" w:fill="1E4496" w:themeFill="text2"/>
            <w:tcMar>
              <w:top w:w="79" w:type="dxa"/>
              <w:left w:w="57" w:type="dxa"/>
              <w:bottom w:w="79" w:type="dxa"/>
              <w:right w:w="57" w:type="dxa"/>
            </w:tcMar>
            <w:vAlign w:val="bottom"/>
          </w:tcPr>
          <w:p w14:paraId="7B86FFB4" w14:textId="2FEF6BFF" w:rsidR="009D0C00" w:rsidRPr="009D0C00" w:rsidRDefault="009D0C00" w:rsidP="0004168E">
            <w:pPr>
              <w:pStyle w:val="CDITable-HeaderRowCentreAN"/>
            </w:pPr>
            <w:r w:rsidRPr="009D0C00">
              <w:t>Rate ratio</w:t>
            </w:r>
            <w:r w:rsidR="0004168E">
              <w:br/>
            </w:r>
            <w:r w:rsidRPr="009D0C00">
              <w:t xml:space="preserve">(95% </w:t>
            </w:r>
            <w:proofErr w:type="gramStart"/>
            <w:r w:rsidRPr="009D0C00">
              <w:t>CI)</w:t>
            </w:r>
            <w:r w:rsidRPr="009D0C00">
              <w:rPr>
                <w:vertAlign w:val="superscript"/>
              </w:rPr>
              <w:t>b</w:t>
            </w:r>
            <w:proofErr w:type="gramEnd"/>
          </w:p>
        </w:tc>
      </w:tr>
      <w:tr w:rsidR="009D0C00" w:rsidRPr="009D0C00" w14:paraId="0149EB06" w14:textId="77777777" w:rsidTr="00103A8E">
        <w:trPr>
          <w:trHeight w:val="60"/>
        </w:trPr>
        <w:tc>
          <w:tcPr>
            <w:tcW w:w="1701" w:type="dxa"/>
            <w:vMerge w:val="restart"/>
            <w:tcBorders>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4C87AB81" w14:textId="77777777" w:rsidR="009D0C00" w:rsidRPr="0004168E" w:rsidRDefault="009D0C00" w:rsidP="0004168E">
            <w:pPr>
              <w:pStyle w:val="CDITable-RowLeftAN"/>
              <w:rPr>
                <w:b/>
                <w:bCs/>
                <w:lang w:val="en-GB"/>
              </w:rPr>
            </w:pPr>
            <w:r w:rsidRPr="0004168E">
              <w:rPr>
                <w:b/>
                <w:bCs/>
                <w:lang w:val="en-GB"/>
              </w:rPr>
              <w:t>COVID-19</w:t>
            </w:r>
            <w:r w:rsidRPr="0004168E">
              <w:rPr>
                <w:b/>
                <w:bCs/>
                <w:vertAlign w:val="superscript"/>
              </w:rPr>
              <w:t>c</w:t>
            </w:r>
          </w:p>
        </w:tc>
        <w:tc>
          <w:tcPr>
            <w:tcW w:w="3401" w:type="dxa"/>
            <w:tcBorders>
              <w:bottom w:val="single" w:sz="6" w:space="0" w:color="1E4496" w:themeColor="text2"/>
            </w:tcBorders>
            <w:shd w:val="solid" w:color="FFFFFF" w:fill="auto"/>
            <w:tcMar>
              <w:top w:w="68" w:type="dxa"/>
              <w:left w:w="57" w:type="dxa"/>
              <w:bottom w:w="68" w:type="dxa"/>
              <w:right w:w="57" w:type="dxa"/>
            </w:tcMar>
            <w:vAlign w:val="center"/>
          </w:tcPr>
          <w:p w14:paraId="0BCB54AD"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bottom w:val="single" w:sz="6" w:space="0" w:color="1E4496" w:themeColor="text2"/>
            </w:tcBorders>
            <w:shd w:val="solid" w:color="FFFFFF" w:fill="auto"/>
            <w:tcMar>
              <w:top w:w="68" w:type="dxa"/>
              <w:left w:w="0" w:type="dxa"/>
              <w:bottom w:w="68" w:type="dxa"/>
              <w:right w:w="0" w:type="dxa"/>
            </w:tcMar>
            <w:vAlign w:val="center"/>
          </w:tcPr>
          <w:p w14:paraId="127C180A" w14:textId="77777777" w:rsidR="009D0C00" w:rsidRPr="009D0C00" w:rsidRDefault="009D0C00" w:rsidP="0004168E">
            <w:pPr>
              <w:pStyle w:val="CDITable-RowCentreAN"/>
              <w:rPr>
                <w:lang w:val="en-GB"/>
              </w:rPr>
            </w:pPr>
            <w:r w:rsidRPr="009D0C00">
              <w:rPr>
                <w:lang w:val="en-GB"/>
              </w:rPr>
              <w:t>15,933.36</w:t>
            </w:r>
            <w:r w:rsidRPr="009D0C00">
              <w:rPr>
                <w:lang w:val="en-GB"/>
              </w:rPr>
              <w:br/>
              <w:t>(15,880.98–15,985.85)</w:t>
            </w:r>
          </w:p>
        </w:tc>
        <w:tc>
          <w:tcPr>
            <w:tcW w:w="1578" w:type="dxa"/>
            <w:vMerge w:val="restart"/>
            <w:tcBorders>
              <w:right w:val="single" w:sz="6" w:space="0" w:color="1E4496" w:themeColor="text2"/>
            </w:tcBorders>
            <w:shd w:val="solid" w:color="FFFFFF" w:fill="auto"/>
            <w:tcMar>
              <w:top w:w="68" w:type="dxa"/>
              <w:left w:w="57" w:type="dxa"/>
              <w:bottom w:w="68" w:type="dxa"/>
              <w:right w:w="57" w:type="dxa"/>
            </w:tcMar>
            <w:vAlign w:val="center"/>
          </w:tcPr>
          <w:p w14:paraId="3DB2EB09" w14:textId="77777777" w:rsidR="009D0C00" w:rsidRPr="009D0C00" w:rsidRDefault="009D0C00" w:rsidP="0004168E">
            <w:pPr>
              <w:pStyle w:val="CDITable-RowCentreAN"/>
              <w:rPr>
                <w:lang w:val="en-GB"/>
              </w:rPr>
            </w:pPr>
            <w:r w:rsidRPr="009D0C00">
              <w:rPr>
                <w:lang w:val="en-GB"/>
              </w:rPr>
              <w:t>1.11 (1.10–1.11)</w:t>
            </w:r>
          </w:p>
        </w:tc>
        <w:tc>
          <w:tcPr>
            <w:tcW w:w="1672" w:type="dxa"/>
            <w:tcBorders>
              <w:left w:val="single" w:sz="6" w:space="0" w:color="1E4496" w:themeColor="text2"/>
              <w:bottom w:val="single" w:sz="6" w:space="0" w:color="1E4496" w:themeColor="text2"/>
            </w:tcBorders>
            <w:shd w:val="solid" w:color="FFFFFF" w:fill="auto"/>
            <w:tcMar>
              <w:top w:w="68" w:type="dxa"/>
              <w:left w:w="57" w:type="dxa"/>
              <w:bottom w:w="68" w:type="dxa"/>
              <w:right w:w="57" w:type="dxa"/>
            </w:tcMar>
            <w:vAlign w:val="center"/>
          </w:tcPr>
          <w:p w14:paraId="13EF82FA" w14:textId="77777777" w:rsidR="009D0C00" w:rsidRPr="009D0C00" w:rsidRDefault="009D0C00" w:rsidP="0004168E">
            <w:pPr>
              <w:pStyle w:val="CDITable-RowCentreAN"/>
              <w:rPr>
                <w:lang w:val="en-GB"/>
              </w:rPr>
            </w:pPr>
            <w:r w:rsidRPr="009D0C00">
              <w:rPr>
                <w:lang w:val="en-GB"/>
              </w:rPr>
              <w:t>1,056.57</w:t>
            </w:r>
            <w:r w:rsidRPr="009D0C00">
              <w:rPr>
                <w:lang w:val="en-GB"/>
              </w:rPr>
              <w:br/>
              <w:t>(1,040.85–1,072.45)</w:t>
            </w:r>
          </w:p>
        </w:tc>
        <w:tc>
          <w:tcPr>
            <w:tcW w:w="1474" w:type="dxa"/>
            <w:vMerge w:val="restart"/>
            <w:tcBorders>
              <w:right w:val="single" w:sz="6" w:space="0" w:color="1E4496" w:themeColor="text2"/>
            </w:tcBorders>
            <w:shd w:val="solid" w:color="FFFFFF" w:fill="auto"/>
            <w:tcMar>
              <w:top w:w="68" w:type="dxa"/>
              <w:left w:w="57" w:type="dxa"/>
              <w:bottom w:w="68" w:type="dxa"/>
              <w:right w:w="57" w:type="dxa"/>
            </w:tcMar>
            <w:vAlign w:val="center"/>
          </w:tcPr>
          <w:p w14:paraId="668067F7" w14:textId="77777777" w:rsidR="009D0C00" w:rsidRPr="009D0C00" w:rsidRDefault="009D0C00" w:rsidP="0004168E">
            <w:pPr>
              <w:pStyle w:val="CDITable-RowCentreAN"/>
              <w:rPr>
                <w:lang w:val="en-GB"/>
              </w:rPr>
            </w:pPr>
            <w:r w:rsidRPr="009D0C00">
              <w:rPr>
                <w:lang w:val="en-GB"/>
              </w:rPr>
              <w:t>2.78 (2.74–2.83)</w:t>
            </w:r>
          </w:p>
        </w:tc>
        <w:tc>
          <w:tcPr>
            <w:tcW w:w="1578" w:type="dxa"/>
            <w:tcBorders>
              <w:left w:val="single" w:sz="6" w:space="0" w:color="1E4496" w:themeColor="text2"/>
              <w:bottom w:val="single" w:sz="6" w:space="0" w:color="1E4496" w:themeColor="text2"/>
            </w:tcBorders>
            <w:shd w:val="solid" w:color="FFFFFF" w:fill="auto"/>
            <w:tcMar>
              <w:top w:w="68" w:type="dxa"/>
              <w:left w:w="28" w:type="dxa"/>
              <w:bottom w:w="68" w:type="dxa"/>
              <w:right w:w="28" w:type="dxa"/>
            </w:tcMar>
            <w:vAlign w:val="center"/>
          </w:tcPr>
          <w:p w14:paraId="672162F1" w14:textId="77777777" w:rsidR="009D0C00" w:rsidRPr="009D0C00" w:rsidRDefault="009D0C00" w:rsidP="0004168E">
            <w:pPr>
              <w:pStyle w:val="CDITable-RowCentreAN"/>
              <w:rPr>
                <w:lang w:val="en-GB"/>
              </w:rPr>
            </w:pPr>
            <w:r w:rsidRPr="009D0C00">
              <w:rPr>
                <w:lang w:val="en-GB"/>
              </w:rPr>
              <w:t>12.77 (10.87–14.89)</w:t>
            </w:r>
          </w:p>
        </w:tc>
        <w:tc>
          <w:tcPr>
            <w:tcW w:w="1474" w:type="dxa"/>
            <w:vMerge w:val="restart"/>
            <w:tcBorders>
              <w:bottom w:val="single" w:sz="6" w:space="0" w:color="1E4496" w:themeColor="text2"/>
              <w:right w:val="nil"/>
            </w:tcBorders>
            <w:shd w:val="solid" w:color="FFFFFF" w:fill="auto"/>
            <w:tcMar>
              <w:top w:w="68" w:type="dxa"/>
              <w:left w:w="57" w:type="dxa"/>
              <w:bottom w:w="68" w:type="dxa"/>
              <w:right w:w="57" w:type="dxa"/>
            </w:tcMar>
            <w:vAlign w:val="center"/>
          </w:tcPr>
          <w:p w14:paraId="06DDAD31" w14:textId="77777777" w:rsidR="009D0C00" w:rsidRPr="009D0C00" w:rsidRDefault="009D0C00" w:rsidP="0004168E">
            <w:pPr>
              <w:pStyle w:val="CDITable-RowCentreAN"/>
              <w:rPr>
                <w:lang w:val="en-GB"/>
              </w:rPr>
            </w:pPr>
            <w:r w:rsidRPr="009D0C00">
              <w:rPr>
                <w:lang w:val="en-GB"/>
              </w:rPr>
              <w:t>1.11 (0.94–1.29)</w:t>
            </w:r>
          </w:p>
        </w:tc>
      </w:tr>
      <w:tr w:rsidR="009D0C00" w:rsidRPr="009D0C00" w14:paraId="460DEC63"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0BC9FDD4" w14:textId="77777777" w:rsidR="009D0C00" w:rsidRPr="0004168E" w:rsidRDefault="009D0C00" w:rsidP="009D0C00">
            <w:pPr>
              <w:pStyle w:val="CDITable-RowLeft"/>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5F1B6DC7"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3A4F66BD" w14:textId="77777777" w:rsidR="009D0C00" w:rsidRPr="009D0C00" w:rsidRDefault="009D0C00" w:rsidP="0004168E">
            <w:pPr>
              <w:pStyle w:val="CDITable-RowCentreAN"/>
              <w:rPr>
                <w:lang w:val="en-GB"/>
              </w:rPr>
            </w:pPr>
            <w:r w:rsidRPr="009D0C00">
              <w:rPr>
                <w:lang w:val="en-GB"/>
              </w:rPr>
              <w:t>14,416.37</w:t>
            </w:r>
            <w:r w:rsidRPr="009D0C00">
              <w:rPr>
                <w:lang w:val="en-GB"/>
              </w:rPr>
              <w:br/>
              <w:t>(14,407.56–14,425.19)</w:t>
            </w:r>
          </w:p>
        </w:tc>
        <w:tc>
          <w:tcPr>
            <w:tcW w:w="1578" w:type="dxa"/>
            <w:vMerge/>
            <w:tcBorders>
              <w:top w:val="single" w:sz="6" w:space="0" w:color="1E4496" w:themeColor="text2"/>
              <w:right w:val="single" w:sz="6" w:space="0" w:color="1E4496" w:themeColor="text2"/>
            </w:tcBorders>
            <w:tcMar>
              <w:top w:w="68" w:type="dxa"/>
              <w:bottom w:w="68" w:type="dxa"/>
            </w:tcMar>
          </w:tcPr>
          <w:p w14:paraId="132530FD"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14D50299" w14:textId="77777777" w:rsidR="009D0C00" w:rsidRPr="009D0C00" w:rsidRDefault="009D0C00" w:rsidP="0004168E">
            <w:pPr>
              <w:pStyle w:val="CDITable-RowCentreAN"/>
              <w:rPr>
                <w:lang w:val="en-GB"/>
              </w:rPr>
            </w:pPr>
            <w:r w:rsidRPr="009D0C00">
              <w:rPr>
                <w:lang w:val="en-GB"/>
              </w:rPr>
              <w:t>379.74</w:t>
            </w:r>
            <w:r w:rsidRPr="009D0C00">
              <w:rPr>
                <w:lang w:val="en-GB"/>
              </w:rPr>
              <w:br/>
              <w:t>(378.22–381.26)</w:t>
            </w:r>
          </w:p>
        </w:tc>
        <w:tc>
          <w:tcPr>
            <w:tcW w:w="1474" w:type="dxa"/>
            <w:vMerge/>
            <w:tcBorders>
              <w:top w:val="single" w:sz="6" w:space="0" w:color="1E4496" w:themeColor="text2"/>
              <w:right w:val="single" w:sz="6" w:space="0" w:color="1E4496" w:themeColor="text2"/>
            </w:tcBorders>
            <w:tcMar>
              <w:top w:w="68" w:type="dxa"/>
              <w:bottom w:w="68" w:type="dxa"/>
            </w:tcMar>
          </w:tcPr>
          <w:p w14:paraId="4AD17342"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28" w:type="dxa"/>
              <w:bottom w:w="68" w:type="dxa"/>
              <w:right w:w="28" w:type="dxa"/>
            </w:tcMar>
            <w:vAlign w:val="center"/>
          </w:tcPr>
          <w:p w14:paraId="603F9659" w14:textId="77777777" w:rsidR="009D0C00" w:rsidRPr="009D0C00" w:rsidRDefault="009D0C00" w:rsidP="0004168E">
            <w:pPr>
              <w:pStyle w:val="CDITable-RowCentreAN"/>
              <w:rPr>
                <w:lang w:val="en-GB"/>
              </w:rPr>
            </w:pPr>
            <w:r w:rsidRPr="009D0C00">
              <w:rPr>
                <w:lang w:val="en-GB"/>
              </w:rPr>
              <w:t>11.54 (11.33–11.75)</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0277B957" w14:textId="77777777" w:rsidR="009D0C00" w:rsidRPr="009D0C00" w:rsidRDefault="009D0C00" w:rsidP="0004168E">
            <w:pPr>
              <w:pStyle w:val="CDITable-RowCentreAN"/>
            </w:pPr>
          </w:p>
        </w:tc>
      </w:tr>
      <w:tr w:rsidR="009D0C00" w:rsidRPr="009D0C00" w14:paraId="7BDB8F80"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1F326B22" w14:textId="77777777" w:rsidR="009D0C00" w:rsidRPr="0004168E" w:rsidRDefault="009D0C00" w:rsidP="0004168E">
            <w:pPr>
              <w:pStyle w:val="CDITable-RowLeftAN"/>
              <w:rPr>
                <w:b/>
                <w:bCs/>
                <w:lang w:val="en-GB"/>
              </w:rPr>
            </w:pPr>
            <w:r w:rsidRPr="0004168E">
              <w:rPr>
                <w:b/>
                <w:bCs/>
                <w:lang w:val="en-GB"/>
              </w:rPr>
              <w:t>Diphtheria</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6C44C7AC"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25AD06E6" w14:textId="77777777" w:rsidR="009D0C00" w:rsidRPr="009D0C00" w:rsidRDefault="009D0C00" w:rsidP="0004168E">
            <w:pPr>
              <w:pStyle w:val="CDITable-RowCentreAN"/>
              <w:rPr>
                <w:lang w:val="en-GB"/>
              </w:rPr>
            </w:pPr>
            <w:r w:rsidRPr="009D0C00">
              <w:rPr>
                <w:lang w:val="en-GB"/>
              </w:rPr>
              <w:t>0.79 (0.52–1.14)</w:t>
            </w:r>
          </w:p>
        </w:tc>
        <w:tc>
          <w:tcPr>
            <w:tcW w:w="1578" w:type="dxa"/>
            <w:vMerge w:val="restart"/>
            <w:tcBorders>
              <w:top w:val="single" w:sz="6" w:space="0" w:color="1E4496" w:themeColor="text2"/>
              <w:right w:val="single" w:sz="6" w:space="0" w:color="1E4496" w:themeColor="text2"/>
            </w:tcBorders>
            <w:tcMar>
              <w:top w:w="68" w:type="dxa"/>
              <w:left w:w="28" w:type="dxa"/>
              <w:bottom w:w="68" w:type="dxa"/>
              <w:right w:w="28" w:type="dxa"/>
            </w:tcMar>
            <w:vAlign w:val="center"/>
          </w:tcPr>
          <w:p w14:paraId="79EE714E" w14:textId="77777777" w:rsidR="009D0C00" w:rsidRPr="009D0C00" w:rsidRDefault="009D0C00" w:rsidP="0004168E">
            <w:pPr>
              <w:pStyle w:val="CDITable-RowCentreAN"/>
              <w:rPr>
                <w:lang w:val="en-GB"/>
              </w:rPr>
            </w:pPr>
            <w:r w:rsidRPr="009D0C00">
              <w:rPr>
                <w:lang w:val="en-GB"/>
              </w:rPr>
              <w:t>34.56 (19.13–63.14)</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4B7DAFAD"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2FC960E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5B967A31"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e</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36DA9D91"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e</w:t>
            </w:r>
          </w:p>
        </w:tc>
      </w:tr>
      <w:tr w:rsidR="009D0C00" w:rsidRPr="009D0C00" w14:paraId="79AEC584"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311D1ACF"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449A5409"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6F96B921" w14:textId="77777777" w:rsidR="009D0C00" w:rsidRPr="009D0C00" w:rsidRDefault="009D0C00" w:rsidP="0004168E">
            <w:pPr>
              <w:pStyle w:val="CDITable-RowCentreAN"/>
              <w:rPr>
                <w:lang w:val="en-GB"/>
              </w:rPr>
            </w:pPr>
            <w:r w:rsidRPr="009D0C00">
              <w:rPr>
                <w:lang w:val="en-GB"/>
              </w:rPr>
              <w:t>0.02 (0.01–0.03)</w:t>
            </w:r>
          </w:p>
        </w:tc>
        <w:tc>
          <w:tcPr>
            <w:tcW w:w="1578" w:type="dxa"/>
            <w:vMerge/>
            <w:tcBorders>
              <w:top w:val="single" w:sz="6" w:space="0" w:color="1E4496" w:themeColor="text2"/>
              <w:right w:val="single" w:sz="6" w:space="0" w:color="1E4496" w:themeColor="text2"/>
            </w:tcBorders>
            <w:tcMar>
              <w:top w:w="68" w:type="dxa"/>
              <w:bottom w:w="68" w:type="dxa"/>
            </w:tcMar>
          </w:tcPr>
          <w:p w14:paraId="04491B5B"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03AB28F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right w:val="single" w:sz="6" w:space="0" w:color="1E4496" w:themeColor="text2"/>
            </w:tcBorders>
            <w:tcMar>
              <w:top w:w="68" w:type="dxa"/>
              <w:bottom w:w="68" w:type="dxa"/>
            </w:tcMar>
          </w:tcPr>
          <w:p w14:paraId="5850047E"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10C9316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e</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1179689B" w14:textId="77777777" w:rsidR="009D0C00" w:rsidRPr="009D0C00" w:rsidRDefault="009D0C00" w:rsidP="0004168E">
            <w:pPr>
              <w:pStyle w:val="CDITable-RowCentreAN"/>
            </w:pPr>
          </w:p>
        </w:tc>
      </w:tr>
      <w:tr w:rsidR="009D0C00" w:rsidRPr="009D0C00" w14:paraId="260D2BA9" w14:textId="77777777" w:rsidTr="00103A8E">
        <w:trPr>
          <w:trHeight w:val="335"/>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40DC5689" w14:textId="77777777" w:rsidR="009D0C00" w:rsidRPr="0004168E" w:rsidRDefault="009D0C00" w:rsidP="0004168E">
            <w:pPr>
              <w:pStyle w:val="CDITable-RowLeftAN"/>
              <w:rPr>
                <w:b/>
                <w:bCs/>
                <w:lang w:val="en-GB"/>
              </w:rPr>
            </w:pPr>
            <w:r w:rsidRPr="0004168E">
              <w:rPr>
                <w:b/>
                <w:bCs/>
                <w:i/>
                <w:iCs/>
                <w:lang w:val="en-GB"/>
              </w:rPr>
              <w:t>Haemophilus influenzae</w:t>
            </w:r>
            <w:r w:rsidRPr="0004168E">
              <w:rPr>
                <w:b/>
                <w:bCs/>
                <w:lang w:val="en-GB"/>
              </w:rPr>
              <w:t xml:space="preserve"> type b infections</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5FF089BA"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29E09B1C" w14:textId="77777777" w:rsidR="009D0C00" w:rsidRPr="009D0C00" w:rsidRDefault="009D0C00" w:rsidP="0004168E">
            <w:pPr>
              <w:pStyle w:val="CDITable-RowCentreAN"/>
              <w:rPr>
                <w:lang w:val="en-GB"/>
              </w:rPr>
            </w:pPr>
            <w:r w:rsidRPr="009D0C00">
              <w:rPr>
                <w:lang w:val="en-GB"/>
              </w:rPr>
              <w:t>0.73 (0.44–1.12)</w:t>
            </w:r>
          </w:p>
        </w:tc>
        <w:tc>
          <w:tcPr>
            <w:tcW w:w="1578"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28AB4249" w14:textId="77777777" w:rsidR="009D0C00" w:rsidRPr="009D0C00" w:rsidRDefault="009D0C00" w:rsidP="0004168E">
            <w:pPr>
              <w:pStyle w:val="CDITable-RowCentreAN"/>
              <w:rPr>
                <w:lang w:val="en-GB"/>
              </w:rPr>
            </w:pPr>
            <w:r w:rsidRPr="009D0C00">
              <w:rPr>
                <w:lang w:val="en-GB"/>
              </w:rPr>
              <w:t>15.84 (8.80–27.39)</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4D1ABE7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1608B95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67B9F7B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6462316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r>
      <w:tr w:rsidR="009D0C00" w:rsidRPr="009D0C00" w14:paraId="674E8E64" w14:textId="77777777" w:rsidTr="00103A8E">
        <w:trPr>
          <w:trHeight w:val="439"/>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6250A891"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4B5FA907"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2FE45007" w14:textId="77777777" w:rsidR="009D0C00" w:rsidRPr="009D0C00" w:rsidRDefault="009D0C00" w:rsidP="0004168E">
            <w:pPr>
              <w:pStyle w:val="CDITable-RowCentreAN"/>
              <w:rPr>
                <w:lang w:val="en-GB"/>
              </w:rPr>
            </w:pPr>
            <w:r w:rsidRPr="009D0C00">
              <w:rPr>
                <w:lang w:val="en-GB"/>
              </w:rPr>
              <w:t>0.05 (0.03–0.06)</w:t>
            </w:r>
          </w:p>
        </w:tc>
        <w:tc>
          <w:tcPr>
            <w:tcW w:w="1578" w:type="dxa"/>
            <w:vMerge/>
            <w:tcBorders>
              <w:top w:val="single" w:sz="6" w:space="0" w:color="1E4496" w:themeColor="text2"/>
              <w:right w:val="single" w:sz="6" w:space="0" w:color="1E4496" w:themeColor="text2"/>
            </w:tcBorders>
            <w:tcMar>
              <w:top w:w="68" w:type="dxa"/>
              <w:bottom w:w="68" w:type="dxa"/>
            </w:tcMar>
          </w:tcPr>
          <w:p w14:paraId="64DEF841"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58E6BC0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tcBorders>
              <w:top w:val="single" w:sz="6" w:space="0" w:color="1E4496" w:themeColor="text2"/>
              <w:right w:val="single" w:sz="6" w:space="0" w:color="1E4496" w:themeColor="text2"/>
            </w:tcBorders>
            <w:tcMar>
              <w:top w:w="68" w:type="dxa"/>
              <w:bottom w:w="68" w:type="dxa"/>
            </w:tcMar>
          </w:tcPr>
          <w:p w14:paraId="26C8B116"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7C3E7094"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0271EAEF" w14:textId="77777777" w:rsidR="009D0C00" w:rsidRPr="009D0C00" w:rsidRDefault="009D0C00" w:rsidP="0004168E">
            <w:pPr>
              <w:pStyle w:val="CDITable-RowCentreAN"/>
            </w:pPr>
          </w:p>
        </w:tc>
      </w:tr>
      <w:tr w:rsidR="009D0C00" w:rsidRPr="009D0C00" w14:paraId="09827F2A"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4BB97BAE" w14:textId="77777777" w:rsidR="009D0C00" w:rsidRPr="0004168E" w:rsidRDefault="009D0C00" w:rsidP="0004168E">
            <w:pPr>
              <w:pStyle w:val="CDITable-RowLeftAN"/>
              <w:rPr>
                <w:b/>
                <w:bCs/>
                <w:lang w:val="en-GB"/>
              </w:rPr>
            </w:pPr>
            <w:r w:rsidRPr="0004168E">
              <w:rPr>
                <w:b/>
                <w:bCs/>
                <w:lang w:val="en-GB"/>
              </w:rPr>
              <w:t>Hepatitis A</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25CA9B87"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68BD514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41E4C6D9"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00AD3E7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11410CB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079224B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0C969FF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r>
      <w:tr w:rsidR="009D0C00" w:rsidRPr="009D0C00" w14:paraId="4152F1ED"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6E55163B"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5142BED2"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089F576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tcBorders>
              <w:top w:val="single" w:sz="6" w:space="0" w:color="1E4496" w:themeColor="text2"/>
              <w:right w:val="single" w:sz="6" w:space="0" w:color="1E4496" w:themeColor="text2"/>
            </w:tcBorders>
            <w:tcMar>
              <w:top w:w="68" w:type="dxa"/>
              <w:bottom w:w="68" w:type="dxa"/>
            </w:tcMar>
          </w:tcPr>
          <w:p w14:paraId="63E7FCF4"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55DFF8E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right w:val="single" w:sz="6" w:space="0" w:color="1E4496" w:themeColor="text2"/>
            </w:tcBorders>
            <w:tcMar>
              <w:top w:w="68" w:type="dxa"/>
              <w:bottom w:w="68" w:type="dxa"/>
            </w:tcMar>
          </w:tcPr>
          <w:p w14:paraId="0C5B9A38"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31381EF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51082A7E" w14:textId="77777777" w:rsidR="009D0C00" w:rsidRPr="009D0C00" w:rsidRDefault="009D0C00" w:rsidP="0004168E">
            <w:pPr>
              <w:pStyle w:val="CDITable-RowCentreAN"/>
            </w:pPr>
          </w:p>
        </w:tc>
      </w:tr>
      <w:tr w:rsidR="009D0C00" w:rsidRPr="009D0C00" w14:paraId="10C7C82D"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2617D5E2" w14:textId="77777777" w:rsidR="009D0C00" w:rsidRPr="0004168E" w:rsidRDefault="009D0C00" w:rsidP="0004168E">
            <w:pPr>
              <w:pStyle w:val="CDITable-RowLeftAN"/>
              <w:rPr>
                <w:b/>
                <w:bCs/>
                <w:lang w:val="en-GB"/>
              </w:rPr>
            </w:pPr>
            <w:proofErr w:type="gramStart"/>
            <w:r w:rsidRPr="0004168E">
              <w:rPr>
                <w:b/>
                <w:bCs/>
                <w:lang w:val="en-GB"/>
              </w:rPr>
              <w:t>Newly-acquired</w:t>
            </w:r>
            <w:proofErr w:type="gramEnd"/>
            <w:r w:rsidRPr="0004168E">
              <w:rPr>
                <w:b/>
                <w:bCs/>
                <w:lang w:val="en-GB"/>
              </w:rPr>
              <w:t>/ acute hepatitis B</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7B750F32"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54D4F809" w14:textId="77777777" w:rsidR="009D0C00" w:rsidRPr="009D0C00" w:rsidRDefault="009D0C00" w:rsidP="0004168E">
            <w:pPr>
              <w:pStyle w:val="CDITable-RowCentreAN"/>
              <w:rPr>
                <w:lang w:val="en-GB"/>
              </w:rPr>
            </w:pPr>
            <w:r w:rsidRPr="009D0C00">
              <w:rPr>
                <w:lang w:val="en-GB"/>
              </w:rPr>
              <w:t>2.05 (1.56–2.63)</w:t>
            </w:r>
          </w:p>
        </w:tc>
        <w:tc>
          <w:tcPr>
            <w:tcW w:w="1578"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093C4950" w14:textId="77777777" w:rsidR="009D0C00" w:rsidRPr="009D0C00" w:rsidRDefault="009D0C00" w:rsidP="0004168E">
            <w:pPr>
              <w:pStyle w:val="CDITable-RowCentreAN"/>
              <w:rPr>
                <w:lang w:val="en-GB"/>
              </w:rPr>
            </w:pPr>
            <w:r w:rsidRPr="009D0C00">
              <w:rPr>
                <w:lang w:val="en-GB"/>
              </w:rPr>
              <w:t>5.46 (4.09–7.19)</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68D545F2" w14:textId="77777777" w:rsidR="009D0C00" w:rsidRPr="009D0C00" w:rsidRDefault="009D0C00" w:rsidP="0004168E">
            <w:pPr>
              <w:pStyle w:val="CDITable-RowCentreAN"/>
              <w:rPr>
                <w:lang w:val="en-GB"/>
              </w:rPr>
            </w:pPr>
            <w:r w:rsidRPr="009D0C00">
              <w:rPr>
                <w:lang w:val="en-GB"/>
              </w:rPr>
              <w:t>1.20 (0.82–1.70)</w:t>
            </w:r>
          </w:p>
        </w:tc>
        <w:tc>
          <w:tcPr>
            <w:tcW w:w="1474"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58E9447B" w14:textId="77777777" w:rsidR="009D0C00" w:rsidRPr="009D0C00" w:rsidRDefault="009D0C00" w:rsidP="0004168E">
            <w:pPr>
              <w:pStyle w:val="CDITable-RowCentreAN"/>
              <w:rPr>
                <w:lang w:val="en-GB"/>
              </w:rPr>
            </w:pPr>
            <w:r w:rsidRPr="009D0C00">
              <w:rPr>
                <w:lang w:val="en-GB"/>
              </w:rPr>
              <w:t>5.00 (3.33–7.23)</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07F50E49"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5F31B3B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r>
      <w:tr w:rsidR="009D0C00" w:rsidRPr="009D0C00" w14:paraId="7A70BD1C"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5B571A46"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3797C48D"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545C15E3" w14:textId="77777777" w:rsidR="009D0C00" w:rsidRPr="009D0C00" w:rsidRDefault="009D0C00" w:rsidP="0004168E">
            <w:pPr>
              <w:pStyle w:val="CDITable-RowCentreAN"/>
              <w:rPr>
                <w:lang w:val="en-GB"/>
              </w:rPr>
            </w:pPr>
            <w:r w:rsidRPr="009D0C00">
              <w:rPr>
                <w:lang w:val="en-GB"/>
              </w:rPr>
              <w:t>0.38 (0.34–0.42)</w:t>
            </w:r>
          </w:p>
        </w:tc>
        <w:tc>
          <w:tcPr>
            <w:tcW w:w="1578" w:type="dxa"/>
            <w:vMerge/>
            <w:tcBorders>
              <w:top w:val="single" w:sz="6" w:space="0" w:color="1E4496" w:themeColor="text2"/>
              <w:right w:val="single" w:sz="6" w:space="0" w:color="1E4496" w:themeColor="text2"/>
            </w:tcBorders>
            <w:tcMar>
              <w:top w:w="68" w:type="dxa"/>
              <w:bottom w:w="68" w:type="dxa"/>
            </w:tcMar>
          </w:tcPr>
          <w:p w14:paraId="6BC075EF"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5179552C" w14:textId="77777777" w:rsidR="009D0C00" w:rsidRPr="009D0C00" w:rsidRDefault="009D0C00" w:rsidP="0004168E">
            <w:pPr>
              <w:pStyle w:val="CDITable-RowCentreAN"/>
              <w:rPr>
                <w:lang w:val="en-GB"/>
              </w:rPr>
            </w:pPr>
            <w:r w:rsidRPr="009D0C00">
              <w:rPr>
                <w:lang w:val="en-GB"/>
              </w:rPr>
              <w:t>0.24 (0.21–0.27)</w:t>
            </w:r>
          </w:p>
        </w:tc>
        <w:tc>
          <w:tcPr>
            <w:tcW w:w="1474" w:type="dxa"/>
            <w:vMerge/>
            <w:tcBorders>
              <w:top w:val="single" w:sz="6" w:space="0" w:color="1E4496" w:themeColor="text2"/>
              <w:right w:val="single" w:sz="6" w:space="0" w:color="1E4496" w:themeColor="text2"/>
            </w:tcBorders>
            <w:tcMar>
              <w:top w:w="68" w:type="dxa"/>
              <w:bottom w:w="68" w:type="dxa"/>
            </w:tcMar>
          </w:tcPr>
          <w:p w14:paraId="36C562DC"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4D6E5EA6"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1E31E025" w14:textId="77777777" w:rsidR="009D0C00" w:rsidRPr="009D0C00" w:rsidRDefault="009D0C00" w:rsidP="0004168E">
            <w:pPr>
              <w:pStyle w:val="CDITable-RowCentreAN"/>
            </w:pPr>
          </w:p>
        </w:tc>
      </w:tr>
      <w:tr w:rsidR="009D0C00" w:rsidRPr="009D0C00" w14:paraId="6AE305EF"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5213DAED" w14:textId="492AE694" w:rsidR="009D0C00" w:rsidRPr="0004168E" w:rsidRDefault="009D0C00" w:rsidP="0004168E">
            <w:pPr>
              <w:pStyle w:val="CDITable-RowLeftAN"/>
              <w:rPr>
                <w:b/>
                <w:bCs/>
                <w:lang w:val="en-GB"/>
              </w:rPr>
            </w:pPr>
            <w:r w:rsidRPr="0004168E">
              <w:rPr>
                <w:b/>
                <w:bCs/>
                <w:lang w:val="en-GB"/>
              </w:rPr>
              <w:t>Unspecified</w:t>
            </w:r>
            <w:r w:rsidR="0004168E" w:rsidRPr="0004168E">
              <w:rPr>
                <w:b/>
                <w:bCs/>
                <w:lang w:val="en-GB"/>
              </w:rPr>
              <w:t xml:space="preserve"> </w:t>
            </w:r>
            <w:r w:rsidRPr="0004168E">
              <w:rPr>
                <w:b/>
                <w:bCs/>
                <w:lang w:val="en-GB"/>
              </w:rPr>
              <w:t>hepatitis</w:t>
            </w:r>
            <w:r w:rsidR="0004168E">
              <w:rPr>
                <w:b/>
                <w:bCs/>
                <w:lang w:val="en-GB"/>
              </w:rPr>
              <w:t> </w:t>
            </w:r>
            <w:r w:rsidRPr="0004168E">
              <w:rPr>
                <w:b/>
                <w:bCs/>
                <w:lang w:val="en-GB"/>
              </w:rPr>
              <w:t>B</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5EC28465"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675E0FC6"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h</w:t>
            </w:r>
          </w:p>
        </w:tc>
        <w:tc>
          <w:tcPr>
            <w:tcW w:w="1578"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1E900D2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h</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17554C1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3E53D2CF"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30CB369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7EFA7EE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r>
      <w:tr w:rsidR="009D0C00" w:rsidRPr="009D0C00" w14:paraId="28849C8E"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22678DA6" w14:textId="77777777" w:rsidR="009D0C00" w:rsidRPr="0004168E" w:rsidRDefault="009D0C00" w:rsidP="009D0C00">
            <w:pPr>
              <w:pStyle w:val="CDITable-RowLeft"/>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79B1DB77"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373D4CF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h</w:t>
            </w:r>
          </w:p>
        </w:tc>
        <w:tc>
          <w:tcPr>
            <w:tcW w:w="1578" w:type="dxa"/>
            <w:vMerge/>
            <w:tcBorders>
              <w:top w:val="single" w:sz="6" w:space="0" w:color="1E4496" w:themeColor="text2"/>
              <w:right w:val="single" w:sz="6" w:space="0" w:color="1E4496" w:themeColor="text2"/>
            </w:tcBorders>
            <w:tcMar>
              <w:top w:w="68" w:type="dxa"/>
              <w:bottom w:w="68" w:type="dxa"/>
            </w:tcMar>
          </w:tcPr>
          <w:p w14:paraId="45BF10A0"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4DEDA2FD"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tcBorders>
              <w:top w:val="single" w:sz="6" w:space="0" w:color="1E4496" w:themeColor="text2"/>
              <w:right w:val="single" w:sz="6" w:space="0" w:color="1E4496" w:themeColor="text2"/>
            </w:tcBorders>
            <w:tcMar>
              <w:top w:w="68" w:type="dxa"/>
              <w:bottom w:w="68" w:type="dxa"/>
            </w:tcMar>
          </w:tcPr>
          <w:p w14:paraId="3092AE16"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062D443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119F54CB" w14:textId="77777777" w:rsidR="009D0C00" w:rsidRPr="009D0C00" w:rsidRDefault="009D0C00" w:rsidP="0004168E">
            <w:pPr>
              <w:pStyle w:val="CDITable-RowCentreAN"/>
            </w:pPr>
          </w:p>
        </w:tc>
      </w:tr>
      <w:tr w:rsidR="009D0C00" w:rsidRPr="009D0C00" w14:paraId="3237057A"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0276BEE5" w14:textId="77777777" w:rsidR="009D0C00" w:rsidRPr="0004168E" w:rsidRDefault="009D0C00" w:rsidP="009D0C00">
            <w:pPr>
              <w:pStyle w:val="CDITable-RowLeft"/>
              <w:rPr>
                <w:b/>
                <w:bCs/>
                <w:lang w:val="en-GB"/>
              </w:rPr>
            </w:pPr>
            <w:r w:rsidRPr="0004168E">
              <w:rPr>
                <w:b/>
                <w:bCs/>
                <w:lang w:val="en-GB"/>
              </w:rPr>
              <w:t>Influenza</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2085F95C"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4EBC11A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h</w:t>
            </w:r>
          </w:p>
        </w:tc>
        <w:tc>
          <w:tcPr>
            <w:tcW w:w="1578"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1FFEB666"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h</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09A82267" w14:textId="77777777" w:rsidR="009D0C00" w:rsidRPr="009D0C00" w:rsidRDefault="009D0C00" w:rsidP="0004168E">
            <w:pPr>
              <w:pStyle w:val="CDITable-RowCentreAN"/>
              <w:rPr>
                <w:lang w:val="en-GB"/>
              </w:rPr>
            </w:pPr>
            <w:r w:rsidRPr="009D0C00">
              <w:rPr>
                <w:lang w:val="en-GB"/>
              </w:rPr>
              <w:t xml:space="preserve">170.59 </w:t>
            </w:r>
            <w:r w:rsidRPr="009D0C00">
              <w:rPr>
                <w:lang w:val="en-GB"/>
              </w:rPr>
              <w:br/>
              <w:t>(165.39–175.91)</w:t>
            </w:r>
          </w:p>
        </w:tc>
        <w:tc>
          <w:tcPr>
            <w:tcW w:w="1474"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123C7781" w14:textId="77777777" w:rsidR="009D0C00" w:rsidRPr="009D0C00" w:rsidRDefault="009D0C00" w:rsidP="0004168E">
            <w:pPr>
              <w:pStyle w:val="CDITable-RowCentreAN"/>
              <w:rPr>
                <w:lang w:val="en-GB"/>
              </w:rPr>
            </w:pPr>
            <w:r w:rsidRPr="009D0C00">
              <w:rPr>
                <w:lang w:val="en-GB"/>
              </w:rPr>
              <w:t>3.36 (3.26–3.47)</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34C1382D" w14:textId="77777777" w:rsidR="009D0C00" w:rsidRPr="009D0C00" w:rsidRDefault="009D0C00" w:rsidP="0004168E">
            <w:pPr>
              <w:pStyle w:val="CDITable-RowCentreAN"/>
              <w:rPr>
                <w:lang w:val="en-GB"/>
              </w:rPr>
            </w:pPr>
            <w:r w:rsidRPr="009D0C00">
              <w:rPr>
                <w:lang w:val="en-GB"/>
              </w:rPr>
              <w:t>2.41 (1.74–3.25)</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7394E58B" w14:textId="77777777" w:rsidR="009D0C00" w:rsidRPr="009D0C00" w:rsidRDefault="009D0C00" w:rsidP="0004168E">
            <w:pPr>
              <w:pStyle w:val="CDITable-RowCentreAN"/>
              <w:rPr>
                <w:lang w:val="en-GB"/>
              </w:rPr>
            </w:pPr>
            <w:r w:rsidRPr="009D0C00">
              <w:rPr>
                <w:lang w:val="en-GB"/>
              </w:rPr>
              <w:t>2.27 (1.63–3.05)</w:t>
            </w:r>
          </w:p>
        </w:tc>
      </w:tr>
      <w:tr w:rsidR="009D0C00" w:rsidRPr="009D0C00" w14:paraId="52BEDF86"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03D9D617" w14:textId="77777777" w:rsidR="009D0C00" w:rsidRPr="0004168E" w:rsidRDefault="009D0C00" w:rsidP="009D0C00">
            <w:pPr>
              <w:pStyle w:val="CDITable-RowLeft"/>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56F6EFBE"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5A583F7D"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h</w:t>
            </w:r>
          </w:p>
        </w:tc>
        <w:tc>
          <w:tcPr>
            <w:tcW w:w="1578" w:type="dxa"/>
            <w:vMerge/>
            <w:tcBorders>
              <w:top w:val="single" w:sz="6" w:space="0" w:color="1E4496" w:themeColor="text2"/>
              <w:right w:val="single" w:sz="6" w:space="0" w:color="1E4496" w:themeColor="text2"/>
            </w:tcBorders>
            <w:tcMar>
              <w:top w:w="68" w:type="dxa"/>
              <w:bottom w:w="68" w:type="dxa"/>
            </w:tcMar>
          </w:tcPr>
          <w:p w14:paraId="068874BB"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3BF2E700" w14:textId="77777777" w:rsidR="009D0C00" w:rsidRPr="009D0C00" w:rsidRDefault="009D0C00" w:rsidP="0004168E">
            <w:pPr>
              <w:pStyle w:val="CDITable-RowCentreAN"/>
              <w:rPr>
                <w:lang w:val="en-GB"/>
              </w:rPr>
            </w:pPr>
            <w:r w:rsidRPr="009D0C00">
              <w:rPr>
                <w:lang w:val="en-GB"/>
              </w:rPr>
              <w:t>50.74 (50.31–51.18)</w:t>
            </w:r>
          </w:p>
        </w:tc>
        <w:tc>
          <w:tcPr>
            <w:tcW w:w="1474" w:type="dxa"/>
            <w:vMerge/>
            <w:tcBorders>
              <w:top w:val="single" w:sz="6" w:space="0" w:color="1E4496" w:themeColor="text2"/>
              <w:right w:val="single" w:sz="6" w:space="0" w:color="1E4496" w:themeColor="text2"/>
            </w:tcBorders>
            <w:tcMar>
              <w:top w:w="68" w:type="dxa"/>
              <w:bottom w:w="68" w:type="dxa"/>
            </w:tcMar>
          </w:tcPr>
          <w:p w14:paraId="7094C643"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1686DB53" w14:textId="77777777" w:rsidR="009D0C00" w:rsidRPr="009D0C00" w:rsidRDefault="009D0C00" w:rsidP="0004168E">
            <w:pPr>
              <w:pStyle w:val="CDITable-RowCentreAN"/>
              <w:rPr>
                <w:lang w:val="en-GB"/>
              </w:rPr>
            </w:pPr>
            <w:r w:rsidRPr="009D0C00">
              <w:rPr>
                <w:lang w:val="en-GB"/>
              </w:rPr>
              <w:t>1.06 (1.01–1.12)</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4E98B0AE" w14:textId="77777777" w:rsidR="009D0C00" w:rsidRPr="009D0C00" w:rsidRDefault="009D0C00" w:rsidP="0004168E">
            <w:pPr>
              <w:pStyle w:val="CDITable-RowCentreAN"/>
            </w:pPr>
          </w:p>
        </w:tc>
      </w:tr>
      <w:tr w:rsidR="009D0C00" w:rsidRPr="009D0C00" w14:paraId="2C60B7E5"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7F91E920" w14:textId="77777777" w:rsidR="009D0C00" w:rsidRPr="0004168E" w:rsidRDefault="009D0C00" w:rsidP="0004168E">
            <w:pPr>
              <w:pStyle w:val="CDITable-RowLeftAN"/>
              <w:rPr>
                <w:b/>
                <w:bCs/>
                <w:lang w:val="en-GB"/>
              </w:rPr>
            </w:pPr>
            <w:r w:rsidRPr="0004168E">
              <w:rPr>
                <w:b/>
                <w:bCs/>
                <w:lang w:val="en-GB"/>
              </w:rPr>
              <w:t>Japanese encephalitis virus infection</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1BA95B7A"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4B270BB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33F8843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5FF599B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val="restart"/>
            <w:tcBorders>
              <w:top w:val="single" w:sz="6" w:space="0" w:color="1E4496" w:themeColor="text2"/>
              <w:right w:val="single" w:sz="6" w:space="0" w:color="1E4496" w:themeColor="text2"/>
            </w:tcBorders>
            <w:tcMar>
              <w:top w:w="68" w:type="dxa"/>
              <w:left w:w="57" w:type="dxa"/>
              <w:bottom w:w="68" w:type="dxa"/>
              <w:right w:w="57" w:type="dxa"/>
            </w:tcMar>
            <w:vAlign w:val="center"/>
          </w:tcPr>
          <w:p w14:paraId="6C179404"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5F964BA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23E1E6D1"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r>
      <w:tr w:rsidR="009D0C00" w:rsidRPr="009D0C00" w14:paraId="399A717F" w14:textId="77777777" w:rsidTr="002D13FD">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157B891C"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3F47C480"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3F4A275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tcBorders>
              <w:top w:val="single" w:sz="6" w:space="0" w:color="1E4496" w:themeColor="text2"/>
              <w:bottom w:val="single" w:sz="6" w:space="0" w:color="1E4496" w:themeColor="text2"/>
              <w:right w:val="single" w:sz="6" w:space="0" w:color="1E4496" w:themeColor="text2"/>
            </w:tcBorders>
            <w:tcMar>
              <w:top w:w="68" w:type="dxa"/>
              <w:bottom w:w="68" w:type="dxa"/>
            </w:tcMar>
          </w:tcPr>
          <w:p w14:paraId="1AD4CB7E" w14:textId="77777777" w:rsidR="009D0C00" w:rsidRPr="009D0C00" w:rsidRDefault="009D0C00" w:rsidP="0004168E">
            <w:pPr>
              <w:pStyle w:val="CDITable-RowCentre"/>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708F56C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tcBorders>
              <w:top w:val="single" w:sz="6" w:space="0" w:color="1E4496" w:themeColor="text2"/>
              <w:bottom w:val="single" w:sz="6" w:space="0" w:color="1E4496" w:themeColor="text2"/>
              <w:right w:val="single" w:sz="6" w:space="0" w:color="1E4496" w:themeColor="text2"/>
            </w:tcBorders>
            <w:tcMar>
              <w:top w:w="68" w:type="dxa"/>
              <w:bottom w:w="68" w:type="dxa"/>
            </w:tcMar>
          </w:tcPr>
          <w:p w14:paraId="4601A886" w14:textId="77777777" w:rsidR="009D0C00" w:rsidRPr="009D0C00" w:rsidRDefault="009D0C00" w:rsidP="0004168E">
            <w:pPr>
              <w:pStyle w:val="CDITable-RowCentre"/>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48AB0368" w14:textId="77777777" w:rsidR="009D0C00" w:rsidRPr="009D0C00" w:rsidRDefault="009D0C00" w:rsidP="0004168E">
            <w:pPr>
              <w:pStyle w:val="CDITable-RowCentre"/>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63AE87BE" w14:textId="77777777" w:rsidR="009D0C00" w:rsidRPr="009D0C00" w:rsidRDefault="009D0C00" w:rsidP="0004168E">
            <w:pPr>
              <w:pStyle w:val="CDITable-RowCentre"/>
            </w:pPr>
          </w:p>
        </w:tc>
      </w:tr>
      <w:tr w:rsidR="009D0C00" w:rsidRPr="009D0C00" w14:paraId="39132064" w14:textId="77777777" w:rsidTr="002D13FD">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68" w:type="dxa"/>
              <w:left w:w="57" w:type="dxa"/>
              <w:bottom w:w="68" w:type="dxa"/>
              <w:right w:w="57" w:type="dxa"/>
            </w:tcMar>
            <w:vAlign w:val="center"/>
          </w:tcPr>
          <w:p w14:paraId="7500D712" w14:textId="77777777" w:rsidR="009D0C00" w:rsidRPr="0004168E" w:rsidRDefault="009D0C00" w:rsidP="0004168E">
            <w:pPr>
              <w:pStyle w:val="CDITable-RowLeftAN"/>
              <w:rPr>
                <w:b/>
                <w:bCs/>
                <w:lang w:val="en-GB"/>
              </w:rPr>
            </w:pPr>
            <w:r w:rsidRPr="0004168E">
              <w:rPr>
                <w:b/>
                <w:bCs/>
                <w:lang w:val="en-GB"/>
              </w:rPr>
              <w:t>Measles</w:t>
            </w: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3C47C7BF"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28C6CE1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val="restart"/>
            <w:tcBorders>
              <w:top w:val="single" w:sz="6" w:space="0" w:color="1E4496" w:themeColor="text2"/>
              <w:bottom w:val="single" w:sz="6" w:space="0" w:color="1E4496" w:themeColor="text2"/>
              <w:right w:val="single" w:sz="6" w:space="0" w:color="1E4496" w:themeColor="text2"/>
            </w:tcBorders>
            <w:tcMar>
              <w:top w:w="68" w:type="dxa"/>
              <w:left w:w="57" w:type="dxa"/>
              <w:bottom w:w="68" w:type="dxa"/>
              <w:right w:w="57" w:type="dxa"/>
            </w:tcMar>
            <w:vAlign w:val="center"/>
          </w:tcPr>
          <w:p w14:paraId="6DDE25A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7E5809F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bottom w:val="single" w:sz="6" w:space="0" w:color="1E4496" w:themeColor="text2"/>
              <w:right w:val="single" w:sz="6" w:space="0" w:color="1E4496" w:themeColor="text2"/>
            </w:tcBorders>
            <w:tcMar>
              <w:top w:w="68" w:type="dxa"/>
              <w:left w:w="57" w:type="dxa"/>
              <w:bottom w:w="68" w:type="dxa"/>
              <w:right w:w="57" w:type="dxa"/>
            </w:tcMar>
            <w:vAlign w:val="center"/>
          </w:tcPr>
          <w:p w14:paraId="1283BB9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62BFC4B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val="restart"/>
            <w:tcBorders>
              <w:top w:val="single" w:sz="6" w:space="0" w:color="1E4496" w:themeColor="text2"/>
              <w:bottom w:val="single" w:sz="6" w:space="0" w:color="1E4496" w:themeColor="text2"/>
              <w:right w:val="nil"/>
            </w:tcBorders>
            <w:tcMar>
              <w:top w:w="68" w:type="dxa"/>
              <w:left w:w="57" w:type="dxa"/>
              <w:bottom w:w="68" w:type="dxa"/>
              <w:right w:w="57" w:type="dxa"/>
            </w:tcMar>
            <w:vAlign w:val="center"/>
          </w:tcPr>
          <w:p w14:paraId="71EA001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r>
      <w:tr w:rsidR="009D0C00" w:rsidRPr="009D0C00" w14:paraId="3ED42140" w14:textId="77777777" w:rsidTr="002D13FD">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68" w:type="dxa"/>
              <w:bottom w:w="68" w:type="dxa"/>
            </w:tcMar>
          </w:tcPr>
          <w:p w14:paraId="2DCE7DA9"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68" w:type="dxa"/>
              <w:left w:w="57" w:type="dxa"/>
              <w:bottom w:w="68" w:type="dxa"/>
              <w:right w:w="57" w:type="dxa"/>
            </w:tcMar>
            <w:vAlign w:val="center"/>
          </w:tcPr>
          <w:p w14:paraId="65B7945C"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68" w:type="dxa"/>
              <w:left w:w="0" w:type="dxa"/>
              <w:bottom w:w="68" w:type="dxa"/>
              <w:right w:w="0" w:type="dxa"/>
            </w:tcMar>
            <w:vAlign w:val="center"/>
          </w:tcPr>
          <w:p w14:paraId="4EC370B4"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tcBorders>
              <w:top w:val="single" w:sz="6" w:space="0" w:color="1E4496" w:themeColor="text2"/>
              <w:bottom w:val="single" w:sz="6" w:space="0" w:color="1E4496" w:themeColor="text2"/>
              <w:right w:val="single" w:sz="6" w:space="0" w:color="1E4496" w:themeColor="text2"/>
            </w:tcBorders>
            <w:tcMar>
              <w:top w:w="68" w:type="dxa"/>
              <w:bottom w:w="68" w:type="dxa"/>
            </w:tcMar>
          </w:tcPr>
          <w:p w14:paraId="3AC776B8" w14:textId="77777777" w:rsidR="009D0C00" w:rsidRPr="009D0C00" w:rsidRDefault="009D0C00" w:rsidP="0004168E">
            <w:pPr>
              <w:pStyle w:val="CDITable-RowCentre"/>
            </w:pPr>
          </w:p>
        </w:tc>
        <w:tc>
          <w:tcPr>
            <w:tcW w:w="1672"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112235B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bottom w:val="single" w:sz="6" w:space="0" w:color="1E4496" w:themeColor="text2"/>
              <w:right w:val="single" w:sz="6" w:space="0" w:color="1E4496" w:themeColor="text2"/>
            </w:tcBorders>
            <w:tcMar>
              <w:top w:w="68" w:type="dxa"/>
              <w:bottom w:w="68" w:type="dxa"/>
            </w:tcMar>
          </w:tcPr>
          <w:p w14:paraId="68731175" w14:textId="77777777" w:rsidR="009D0C00" w:rsidRPr="009D0C00" w:rsidRDefault="009D0C00" w:rsidP="0004168E">
            <w:pPr>
              <w:pStyle w:val="CDITable-RowCentre"/>
            </w:pPr>
          </w:p>
        </w:tc>
        <w:tc>
          <w:tcPr>
            <w:tcW w:w="1578" w:type="dxa"/>
            <w:tcBorders>
              <w:top w:val="single" w:sz="6" w:space="0" w:color="1E4496" w:themeColor="text2"/>
              <w:left w:val="single" w:sz="6" w:space="0" w:color="1E4496" w:themeColor="text2"/>
              <w:bottom w:val="single" w:sz="6" w:space="0" w:color="1E4496" w:themeColor="text2"/>
            </w:tcBorders>
            <w:tcMar>
              <w:top w:w="68" w:type="dxa"/>
              <w:left w:w="57" w:type="dxa"/>
              <w:bottom w:w="68" w:type="dxa"/>
              <w:right w:w="57" w:type="dxa"/>
            </w:tcMar>
            <w:vAlign w:val="center"/>
          </w:tcPr>
          <w:p w14:paraId="217191E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tcBorders>
              <w:top w:val="single" w:sz="6" w:space="0" w:color="1E4496" w:themeColor="text2"/>
              <w:bottom w:val="single" w:sz="6" w:space="0" w:color="1E4496" w:themeColor="text2"/>
              <w:right w:val="nil"/>
            </w:tcBorders>
            <w:tcMar>
              <w:top w:w="68" w:type="dxa"/>
              <w:bottom w:w="68" w:type="dxa"/>
            </w:tcMar>
          </w:tcPr>
          <w:p w14:paraId="1CF6B03F" w14:textId="77777777" w:rsidR="009D0C00" w:rsidRPr="009D0C00" w:rsidRDefault="009D0C00" w:rsidP="0004168E">
            <w:pPr>
              <w:pStyle w:val="CDITable-RowCentre"/>
            </w:pPr>
          </w:p>
        </w:tc>
      </w:tr>
      <w:tr w:rsidR="009D0C00" w:rsidRPr="009D0C00" w14:paraId="3544A003" w14:textId="77777777" w:rsidTr="002D13FD">
        <w:trPr>
          <w:trHeight w:val="301"/>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6B0C6F36" w14:textId="77777777" w:rsidR="009D0C00" w:rsidRPr="0004168E" w:rsidRDefault="009D0C00" w:rsidP="0004168E">
            <w:pPr>
              <w:pStyle w:val="CDITable-RowLeftAN"/>
              <w:rPr>
                <w:b/>
                <w:bCs/>
                <w:lang w:val="en-GB"/>
              </w:rPr>
            </w:pPr>
            <w:r w:rsidRPr="0004168E">
              <w:rPr>
                <w:b/>
                <w:bCs/>
                <w:lang w:val="en-GB"/>
              </w:rPr>
              <w:t>Invasive meningococcal disease</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7135816"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1C272C5F" w14:textId="77777777" w:rsidR="009D0C00" w:rsidRPr="009D0C00" w:rsidRDefault="009D0C00" w:rsidP="0004168E">
            <w:pPr>
              <w:pStyle w:val="CDITable-RowCentreAN"/>
              <w:rPr>
                <w:lang w:val="en-GB"/>
              </w:rPr>
            </w:pPr>
            <w:r w:rsidRPr="009D0C00">
              <w:rPr>
                <w:lang w:val="en-GB"/>
              </w:rPr>
              <w:t>2.04 (1.62–2.53)</w:t>
            </w:r>
          </w:p>
        </w:tc>
        <w:tc>
          <w:tcPr>
            <w:tcW w:w="1578" w:type="dxa"/>
            <w:vMerge w:val="restart"/>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25DDECF7" w14:textId="77777777" w:rsidR="009D0C00" w:rsidRPr="009D0C00" w:rsidRDefault="009D0C00" w:rsidP="0004168E">
            <w:pPr>
              <w:pStyle w:val="CDITable-RowCentreAN"/>
              <w:rPr>
                <w:lang w:val="en-GB"/>
              </w:rPr>
            </w:pPr>
            <w:r w:rsidRPr="009D0C00">
              <w:rPr>
                <w:lang w:val="en-GB"/>
              </w:rPr>
              <w:t>4.89 (3.81–6.24)</w:t>
            </w: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DD878E6"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val="restart"/>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4A3001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C47922D"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60BFB30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r>
      <w:tr w:rsidR="009D0C00" w:rsidRPr="009D0C00" w14:paraId="06441335" w14:textId="77777777" w:rsidTr="002D13FD">
        <w:trPr>
          <w:trHeight w:val="60"/>
        </w:trPr>
        <w:tc>
          <w:tcPr>
            <w:tcW w:w="1701" w:type="dxa"/>
            <w:vMerge/>
            <w:tcBorders>
              <w:left w:val="nil"/>
              <w:bottom w:val="single" w:sz="6" w:space="0" w:color="1E4496" w:themeColor="text2"/>
            </w:tcBorders>
            <w:shd w:val="clear" w:color="auto" w:fill="DCF4FC" w:themeFill="background2" w:themeFillTint="33"/>
            <w:tcMar>
              <w:top w:w="102" w:type="dxa"/>
              <w:bottom w:w="102" w:type="dxa"/>
            </w:tcMar>
          </w:tcPr>
          <w:p w14:paraId="24BB65F6"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4436429"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686651E8" w14:textId="77777777" w:rsidR="009D0C00" w:rsidRPr="009D0C00" w:rsidRDefault="009D0C00" w:rsidP="0004168E">
            <w:pPr>
              <w:pStyle w:val="CDITable-RowCentreAN"/>
              <w:rPr>
                <w:lang w:val="en-GB"/>
              </w:rPr>
            </w:pPr>
            <w:r w:rsidRPr="009D0C00">
              <w:rPr>
                <w:lang w:val="en-GB"/>
              </w:rPr>
              <w:t>0.42 (0.38–0.46)</w:t>
            </w:r>
          </w:p>
        </w:tc>
        <w:tc>
          <w:tcPr>
            <w:tcW w:w="1578" w:type="dxa"/>
            <w:vMerge/>
            <w:tcBorders>
              <w:bottom w:val="single" w:sz="6" w:space="0" w:color="1E4496" w:themeColor="text2"/>
              <w:right w:val="single" w:sz="6" w:space="0" w:color="1E4496" w:themeColor="text2"/>
            </w:tcBorders>
            <w:tcMar>
              <w:top w:w="102" w:type="dxa"/>
              <w:bottom w:w="102" w:type="dxa"/>
            </w:tcMar>
          </w:tcPr>
          <w:p w14:paraId="38612964"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27DC1B1"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tcBorders>
              <w:top w:val="single" w:sz="6" w:space="0" w:color="1E4496" w:themeColor="text2"/>
              <w:bottom w:val="single" w:sz="6" w:space="0" w:color="1E4496" w:themeColor="text2"/>
              <w:right w:val="single" w:sz="6" w:space="0" w:color="1E4496" w:themeColor="text2"/>
            </w:tcBorders>
            <w:tcMar>
              <w:top w:w="102" w:type="dxa"/>
              <w:bottom w:w="102" w:type="dxa"/>
            </w:tcMar>
          </w:tcPr>
          <w:p w14:paraId="2D7C470B"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3BE3D21"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f</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043BD416" w14:textId="77777777" w:rsidR="009D0C00" w:rsidRPr="009D0C00" w:rsidRDefault="009D0C00" w:rsidP="0004168E">
            <w:pPr>
              <w:pStyle w:val="CDITable-RowCentreAN"/>
            </w:pPr>
          </w:p>
        </w:tc>
      </w:tr>
      <w:tr w:rsidR="009D0C00" w:rsidRPr="009D0C00" w14:paraId="003A1278" w14:textId="77777777" w:rsidTr="002D13FD">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7CA1891B" w14:textId="77777777" w:rsidR="009D0C00" w:rsidRPr="0004168E" w:rsidRDefault="009D0C00" w:rsidP="0004168E">
            <w:pPr>
              <w:pStyle w:val="CDITable-RowLeftAN"/>
              <w:rPr>
                <w:b/>
                <w:bCs/>
                <w:lang w:val="en-GB"/>
              </w:rPr>
            </w:pPr>
            <w:r w:rsidRPr="0004168E">
              <w:rPr>
                <w:b/>
                <w:bCs/>
                <w:lang w:val="en-GB"/>
              </w:rPr>
              <w:t>Mumps</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C15BB21"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48B8D799" w14:textId="77777777" w:rsidR="009D0C00" w:rsidRPr="009D0C00" w:rsidRDefault="009D0C00" w:rsidP="0004168E">
            <w:pPr>
              <w:pStyle w:val="CDITable-RowCentreAN"/>
              <w:rPr>
                <w:lang w:val="en-GB"/>
              </w:rPr>
            </w:pPr>
            <w:r w:rsidRPr="009D0C00">
              <w:rPr>
                <w:lang w:val="en-GB"/>
              </w:rPr>
              <w:t>0.45 (0.26–0.70)</w:t>
            </w:r>
          </w:p>
        </w:tc>
        <w:tc>
          <w:tcPr>
            <w:tcW w:w="1578"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7633F706" w14:textId="77777777" w:rsidR="009D0C00" w:rsidRPr="009D0C00" w:rsidRDefault="009D0C00" w:rsidP="0004168E">
            <w:pPr>
              <w:pStyle w:val="CDITable-RowCentreAN"/>
              <w:rPr>
                <w:lang w:val="en-GB"/>
              </w:rPr>
            </w:pPr>
            <w:r w:rsidRPr="009D0C00">
              <w:rPr>
                <w:lang w:val="en-GB"/>
              </w:rPr>
              <w:t>1.16 (0.69–1.89)</w:t>
            </w: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298975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72F2CFAD"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8160F5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3157613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r>
      <w:tr w:rsidR="009D0C00" w:rsidRPr="009D0C00" w14:paraId="7DB01E47"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4EE326A3"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B4E1906"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7E22F349" w14:textId="77777777" w:rsidR="009D0C00" w:rsidRPr="009D0C00" w:rsidRDefault="009D0C00" w:rsidP="0004168E">
            <w:pPr>
              <w:pStyle w:val="CDITable-RowCentreAN"/>
              <w:rPr>
                <w:lang w:val="en-GB"/>
              </w:rPr>
            </w:pPr>
            <w:r w:rsidRPr="009D0C00">
              <w:rPr>
                <w:lang w:val="en-GB"/>
              </w:rPr>
              <w:t>0.39 (0.35–0.43)</w:t>
            </w:r>
          </w:p>
        </w:tc>
        <w:tc>
          <w:tcPr>
            <w:tcW w:w="1578" w:type="dxa"/>
            <w:vMerge/>
            <w:tcBorders>
              <w:top w:val="single" w:sz="6" w:space="0" w:color="1E4496" w:themeColor="text2"/>
              <w:right w:val="single" w:sz="6" w:space="0" w:color="1E4496" w:themeColor="text2"/>
            </w:tcBorders>
            <w:tcMar>
              <w:top w:w="102" w:type="dxa"/>
              <w:bottom w:w="102" w:type="dxa"/>
            </w:tcMar>
          </w:tcPr>
          <w:p w14:paraId="1DDC3E51"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54F7A9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right w:val="single" w:sz="6" w:space="0" w:color="1E4496" w:themeColor="text2"/>
            </w:tcBorders>
            <w:tcMar>
              <w:top w:w="102" w:type="dxa"/>
              <w:bottom w:w="102" w:type="dxa"/>
            </w:tcMar>
          </w:tcPr>
          <w:p w14:paraId="751E2860"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0FFD5F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11BF947C" w14:textId="77777777" w:rsidR="009D0C00" w:rsidRPr="009D0C00" w:rsidRDefault="009D0C00" w:rsidP="0004168E">
            <w:pPr>
              <w:pStyle w:val="CDITable-RowCentreAN"/>
            </w:pPr>
          </w:p>
        </w:tc>
      </w:tr>
      <w:tr w:rsidR="009D0C00" w:rsidRPr="009D0C00" w14:paraId="5CF2D312"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688683B3" w14:textId="77777777" w:rsidR="009D0C00" w:rsidRPr="0004168E" w:rsidRDefault="009D0C00" w:rsidP="0004168E">
            <w:pPr>
              <w:pStyle w:val="CDITable-RowLeftAN"/>
              <w:rPr>
                <w:b/>
                <w:bCs/>
                <w:lang w:val="en-GB"/>
              </w:rPr>
            </w:pPr>
            <w:r w:rsidRPr="0004168E">
              <w:rPr>
                <w:b/>
                <w:bCs/>
                <w:lang w:val="en-GB"/>
              </w:rPr>
              <w:t>Pertussis</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B775840"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7C814A24" w14:textId="77777777" w:rsidR="009D0C00" w:rsidRPr="009D0C00" w:rsidRDefault="009D0C00" w:rsidP="0004168E">
            <w:pPr>
              <w:pStyle w:val="CDITable-RowCentreAN"/>
              <w:rPr>
                <w:lang w:val="en-GB"/>
              </w:rPr>
            </w:pPr>
            <w:r w:rsidRPr="009D0C00">
              <w:rPr>
                <w:lang w:val="en-GB"/>
              </w:rPr>
              <w:t>—</w:t>
            </w:r>
            <w:proofErr w:type="spellStart"/>
            <w:r w:rsidRPr="009D0C00">
              <w:rPr>
                <w:vertAlign w:val="superscript"/>
                <w:lang w:val="en-GB"/>
              </w:rPr>
              <w:t>i</w:t>
            </w:r>
            <w:proofErr w:type="spellEnd"/>
          </w:p>
        </w:tc>
        <w:tc>
          <w:tcPr>
            <w:tcW w:w="1578"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07063E71" w14:textId="77777777" w:rsidR="009D0C00" w:rsidRPr="009D0C00" w:rsidRDefault="009D0C00" w:rsidP="0004168E">
            <w:pPr>
              <w:pStyle w:val="CDITable-RowCentreAN"/>
              <w:rPr>
                <w:lang w:val="en-GB"/>
              </w:rPr>
            </w:pPr>
            <w:r w:rsidRPr="009D0C00">
              <w:rPr>
                <w:lang w:val="en-GB"/>
              </w:rPr>
              <w:t>—</w:t>
            </w:r>
            <w:proofErr w:type="spellStart"/>
            <w:r w:rsidRPr="009D0C00">
              <w:rPr>
                <w:vertAlign w:val="superscript"/>
                <w:lang w:val="en-GB"/>
              </w:rPr>
              <w:t>i</w:t>
            </w:r>
            <w:proofErr w:type="spellEnd"/>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596362B" w14:textId="77777777" w:rsidR="009D0C00" w:rsidRPr="009D0C00" w:rsidRDefault="009D0C00" w:rsidP="0004168E">
            <w:pPr>
              <w:pStyle w:val="CDITable-RowCentreAN"/>
              <w:rPr>
                <w:lang w:val="en-GB"/>
              </w:rPr>
            </w:pPr>
            <w:r w:rsidRPr="009D0C00">
              <w:rPr>
                <w:lang w:val="en-GB"/>
              </w:rPr>
              <w:t>0.83 (0.58–1.14)</w:t>
            </w:r>
          </w:p>
        </w:tc>
        <w:tc>
          <w:tcPr>
            <w:tcW w:w="1474"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3EA8BD2E" w14:textId="77777777" w:rsidR="009D0C00" w:rsidRPr="009D0C00" w:rsidRDefault="009D0C00" w:rsidP="0004168E">
            <w:pPr>
              <w:pStyle w:val="CDITable-RowCentreAN"/>
              <w:rPr>
                <w:lang w:val="en-GB"/>
              </w:rPr>
            </w:pPr>
            <w:r w:rsidRPr="009D0C00">
              <w:rPr>
                <w:lang w:val="en-GB"/>
              </w:rPr>
              <w:t>2.28 (1.58–3.25)</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A6E51F8"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254B8324"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r>
      <w:tr w:rsidR="009D0C00" w:rsidRPr="009D0C00" w14:paraId="78D21C92"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6A982EF4"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6B4E498A"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3568197C" w14:textId="77777777" w:rsidR="009D0C00" w:rsidRPr="009D0C00" w:rsidRDefault="009D0C00" w:rsidP="0004168E">
            <w:pPr>
              <w:pStyle w:val="CDITable-RowCentreAN"/>
              <w:rPr>
                <w:lang w:val="en-GB"/>
              </w:rPr>
            </w:pPr>
            <w:r w:rsidRPr="009D0C00">
              <w:rPr>
                <w:lang w:val="en-GB"/>
              </w:rPr>
              <w:t>—</w:t>
            </w:r>
            <w:proofErr w:type="spellStart"/>
            <w:r w:rsidRPr="009D0C00">
              <w:rPr>
                <w:vertAlign w:val="superscript"/>
                <w:lang w:val="en-GB"/>
              </w:rPr>
              <w:t>i</w:t>
            </w:r>
            <w:proofErr w:type="spellEnd"/>
          </w:p>
        </w:tc>
        <w:tc>
          <w:tcPr>
            <w:tcW w:w="1578" w:type="dxa"/>
            <w:vMerge/>
            <w:tcBorders>
              <w:top w:val="single" w:sz="6" w:space="0" w:color="1E4496" w:themeColor="text2"/>
              <w:right w:val="single" w:sz="6" w:space="0" w:color="1E4496" w:themeColor="text2"/>
            </w:tcBorders>
            <w:tcMar>
              <w:top w:w="102" w:type="dxa"/>
              <w:bottom w:w="102" w:type="dxa"/>
            </w:tcMar>
          </w:tcPr>
          <w:p w14:paraId="75A688AE"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0D664DD" w14:textId="77777777" w:rsidR="009D0C00" w:rsidRPr="009D0C00" w:rsidRDefault="009D0C00" w:rsidP="0004168E">
            <w:pPr>
              <w:pStyle w:val="CDITable-RowCentreAN"/>
              <w:rPr>
                <w:lang w:val="en-GB"/>
              </w:rPr>
            </w:pPr>
            <w:r w:rsidRPr="009D0C00">
              <w:rPr>
                <w:lang w:val="en-GB"/>
              </w:rPr>
              <w:t>0.36 (0.32–0.40)</w:t>
            </w:r>
          </w:p>
        </w:tc>
        <w:tc>
          <w:tcPr>
            <w:tcW w:w="1474" w:type="dxa"/>
            <w:vMerge/>
            <w:tcBorders>
              <w:top w:val="single" w:sz="6" w:space="0" w:color="1E4496" w:themeColor="text2"/>
              <w:right w:val="single" w:sz="6" w:space="0" w:color="1E4496" w:themeColor="text2"/>
            </w:tcBorders>
            <w:tcMar>
              <w:top w:w="102" w:type="dxa"/>
              <w:bottom w:w="102" w:type="dxa"/>
            </w:tcMar>
          </w:tcPr>
          <w:p w14:paraId="0BE82A43"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4A9F3C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66F8FB6B" w14:textId="77777777" w:rsidR="009D0C00" w:rsidRPr="009D0C00" w:rsidRDefault="009D0C00" w:rsidP="0004168E">
            <w:pPr>
              <w:pStyle w:val="CDITable-RowCentreAN"/>
            </w:pPr>
          </w:p>
        </w:tc>
      </w:tr>
      <w:tr w:rsidR="009D0C00" w:rsidRPr="009D0C00" w14:paraId="13158867"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2F9F120A" w14:textId="77777777" w:rsidR="009D0C00" w:rsidRPr="0004168E" w:rsidRDefault="009D0C00" w:rsidP="0004168E">
            <w:pPr>
              <w:pStyle w:val="CDITable-RowLeftAN"/>
              <w:rPr>
                <w:b/>
                <w:bCs/>
                <w:lang w:val="en-GB"/>
              </w:rPr>
            </w:pPr>
            <w:r w:rsidRPr="0004168E">
              <w:rPr>
                <w:b/>
                <w:bCs/>
                <w:lang w:val="en-GB"/>
              </w:rPr>
              <w:t>Invasive pneumococcal disease</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483CCFF"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4F5C116D" w14:textId="77777777" w:rsidR="009D0C00" w:rsidRPr="009D0C00" w:rsidRDefault="009D0C00" w:rsidP="0004168E">
            <w:pPr>
              <w:pStyle w:val="CDITable-RowCentreAN"/>
              <w:rPr>
                <w:lang w:val="en-GB"/>
              </w:rPr>
            </w:pPr>
            <w:r w:rsidRPr="009D0C00">
              <w:rPr>
                <w:lang w:val="en-GB"/>
              </w:rPr>
              <w:t>38.04 (35.61–40.58)</w:t>
            </w:r>
          </w:p>
        </w:tc>
        <w:tc>
          <w:tcPr>
            <w:tcW w:w="1578"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1A1564AE" w14:textId="77777777" w:rsidR="009D0C00" w:rsidRPr="009D0C00" w:rsidRDefault="009D0C00" w:rsidP="0004168E">
            <w:pPr>
              <w:pStyle w:val="CDITable-RowCentreAN"/>
              <w:rPr>
                <w:lang w:val="en-GB"/>
              </w:rPr>
            </w:pPr>
            <w:r w:rsidRPr="009D0C00">
              <w:rPr>
                <w:lang w:val="en-GB"/>
              </w:rPr>
              <w:t>7.67 (7.14–8.23)</w:t>
            </w: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1C4382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1FAA50C9"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3EA001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231260B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r>
      <w:tr w:rsidR="009D0C00" w:rsidRPr="009D0C00" w14:paraId="568387EF"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3C1EA02D"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DF3A022"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065324A0" w14:textId="77777777" w:rsidR="009D0C00" w:rsidRPr="009D0C00" w:rsidRDefault="009D0C00" w:rsidP="0004168E">
            <w:pPr>
              <w:pStyle w:val="CDITable-RowCentreAN"/>
              <w:rPr>
                <w:lang w:val="en-GB"/>
              </w:rPr>
            </w:pPr>
            <w:r w:rsidRPr="009D0C00">
              <w:rPr>
                <w:lang w:val="en-GB"/>
              </w:rPr>
              <w:t>4.96 (4.82–5.10)</w:t>
            </w:r>
          </w:p>
        </w:tc>
        <w:tc>
          <w:tcPr>
            <w:tcW w:w="1578" w:type="dxa"/>
            <w:vMerge/>
            <w:tcBorders>
              <w:top w:val="single" w:sz="6" w:space="0" w:color="1E4496" w:themeColor="text2"/>
              <w:right w:val="single" w:sz="6" w:space="0" w:color="1E4496" w:themeColor="text2"/>
            </w:tcBorders>
            <w:tcMar>
              <w:top w:w="102" w:type="dxa"/>
              <w:bottom w:w="102" w:type="dxa"/>
            </w:tcMar>
          </w:tcPr>
          <w:p w14:paraId="3EB0D3BC"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0B7A35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right w:val="single" w:sz="6" w:space="0" w:color="1E4496" w:themeColor="text2"/>
            </w:tcBorders>
            <w:tcMar>
              <w:top w:w="102" w:type="dxa"/>
              <w:bottom w:w="102" w:type="dxa"/>
            </w:tcMar>
          </w:tcPr>
          <w:p w14:paraId="40015A54"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EF324A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20D2EAB9" w14:textId="77777777" w:rsidR="009D0C00" w:rsidRPr="009D0C00" w:rsidRDefault="009D0C00" w:rsidP="0004168E">
            <w:pPr>
              <w:pStyle w:val="CDITable-RowCentreAN"/>
            </w:pPr>
          </w:p>
        </w:tc>
      </w:tr>
      <w:tr w:rsidR="009D0C00" w:rsidRPr="009D0C00" w14:paraId="26BA48B6"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0F02B5AB" w14:textId="77777777" w:rsidR="009D0C00" w:rsidRPr="0004168E" w:rsidRDefault="009D0C00" w:rsidP="0004168E">
            <w:pPr>
              <w:pStyle w:val="CDITable-RowLeftAN"/>
              <w:rPr>
                <w:b/>
                <w:bCs/>
                <w:lang w:val="en-GB"/>
              </w:rPr>
            </w:pPr>
            <w:r w:rsidRPr="0004168E">
              <w:rPr>
                <w:b/>
                <w:bCs/>
                <w:lang w:val="en-GB"/>
              </w:rPr>
              <w:t>Poliomyelitis</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6000C6D"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7AE9B159"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j</w:t>
            </w:r>
          </w:p>
        </w:tc>
        <w:tc>
          <w:tcPr>
            <w:tcW w:w="1578"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724597F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j</w:t>
            </w: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2E4E46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521C4539"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1987FE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e</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726EFBA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e</w:t>
            </w:r>
          </w:p>
        </w:tc>
      </w:tr>
      <w:tr w:rsidR="009D0C00" w:rsidRPr="009D0C00" w14:paraId="4F0C9009"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53842364"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F4E92CA"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54621298"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j</w:t>
            </w:r>
          </w:p>
        </w:tc>
        <w:tc>
          <w:tcPr>
            <w:tcW w:w="1578" w:type="dxa"/>
            <w:vMerge/>
            <w:tcBorders>
              <w:top w:val="single" w:sz="6" w:space="0" w:color="1E4496" w:themeColor="text2"/>
              <w:right w:val="single" w:sz="6" w:space="0" w:color="1E4496" w:themeColor="text2"/>
            </w:tcBorders>
            <w:tcMar>
              <w:top w:w="102" w:type="dxa"/>
              <w:bottom w:w="102" w:type="dxa"/>
            </w:tcMar>
          </w:tcPr>
          <w:p w14:paraId="5170286F"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6CC14A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right w:val="single" w:sz="6" w:space="0" w:color="1E4496" w:themeColor="text2"/>
            </w:tcBorders>
            <w:tcMar>
              <w:top w:w="102" w:type="dxa"/>
              <w:bottom w:w="102" w:type="dxa"/>
            </w:tcMar>
          </w:tcPr>
          <w:p w14:paraId="6E40F47A"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CEFD3C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e</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279D0D1B" w14:textId="77777777" w:rsidR="009D0C00" w:rsidRPr="009D0C00" w:rsidRDefault="009D0C00" w:rsidP="0004168E">
            <w:pPr>
              <w:pStyle w:val="CDITable-RowCentreAN"/>
            </w:pPr>
          </w:p>
        </w:tc>
      </w:tr>
      <w:tr w:rsidR="009D0C00" w:rsidRPr="009D0C00" w14:paraId="38AF9B07"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2FFE9132" w14:textId="77777777" w:rsidR="009D0C00" w:rsidRPr="0004168E" w:rsidRDefault="009D0C00" w:rsidP="0004168E">
            <w:pPr>
              <w:pStyle w:val="CDITable-RowLeftAN"/>
              <w:rPr>
                <w:b/>
                <w:bCs/>
                <w:lang w:val="en-GB"/>
              </w:rPr>
            </w:pPr>
            <w:r w:rsidRPr="0004168E">
              <w:rPr>
                <w:b/>
                <w:bCs/>
                <w:lang w:val="en-GB"/>
              </w:rPr>
              <w:t>Q fever</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54150288"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450EED4E" w14:textId="77777777" w:rsidR="009D0C00" w:rsidRPr="009D0C00" w:rsidRDefault="009D0C00" w:rsidP="0004168E">
            <w:pPr>
              <w:pStyle w:val="CDITable-RowCentreAN"/>
              <w:rPr>
                <w:lang w:val="en-GB"/>
              </w:rPr>
            </w:pPr>
            <w:r w:rsidRPr="009D0C00">
              <w:rPr>
                <w:lang w:val="en-GB"/>
              </w:rPr>
              <w:t>3.90 (3.15–4.77)</w:t>
            </w:r>
          </w:p>
        </w:tc>
        <w:tc>
          <w:tcPr>
            <w:tcW w:w="1578"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68B29144" w14:textId="77777777" w:rsidR="009D0C00" w:rsidRPr="009D0C00" w:rsidRDefault="009D0C00" w:rsidP="0004168E">
            <w:pPr>
              <w:pStyle w:val="CDITable-RowCentreAN"/>
              <w:rPr>
                <w:lang w:val="en-GB"/>
              </w:rPr>
            </w:pPr>
            <w:r w:rsidRPr="009D0C00">
              <w:rPr>
                <w:lang w:val="en-GB"/>
              </w:rPr>
              <w:t>2.13 (1.72–2.62)</w:t>
            </w: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257BC5EE" w14:textId="77777777" w:rsidR="009D0C00" w:rsidRPr="009D0C00" w:rsidRDefault="009D0C00" w:rsidP="0004168E">
            <w:pPr>
              <w:pStyle w:val="CDITable-RowCentreAN"/>
              <w:rPr>
                <w:lang w:val="en-GB"/>
              </w:rPr>
            </w:pPr>
            <w:r w:rsidRPr="009D0C00">
              <w:rPr>
                <w:lang w:val="en-GB"/>
              </w:rPr>
              <w:t>1.78 (1.28–2.40)</w:t>
            </w:r>
          </w:p>
        </w:tc>
        <w:tc>
          <w:tcPr>
            <w:tcW w:w="1474"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18650857" w14:textId="77777777" w:rsidR="009D0C00" w:rsidRPr="009D0C00" w:rsidRDefault="009D0C00" w:rsidP="0004168E">
            <w:pPr>
              <w:pStyle w:val="CDITable-RowCentreAN"/>
              <w:rPr>
                <w:lang w:val="en-GB"/>
              </w:rPr>
            </w:pPr>
            <w:r w:rsidRPr="009D0C00">
              <w:rPr>
                <w:lang w:val="en-GB"/>
              </w:rPr>
              <w:t>2.73 (1.95–3.71)</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6FDB304"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7DC9903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r>
      <w:tr w:rsidR="009D0C00" w:rsidRPr="009D0C00" w14:paraId="63056932"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43DB22CD"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8D2E259"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5D423BEF" w14:textId="77777777" w:rsidR="009D0C00" w:rsidRPr="009D0C00" w:rsidRDefault="009D0C00" w:rsidP="0004168E">
            <w:pPr>
              <w:pStyle w:val="CDITable-RowCentreAN"/>
              <w:rPr>
                <w:lang w:val="en-GB"/>
              </w:rPr>
            </w:pPr>
            <w:r w:rsidRPr="009D0C00">
              <w:rPr>
                <w:lang w:val="en-GB"/>
              </w:rPr>
              <w:t>1.83 (1.75–1.91)</w:t>
            </w:r>
          </w:p>
        </w:tc>
        <w:tc>
          <w:tcPr>
            <w:tcW w:w="1578" w:type="dxa"/>
            <w:vMerge/>
            <w:tcBorders>
              <w:top w:val="single" w:sz="6" w:space="0" w:color="1E4496" w:themeColor="text2"/>
              <w:right w:val="single" w:sz="6" w:space="0" w:color="1E4496" w:themeColor="text2"/>
            </w:tcBorders>
            <w:tcMar>
              <w:top w:w="102" w:type="dxa"/>
              <w:bottom w:w="102" w:type="dxa"/>
            </w:tcMar>
          </w:tcPr>
          <w:p w14:paraId="5102243A"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5A34AE32" w14:textId="77777777" w:rsidR="009D0C00" w:rsidRPr="009D0C00" w:rsidRDefault="009D0C00" w:rsidP="0004168E">
            <w:pPr>
              <w:pStyle w:val="CDITable-RowCentreAN"/>
              <w:rPr>
                <w:lang w:val="en-GB"/>
              </w:rPr>
            </w:pPr>
            <w:r w:rsidRPr="009D0C00">
              <w:rPr>
                <w:lang w:val="en-GB"/>
              </w:rPr>
              <w:t>0.65 (0.61–0.70)</w:t>
            </w:r>
          </w:p>
        </w:tc>
        <w:tc>
          <w:tcPr>
            <w:tcW w:w="1474" w:type="dxa"/>
            <w:vMerge/>
            <w:tcBorders>
              <w:top w:val="single" w:sz="6" w:space="0" w:color="1E4496" w:themeColor="text2"/>
              <w:right w:val="single" w:sz="6" w:space="0" w:color="1E4496" w:themeColor="text2"/>
            </w:tcBorders>
            <w:tcMar>
              <w:top w:w="102" w:type="dxa"/>
              <w:bottom w:w="102" w:type="dxa"/>
            </w:tcMar>
          </w:tcPr>
          <w:p w14:paraId="320B87EF"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F6AB88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3C354784" w14:textId="77777777" w:rsidR="009D0C00" w:rsidRPr="009D0C00" w:rsidRDefault="009D0C00" w:rsidP="0004168E">
            <w:pPr>
              <w:pStyle w:val="CDITable-RowCentreAN"/>
            </w:pPr>
          </w:p>
        </w:tc>
      </w:tr>
      <w:tr w:rsidR="009D0C00" w:rsidRPr="009D0C00" w14:paraId="74018F37"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61A17FA0" w14:textId="77777777" w:rsidR="009D0C00" w:rsidRPr="0004168E" w:rsidRDefault="009D0C00" w:rsidP="0004168E">
            <w:pPr>
              <w:pStyle w:val="CDITable-RowLeftAN"/>
              <w:rPr>
                <w:b/>
                <w:bCs/>
                <w:lang w:val="en-GB"/>
              </w:rPr>
            </w:pPr>
            <w:r w:rsidRPr="0004168E">
              <w:rPr>
                <w:b/>
                <w:bCs/>
                <w:lang w:val="en-GB"/>
              </w:rPr>
              <w:t>Rotavirus</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BA9FC83"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1348E9D6" w14:textId="77777777" w:rsidR="009D0C00" w:rsidRPr="009D0C00" w:rsidRDefault="009D0C00" w:rsidP="0004168E">
            <w:pPr>
              <w:pStyle w:val="CDITable-RowCentreAN"/>
              <w:rPr>
                <w:lang w:val="en-GB"/>
              </w:rPr>
            </w:pPr>
            <w:r w:rsidRPr="009D0C00">
              <w:rPr>
                <w:lang w:val="en-GB"/>
              </w:rPr>
              <w:t>—</w:t>
            </w:r>
            <w:proofErr w:type="spellStart"/>
            <w:r w:rsidRPr="009D0C00">
              <w:rPr>
                <w:vertAlign w:val="superscript"/>
                <w:lang w:val="en-GB"/>
              </w:rPr>
              <w:t>i</w:t>
            </w:r>
            <w:proofErr w:type="spellEnd"/>
          </w:p>
        </w:tc>
        <w:tc>
          <w:tcPr>
            <w:tcW w:w="1578"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6F3F6BB7" w14:textId="77777777" w:rsidR="009D0C00" w:rsidRPr="009D0C00" w:rsidRDefault="009D0C00" w:rsidP="0004168E">
            <w:pPr>
              <w:pStyle w:val="CDITable-RowCentreAN"/>
              <w:rPr>
                <w:lang w:val="en-GB"/>
              </w:rPr>
            </w:pPr>
            <w:r w:rsidRPr="009D0C00">
              <w:rPr>
                <w:lang w:val="en-GB"/>
              </w:rPr>
              <w:t>—</w:t>
            </w:r>
            <w:proofErr w:type="spellStart"/>
            <w:r w:rsidRPr="009D0C00">
              <w:rPr>
                <w:vertAlign w:val="superscript"/>
                <w:lang w:val="en-GB"/>
              </w:rPr>
              <w:t>i</w:t>
            </w:r>
            <w:proofErr w:type="spellEnd"/>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F14356D" w14:textId="77777777" w:rsidR="009D0C00" w:rsidRPr="009D0C00" w:rsidRDefault="009D0C00" w:rsidP="0004168E">
            <w:pPr>
              <w:pStyle w:val="CDITable-RowCentreAN"/>
              <w:rPr>
                <w:lang w:val="en-GB"/>
              </w:rPr>
            </w:pPr>
            <w:r w:rsidRPr="009D0C00">
              <w:rPr>
                <w:lang w:val="en-GB"/>
              </w:rPr>
              <w:t>3.57 (3.05–4.16)</w:t>
            </w:r>
          </w:p>
        </w:tc>
        <w:tc>
          <w:tcPr>
            <w:tcW w:w="1474"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755290CE" w14:textId="77777777" w:rsidR="009D0C00" w:rsidRPr="009D0C00" w:rsidRDefault="009D0C00" w:rsidP="0004168E">
            <w:pPr>
              <w:pStyle w:val="CDITable-RowCentreAN"/>
              <w:rPr>
                <w:lang w:val="en-GB"/>
              </w:rPr>
            </w:pPr>
            <w:r w:rsidRPr="009D0C00">
              <w:rPr>
                <w:lang w:val="en-GB"/>
              </w:rPr>
              <w:t>2.27 (1.92–2.68)</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B8A129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7AF7158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r>
      <w:tr w:rsidR="009D0C00" w:rsidRPr="009D0C00" w14:paraId="7DEDD1CA" w14:textId="77777777" w:rsidTr="00103A8E">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7AE03394"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0627A5B0"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3A0BFA39" w14:textId="77777777" w:rsidR="009D0C00" w:rsidRPr="009D0C00" w:rsidRDefault="009D0C00" w:rsidP="0004168E">
            <w:pPr>
              <w:pStyle w:val="CDITable-RowCentreAN"/>
              <w:rPr>
                <w:lang w:val="en-GB"/>
              </w:rPr>
            </w:pPr>
            <w:r w:rsidRPr="009D0C00">
              <w:rPr>
                <w:lang w:val="en-GB"/>
              </w:rPr>
              <w:t>—</w:t>
            </w:r>
            <w:proofErr w:type="spellStart"/>
            <w:r w:rsidRPr="009D0C00">
              <w:rPr>
                <w:vertAlign w:val="superscript"/>
                <w:lang w:val="en-GB"/>
              </w:rPr>
              <w:t>i</w:t>
            </w:r>
            <w:proofErr w:type="spellEnd"/>
          </w:p>
        </w:tc>
        <w:tc>
          <w:tcPr>
            <w:tcW w:w="1578" w:type="dxa"/>
            <w:vMerge/>
            <w:tcBorders>
              <w:top w:val="single" w:sz="6" w:space="0" w:color="1E4496" w:themeColor="text2"/>
              <w:right w:val="single" w:sz="6" w:space="0" w:color="1E4496" w:themeColor="text2"/>
            </w:tcBorders>
            <w:tcMar>
              <w:top w:w="102" w:type="dxa"/>
              <w:bottom w:w="102" w:type="dxa"/>
            </w:tcMar>
          </w:tcPr>
          <w:p w14:paraId="788B39C4"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03404F9" w14:textId="77777777" w:rsidR="009D0C00" w:rsidRPr="009D0C00" w:rsidRDefault="009D0C00" w:rsidP="0004168E">
            <w:pPr>
              <w:pStyle w:val="CDITable-RowCentreAN"/>
              <w:rPr>
                <w:lang w:val="en-GB"/>
              </w:rPr>
            </w:pPr>
            <w:r w:rsidRPr="009D0C00">
              <w:rPr>
                <w:lang w:val="en-GB"/>
              </w:rPr>
              <w:t>1.57 (1.49–1.66)</w:t>
            </w:r>
          </w:p>
        </w:tc>
        <w:tc>
          <w:tcPr>
            <w:tcW w:w="1474" w:type="dxa"/>
            <w:vMerge/>
            <w:tcBorders>
              <w:top w:val="single" w:sz="6" w:space="0" w:color="1E4496" w:themeColor="text2"/>
              <w:right w:val="single" w:sz="6" w:space="0" w:color="1E4496" w:themeColor="text2"/>
            </w:tcBorders>
            <w:tcMar>
              <w:top w:w="102" w:type="dxa"/>
              <w:bottom w:w="102" w:type="dxa"/>
            </w:tcMar>
          </w:tcPr>
          <w:p w14:paraId="36AF862C"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6BB04E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4FB8C1C0" w14:textId="77777777" w:rsidR="009D0C00" w:rsidRPr="009D0C00" w:rsidRDefault="009D0C00" w:rsidP="0004168E">
            <w:pPr>
              <w:pStyle w:val="CDITable-RowCentreAN"/>
            </w:pPr>
          </w:p>
        </w:tc>
      </w:tr>
      <w:tr w:rsidR="009D0C00" w:rsidRPr="009D0C00" w14:paraId="6CF4C9DE" w14:textId="77777777" w:rsidTr="00103A8E">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279639EE" w14:textId="77777777" w:rsidR="009D0C00" w:rsidRPr="0004168E" w:rsidRDefault="009D0C00" w:rsidP="0004168E">
            <w:pPr>
              <w:pStyle w:val="CDITable-RowLeftAN"/>
              <w:rPr>
                <w:b/>
                <w:bCs/>
                <w:lang w:val="en-GB"/>
              </w:rPr>
            </w:pPr>
            <w:r w:rsidRPr="0004168E">
              <w:rPr>
                <w:b/>
                <w:bCs/>
                <w:lang w:val="en-GB"/>
              </w:rPr>
              <w:t>Rubella</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49392991"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30FC6BC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5EC0864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AECB78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right w:val="single" w:sz="6" w:space="0" w:color="1E4496" w:themeColor="text2"/>
            </w:tcBorders>
            <w:tcMar>
              <w:top w:w="102" w:type="dxa"/>
              <w:left w:w="57" w:type="dxa"/>
              <w:bottom w:w="102" w:type="dxa"/>
              <w:right w:w="57" w:type="dxa"/>
            </w:tcMar>
            <w:vAlign w:val="center"/>
          </w:tcPr>
          <w:p w14:paraId="0649661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8DDAAF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7AF3905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r>
      <w:tr w:rsidR="009D0C00" w:rsidRPr="009D0C00" w14:paraId="4B740986" w14:textId="77777777" w:rsidTr="002D13FD">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05F14476" w14:textId="77777777" w:rsidR="009D0C00" w:rsidRPr="0004168E" w:rsidRDefault="009D0C00" w:rsidP="0004168E">
            <w:pPr>
              <w:pStyle w:val="CDITable-RowLeftAN"/>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3DC0B42"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7BA892C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578" w:type="dxa"/>
            <w:vMerge/>
            <w:tcBorders>
              <w:top w:val="single" w:sz="6" w:space="0" w:color="1E4496" w:themeColor="text2"/>
              <w:bottom w:val="single" w:sz="6" w:space="0" w:color="1E4496" w:themeColor="text2"/>
              <w:right w:val="single" w:sz="6" w:space="0" w:color="1E4496" w:themeColor="text2"/>
            </w:tcBorders>
            <w:tcMar>
              <w:top w:w="102" w:type="dxa"/>
              <w:bottom w:w="102" w:type="dxa"/>
            </w:tcMar>
          </w:tcPr>
          <w:p w14:paraId="0D13D827"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4D580D6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bottom w:val="single" w:sz="6" w:space="0" w:color="1E4496" w:themeColor="text2"/>
              <w:right w:val="single" w:sz="6" w:space="0" w:color="1E4496" w:themeColor="text2"/>
            </w:tcBorders>
            <w:tcMar>
              <w:top w:w="102" w:type="dxa"/>
              <w:bottom w:w="102" w:type="dxa"/>
            </w:tcMar>
          </w:tcPr>
          <w:p w14:paraId="460651CD"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7B7D003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057DF030" w14:textId="77777777" w:rsidR="009D0C00" w:rsidRPr="009D0C00" w:rsidRDefault="009D0C00" w:rsidP="0004168E">
            <w:pPr>
              <w:pStyle w:val="CDITable-RowCentreAN"/>
            </w:pPr>
          </w:p>
        </w:tc>
      </w:tr>
      <w:tr w:rsidR="009D0C00" w:rsidRPr="009D0C00" w14:paraId="767C90EC" w14:textId="77777777" w:rsidTr="002D13FD">
        <w:trPr>
          <w:trHeight w:val="60"/>
        </w:trPr>
        <w:tc>
          <w:tcPr>
            <w:tcW w:w="1701" w:type="dxa"/>
            <w:vMerge w:val="restart"/>
            <w:tcBorders>
              <w:top w:val="single" w:sz="6" w:space="0" w:color="1E4496" w:themeColor="text2"/>
              <w:left w:val="nil"/>
              <w:bottom w:val="single" w:sz="6" w:space="0" w:color="1E4496" w:themeColor="text2"/>
            </w:tcBorders>
            <w:shd w:val="clear" w:color="auto" w:fill="DCF4FC" w:themeFill="background2" w:themeFillTint="33"/>
            <w:tcMar>
              <w:top w:w="102" w:type="dxa"/>
              <w:left w:w="57" w:type="dxa"/>
              <w:bottom w:w="102" w:type="dxa"/>
              <w:right w:w="57" w:type="dxa"/>
            </w:tcMar>
            <w:vAlign w:val="center"/>
          </w:tcPr>
          <w:p w14:paraId="3D9E3A56" w14:textId="77777777" w:rsidR="009D0C00" w:rsidRPr="0004168E" w:rsidRDefault="009D0C00" w:rsidP="0004168E">
            <w:pPr>
              <w:pStyle w:val="CDITable-RowLeftAN"/>
              <w:rPr>
                <w:b/>
                <w:bCs/>
                <w:lang w:val="en-GB"/>
              </w:rPr>
            </w:pPr>
            <w:r w:rsidRPr="0004168E">
              <w:rPr>
                <w:b/>
                <w:bCs/>
                <w:lang w:val="en-GB"/>
              </w:rPr>
              <w:t>Tetanus</w:t>
            </w: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7A30DB37"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3F56D55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k</w:t>
            </w:r>
          </w:p>
        </w:tc>
        <w:tc>
          <w:tcPr>
            <w:tcW w:w="1578" w:type="dxa"/>
            <w:vMerge w:val="restart"/>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0143A7A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k</w:t>
            </w: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1B836FDC"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l</w:t>
            </w:r>
          </w:p>
        </w:tc>
        <w:tc>
          <w:tcPr>
            <w:tcW w:w="1474" w:type="dxa"/>
            <w:vMerge w:val="restart"/>
            <w:tcBorders>
              <w:top w:val="single" w:sz="6" w:space="0" w:color="1E4496" w:themeColor="text2"/>
              <w:bottom w:val="single" w:sz="6" w:space="0" w:color="1E4496" w:themeColor="text2"/>
              <w:right w:val="single" w:sz="6" w:space="0" w:color="1E4496" w:themeColor="text2"/>
            </w:tcBorders>
            <w:tcMar>
              <w:top w:w="102" w:type="dxa"/>
              <w:left w:w="57" w:type="dxa"/>
              <w:bottom w:w="102" w:type="dxa"/>
              <w:right w:w="57" w:type="dxa"/>
            </w:tcMar>
            <w:vAlign w:val="center"/>
          </w:tcPr>
          <w:p w14:paraId="1C671BA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l</w:t>
            </w: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3A9B79CB"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val="restart"/>
            <w:tcBorders>
              <w:top w:val="single" w:sz="6" w:space="0" w:color="1E4496" w:themeColor="text2"/>
              <w:bottom w:val="single" w:sz="6" w:space="0" w:color="1E4496" w:themeColor="text2"/>
              <w:right w:val="nil"/>
            </w:tcBorders>
            <w:tcMar>
              <w:top w:w="102" w:type="dxa"/>
              <w:left w:w="57" w:type="dxa"/>
              <w:bottom w:w="102" w:type="dxa"/>
              <w:right w:w="57" w:type="dxa"/>
            </w:tcMar>
            <w:vAlign w:val="center"/>
          </w:tcPr>
          <w:p w14:paraId="799C2677"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r>
      <w:tr w:rsidR="009D0C00" w:rsidRPr="009D0C00" w14:paraId="0C066D60" w14:textId="77777777" w:rsidTr="002D13FD">
        <w:trPr>
          <w:trHeight w:val="60"/>
        </w:trPr>
        <w:tc>
          <w:tcPr>
            <w:tcW w:w="1701" w:type="dxa"/>
            <w:vMerge/>
            <w:tcBorders>
              <w:top w:val="single" w:sz="6" w:space="0" w:color="1E4496" w:themeColor="text2"/>
              <w:left w:val="nil"/>
              <w:bottom w:val="single" w:sz="6" w:space="0" w:color="1E4496" w:themeColor="text2"/>
            </w:tcBorders>
            <w:shd w:val="clear" w:color="auto" w:fill="DCF4FC" w:themeFill="background2" w:themeFillTint="33"/>
            <w:tcMar>
              <w:top w:w="102" w:type="dxa"/>
              <w:bottom w:w="102" w:type="dxa"/>
            </w:tcMar>
          </w:tcPr>
          <w:p w14:paraId="23D0AAF1" w14:textId="77777777" w:rsidR="009D0C00" w:rsidRPr="0004168E" w:rsidRDefault="009D0C00" w:rsidP="009D0C00">
            <w:pPr>
              <w:pStyle w:val="CDITable-RowLeft"/>
              <w:rPr>
                <w:b/>
                <w:bCs/>
              </w:rPr>
            </w:pPr>
          </w:p>
        </w:tc>
        <w:tc>
          <w:tcPr>
            <w:tcW w:w="3401" w:type="dxa"/>
            <w:tcBorders>
              <w:top w:val="single" w:sz="6" w:space="0" w:color="1E4496" w:themeColor="text2"/>
              <w:bottom w:val="single" w:sz="6" w:space="0" w:color="1E4496" w:themeColor="text2"/>
            </w:tcBorders>
            <w:tcMar>
              <w:top w:w="102" w:type="dxa"/>
              <w:left w:w="57" w:type="dxa"/>
              <w:bottom w:w="102" w:type="dxa"/>
              <w:right w:w="57" w:type="dxa"/>
            </w:tcMar>
            <w:vAlign w:val="center"/>
          </w:tcPr>
          <w:p w14:paraId="173AA71C"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102" w:type="dxa"/>
              <w:left w:w="0" w:type="dxa"/>
              <w:bottom w:w="102" w:type="dxa"/>
              <w:right w:w="0" w:type="dxa"/>
            </w:tcMar>
            <w:vAlign w:val="center"/>
          </w:tcPr>
          <w:p w14:paraId="4029A28E"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k</w:t>
            </w:r>
          </w:p>
        </w:tc>
        <w:tc>
          <w:tcPr>
            <w:tcW w:w="1578" w:type="dxa"/>
            <w:vMerge/>
            <w:tcBorders>
              <w:top w:val="single" w:sz="6" w:space="0" w:color="1E4496" w:themeColor="text2"/>
              <w:bottom w:val="single" w:sz="6" w:space="0" w:color="1E4496" w:themeColor="text2"/>
              <w:right w:val="single" w:sz="6" w:space="0" w:color="1E4496" w:themeColor="text2"/>
            </w:tcBorders>
            <w:tcMar>
              <w:top w:w="102" w:type="dxa"/>
              <w:bottom w:w="102" w:type="dxa"/>
            </w:tcMar>
          </w:tcPr>
          <w:p w14:paraId="184E0312"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03D8891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l</w:t>
            </w:r>
          </w:p>
        </w:tc>
        <w:tc>
          <w:tcPr>
            <w:tcW w:w="1474" w:type="dxa"/>
            <w:vMerge/>
            <w:tcBorders>
              <w:top w:val="single" w:sz="6" w:space="0" w:color="1E4496" w:themeColor="text2"/>
              <w:bottom w:val="single" w:sz="6" w:space="0" w:color="1E4496" w:themeColor="text2"/>
              <w:right w:val="single" w:sz="6" w:space="0" w:color="1E4496" w:themeColor="text2"/>
            </w:tcBorders>
            <w:tcMar>
              <w:top w:w="102" w:type="dxa"/>
              <w:bottom w:w="102" w:type="dxa"/>
            </w:tcMar>
          </w:tcPr>
          <w:p w14:paraId="250F9F4E"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102" w:type="dxa"/>
              <w:left w:w="57" w:type="dxa"/>
              <w:bottom w:w="102" w:type="dxa"/>
              <w:right w:w="57" w:type="dxa"/>
            </w:tcMar>
            <w:vAlign w:val="center"/>
          </w:tcPr>
          <w:p w14:paraId="635F4169"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tcBorders>
              <w:top w:val="single" w:sz="6" w:space="0" w:color="1E4496" w:themeColor="text2"/>
              <w:bottom w:val="single" w:sz="6" w:space="0" w:color="1E4496" w:themeColor="text2"/>
              <w:right w:val="nil"/>
            </w:tcBorders>
            <w:tcMar>
              <w:top w:w="102" w:type="dxa"/>
              <w:bottom w:w="102" w:type="dxa"/>
            </w:tcMar>
          </w:tcPr>
          <w:p w14:paraId="585D3D53" w14:textId="77777777" w:rsidR="009D0C00" w:rsidRPr="009D0C00" w:rsidRDefault="009D0C00" w:rsidP="0004168E">
            <w:pPr>
              <w:pStyle w:val="CDITable-RowCentreAN"/>
            </w:pPr>
          </w:p>
        </w:tc>
      </w:tr>
      <w:tr w:rsidR="009D0C00" w:rsidRPr="009D0C00" w14:paraId="5C202642" w14:textId="77777777" w:rsidTr="002D13FD">
        <w:trPr>
          <w:trHeight w:val="60"/>
        </w:trPr>
        <w:tc>
          <w:tcPr>
            <w:tcW w:w="1701" w:type="dxa"/>
            <w:vMerge w:val="restart"/>
            <w:tcBorders>
              <w:top w:val="single" w:sz="6" w:space="0" w:color="1E4496" w:themeColor="text2"/>
              <w:left w:val="nil"/>
            </w:tcBorders>
            <w:shd w:val="clear" w:color="auto" w:fill="DCF4FC" w:themeFill="background2" w:themeFillTint="33"/>
            <w:tcMar>
              <w:top w:w="79" w:type="dxa"/>
              <w:left w:w="57" w:type="dxa"/>
              <w:bottom w:w="79" w:type="dxa"/>
              <w:right w:w="57" w:type="dxa"/>
            </w:tcMar>
            <w:vAlign w:val="center"/>
          </w:tcPr>
          <w:p w14:paraId="6D9EB5A4" w14:textId="77777777" w:rsidR="009D0C00" w:rsidRPr="0004168E" w:rsidRDefault="009D0C00" w:rsidP="00103A8E">
            <w:pPr>
              <w:pStyle w:val="CDITable-RowLeftAN"/>
              <w:keepNext/>
              <w:rPr>
                <w:b/>
                <w:bCs/>
                <w:lang w:val="en-GB"/>
              </w:rPr>
            </w:pPr>
            <w:r w:rsidRPr="0004168E">
              <w:rPr>
                <w:b/>
                <w:bCs/>
                <w:lang w:val="en-GB"/>
              </w:rPr>
              <w:t>Varicella</w:t>
            </w:r>
          </w:p>
        </w:tc>
        <w:tc>
          <w:tcPr>
            <w:tcW w:w="3401" w:type="dxa"/>
            <w:tcBorders>
              <w:top w:val="single" w:sz="6" w:space="0" w:color="1E4496" w:themeColor="text2"/>
              <w:bottom w:val="single" w:sz="6" w:space="0" w:color="1E4496" w:themeColor="text2"/>
            </w:tcBorders>
            <w:tcMar>
              <w:top w:w="79" w:type="dxa"/>
              <w:left w:w="57" w:type="dxa"/>
              <w:bottom w:w="79" w:type="dxa"/>
              <w:right w:w="57" w:type="dxa"/>
            </w:tcMar>
            <w:vAlign w:val="center"/>
          </w:tcPr>
          <w:p w14:paraId="7CAB5680" w14:textId="77777777" w:rsidR="009D0C00" w:rsidRPr="009D0C00" w:rsidRDefault="009D0C00" w:rsidP="00103A8E">
            <w:pPr>
              <w:pStyle w:val="CDITable-RowLeftAN"/>
              <w:keepNext/>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79" w:type="dxa"/>
              <w:left w:w="0" w:type="dxa"/>
              <w:bottom w:w="79" w:type="dxa"/>
              <w:right w:w="0" w:type="dxa"/>
            </w:tcMar>
            <w:vAlign w:val="center"/>
          </w:tcPr>
          <w:p w14:paraId="54226B81"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m</w:t>
            </w:r>
          </w:p>
        </w:tc>
        <w:tc>
          <w:tcPr>
            <w:tcW w:w="1578" w:type="dxa"/>
            <w:vMerge w:val="restart"/>
            <w:tcBorders>
              <w:top w:val="single" w:sz="6" w:space="0" w:color="1E4496" w:themeColor="text2"/>
              <w:bottom w:val="single" w:sz="6" w:space="0" w:color="1E4496" w:themeColor="text2"/>
              <w:right w:val="single" w:sz="6" w:space="0" w:color="1E4496" w:themeColor="text2"/>
            </w:tcBorders>
            <w:tcMar>
              <w:top w:w="79" w:type="dxa"/>
              <w:left w:w="57" w:type="dxa"/>
              <w:bottom w:w="79" w:type="dxa"/>
              <w:right w:w="57" w:type="dxa"/>
            </w:tcMar>
            <w:vAlign w:val="center"/>
          </w:tcPr>
          <w:p w14:paraId="4783093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m</w:t>
            </w:r>
          </w:p>
        </w:tc>
        <w:tc>
          <w:tcPr>
            <w:tcW w:w="1672"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09050BD3" w14:textId="77777777" w:rsidR="009D0C00" w:rsidRPr="009D0C00" w:rsidRDefault="009D0C00" w:rsidP="0004168E">
            <w:pPr>
              <w:pStyle w:val="CDITable-RowCentreAN"/>
              <w:rPr>
                <w:lang w:val="en-GB"/>
              </w:rPr>
            </w:pPr>
            <w:r w:rsidRPr="009D0C00">
              <w:rPr>
                <w:lang w:val="en-GB"/>
              </w:rPr>
              <w:t>2.11 (1.56–2.76)</w:t>
            </w:r>
          </w:p>
        </w:tc>
        <w:tc>
          <w:tcPr>
            <w:tcW w:w="1474" w:type="dxa"/>
            <w:vMerge w:val="restart"/>
            <w:tcBorders>
              <w:top w:val="single" w:sz="6" w:space="0" w:color="1E4496" w:themeColor="text2"/>
              <w:bottom w:val="single" w:sz="6" w:space="0" w:color="1E4496" w:themeColor="text2"/>
              <w:right w:val="single" w:sz="6" w:space="0" w:color="1E4496" w:themeColor="text2"/>
            </w:tcBorders>
            <w:tcMar>
              <w:top w:w="79" w:type="dxa"/>
              <w:left w:w="57" w:type="dxa"/>
              <w:bottom w:w="79" w:type="dxa"/>
              <w:right w:w="57" w:type="dxa"/>
            </w:tcMar>
            <w:vAlign w:val="center"/>
          </w:tcPr>
          <w:p w14:paraId="21A361C4" w14:textId="77777777" w:rsidR="009D0C00" w:rsidRPr="009D0C00" w:rsidRDefault="009D0C00" w:rsidP="0004168E">
            <w:pPr>
              <w:pStyle w:val="CDITable-RowCentreAN"/>
              <w:rPr>
                <w:lang w:val="en-GB"/>
              </w:rPr>
            </w:pPr>
            <w:r w:rsidRPr="009D0C00">
              <w:rPr>
                <w:lang w:val="en-GB"/>
              </w:rPr>
              <w:t>1.46 (1.08–1.92)</w:t>
            </w:r>
          </w:p>
        </w:tc>
        <w:tc>
          <w:tcPr>
            <w:tcW w:w="1578"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13EA53F4"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val="restart"/>
            <w:tcBorders>
              <w:top w:val="single" w:sz="6" w:space="0" w:color="1E4496" w:themeColor="text2"/>
              <w:right w:val="nil"/>
            </w:tcBorders>
            <w:tcMar>
              <w:top w:w="79" w:type="dxa"/>
              <w:left w:w="57" w:type="dxa"/>
              <w:bottom w:w="79" w:type="dxa"/>
              <w:right w:w="57" w:type="dxa"/>
            </w:tcMar>
            <w:vAlign w:val="center"/>
          </w:tcPr>
          <w:p w14:paraId="1FA37083"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r>
      <w:tr w:rsidR="009D0C00" w:rsidRPr="009D0C00" w14:paraId="0AE50CDD" w14:textId="77777777" w:rsidTr="002D13FD">
        <w:trPr>
          <w:trHeight w:val="60"/>
        </w:trPr>
        <w:tc>
          <w:tcPr>
            <w:tcW w:w="1701" w:type="dxa"/>
            <w:vMerge/>
            <w:tcBorders>
              <w:left w:val="nil"/>
            </w:tcBorders>
            <w:shd w:val="clear" w:color="auto" w:fill="DCF4FC" w:themeFill="background2" w:themeFillTint="33"/>
            <w:tcMar>
              <w:top w:w="79" w:type="dxa"/>
              <w:bottom w:w="79" w:type="dxa"/>
            </w:tcMar>
          </w:tcPr>
          <w:p w14:paraId="5868958E" w14:textId="77777777" w:rsidR="009D0C00" w:rsidRPr="0004168E" w:rsidRDefault="009D0C00" w:rsidP="00103A8E">
            <w:pPr>
              <w:pStyle w:val="CDITable-RowLeftAN"/>
              <w:keepNext/>
              <w:rPr>
                <w:b/>
                <w:bCs/>
              </w:rPr>
            </w:pPr>
          </w:p>
        </w:tc>
        <w:tc>
          <w:tcPr>
            <w:tcW w:w="3401" w:type="dxa"/>
            <w:tcBorders>
              <w:top w:val="single" w:sz="6" w:space="0" w:color="1E4496" w:themeColor="text2"/>
              <w:bottom w:val="single" w:sz="6" w:space="0" w:color="1E4496" w:themeColor="text2"/>
            </w:tcBorders>
            <w:tcMar>
              <w:top w:w="79" w:type="dxa"/>
              <w:left w:w="57" w:type="dxa"/>
              <w:bottom w:w="79" w:type="dxa"/>
              <w:right w:w="57" w:type="dxa"/>
            </w:tcMar>
            <w:vAlign w:val="center"/>
          </w:tcPr>
          <w:p w14:paraId="3F3E51C9" w14:textId="77777777" w:rsidR="009D0C00" w:rsidRPr="009D0C00" w:rsidRDefault="009D0C00" w:rsidP="00103A8E">
            <w:pPr>
              <w:pStyle w:val="CDITable-RowLeftAN"/>
              <w:keepNext/>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79" w:type="dxa"/>
              <w:left w:w="0" w:type="dxa"/>
              <w:bottom w:w="79" w:type="dxa"/>
              <w:right w:w="0" w:type="dxa"/>
            </w:tcMar>
            <w:vAlign w:val="center"/>
          </w:tcPr>
          <w:p w14:paraId="54D466C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m</w:t>
            </w:r>
          </w:p>
        </w:tc>
        <w:tc>
          <w:tcPr>
            <w:tcW w:w="1578" w:type="dxa"/>
            <w:vMerge/>
            <w:tcBorders>
              <w:bottom w:val="single" w:sz="6" w:space="0" w:color="1E4496" w:themeColor="text2"/>
              <w:right w:val="single" w:sz="6" w:space="0" w:color="1E4496" w:themeColor="text2"/>
            </w:tcBorders>
            <w:tcMar>
              <w:top w:w="79" w:type="dxa"/>
              <w:bottom w:w="79" w:type="dxa"/>
            </w:tcMar>
          </w:tcPr>
          <w:p w14:paraId="7376F90A"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363CE94C" w14:textId="77777777" w:rsidR="009D0C00" w:rsidRPr="009D0C00" w:rsidRDefault="009D0C00" w:rsidP="0004168E">
            <w:pPr>
              <w:pStyle w:val="CDITable-RowCentreAN"/>
              <w:rPr>
                <w:lang w:val="en-GB"/>
              </w:rPr>
            </w:pPr>
            <w:r w:rsidRPr="009D0C00">
              <w:rPr>
                <w:lang w:val="en-GB"/>
              </w:rPr>
              <w:t>1.45 (1.37–1.52)</w:t>
            </w:r>
          </w:p>
        </w:tc>
        <w:tc>
          <w:tcPr>
            <w:tcW w:w="1474" w:type="dxa"/>
            <w:vMerge/>
            <w:tcBorders>
              <w:bottom w:val="single" w:sz="6" w:space="0" w:color="1E4496" w:themeColor="text2"/>
              <w:right w:val="single" w:sz="6" w:space="0" w:color="1E4496" w:themeColor="text2"/>
            </w:tcBorders>
            <w:tcMar>
              <w:top w:w="79" w:type="dxa"/>
              <w:bottom w:w="79" w:type="dxa"/>
            </w:tcMar>
          </w:tcPr>
          <w:p w14:paraId="59CEDB67"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6FC3F39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d</w:t>
            </w:r>
          </w:p>
        </w:tc>
        <w:tc>
          <w:tcPr>
            <w:tcW w:w="1474" w:type="dxa"/>
            <w:vMerge/>
            <w:tcBorders>
              <w:bottom w:val="single" w:sz="6" w:space="0" w:color="1E4496" w:themeColor="text2"/>
              <w:right w:val="nil"/>
            </w:tcBorders>
            <w:tcMar>
              <w:top w:w="79" w:type="dxa"/>
              <w:bottom w:w="79" w:type="dxa"/>
            </w:tcMar>
          </w:tcPr>
          <w:p w14:paraId="4B655E72" w14:textId="77777777" w:rsidR="009D0C00" w:rsidRPr="009D0C00" w:rsidRDefault="009D0C00" w:rsidP="0004168E">
            <w:pPr>
              <w:pStyle w:val="CDITable-RowCentreAN"/>
            </w:pPr>
          </w:p>
        </w:tc>
      </w:tr>
      <w:tr w:rsidR="009D0C00" w:rsidRPr="009D0C00" w14:paraId="16404210" w14:textId="77777777" w:rsidTr="002D13FD">
        <w:trPr>
          <w:trHeight w:val="60"/>
        </w:trPr>
        <w:tc>
          <w:tcPr>
            <w:tcW w:w="1701" w:type="dxa"/>
            <w:vMerge w:val="restart"/>
            <w:tcBorders>
              <w:left w:val="nil"/>
              <w:bottom w:val="single" w:sz="6" w:space="0" w:color="1E4496" w:themeColor="text2"/>
            </w:tcBorders>
            <w:shd w:val="clear" w:color="auto" w:fill="DCF4FC" w:themeFill="background2" w:themeFillTint="33"/>
            <w:tcMar>
              <w:top w:w="79" w:type="dxa"/>
              <w:left w:w="57" w:type="dxa"/>
              <w:bottom w:w="79" w:type="dxa"/>
              <w:right w:w="57" w:type="dxa"/>
            </w:tcMar>
            <w:vAlign w:val="center"/>
          </w:tcPr>
          <w:p w14:paraId="102B3EC6" w14:textId="77777777" w:rsidR="009D0C00" w:rsidRPr="0004168E" w:rsidRDefault="009D0C00" w:rsidP="0004168E">
            <w:pPr>
              <w:pStyle w:val="CDITable-RowLeftAN"/>
              <w:rPr>
                <w:b/>
                <w:bCs/>
                <w:lang w:val="en-GB"/>
              </w:rPr>
            </w:pPr>
            <w:r w:rsidRPr="0004168E">
              <w:rPr>
                <w:b/>
                <w:bCs/>
                <w:lang w:val="en-GB"/>
              </w:rPr>
              <w:t>Zoster</w:t>
            </w:r>
          </w:p>
        </w:tc>
        <w:tc>
          <w:tcPr>
            <w:tcW w:w="3401" w:type="dxa"/>
            <w:tcBorders>
              <w:top w:val="single" w:sz="6" w:space="0" w:color="1E4496" w:themeColor="text2"/>
              <w:bottom w:val="single" w:sz="6" w:space="0" w:color="1E4496" w:themeColor="text2"/>
            </w:tcBorders>
            <w:tcMar>
              <w:top w:w="79" w:type="dxa"/>
              <w:left w:w="57" w:type="dxa"/>
              <w:bottom w:w="79" w:type="dxa"/>
              <w:right w:w="57" w:type="dxa"/>
            </w:tcMar>
            <w:vAlign w:val="center"/>
          </w:tcPr>
          <w:p w14:paraId="6613E627" w14:textId="77777777" w:rsidR="009D0C00" w:rsidRPr="009D0C00" w:rsidRDefault="009D0C00" w:rsidP="0004168E">
            <w:pPr>
              <w:pStyle w:val="CDITable-RowLeftAN"/>
              <w:rPr>
                <w:lang w:val="en-GB"/>
              </w:rPr>
            </w:pPr>
            <w:r w:rsidRPr="009D0C00">
              <w:rPr>
                <w:lang w:val="en-GB"/>
              </w:rPr>
              <w:t>Aboriginal and Torres Strait Islander people</w:t>
            </w:r>
          </w:p>
        </w:tc>
        <w:tc>
          <w:tcPr>
            <w:tcW w:w="1673" w:type="dxa"/>
            <w:tcBorders>
              <w:top w:val="single" w:sz="6" w:space="0" w:color="1E4496" w:themeColor="text2"/>
              <w:bottom w:val="single" w:sz="6" w:space="0" w:color="1E4496" w:themeColor="text2"/>
            </w:tcBorders>
            <w:tcMar>
              <w:top w:w="79" w:type="dxa"/>
              <w:left w:w="0" w:type="dxa"/>
              <w:bottom w:w="79" w:type="dxa"/>
              <w:right w:w="0" w:type="dxa"/>
            </w:tcMar>
            <w:vAlign w:val="center"/>
          </w:tcPr>
          <w:p w14:paraId="24715729"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m</w:t>
            </w:r>
          </w:p>
        </w:tc>
        <w:tc>
          <w:tcPr>
            <w:tcW w:w="1578" w:type="dxa"/>
            <w:vMerge w:val="restart"/>
            <w:tcBorders>
              <w:top w:val="single" w:sz="6" w:space="0" w:color="1E4496" w:themeColor="text2"/>
              <w:bottom w:val="single" w:sz="6" w:space="0" w:color="1E4496" w:themeColor="text2"/>
              <w:right w:val="single" w:sz="6" w:space="0" w:color="1E4496" w:themeColor="text2"/>
            </w:tcBorders>
            <w:tcMar>
              <w:top w:w="79" w:type="dxa"/>
              <w:left w:w="57" w:type="dxa"/>
              <w:bottom w:w="79" w:type="dxa"/>
              <w:right w:w="57" w:type="dxa"/>
            </w:tcMar>
            <w:vAlign w:val="center"/>
          </w:tcPr>
          <w:p w14:paraId="2B299670"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m</w:t>
            </w:r>
          </w:p>
        </w:tc>
        <w:tc>
          <w:tcPr>
            <w:tcW w:w="1672"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757D18A8" w14:textId="77777777" w:rsidR="009D0C00" w:rsidRPr="009D0C00" w:rsidRDefault="009D0C00" w:rsidP="0004168E">
            <w:pPr>
              <w:pStyle w:val="CDITable-RowCentreAN"/>
              <w:rPr>
                <w:lang w:val="en-GB"/>
              </w:rPr>
            </w:pPr>
            <w:r w:rsidRPr="009D0C00">
              <w:rPr>
                <w:lang w:val="en-GB"/>
              </w:rPr>
              <w:t>15.50 (13.81–17.34)</w:t>
            </w:r>
          </w:p>
        </w:tc>
        <w:tc>
          <w:tcPr>
            <w:tcW w:w="1474" w:type="dxa"/>
            <w:vMerge w:val="restart"/>
            <w:tcBorders>
              <w:top w:val="single" w:sz="6" w:space="0" w:color="1E4496" w:themeColor="text2"/>
              <w:bottom w:val="single" w:sz="6" w:space="0" w:color="1E4496" w:themeColor="text2"/>
              <w:right w:val="single" w:sz="6" w:space="0" w:color="1E4496" w:themeColor="text2"/>
            </w:tcBorders>
            <w:tcMar>
              <w:top w:w="79" w:type="dxa"/>
              <w:left w:w="57" w:type="dxa"/>
              <w:bottom w:w="79" w:type="dxa"/>
              <w:right w:w="57" w:type="dxa"/>
            </w:tcMar>
            <w:vAlign w:val="center"/>
          </w:tcPr>
          <w:p w14:paraId="5B27DA4B" w14:textId="77777777" w:rsidR="009D0C00" w:rsidRPr="009D0C00" w:rsidRDefault="009D0C00" w:rsidP="0004168E">
            <w:pPr>
              <w:pStyle w:val="CDITable-RowCentreAN"/>
              <w:rPr>
                <w:lang w:val="en-GB"/>
              </w:rPr>
            </w:pPr>
            <w:r w:rsidRPr="009D0C00">
              <w:rPr>
                <w:lang w:val="en-GB"/>
              </w:rPr>
              <w:t>1.55 (1.38–1.74)</w:t>
            </w:r>
          </w:p>
        </w:tc>
        <w:tc>
          <w:tcPr>
            <w:tcW w:w="1578"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22EE536D"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val="restart"/>
            <w:tcBorders>
              <w:top w:val="single" w:sz="6" w:space="0" w:color="1E4496" w:themeColor="text2"/>
              <w:bottom w:val="single" w:sz="6" w:space="0" w:color="1E4496" w:themeColor="text2"/>
              <w:right w:val="nil"/>
            </w:tcBorders>
            <w:tcMar>
              <w:top w:w="79" w:type="dxa"/>
              <w:left w:w="57" w:type="dxa"/>
              <w:bottom w:w="79" w:type="dxa"/>
              <w:right w:w="57" w:type="dxa"/>
            </w:tcMar>
            <w:vAlign w:val="center"/>
          </w:tcPr>
          <w:p w14:paraId="2C0350D2"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r>
      <w:tr w:rsidR="009D0C00" w:rsidRPr="009D0C00" w14:paraId="0223D2B0" w14:textId="77777777" w:rsidTr="002D13FD">
        <w:trPr>
          <w:trHeight w:val="60"/>
        </w:trPr>
        <w:tc>
          <w:tcPr>
            <w:tcW w:w="1701" w:type="dxa"/>
            <w:vMerge/>
            <w:tcBorders>
              <w:top w:val="single" w:sz="6" w:space="0" w:color="1E4496" w:themeColor="text2"/>
              <w:left w:val="nil"/>
              <w:bottom w:val="single" w:sz="6" w:space="0" w:color="1E4496"/>
            </w:tcBorders>
            <w:shd w:val="clear" w:color="auto" w:fill="DCF4FC" w:themeFill="background2" w:themeFillTint="33"/>
            <w:tcMar>
              <w:top w:w="79" w:type="dxa"/>
              <w:bottom w:w="79" w:type="dxa"/>
            </w:tcMar>
          </w:tcPr>
          <w:p w14:paraId="3A331503" w14:textId="77777777" w:rsidR="009D0C00" w:rsidRPr="009D0C00" w:rsidRDefault="009D0C00" w:rsidP="009D0C00">
            <w:pPr>
              <w:pStyle w:val="CDITable-RowLeft"/>
            </w:pPr>
          </w:p>
        </w:tc>
        <w:tc>
          <w:tcPr>
            <w:tcW w:w="3401" w:type="dxa"/>
            <w:tcBorders>
              <w:top w:val="single" w:sz="6" w:space="0" w:color="1E4496" w:themeColor="text2"/>
              <w:bottom w:val="single" w:sz="6" w:space="0" w:color="1E4496" w:themeColor="text2"/>
            </w:tcBorders>
            <w:tcMar>
              <w:top w:w="79" w:type="dxa"/>
              <w:left w:w="57" w:type="dxa"/>
              <w:bottom w:w="79" w:type="dxa"/>
              <w:right w:w="57" w:type="dxa"/>
            </w:tcMar>
            <w:vAlign w:val="center"/>
          </w:tcPr>
          <w:p w14:paraId="54B9EC94" w14:textId="77777777" w:rsidR="009D0C00" w:rsidRPr="009D0C00" w:rsidRDefault="009D0C00" w:rsidP="0004168E">
            <w:pPr>
              <w:pStyle w:val="CDITable-RowLeftAN"/>
              <w:rPr>
                <w:lang w:val="en-GB"/>
              </w:rPr>
            </w:pPr>
            <w:r w:rsidRPr="009D0C00">
              <w:rPr>
                <w:lang w:val="en-GB"/>
              </w:rPr>
              <w:t>Other people</w:t>
            </w:r>
          </w:p>
        </w:tc>
        <w:tc>
          <w:tcPr>
            <w:tcW w:w="1673" w:type="dxa"/>
            <w:tcBorders>
              <w:top w:val="single" w:sz="6" w:space="0" w:color="1E4496" w:themeColor="text2"/>
              <w:bottom w:val="single" w:sz="6" w:space="0" w:color="1E4496" w:themeColor="text2"/>
            </w:tcBorders>
            <w:tcMar>
              <w:top w:w="79" w:type="dxa"/>
              <w:left w:w="0" w:type="dxa"/>
              <w:bottom w:w="79" w:type="dxa"/>
              <w:right w:w="0" w:type="dxa"/>
            </w:tcMar>
            <w:vAlign w:val="center"/>
          </w:tcPr>
          <w:p w14:paraId="7BB5D775"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m</w:t>
            </w:r>
          </w:p>
        </w:tc>
        <w:tc>
          <w:tcPr>
            <w:tcW w:w="1578" w:type="dxa"/>
            <w:vMerge/>
            <w:tcBorders>
              <w:top w:val="single" w:sz="6" w:space="0" w:color="1E4496" w:themeColor="text2"/>
              <w:bottom w:val="single" w:sz="6" w:space="0" w:color="1E4496" w:themeColor="text2"/>
              <w:right w:val="single" w:sz="6" w:space="0" w:color="1E4496" w:themeColor="text2"/>
            </w:tcBorders>
            <w:tcMar>
              <w:top w:w="79" w:type="dxa"/>
              <w:bottom w:w="79" w:type="dxa"/>
            </w:tcMar>
          </w:tcPr>
          <w:p w14:paraId="0A17A0B6" w14:textId="77777777" w:rsidR="009D0C00" w:rsidRPr="009D0C00" w:rsidRDefault="009D0C00" w:rsidP="0004168E">
            <w:pPr>
              <w:pStyle w:val="CDITable-RowCentreAN"/>
            </w:pPr>
          </w:p>
        </w:tc>
        <w:tc>
          <w:tcPr>
            <w:tcW w:w="1672"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477D2DAC" w14:textId="77777777" w:rsidR="009D0C00" w:rsidRPr="009D0C00" w:rsidRDefault="009D0C00" w:rsidP="0004168E">
            <w:pPr>
              <w:pStyle w:val="CDITable-RowCentreAN"/>
              <w:rPr>
                <w:lang w:val="en-GB"/>
              </w:rPr>
            </w:pPr>
            <w:r w:rsidRPr="009D0C00">
              <w:rPr>
                <w:lang w:val="en-GB"/>
              </w:rPr>
              <w:t>10.00 (9.82–10.18)</w:t>
            </w:r>
          </w:p>
        </w:tc>
        <w:tc>
          <w:tcPr>
            <w:tcW w:w="1474" w:type="dxa"/>
            <w:vMerge/>
            <w:tcBorders>
              <w:top w:val="single" w:sz="6" w:space="0" w:color="1E4496" w:themeColor="text2"/>
              <w:bottom w:val="single" w:sz="6" w:space="0" w:color="1E4496" w:themeColor="text2"/>
              <w:right w:val="single" w:sz="6" w:space="0" w:color="1E4496" w:themeColor="text2"/>
            </w:tcBorders>
            <w:tcMar>
              <w:top w:w="79" w:type="dxa"/>
              <w:bottom w:w="79" w:type="dxa"/>
            </w:tcMar>
          </w:tcPr>
          <w:p w14:paraId="284E0B3C" w14:textId="77777777" w:rsidR="009D0C00" w:rsidRPr="009D0C00" w:rsidRDefault="009D0C00" w:rsidP="0004168E">
            <w:pPr>
              <w:pStyle w:val="CDITable-RowCentreAN"/>
            </w:pPr>
          </w:p>
        </w:tc>
        <w:tc>
          <w:tcPr>
            <w:tcW w:w="1578" w:type="dxa"/>
            <w:tcBorders>
              <w:top w:val="single" w:sz="6" w:space="0" w:color="1E4496" w:themeColor="text2"/>
              <w:left w:val="single" w:sz="6" w:space="0" w:color="1E4496" w:themeColor="text2"/>
              <w:bottom w:val="single" w:sz="6" w:space="0" w:color="1E4496" w:themeColor="text2"/>
            </w:tcBorders>
            <w:tcMar>
              <w:top w:w="79" w:type="dxa"/>
              <w:left w:w="57" w:type="dxa"/>
              <w:bottom w:w="79" w:type="dxa"/>
              <w:right w:w="57" w:type="dxa"/>
            </w:tcMar>
            <w:vAlign w:val="center"/>
          </w:tcPr>
          <w:p w14:paraId="5511B7EA" w14:textId="77777777" w:rsidR="009D0C00" w:rsidRPr="009D0C00" w:rsidRDefault="009D0C00" w:rsidP="0004168E">
            <w:pPr>
              <w:pStyle w:val="CDITable-RowCentreAN"/>
              <w:rPr>
                <w:lang w:val="en-GB"/>
              </w:rPr>
            </w:pPr>
            <w:r w:rsidRPr="009D0C00">
              <w:rPr>
                <w:lang w:val="en-GB"/>
              </w:rPr>
              <w:t>—</w:t>
            </w:r>
            <w:r w:rsidRPr="009D0C00">
              <w:rPr>
                <w:vertAlign w:val="superscript"/>
                <w:lang w:val="en-GB"/>
              </w:rPr>
              <w:t>g</w:t>
            </w:r>
          </w:p>
        </w:tc>
        <w:tc>
          <w:tcPr>
            <w:tcW w:w="1474" w:type="dxa"/>
            <w:vMerge/>
            <w:tcBorders>
              <w:top w:val="single" w:sz="6" w:space="0" w:color="1E4496" w:themeColor="text2"/>
              <w:left w:val="nil"/>
              <w:bottom w:val="single" w:sz="6" w:space="0" w:color="1E4496"/>
              <w:right w:val="nil"/>
            </w:tcBorders>
            <w:tcMar>
              <w:top w:w="79" w:type="dxa"/>
              <w:bottom w:w="79" w:type="dxa"/>
            </w:tcMar>
          </w:tcPr>
          <w:p w14:paraId="23C971EA" w14:textId="77777777" w:rsidR="009D0C00" w:rsidRPr="009D0C00" w:rsidRDefault="009D0C00" w:rsidP="009D0C00"/>
        </w:tc>
      </w:tr>
    </w:tbl>
    <w:p w14:paraId="176C2400" w14:textId="77777777" w:rsidR="009D6C86" w:rsidRPr="009D6C86" w:rsidRDefault="009D6C86" w:rsidP="009D0C00">
      <w:pPr>
        <w:pStyle w:val="CDITable-FirstFootnote"/>
        <w:rPr>
          <w:lang w:val="en-GB"/>
        </w:rPr>
      </w:pPr>
      <w:proofErr w:type="gramStart"/>
      <w:r w:rsidRPr="009D6C86">
        <w:rPr>
          <w:lang w:val="en-GB"/>
        </w:rPr>
        <w:t>a</w:t>
      </w:r>
      <w:proofErr w:type="gramEnd"/>
      <w:r w:rsidRPr="009D6C86">
        <w:rPr>
          <w:lang w:val="en-GB"/>
        </w:rPr>
        <w:tab/>
        <w:t>Age-standardised notification rate per 100,000 population per year.</w:t>
      </w:r>
    </w:p>
    <w:p w14:paraId="2AADC860" w14:textId="77777777" w:rsidR="009D6C86" w:rsidRPr="009D6C86" w:rsidRDefault="009D6C86" w:rsidP="009D6C86">
      <w:pPr>
        <w:pStyle w:val="CDITable-Footnote"/>
        <w:rPr>
          <w:lang w:val="en-GB"/>
        </w:rPr>
      </w:pPr>
      <w:r w:rsidRPr="009D6C86">
        <w:rPr>
          <w:lang w:val="en-GB"/>
        </w:rPr>
        <w:t>b</w:t>
      </w:r>
      <w:r w:rsidRPr="009D6C86">
        <w:rPr>
          <w:lang w:val="en-GB"/>
        </w:rPr>
        <w:tab/>
        <w:t>95% CI: 95% confidence interval.</w:t>
      </w:r>
    </w:p>
    <w:p w14:paraId="67ECE370" w14:textId="77777777" w:rsidR="009D6C86" w:rsidRPr="009D6C86" w:rsidRDefault="009D6C86" w:rsidP="009D6C86">
      <w:pPr>
        <w:pStyle w:val="CDITable-Footnote"/>
        <w:rPr>
          <w:lang w:val="en-GB"/>
        </w:rPr>
      </w:pPr>
      <w:r w:rsidRPr="009D6C86">
        <w:rPr>
          <w:lang w:val="en-GB"/>
        </w:rPr>
        <w:t>c</w:t>
      </w:r>
      <w:r w:rsidRPr="009D6C86">
        <w:rPr>
          <w:lang w:val="en-GB"/>
        </w:rPr>
        <w:tab/>
        <w:t>COVID-19: coronavirus disease 2019.</w:t>
      </w:r>
    </w:p>
    <w:p w14:paraId="05DE345B" w14:textId="77777777" w:rsidR="009D6C86" w:rsidRPr="009D6C86" w:rsidRDefault="009D6C86" w:rsidP="009D6C86">
      <w:pPr>
        <w:pStyle w:val="CDITable-Footnote"/>
        <w:rPr>
          <w:lang w:val="en-GB"/>
        </w:rPr>
      </w:pPr>
      <w:r w:rsidRPr="009D6C86">
        <w:rPr>
          <w:lang w:val="en-GB"/>
        </w:rPr>
        <w:t>d</w:t>
      </w:r>
      <w:r w:rsidRPr="009D6C86">
        <w:rPr>
          <w:lang w:val="en-GB"/>
        </w:rPr>
        <w:tab/>
        <w:t>Fewer than 20 events occurred in one or both populations; hence, age-standardisation not performed.</w:t>
      </w:r>
    </w:p>
    <w:p w14:paraId="388B336B" w14:textId="77777777" w:rsidR="009D6C86" w:rsidRPr="009D6C86" w:rsidRDefault="009D6C86" w:rsidP="009D6C86">
      <w:pPr>
        <w:pStyle w:val="CDITable-Footnote"/>
        <w:rPr>
          <w:lang w:val="en-GB"/>
        </w:rPr>
      </w:pPr>
      <w:r w:rsidRPr="009D6C86">
        <w:rPr>
          <w:lang w:val="en-GB"/>
        </w:rPr>
        <w:t>e</w:t>
      </w:r>
      <w:r w:rsidRPr="009D6C86">
        <w:rPr>
          <w:lang w:val="en-GB"/>
        </w:rPr>
        <w:tab/>
        <w:t>No deaths occurred with this vaccine-preventable disease as underlying cause in 2019–2022.</w:t>
      </w:r>
    </w:p>
    <w:p w14:paraId="4F4057BA" w14:textId="77777777" w:rsidR="009D6C86" w:rsidRPr="009D6C86" w:rsidRDefault="009D6C86" w:rsidP="009D6C86">
      <w:pPr>
        <w:pStyle w:val="CDITable-Footnote"/>
        <w:rPr>
          <w:lang w:val="en-GB"/>
        </w:rPr>
      </w:pPr>
      <w:r w:rsidRPr="009D6C86">
        <w:rPr>
          <w:lang w:val="en-GB"/>
        </w:rPr>
        <w:t>f</w:t>
      </w:r>
      <w:r w:rsidRPr="009D6C86">
        <w:rPr>
          <w:lang w:val="en-GB"/>
        </w:rPr>
        <w:tab/>
        <w:t>Not included in this report.</w:t>
      </w:r>
    </w:p>
    <w:p w14:paraId="72725BD3" w14:textId="77777777" w:rsidR="009D6C86" w:rsidRPr="009D6C86" w:rsidRDefault="009D6C86" w:rsidP="009D6C86">
      <w:pPr>
        <w:pStyle w:val="CDITable-Footnote"/>
        <w:rPr>
          <w:lang w:val="en-GB"/>
        </w:rPr>
      </w:pPr>
      <w:r w:rsidRPr="009D6C86">
        <w:rPr>
          <w:lang w:val="en-GB"/>
        </w:rPr>
        <w:t>g</w:t>
      </w:r>
      <w:r w:rsidRPr="009D6C86">
        <w:rPr>
          <w:lang w:val="en-GB"/>
        </w:rPr>
        <w:tab/>
        <w:t>No deaths with this vaccine-preventable disease as underlying cause occurred among Aboriginal and Torres Strait Islander people in 2019–2022.</w:t>
      </w:r>
    </w:p>
    <w:p w14:paraId="2839A504" w14:textId="77777777" w:rsidR="009D6C86" w:rsidRPr="009D6C86" w:rsidRDefault="009D6C86" w:rsidP="009D6C86">
      <w:pPr>
        <w:pStyle w:val="CDITable-Footnote"/>
        <w:rPr>
          <w:lang w:val="en-GB"/>
        </w:rPr>
      </w:pPr>
      <w:r w:rsidRPr="009D6C86">
        <w:rPr>
          <w:lang w:val="en-GB"/>
        </w:rPr>
        <w:t>h</w:t>
      </w:r>
      <w:r w:rsidRPr="009D6C86">
        <w:rPr>
          <w:lang w:val="en-GB"/>
        </w:rPr>
        <w:tab/>
        <w:t>Indigenous status completeness &lt; 70%; hence, this condition was not assessed by Aboriginal and Torres Strait Islander status.</w:t>
      </w:r>
    </w:p>
    <w:p w14:paraId="467C4B91" w14:textId="77777777" w:rsidR="009D6C86" w:rsidRPr="009D6C86" w:rsidRDefault="009D6C86" w:rsidP="009D6C86">
      <w:pPr>
        <w:pStyle w:val="CDITable-Footnote"/>
        <w:rPr>
          <w:lang w:val="en-GB"/>
        </w:rPr>
      </w:pPr>
      <w:proofErr w:type="spellStart"/>
      <w:r w:rsidRPr="009D6C86">
        <w:rPr>
          <w:lang w:val="en-GB"/>
        </w:rPr>
        <w:t>i</w:t>
      </w:r>
      <w:proofErr w:type="spellEnd"/>
      <w:r w:rsidRPr="009D6C86">
        <w:rPr>
          <w:lang w:val="en-GB"/>
        </w:rPr>
        <w:tab/>
        <w:t>Due to low completeness of Aboriginal and Torres Strait Islander status for notifications of this vaccine-preventable disease overall, only age-specific rates among children &lt; 5 years are provided.</w:t>
      </w:r>
    </w:p>
    <w:p w14:paraId="296BCD99" w14:textId="77777777" w:rsidR="009D6C86" w:rsidRPr="009D6C86" w:rsidRDefault="009D6C86" w:rsidP="009D6C86">
      <w:pPr>
        <w:pStyle w:val="CDITable-Footnote"/>
        <w:rPr>
          <w:lang w:val="en-GB"/>
        </w:rPr>
      </w:pPr>
      <w:r w:rsidRPr="009D6C86">
        <w:rPr>
          <w:lang w:val="en-GB"/>
        </w:rPr>
        <w:t>j</w:t>
      </w:r>
      <w:r w:rsidRPr="009D6C86">
        <w:rPr>
          <w:lang w:val="en-GB"/>
        </w:rPr>
        <w:tab/>
        <w:t>No notifications occurred with this vaccine-preventable disease in 2019–2022.</w:t>
      </w:r>
    </w:p>
    <w:p w14:paraId="27BB2AD8" w14:textId="77777777" w:rsidR="009D6C86" w:rsidRPr="009D6C86" w:rsidRDefault="009D6C86" w:rsidP="009D6C86">
      <w:pPr>
        <w:pStyle w:val="CDITable-Footnote"/>
        <w:rPr>
          <w:lang w:val="en-GB"/>
        </w:rPr>
      </w:pPr>
      <w:r w:rsidRPr="009D6C86">
        <w:rPr>
          <w:lang w:val="en-GB"/>
        </w:rPr>
        <w:t>k</w:t>
      </w:r>
      <w:r w:rsidRPr="009D6C86">
        <w:rPr>
          <w:lang w:val="en-GB"/>
        </w:rPr>
        <w:tab/>
        <w:t>No notifications were recorded with this vaccine-preventable disease among Aboriginal and Torres Strait Islander people in 2019–2022.</w:t>
      </w:r>
    </w:p>
    <w:p w14:paraId="52676627" w14:textId="77777777" w:rsidR="009D6C86" w:rsidRPr="009D6C86" w:rsidRDefault="009D6C86" w:rsidP="009D6C86">
      <w:pPr>
        <w:pStyle w:val="CDITable-Footnote"/>
        <w:rPr>
          <w:lang w:val="en-GB"/>
        </w:rPr>
      </w:pPr>
      <w:r w:rsidRPr="009D6C86">
        <w:rPr>
          <w:lang w:val="en-GB"/>
        </w:rPr>
        <w:t>l</w:t>
      </w:r>
      <w:r w:rsidRPr="009D6C86">
        <w:rPr>
          <w:lang w:val="en-GB"/>
        </w:rPr>
        <w:tab/>
        <w:t>No principal diagnosis hospitalisations with this vaccine-preventable disease occurred among Aboriginal and Torres Strait Islander people in 2019–2022.</w:t>
      </w:r>
    </w:p>
    <w:p w14:paraId="31E41786" w14:textId="3E5EB8C3" w:rsidR="009D6C86" w:rsidRDefault="009D6C86" w:rsidP="009D6C86">
      <w:pPr>
        <w:pStyle w:val="CDITable-Footnote"/>
        <w:rPr>
          <w:lang w:val="en-GB"/>
        </w:rPr>
      </w:pPr>
      <w:r w:rsidRPr="009D6C86">
        <w:rPr>
          <w:lang w:val="en-GB"/>
        </w:rPr>
        <w:t>m</w:t>
      </w:r>
      <w:r w:rsidRPr="009D6C86">
        <w:rPr>
          <w:lang w:val="en-GB"/>
        </w:rPr>
        <w:tab/>
        <w:t>Detailed notification data for this vaccine preventable disease are not included in this report.</w:t>
      </w:r>
      <w:r>
        <w:rPr>
          <w:lang w:val="en-GB"/>
        </w:rPr>
        <w:br w:type="page"/>
      </w:r>
    </w:p>
    <w:p w14:paraId="106F7474" w14:textId="77777777" w:rsidR="009D6C86" w:rsidRPr="009D6C86" w:rsidRDefault="009D6C86" w:rsidP="009D6C86">
      <w:pPr>
        <w:pStyle w:val="CDITable-Title"/>
        <w:rPr>
          <w:lang w:val="en-GB"/>
        </w:rPr>
      </w:pPr>
      <w:bookmarkStart w:id="191" w:name="_Toc240293172"/>
      <w:r w:rsidRPr="009D6C86">
        <w:rPr>
          <w:lang w:val="en-GB"/>
        </w:rPr>
        <w:t xml:space="preserve">Table A.4: National Immunisation Program </w:t>
      </w:r>
      <w:proofErr w:type="spellStart"/>
      <w:proofErr w:type="gramStart"/>
      <w:r w:rsidRPr="009D6C86">
        <w:rPr>
          <w:lang w:val="en-GB"/>
        </w:rPr>
        <w:t>schedule,</w:t>
      </w:r>
      <w:r w:rsidRPr="009D6C86">
        <w:rPr>
          <w:vertAlign w:val="superscript"/>
          <w:lang w:val="en-GB"/>
        </w:rPr>
        <w:t>a</w:t>
      </w:r>
      <w:proofErr w:type="gramEnd"/>
      <w:r w:rsidRPr="009D6C86">
        <w:rPr>
          <w:vertAlign w:val="superscript"/>
          <w:lang w:val="en-GB"/>
        </w:rPr>
        <w:t>,b</w:t>
      </w:r>
      <w:proofErr w:type="spellEnd"/>
      <w:r w:rsidRPr="009D6C86">
        <w:rPr>
          <w:lang w:val="en-GB"/>
        </w:rPr>
        <w:t xml:space="preserve"> 2022</w:t>
      </w:r>
      <w:bookmarkEnd w:id="191"/>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A.4: National Immunisation Program schedule,a,b 2022"/>
        <w:tblDescription w:val="Table A.4 outlines the National Immunisation Program Schedule, in 2022. "/>
      </w:tblPr>
      <w:tblGrid>
        <w:gridCol w:w="1417"/>
        <w:gridCol w:w="2211"/>
        <w:gridCol w:w="737"/>
        <w:gridCol w:w="737"/>
        <w:gridCol w:w="737"/>
        <w:gridCol w:w="737"/>
        <w:gridCol w:w="737"/>
        <w:gridCol w:w="737"/>
        <w:gridCol w:w="1701"/>
        <w:gridCol w:w="794"/>
        <w:gridCol w:w="1644"/>
        <w:gridCol w:w="907"/>
        <w:gridCol w:w="737"/>
        <w:gridCol w:w="737"/>
      </w:tblGrid>
      <w:tr w:rsidR="002D13FD" w:rsidRPr="002D13FD" w14:paraId="5E5A8B95" w14:textId="77777777" w:rsidTr="00A702E0">
        <w:trPr>
          <w:trHeight w:val="60"/>
          <w:tblHeader/>
        </w:trPr>
        <w:tc>
          <w:tcPr>
            <w:tcW w:w="1417" w:type="dxa"/>
            <w:shd w:val="clear" w:color="auto" w:fill="1E4496" w:themeFill="text2"/>
            <w:tcMar>
              <w:top w:w="113" w:type="dxa"/>
              <w:left w:w="113" w:type="dxa"/>
              <w:bottom w:w="113" w:type="dxa"/>
              <w:right w:w="113" w:type="dxa"/>
            </w:tcMar>
            <w:vAlign w:val="bottom"/>
          </w:tcPr>
          <w:p w14:paraId="1CD605F8" w14:textId="77777777" w:rsidR="002D13FD" w:rsidRPr="002D13FD" w:rsidRDefault="002D13FD" w:rsidP="002D13FD">
            <w:pPr>
              <w:pStyle w:val="CDITable-HeaderRowLeft"/>
              <w:rPr>
                <w:lang w:val="en-GB"/>
              </w:rPr>
            </w:pPr>
            <w:r w:rsidRPr="002D13FD">
              <w:rPr>
                <w:lang w:val="en-GB"/>
              </w:rPr>
              <w:t>Category</w:t>
            </w:r>
          </w:p>
        </w:tc>
        <w:tc>
          <w:tcPr>
            <w:tcW w:w="2211" w:type="dxa"/>
            <w:shd w:val="clear" w:color="auto" w:fill="1E4496" w:themeFill="text2"/>
            <w:tcMar>
              <w:top w:w="113" w:type="dxa"/>
              <w:left w:w="113" w:type="dxa"/>
              <w:bottom w:w="113" w:type="dxa"/>
              <w:right w:w="113" w:type="dxa"/>
            </w:tcMar>
            <w:vAlign w:val="bottom"/>
          </w:tcPr>
          <w:p w14:paraId="59AFAD25" w14:textId="77777777" w:rsidR="002D13FD" w:rsidRPr="002D13FD" w:rsidRDefault="002D13FD" w:rsidP="002D13FD">
            <w:pPr>
              <w:pStyle w:val="CDITable-HeaderRowLeft"/>
              <w:rPr>
                <w:lang w:val="en-GB"/>
              </w:rPr>
            </w:pPr>
            <w:r w:rsidRPr="002D13FD">
              <w:rPr>
                <w:lang w:val="en-GB"/>
              </w:rPr>
              <w:t>Age</w:t>
            </w:r>
          </w:p>
        </w:tc>
        <w:tc>
          <w:tcPr>
            <w:tcW w:w="10942" w:type="dxa"/>
            <w:gridSpan w:val="12"/>
            <w:shd w:val="clear" w:color="auto" w:fill="1E4496" w:themeFill="text2"/>
            <w:tcMar>
              <w:top w:w="113" w:type="dxa"/>
              <w:left w:w="85" w:type="dxa"/>
              <w:bottom w:w="113" w:type="dxa"/>
              <w:right w:w="85" w:type="dxa"/>
            </w:tcMar>
            <w:vAlign w:val="bottom"/>
          </w:tcPr>
          <w:p w14:paraId="43924B2B" w14:textId="77777777" w:rsidR="002D13FD" w:rsidRPr="002D13FD" w:rsidRDefault="002D13FD" w:rsidP="002D13FD">
            <w:pPr>
              <w:pStyle w:val="CDITable-HeaderRowCentre"/>
            </w:pPr>
            <w:r w:rsidRPr="002D13FD">
              <w:t>Vaccine</w:t>
            </w:r>
          </w:p>
        </w:tc>
      </w:tr>
      <w:tr w:rsidR="002D13FD" w:rsidRPr="002D13FD" w14:paraId="13A645BE" w14:textId="77777777" w:rsidTr="00A702E0">
        <w:trPr>
          <w:trHeight w:val="60"/>
        </w:trPr>
        <w:tc>
          <w:tcPr>
            <w:tcW w:w="1417" w:type="dxa"/>
            <w:vMerge w:val="restart"/>
            <w:shd w:val="clear" w:color="auto" w:fill="DCF4FC" w:themeFill="background2" w:themeFillTint="33"/>
            <w:tcMar>
              <w:top w:w="113" w:type="dxa"/>
              <w:left w:w="113" w:type="dxa"/>
              <w:bottom w:w="113" w:type="dxa"/>
              <w:right w:w="113" w:type="dxa"/>
            </w:tcMar>
            <w:vAlign w:val="center"/>
          </w:tcPr>
          <w:p w14:paraId="52A9C099" w14:textId="77777777" w:rsidR="002D13FD" w:rsidRPr="002D13FD" w:rsidRDefault="002D13FD" w:rsidP="002D13FD">
            <w:pPr>
              <w:pStyle w:val="CDITable-RowLeftAN"/>
              <w:rPr>
                <w:b/>
                <w:bCs/>
                <w:lang w:val="en-GB"/>
              </w:rPr>
            </w:pPr>
            <w:r w:rsidRPr="002D13FD">
              <w:rPr>
                <w:b/>
                <w:bCs/>
                <w:lang w:val="en-GB"/>
              </w:rPr>
              <w:t>Children</w:t>
            </w:r>
          </w:p>
        </w:tc>
        <w:tc>
          <w:tcPr>
            <w:tcW w:w="2211" w:type="dxa"/>
            <w:shd w:val="solid" w:color="FFFFFF" w:fill="auto"/>
            <w:tcMar>
              <w:top w:w="113" w:type="dxa"/>
              <w:left w:w="113" w:type="dxa"/>
              <w:bottom w:w="113" w:type="dxa"/>
              <w:right w:w="113" w:type="dxa"/>
            </w:tcMar>
            <w:vAlign w:val="center"/>
          </w:tcPr>
          <w:p w14:paraId="554E95E2" w14:textId="77777777" w:rsidR="002D13FD" w:rsidRPr="002D13FD" w:rsidRDefault="002D13FD" w:rsidP="002D13FD">
            <w:pPr>
              <w:pStyle w:val="CDITable-RowLeftAN"/>
              <w:rPr>
                <w:lang w:val="en-GB"/>
              </w:rPr>
            </w:pPr>
            <w:r w:rsidRPr="002D13FD">
              <w:rPr>
                <w:lang w:val="en-GB"/>
              </w:rPr>
              <w:t>Birth</w:t>
            </w:r>
          </w:p>
        </w:tc>
        <w:tc>
          <w:tcPr>
            <w:tcW w:w="737" w:type="dxa"/>
            <w:shd w:val="solid" w:color="FFFFFF" w:fill="auto"/>
            <w:tcMar>
              <w:top w:w="113" w:type="dxa"/>
              <w:left w:w="85" w:type="dxa"/>
              <w:bottom w:w="113" w:type="dxa"/>
              <w:right w:w="85" w:type="dxa"/>
            </w:tcMar>
            <w:vAlign w:val="center"/>
          </w:tcPr>
          <w:p w14:paraId="42D8D2F2" w14:textId="77777777" w:rsidR="002D13FD" w:rsidRPr="002D13FD" w:rsidRDefault="002D13FD" w:rsidP="002D13FD">
            <w:pPr>
              <w:pStyle w:val="CDITable-RowCentreAN"/>
              <w:rPr>
                <w:lang w:val="en-GB"/>
              </w:rPr>
            </w:pPr>
            <w:r w:rsidRPr="002D13FD">
              <w:rPr>
                <w:lang w:val="en-GB"/>
              </w:rPr>
              <w:t>Hep B</w:t>
            </w:r>
          </w:p>
        </w:tc>
        <w:tc>
          <w:tcPr>
            <w:tcW w:w="737" w:type="dxa"/>
            <w:shd w:val="solid" w:color="FFFFFF" w:fill="auto"/>
            <w:tcMar>
              <w:top w:w="113" w:type="dxa"/>
              <w:left w:w="85" w:type="dxa"/>
              <w:bottom w:w="113" w:type="dxa"/>
              <w:right w:w="85" w:type="dxa"/>
            </w:tcMar>
            <w:vAlign w:val="center"/>
          </w:tcPr>
          <w:p w14:paraId="13217192" w14:textId="77777777" w:rsidR="002D13FD" w:rsidRPr="002D13FD" w:rsidRDefault="002D13FD" w:rsidP="002D13FD">
            <w:pPr>
              <w:pStyle w:val="CDITable-RowCentreAN"/>
            </w:pPr>
          </w:p>
        </w:tc>
        <w:tc>
          <w:tcPr>
            <w:tcW w:w="737" w:type="dxa"/>
            <w:shd w:val="solid" w:color="FFFFFF" w:fill="auto"/>
            <w:tcMar>
              <w:top w:w="113" w:type="dxa"/>
              <w:left w:w="85" w:type="dxa"/>
              <w:bottom w:w="113" w:type="dxa"/>
              <w:right w:w="85" w:type="dxa"/>
            </w:tcMar>
            <w:vAlign w:val="center"/>
          </w:tcPr>
          <w:p w14:paraId="050EB7D9" w14:textId="77777777" w:rsidR="002D13FD" w:rsidRPr="002D13FD" w:rsidRDefault="002D13FD" w:rsidP="002D13FD">
            <w:pPr>
              <w:pStyle w:val="CDITable-RowCentreAN"/>
            </w:pPr>
          </w:p>
        </w:tc>
        <w:tc>
          <w:tcPr>
            <w:tcW w:w="737" w:type="dxa"/>
            <w:shd w:val="solid" w:color="FFFFFF" w:fill="auto"/>
            <w:tcMar>
              <w:top w:w="113" w:type="dxa"/>
              <w:left w:w="85" w:type="dxa"/>
              <w:bottom w:w="113" w:type="dxa"/>
              <w:right w:w="85" w:type="dxa"/>
            </w:tcMar>
            <w:vAlign w:val="center"/>
          </w:tcPr>
          <w:p w14:paraId="20AFB017" w14:textId="77777777" w:rsidR="002D13FD" w:rsidRPr="002D13FD" w:rsidRDefault="002D13FD" w:rsidP="002D13FD">
            <w:pPr>
              <w:pStyle w:val="CDITable-RowCentreAN"/>
            </w:pPr>
          </w:p>
        </w:tc>
        <w:tc>
          <w:tcPr>
            <w:tcW w:w="737" w:type="dxa"/>
            <w:shd w:val="solid" w:color="FFFFFF" w:fill="auto"/>
            <w:tcMar>
              <w:top w:w="113" w:type="dxa"/>
              <w:left w:w="85" w:type="dxa"/>
              <w:bottom w:w="113" w:type="dxa"/>
              <w:right w:w="85" w:type="dxa"/>
            </w:tcMar>
            <w:vAlign w:val="center"/>
          </w:tcPr>
          <w:p w14:paraId="0F0314EF" w14:textId="77777777" w:rsidR="002D13FD" w:rsidRPr="002D13FD" w:rsidRDefault="002D13FD" w:rsidP="002D13FD">
            <w:pPr>
              <w:pStyle w:val="CDITable-RowCentreAN"/>
            </w:pPr>
          </w:p>
        </w:tc>
        <w:tc>
          <w:tcPr>
            <w:tcW w:w="737" w:type="dxa"/>
            <w:shd w:val="solid" w:color="FFFFFF" w:fill="auto"/>
            <w:tcMar>
              <w:top w:w="113" w:type="dxa"/>
              <w:left w:w="85" w:type="dxa"/>
              <w:bottom w:w="113" w:type="dxa"/>
              <w:right w:w="85" w:type="dxa"/>
            </w:tcMar>
            <w:vAlign w:val="center"/>
          </w:tcPr>
          <w:p w14:paraId="0446DF9B" w14:textId="77777777" w:rsidR="002D13FD" w:rsidRPr="002D13FD" w:rsidRDefault="002D13FD" w:rsidP="002D13FD">
            <w:pPr>
              <w:pStyle w:val="CDITable-RowCentreAN"/>
            </w:pPr>
          </w:p>
        </w:tc>
        <w:tc>
          <w:tcPr>
            <w:tcW w:w="1701" w:type="dxa"/>
            <w:shd w:val="solid" w:color="FFFFFF" w:fill="auto"/>
            <w:tcMar>
              <w:top w:w="113" w:type="dxa"/>
              <w:left w:w="85" w:type="dxa"/>
              <w:bottom w:w="113" w:type="dxa"/>
              <w:right w:w="85" w:type="dxa"/>
            </w:tcMar>
            <w:vAlign w:val="center"/>
          </w:tcPr>
          <w:p w14:paraId="2DFCFB6D" w14:textId="77777777" w:rsidR="002D13FD" w:rsidRPr="002D13FD" w:rsidRDefault="002D13FD" w:rsidP="002D13FD">
            <w:pPr>
              <w:pStyle w:val="CDITable-RowCentreAN"/>
            </w:pPr>
          </w:p>
        </w:tc>
        <w:tc>
          <w:tcPr>
            <w:tcW w:w="794" w:type="dxa"/>
            <w:shd w:val="solid" w:color="FFFFFF" w:fill="auto"/>
            <w:tcMar>
              <w:top w:w="113" w:type="dxa"/>
              <w:left w:w="85" w:type="dxa"/>
              <w:bottom w:w="113" w:type="dxa"/>
              <w:right w:w="85" w:type="dxa"/>
            </w:tcMar>
            <w:vAlign w:val="center"/>
          </w:tcPr>
          <w:p w14:paraId="5D464E53" w14:textId="77777777" w:rsidR="002D13FD" w:rsidRPr="002D13FD" w:rsidRDefault="002D13FD" w:rsidP="002D13FD">
            <w:pPr>
              <w:pStyle w:val="CDITable-RowCentreAN"/>
            </w:pPr>
          </w:p>
        </w:tc>
        <w:tc>
          <w:tcPr>
            <w:tcW w:w="1644" w:type="dxa"/>
            <w:shd w:val="solid" w:color="FFFFFF" w:fill="auto"/>
            <w:tcMar>
              <w:top w:w="113" w:type="dxa"/>
              <w:left w:w="85" w:type="dxa"/>
              <w:bottom w:w="113" w:type="dxa"/>
              <w:right w:w="85" w:type="dxa"/>
            </w:tcMar>
            <w:vAlign w:val="center"/>
          </w:tcPr>
          <w:p w14:paraId="6D37BC29" w14:textId="77777777" w:rsidR="002D13FD" w:rsidRPr="002D13FD" w:rsidRDefault="002D13FD" w:rsidP="002D13FD">
            <w:pPr>
              <w:pStyle w:val="CDITable-RowCentreAN"/>
            </w:pPr>
          </w:p>
        </w:tc>
        <w:tc>
          <w:tcPr>
            <w:tcW w:w="907" w:type="dxa"/>
            <w:shd w:val="solid" w:color="FFFFFF" w:fill="auto"/>
            <w:tcMar>
              <w:top w:w="113" w:type="dxa"/>
              <w:left w:w="85" w:type="dxa"/>
              <w:bottom w:w="113" w:type="dxa"/>
              <w:right w:w="85" w:type="dxa"/>
            </w:tcMar>
            <w:vAlign w:val="center"/>
          </w:tcPr>
          <w:p w14:paraId="0E3A7452" w14:textId="77777777" w:rsidR="002D13FD" w:rsidRPr="002D13FD" w:rsidRDefault="002D13FD" w:rsidP="002D13FD">
            <w:pPr>
              <w:pStyle w:val="CDITable-RowCentreAN"/>
            </w:pPr>
          </w:p>
        </w:tc>
        <w:tc>
          <w:tcPr>
            <w:tcW w:w="737" w:type="dxa"/>
            <w:shd w:val="solid" w:color="FFFFFF" w:fill="auto"/>
            <w:tcMar>
              <w:top w:w="113" w:type="dxa"/>
              <w:left w:w="85" w:type="dxa"/>
              <w:bottom w:w="113" w:type="dxa"/>
              <w:right w:w="85" w:type="dxa"/>
            </w:tcMar>
            <w:vAlign w:val="center"/>
          </w:tcPr>
          <w:p w14:paraId="738D3857" w14:textId="77777777" w:rsidR="002D13FD" w:rsidRPr="002D13FD" w:rsidRDefault="002D13FD" w:rsidP="002D13FD">
            <w:pPr>
              <w:pStyle w:val="CDITable-RowCentreAN"/>
            </w:pPr>
          </w:p>
        </w:tc>
        <w:tc>
          <w:tcPr>
            <w:tcW w:w="737" w:type="dxa"/>
            <w:shd w:val="solid" w:color="FFFFFF" w:fill="auto"/>
            <w:tcMar>
              <w:top w:w="113" w:type="dxa"/>
              <w:left w:w="85" w:type="dxa"/>
              <w:bottom w:w="113" w:type="dxa"/>
              <w:right w:w="85" w:type="dxa"/>
            </w:tcMar>
            <w:vAlign w:val="center"/>
          </w:tcPr>
          <w:p w14:paraId="0BB7578C" w14:textId="77777777" w:rsidR="002D13FD" w:rsidRPr="002D13FD" w:rsidRDefault="002D13FD" w:rsidP="002D13FD">
            <w:pPr>
              <w:pStyle w:val="CDITable-RowCentreAN"/>
            </w:pPr>
          </w:p>
        </w:tc>
      </w:tr>
      <w:tr w:rsidR="002D13FD" w:rsidRPr="002D13FD" w14:paraId="2E57AD76" w14:textId="77777777" w:rsidTr="00A702E0">
        <w:trPr>
          <w:trHeight w:val="60"/>
        </w:trPr>
        <w:tc>
          <w:tcPr>
            <w:tcW w:w="1417" w:type="dxa"/>
            <w:vMerge/>
            <w:shd w:val="clear" w:color="auto" w:fill="DCF4FC" w:themeFill="background2" w:themeFillTint="33"/>
          </w:tcPr>
          <w:p w14:paraId="6CCE401F"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3F7EC4A5" w14:textId="77777777" w:rsidR="002D13FD" w:rsidRPr="002D13FD" w:rsidRDefault="002D13FD" w:rsidP="002D13FD">
            <w:pPr>
              <w:pStyle w:val="CDITable-RowLeftAN"/>
              <w:rPr>
                <w:lang w:val="en-GB"/>
              </w:rPr>
            </w:pPr>
            <w:r w:rsidRPr="002D13FD">
              <w:rPr>
                <w:lang w:val="en-GB"/>
              </w:rPr>
              <w:t>2 months</w:t>
            </w:r>
          </w:p>
        </w:tc>
        <w:tc>
          <w:tcPr>
            <w:tcW w:w="737" w:type="dxa"/>
            <w:tcMar>
              <w:top w:w="113" w:type="dxa"/>
              <w:left w:w="85" w:type="dxa"/>
              <w:bottom w:w="113" w:type="dxa"/>
              <w:right w:w="85" w:type="dxa"/>
            </w:tcMar>
            <w:vAlign w:val="center"/>
          </w:tcPr>
          <w:p w14:paraId="7D4AD09E" w14:textId="77777777" w:rsidR="002D13FD" w:rsidRPr="002D13FD" w:rsidRDefault="002D13FD" w:rsidP="002D13FD">
            <w:pPr>
              <w:pStyle w:val="CDITable-RowCentreAN"/>
              <w:rPr>
                <w:lang w:val="en-GB"/>
              </w:rPr>
            </w:pPr>
            <w:r w:rsidRPr="002D13FD">
              <w:rPr>
                <w:lang w:val="en-GB"/>
              </w:rPr>
              <w:t>Hep B</w:t>
            </w:r>
          </w:p>
        </w:tc>
        <w:tc>
          <w:tcPr>
            <w:tcW w:w="737" w:type="dxa"/>
            <w:tcMar>
              <w:top w:w="113" w:type="dxa"/>
              <w:left w:w="85" w:type="dxa"/>
              <w:bottom w:w="113" w:type="dxa"/>
              <w:right w:w="85" w:type="dxa"/>
            </w:tcMar>
            <w:vAlign w:val="center"/>
          </w:tcPr>
          <w:p w14:paraId="3A324611" w14:textId="77777777" w:rsidR="002D13FD" w:rsidRPr="002D13FD" w:rsidRDefault="002D13FD" w:rsidP="002D13FD">
            <w:pPr>
              <w:pStyle w:val="CDITable-RowCentreAN"/>
              <w:rPr>
                <w:lang w:val="en-GB"/>
              </w:rPr>
            </w:pPr>
            <w:r w:rsidRPr="002D13FD">
              <w:rPr>
                <w:lang w:val="en-GB"/>
              </w:rPr>
              <w:t>DTPa</w:t>
            </w:r>
          </w:p>
        </w:tc>
        <w:tc>
          <w:tcPr>
            <w:tcW w:w="737" w:type="dxa"/>
            <w:tcMar>
              <w:top w:w="113" w:type="dxa"/>
              <w:left w:w="85" w:type="dxa"/>
              <w:bottom w:w="113" w:type="dxa"/>
              <w:right w:w="85" w:type="dxa"/>
            </w:tcMar>
            <w:vAlign w:val="center"/>
          </w:tcPr>
          <w:p w14:paraId="35B6E001" w14:textId="77777777" w:rsidR="002D13FD" w:rsidRPr="002D13FD" w:rsidRDefault="002D13FD" w:rsidP="002D13FD">
            <w:pPr>
              <w:pStyle w:val="CDITable-RowCentreAN"/>
              <w:rPr>
                <w:lang w:val="en-GB"/>
              </w:rPr>
            </w:pPr>
            <w:r w:rsidRPr="002D13FD">
              <w:rPr>
                <w:lang w:val="en-GB"/>
              </w:rPr>
              <w:t>Hib</w:t>
            </w:r>
          </w:p>
        </w:tc>
        <w:tc>
          <w:tcPr>
            <w:tcW w:w="737" w:type="dxa"/>
            <w:tcMar>
              <w:top w:w="113" w:type="dxa"/>
              <w:left w:w="85" w:type="dxa"/>
              <w:bottom w:w="113" w:type="dxa"/>
              <w:right w:w="85" w:type="dxa"/>
            </w:tcMar>
            <w:vAlign w:val="center"/>
          </w:tcPr>
          <w:p w14:paraId="43BC5A6F" w14:textId="77777777" w:rsidR="002D13FD" w:rsidRPr="002D13FD" w:rsidRDefault="002D13FD" w:rsidP="002D13FD">
            <w:pPr>
              <w:pStyle w:val="CDITable-RowCentreAN"/>
              <w:rPr>
                <w:lang w:val="en-GB"/>
              </w:rPr>
            </w:pPr>
            <w:r w:rsidRPr="002D13FD">
              <w:rPr>
                <w:lang w:val="en-GB"/>
              </w:rPr>
              <w:t>Polio</w:t>
            </w:r>
          </w:p>
        </w:tc>
        <w:tc>
          <w:tcPr>
            <w:tcW w:w="737" w:type="dxa"/>
            <w:tcMar>
              <w:top w:w="113" w:type="dxa"/>
              <w:left w:w="85" w:type="dxa"/>
              <w:bottom w:w="113" w:type="dxa"/>
              <w:right w:w="85" w:type="dxa"/>
            </w:tcMar>
            <w:vAlign w:val="center"/>
          </w:tcPr>
          <w:p w14:paraId="2BE62686"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760A01F"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10EB9D02" w14:textId="77777777" w:rsidR="002D13FD" w:rsidRPr="002D13FD" w:rsidRDefault="002D13FD" w:rsidP="002D13FD">
            <w:pPr>
              <w:pStyle w:val="CDITable-RowCentreAN"/>
              <w:rPr>
                <w:lang w:val="en-GB"/>
              </w:rPr>
            </w:pPr>
            <w:proofErr w:type="spellStart"/>
            <w:r w:rsidRPr="002D13FD">
              <w:rPr>
                <w:lang w:val="en-GB"/>
              </w:rPr>
              <w:t>MenB</w:t>
            </w:r>
            <w:r w:rsidRPr="002D13FD">
              <w:rPr>
                <w:vertAlign w:val="superscript"/>
                <w:lang w:val="en-GB"/>
              </w:rPr>
              <w:t>c</w:t>
            </w:r>
            <w:proofErr w:type="spellEnd"/>
          </w:p>
        </w:tc>
        <w:tc>
          <w:tcPr>
            <w:tcW w:w="794" w:type="dxa"/>
            <w:tcMar>
              <w:top w:w="113" w:type="dxa"/>
              <w:left w:w="85" w:type="dxa"/>
              <w:bottom w:w="113" w:type="dxa"/>
              <w:right w:w="85" w:type="dxa"/>
            </w:tcMar>
            <w:vAlign w:val="center"/>
          </w:tcPr>
          <w:p w14:paraId="39F2FDBD"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39FD155A" w14:textId="77777777" w:rsidR="002D13FD" w:rsidRPr="002D13FD" w:rsidRDefault="002D13FD" w:rsidP="002D13FD">
            <w:pPr>
              <w:pStyle w:val="CDITable-RowCentreAN"/>
              <w:rPr>
                <w:lang w:val="en-GB"/>
              </w:rPr>
            </w:pPr>
            <w:r w:rsidRPr="002D13FD">
              <w:rPr>
                <w:lang w:val="en-GB"/>
              </w:rPr>
              <w:t>13vPCV</w:t>
            </w:r>
          </w:p>
        </w:tc>
        <w:tc>
          <w:tcPr>
            <w:tcW w:w="907" w:type="dxa"/>
            <w:tcMar>
              <w:top w:w="113" w:type="dxa"/>
              <w:left w:w="85" w:type="dxa"/>
              <w:bottom w:w="113" w:type="dxa"/>
              <w:right w:w="85" w:type="dxa"/>
            </w:tcMar>
            <w:vAlign w:val="center"/>
          </w:tcPr>
          <w:p w14:paraId="3D28E16E" w14:textId="77777777" w:rsidR="002D13FD" w:rsidRPr="002D13FD" w:rsidRDefault="002D13FD" w:rsidP="002D13FD">
            <w:pPr>
              <w:pStyle w:val="CDITable-RowCentreAN"/>
              <w:rPr>
                <w:lang w:val="en-GB"/>
              </w:rPr>
            </w:pPr>
            <w:r w:rsidRPr="002D13FD">
              <w:rPr>
                <w:lang w:val="en-GB"/>
              </w:rPr>
              <w:t>Rotavirus</w:t>
            </w:r>
          </w:p>
        </w:tc>
        <w:tc>
          <w:tcPr>
            <w:tcW w:w="737" w:type="dxa"/>
            <w:tcMar>
              <w:top w:w="113" w:type="dxa"/>
              <w:left w:w="85" w:type="dxa"/>
              <w:bottom w:w="113" w:type="dxa"/>
              <w:right w:w="85" w:type="dxa"/>
            </w:tcMar>
            <w:vAlign w:val="center"/>
          </w:tcPr>
          <w:p w14:paraId="645D1A9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2D206B1" w14:textId="77777777" w:rsidR="002D13FD" w:rsidRPr="002D13FD" w:rsidRDefault="002D13FD" w:rsidP="002D13FD">
            <w:pPr>
              <w:pStyle w:val="CDITable-RowCentreAN"/>
            </w:pPr>
          </w:p>
        </w:tc>
      </w:tr>
      <w:tr w:rsidR="002D13FD" w:rsidRPr="002D13FD" w14:paraId="32E16974" w14:textId="77777777" w:rsidTr="00A702E0">
        <w:trPr>
          <w:trHeight w:val="60"/>
        </w:trPr>
        <w:tc>
          <w:tcPr>
            <w:tcW w:w="1417" w:type="dxa"/>
            <w:vMerge/>
            <w:shd w:val="clear" w:color="auto" w:fill="DCF4FC" w:themeFill="background2" w:themeFillTint="33"/>
          </w:tcPr>
          <w:p w14:paraId="74A656B0"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2C58A170" w14:textId="77777777" w:rsidR="002D13FD" w:rsidRPr="002D13FD" w:rsidRDefault="002D13FD" w:rsidP="002D13FD">
            <w:pPr>
              <w:pStyle w:val="CDITable-RowLeftAN"/>
              <w:rPr>
                <w:lang w:val="en-GB"/>
              </w:rPr>
            </w:pPr>
            <w:r w:rsidRPr="002D13FD">
              <w:rPr>
                <w:lang w:val="en-GB"/>
              </w:rPr>
              <w:t>4 months</w:t>
            </w:r>
          </w:p>
        </w:tc>
        <w:tc>
          <w:tcPr>
            <w:tcW w:w="737" w:type="dxa"/>
            <w:tcMar>
              <w:top w:w="113" w:type="dxa"/>
              <w:left w:w="85" w:type="dxa"/>
              <w:bottom w:w="113" w:type="dxa"/>
              <w:right w:w="85" w:type="dxa"/>
            </w:tcMar>
            <w:vAlign w:val="center"/>
          </w:tcPr>
          <w:p w14:paraId="5F361722" w14:textId="77777777" w:rsidR="002D13FD" w:rsidRPr="002D13FD" w:rsidRDefault="002D13FD" w:rsidP="002D13FD">
            <w:pPr>
              <w:pStyle w:val="CDITable-RowCentreAN"/>
              <w:rPr>
                <w:lang w:val="en-GB"/>
              </w:rPr>
            </w:pPr>
            <w:r w:rsidRPr="002D13FD">
              <w:rPr>
                <w:lang w:val="en-GB"/>
              </w:rPr>
              <w:t>Hep B</w:t>
            </w:r>
          </w:p>
        </w:tc>
        <w:tc>
          <w:tcPr>
            <w:tcW w:w="737" w:type="dxa"/>
            <w:tcMar>
              <w:top w:w="113" w:type="dxa"/>
              <w:left w:w="85" w:type="dxa"/>
              <w:bottom w:w="113" w:type="dxa"/>
              <w:right w:w="85" w:type="dxa"/>
            </w:tcMar>
            <w:vAlign w:val="center"/>
          </w:tcPr>
          <w:p w14:paraId="39225E33" w14:textId="77777777" w:rsidR="002D13FD" w:rsidRPr="002D13FD" w:rsidRDefault="002D13FD" w:rsidP="002D13FD">
            <w:pPr>
              <w:pStyle w:val="CDITable-RowCentreAN"/>
              <w:rPr>
                <w:lang w:val="en-GB"/>
              </w:rPr>
            </w:pPr>
            <w:r w:rsidRPr="002D13FD">
              <w:rPr>
                <w:lang w:val="en-GB"/>
              </w:rPr>
              <w:t>DTPa</w:t>
            </w:r>
          </w:p>
        </w:tc>
        <w:tc>
          <w:tcPr>
            <w:tcW w:w="737" w:type="dxa"/>
            <w:tcMar>
              <w:top w:w="113" w:type="dxa"/>
              <w:left w:w="85" w:type="dxa"/>
              <w:bottom w:w="113" w:type="dxa"/>
              <w:right w:w="85" w:type="dxa"/>
            </w:tcMar>
            <w:vAlign w:val="center"/>
          </w:tcPr>
          <w:p w14:paraId="7684A51D" w14:textId="77777777" w:rsidR="002D13FD" w:rsidRPr="002D13FD" w:rsidRDefault="002D13FD" w:rsidP="002D13FD">
            <w:pPr>
              <w:pStyle w:val="CDITable-RowCentreAN"/>
              <w:rPr>
                <w:lang w:val="en-GB"/>
              </w:rPr>
            </w:pPr>
            <w:r w:rsidRPr="002D13FD">
              <w:rPr>
                <w:lang w:val="en-GB"/>
              </w:rPr>
              <w:t>Hib</w:t>
            </w:r>
          </w:p>
        </w:tc>
        <w:tc>
          <w:tcPr>
            <w:tcW w:w="737" w:type="dxa"/>
            <w:tcMar>
              <w:top w:w="113" w:type="dxa"/>
              <w:left w:w="85" w:type="dxa"/>
              <w:bottom w:w="113" w:type="dxa"/>
              <w:right w:w="85" w:type="dxa"/>
            </w:tcMar>
            <w:vAlign w:val="center"/>
          </w:tcPr>
          <w:p w14:paraId="59BF3A87" w14:textId="77777777" w:rsidR="002D13FD" w:rsidRPr="002D13FD" w:rsidRDefault="002D13FD" w:rsidP="002D13FD">
            <w:pPr>
              <w:pStyle w:val="CDITable-RowCentreAN"/>
              <w:rPr>
                <w:lang w:val="en-GB"/>
              </w:rPr>
            </w:pPr>
            <w:r w:rsidRPr="002D13FD">
              <w:rPr>
                <w:lang w:val="en-GB"/>
              </w:rPr>
              <w:t>Polio</w:t>
            </w:r>
          </w:p>
        </w:tc>
        <w:tc>
          <w:tcPr>
            <w:tcW w:w="737" w:type="dxa"/>
            <w:tcMar>
              <w:top w:w="113" w:type="dxa"/>
              <w:left w:w="85" w:type="dxa"/>
              <w:bottom w:w="113" w:type="dxa"/>
              <w:right w:w="85" w:type="dxa"/>
            </w:tcMar>
            <w:vAlign w:val="center"/>
          </w:tcPr>
          <w:p w14:paraId="1835239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9A30377"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0DC8BB22" w14:textId="77777777" w:rsidR="002D13FD" w:rsidRPr="002D13FD" w:rsidRDefault="002D13FD" w:rsidP="002D13FD">
            <w:pPr>
              <w:pStyle w:val="CDITable-RowCentreAN"/>
              <w:rPr>
                <w:lang w:val="en-GB"/>
              </w:rPr>
            </w:pPr>
            <w:proofErr w:type="spellStart"/>
            <w:r w:rsidRPr="002D13FD">
              <w:rPr>
                <w:lang w:val="en-GB"/>
              </w:rPr>
              <w:t>MenB</w:t>
            </w:r>
            <w:r w:rsidRPr="002D13FD">
              <w:rPr>
                <w:vertAlign w:val="superscript"/>
                <w:lang w:val="en-GB"/>
              </w:rPr>
              <w:t>c</w:t>
            </w:r>
            <w:proofErr w:type="spellEnd"/>
          </w:p>
        </w:tc>
        <w:tc>
          <w:tcPr>
            <w:tcW w:w="794" w:type="dxa"/>
            <w:tcMar>
              <w:top w:w="113" w:type="dxa"/>
              <w:left w:w="85" w:type="dxa"/>
              <w:bottom w:w="113" w:type="dxa"/>
              <w:right w:w="85" w:type="dxa"/>
            </w:tcMar>
            <w:vAlign w:val="center"/>
          </w:tcPr>
          <w:p w14:paraId="68BFC517"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1FF8F6F9" w14:textId="77777777" w:rsidR="002D13FD" w:rsidRPr="002D13FD" w:rsidRDefault="002D13FD" w:rsidP="002D13FD">
            <w:pPr>
              <w:pStyle w:val="CDITable-RowCentreAN"/>
              <w:rPr>
                <w:lang w:val="en-GB"/>
              </w:rPr>
            </w:pPr>
            <w:r w:rsidRPr="002D13FD">
              <w:rPr>
                <w:lang w:val="en-GB"/>
              </w:rPr>
              <w:t>13vPCV</w:t>
            </w:r>
          </w:p>
        </w:tc>
        <w:tc>
          <w:tcPr>
            <w:tcW w:w="907" w:type="dxa"/>
            <w:tcMar>
              <w:top w:w="113" w:type="dxa"/>
              <w:left w:w="85" w:type="dxa"/>
              <w:bottom w:w="113" w:type="dxa"/>
              <w:right w:w="85" w:type="dxa"/>
            </w:tcMar>
            <w:vAlign w:val="center"/>
          </w:tcPr>
          <w:p w14:paraId="2D276C59" w14:textId="77777777" w:rsidR="002D13FD" w:rsidRPr="002D13FD" w:rsidRDefault="002D13FD" w:rsidP="002D13FD">
            <w:pPr>
              <w:pStyle w:val="CDITable-RowCentreAN"/>
              <w:rPr>
                <w:lang w:val="en-GB"/>
              </w:rPr>
            </w:pPr>
            <w:r w:rsidRPr="002D13FD">
              <w:rPr>
                <w:lang w:val="en-GB"/>
              </w:rPr>
              <w:t>Rotavirus</w:t>
            </w:r>
          </w:p>
        </w:tc>
        <w:tc>
          <w:tcPr>
            <w:tcW w:w="737" w:type="dxa"/>
            <w:tcMar>
              <w:top w:w="113" w:type="dxa"/>
              <w:left w:w="85" w:type="dxa"/>
              <w:bottom w:w="113" w:type="dxa"/>
              <w:right w:w="85" w:type="dxa"/>
            </w:tcMar>
            <w:vAlign w:val="center"/>
          </w:tcPr>
          <w:p w14:paraId="5C746D8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99A6353" w14:textId="77777777" w:rsidR="002D13FD" w:rsidRPr="002D13FD" w:rsidRDefault="002D13FD" w:rsidP="002D13FD">
            <w:pPr>
              <w:pStyle w:val="CDITable-RowCentreAN"/>
            </w:pPr>
          </w:p>
        </w:tc>
      </w:tr>
      <w:tr w:rsidR="002D13FD" w:rsidRPr="002D13FD" w14:paraId="7311FAFB" w14:textId="77777777" w:rsidTr="00A702E0">
        <w:trPr>
          <w:trHeight w:val="60"/>
        </w:trPr>
        <w:tc>
          <w:tcPr>
            <w:tcW w:w="1417" w:type="dxa"/>
            <w:vMerge/>
            <w:shd w:val="clear" w:color="auto" w:fill="DCF4FC" w:themeFill="background2" w:themeFillTint="33"/>
          </w:tcPr>
          <w:p w14:paraId="0C975C30"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25B85722" w14:textId="77777777" w:rsidR="002D13FD" w:rsidRPr="002D13FD" w:rsidRDefault="002D13FD" w:rsidP="002D13FD">
            <w:pPr>
              <w:pStyle w:val="CDITable-RowLeftAN"/>
              <w:rPr>
                <w:lang w:val="en-GB"/>
              </w:rPr>
            </w:pPr>
            <w:r w:rsidRPr="002D13FD">
              <w:rPr>
                <w:lang w:val="en-GB"/>
              </w:rPr>
              <w:t>6 months</w:t>
            </w:r>
          </w:p>
        </w:tc>
        <w:tc>
          <w:tcPr>
            <w:tcW w:w="737" w:type="dxa"/>
            <w:tcMar>
              <w:top w:w="113" w:type="dxa"/>
              <w:left w:w="85" w:type="dxa"/>
              <w:bottom w:w="113" w:type="dxa"/>
              <w:right w:w="85" w:type="dxa"/>
            </w:tcMar>
            <w:vAlign w:val="center"/>
          </w:tcPr>
          <w:p w14:paraId="2BF387F2" w14:textId="77777777" w:rsidR="002D13FD" w:rsidRPr="002D13FD" w:rsidRDefault="002D13FD" w:rsidP="002D13FD">
            <w:pPr>
              <w:pStyle w:val="CDITable-RowCentreAN"/>
              <w:rPr>
                <w:lang w:val="en-GB"/>
              </w:rPr>
            </w:pPr>
            <w:r w:rsidRPr="002D13FD">
              <w:rPr>
                <w:lang w:val="en-GB"/>
              </w:rPr>
              <w:t>Hep B</w:t>
            </w:r>
          </w:p>
        </w:tc>
        <w:tc>
          <w:tcPr>
            <w:tcW w:w="737" w:type="dxa"/>
            <w:tcMar>
              <w:top w:w="113" w:type="dxa"/>
              <w:left w:w="85" w:type="dxa"/>
              <w:bottom w:w="113" w:type="dxa"/>
              <w:right w:w="85" w:type="dxa"/>
            </w:tcMar>
            <w:vAlign w:val="center"/>
          </w:tcPr>
          <w:p w14:paraId="38B32B87" w14:textId="77777777" w:rsidR="002D13FD" w:rsidRPr="002D13FD" w:rsidRDefault="002D13FD" w:rsidP="002D13FD">
            <w:pPr>
              <w:pStyle w:val="CDITable-RowCentreAN"/>
              <w:rPr>
                <w:lang w:val="en-GB"/>
              </w:rPr>
            </w:pPr>
            <w:r w:rsidRPr="002D13FD">
              <w:rPr>
                <w:lang w:val="en-GB"/>
              </w:rPr>
              <w:t>DTPa</w:t>
            </w:r>
          </w:p>
        </w:tc>
        <w:tc>
          <w:tcPr>
            <w:tcW w:w="737" w:type="dxa"/>
            <w:tcMar>
              <w:top w:w="113" w:type="dxa"/>
              <w:left w:w="85" w:type="dxa"/>
              <w:bottom w:w="113" w:type="dxa"/>
              <w:right w:w="85" w:type="dxa"/>
            </w:tcMar>
            <w:vAlign w:val="center"/>
          </w:tcPr>
          <w:p w14:paraId="4C99A100" w14:textId="77777777" w:rsidR="002D13FD" w:rsidRPr="002D13FD" w:rsidRDefault="002D13FD" w:rsidP="002D13FD">
            <w:pPr>
              <w:pStyle w:val="CDITable-RowCentreAN"/>
              <w:rPr>
                <w:lang w:val="en-GB"/>
              </w:rPr>
            </w:pPr>
            <w:r w:rsidRPr="002D13FD">
              <w:rPr>
                <w:lang w:val="en-GB"/>
              </w:rPr>
              <w:t>Hib</w:t>
            </w:r>
          </w:p>
        </w:tc>
        <w:tc>
          <w:tcPr>
            <w:tcW w:w="737" w:type="dxa"/>
            <w:tcMar>
              <w:top w:w="113" w:type="dxa"/>
              <w:left w:w="85" w:type="dxa"/>
              <w:bottom w:w="113" w:type="dxa"/>
              <w:right w:w="85" w:type="dxa"/>
            </w:tcMar>
            <w:vAlign w:val="center"/>
          </w:tcPr>
          <w:p w14:paraId="3CC2575D" w14:textId="77777777" w:rsidR="002D13FD" w:rsidRPr="002D13FD" w:rsidRDefault="002D13FD" w:rsidP="002D13FD">
            <w:pPr>
              <w:pStyle w:val="CDITable-RowCentreAN"/>
              <w:rPr>
                <w:lang w:val="en-GB"/>
              </w:rPr>
            </w:pPr>
            <w:r w:rsidRPr="002D13FD">
              <w:rPr>
                <w:lang w:val="en-GB"/>
              </w:rPr>
              <w:t>Polio</w:t>
            </w:r>
          </w:p>
        </w:tc>
        <w:tc>
          <w:tcPr>
            <w:tcW w:w="737" w:type="dxa"/>
            <w:tcMar>
              <w:top w:w="113" w:type="dxa"/>
              <w:left w:w="85" w:type="dxa"/>
              <w:bottom w:w="113" w:type="dxa"/>
              <w:right w:w="85" w:type="dxa"/>
            </w:tcMar>
            <w:vAlign w:val="center"/>
          </w:tcPr>
          <w:p w14:paraId="069E66E0"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5DD5BEC"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181C1739" w14:textId="77777777" w:rsidR="002D13FD" w:rsidRPr="002D13FD" w:rsidRDefault="002D13FD" w:rsidP="002D13FD">
            <w:pPr>
              <w:pStyle w:val="CDITable-RowCentreAN"/>
              <w:rPr>
                <w:lang w:val="en-GB"/>
              </w:rPr>
            </w:pPr>
            <w:proofErr w:type="spellStart"/>
            <w:r w:rsidRPr="002D13FD">
              <w:rPr>
                <w:lang w:val="en-GB"/>
              </w:rPr>
              <w:t>MenB</w:t>
            </w:r>
            <w:r w:rsidRPr="002D13FD">
              <w:rPr>
                <w:vertAlign w:val="superscript"/>
                <w:lang w:val="en-GB"/>
              </w:rPr>
              <w:t>c</w:t>
            </w:r>
            <w:proofErr w:type="spellEnd"/>
          </w:p>
        </w:tc>
        <w:tc>
          <w:tcPr>
            <w:tcW w:w="794" w:type="dxa"/>
            <w:tcMar>
              <w:top w:w="113" w:type="dxa"/>
              <w:left w:w="85" w:type="dxa"/>
              <w:bottom w:w="113" w:type="dxa"/>
              <w:right w:w="85" w:type="dxa"/>
            </w:tcMar>
            <w:vAlign w:val="center"/>
          </w:tcPr>
          <w:p w14:paraId="08B398D0"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6CFA1264" w14:textId="77777777" w:rsidR="002D13FD" w:rsidRPr="002D13FD" w:rsidRDefault="002D13FD" w:rsidP="002D13FD">
            <w:pPr>
              <w:pStyle w:val="CDITable-RowCentreAN"/>
              <w:rPr>
                <w:lang w:val="en-GB"/>
              </w:rPr>
            </w:pPr>
            <w:r w:rsidRPr="002D13FD">
              <w:rPr>
                <w:lang w:val="en-GB"/>
              </w:rPr>
              <w:t>13vPCV</w:t>
            </w:r>
            <w:r w:rsidRPr="002D13FD">
              <w:rPr>
                <w:vertAlign w:val="superscript"/>
                <w:lang w:val="en-GB"/>
              </w:rPr>
              <w:t>d</w:t>
            </w:r>
          </w:p>
        </w:tc>
        <w:tc>
          <w:tcPr>
            <w:tcW w:w="907" w:type="dxa"/>
            <w:tcMar>
              <w:top w:w="113" w:type="dxa"/>
              <w:left w:w="85" w:type="dxa"/>
              <w:bottom w:w="113" w:type="dxa"/>
              <w:right w:w="85" w:type="dxa"/>
            </w:tcMar>
            <w:vAlign w:val="center"/>
          </w:tcPr>
          <w:p w14:paraId="50A0745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69B6081"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1D2123A" w14:textId="77777777" w:rsidR="002D13FD" w:rsidRPr="002D13FD" w:rsidRDefault="002D13FD" w:rsidP="002D13FD">
            <w:pPr>
              <w:pStyle w:val="CDITable-RowCentreAN"/>
            </w:pPr>
          </w:p>
        </w:tc>
      </w:tr>
      <w:tr w:rsidR="002D13FD" w:rsidRPr="002D13FD" w14:paraId="02CB2360" w14:textId="77777777" w:rsidTr="00A702E0">
        <w:trPr>
          <w:trHeight w:val="60"/>
        </w:trPr>
        <w:tc>
          <w:tcPr>
            <w:tcW w:w="1417" w:type="dxa"/>
            <w:vMerge/>
            <w:shd w:val="clear" w:color="auto" w:fill="DCF4FC" w:themeFill="background2" w:themeFillTint="33"/>
          </w:tcPr>
          <w:p w14:paraId="13D66D12"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2422F5BA" w14:textId="77777777" w:rsidR="002D13FD" w:rsidRPr="002D13FD" w:rsidRDefault="002D13FD" w:rsidP="002D13FD">
            <w:pPr>
              <w:pStyle w:val="CDITable-RowLeftAN"/>
              <w:rPr>
                <w:lang w:val="en-GB"/>
              </w:rPr>
            </w:pPr>
            <w:r w:rsidRPr="002D13FD">
              <w:rPr>
                <w:lang w:val="en-GB"/>
              </w:rPr>
              <w:t>12 months</w:t>
            </w:r>
          </w:p>
        </w:tc>
        <w:tc>
          <w:tcPr>
            <w:tcW w:w="737" w:type="dxa"/>
            <w:tcMar>
              <w:top w:w="113" w:type="dxa"/>
              <w:left w:w="85" w:type="dxa"/>
              <w:bottom w:w="113" w:type="dxa"/>
              <w:right w:w="85" w:type="dxa"/>
            </w:tcMar>
            <w:vAlign w:val="center"/>
          </w:tcPr>
          <w:p w14:paraId="6C399E2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975709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96C7D9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21BAB2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A81DD12" w14:textId="77777777" w:rsidR="002D13FD" w:rsidRPr="002D13FD" w:rsidRDefault="002D13FD" w:rsidP="002D13FD">
            <w:pPr>
              <w:pStyle w:val="CDITable-RowCentreAN"/>
              <w:rPr>
                <w:lang w:val="en-GB"/>
              </w:rPr>
            </w:pPr>
            <w:r w:rsidRPr="002D13FD">
              <w:rPr>
                <w:lang w:val="en-GB"/>
              </w:rPr>
              <w:t>MMR</w:t>
            </w:r>
          </w:p>
        </w:tc>
        <w:tc>
          <w:tcPr>
            <w:tcW w:w="737" w:type="dxa"/>
            <w:tcMar>
              <w:top w:w="113" w:type="dxa"/>
              <w:left w:w="85" w:type="dxa"/>
              <w:bottom w:w="113" w:type="dxa"/>
              <w:right w:w="85" w:type="dxa"/>
            </w:tcMar>
            <w:vAlign w:val="center"/>
          </w:tcPr>
          <w:p w14:paraId="230AD694"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71D6B9D7" w14:textId="77777777" w:rsidR="002D13FD" w:rsidRPr="002D13FD" w:rsidRDefault="002D13FD" w:rsidP="002D13FD">
            <w:pPr>
              <w:pStyle w:val="CDITable-RowCentreAN"/>
              <w:rPr>
                <w:lang w:val="en-GB"/>
              </w:rPr>
            </w:pPr>
            <w:r w:rsidRPr="002D13FD">
              <w:rPr>
                <w:lang w:val="en-GB"/>
              </w:rPr>
              <w:t>Men ACWY</w:t>
            </w:r>
          </w:p>
        </w:tc>
        <w:tc>
          <w:tcPr>
            <w:tcW w:w="794" w:type="dxa"/>
            <w:tcMar>
              <w:top w:w="113" w:type="dxa"/>
              <w:left w:w="85" w:type="dxa"/>
              <w:bottom w:w="113" w:type="dxa"/>
              <w:right w:w="85" w:type="dxa"/>
            </w:tcMar>
            <w:vAlign w:val="center"/>
          </w:tcPr>
          <w:p w14:paraId="55A45149"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1BCF31D1" w14:textId="77777777" w:rsidR="002D13FD" w:rsidRPr="002D13FD" w:rsidRDefault="002D13FD" w:rsidP="002D13FD">
            <w:pPr>
              <w:pStyle w:val="CDITable-RowCentreAN"/>
              <w:rPr>
                <w:lang w:val="en-GB"/>
              </w:rPr>
            </w:pPr>
            <w:r w:rsidRPr="002D13FD">
              <w:rPr>
                <w:lang w:val="en-GB"/>
              </w:rPr>
              <w:t>13vPCV</w:t>
            </w:r>
          </w:p>
        </w:tc>
        <w:tc>
          <w:tcPr>
            <w:tcW w:w="907" w:type="dxa"/>
            <w:tcMar>
              <w:top w:w="113" w:type="dxa"/>
              <w:left w:w="85" w:type="dxa"/>
              <w:bottom w:w="113" w:type="dxa"/>
              <w:right w:w="85" w:type="dxa"/>
            </w:tcMar>
            <w:vAlign w:val="center"/>
          </w:tcPr>
          <w:p w14:paraId="76B6DFA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0AF5433"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13E0178" w14:textId="77777777" w:rsidR="002D13FD" w:rsidRPr="002D13FD" w:rsidRDefault="002D13FD" w:rsidP="002D13FD">
            <w:pPr>
              <w:pStyle w:val="CDITable-RowCentreAN"/>
            </w:pPr>
          </w:p>
        </w:tc>
      </w:tr>
      <w:tr w:rsidR="002D13FD" w:rsidRPr="002D13FD" w14:paraId="718A4571" w14:textId="77777777" w:rsidTr="00A702E0">
        <w:trPr>
          <w:trHeight w:val="60"/>
        </w:trPr>
        <w:tc>
          <w:tcPr>
            <w:tcW w:w="1417" w:type="dxa"/>
            <w:vMerge/>
            <w:shd w:val="clear" w:color="auto" w:fill="DCF4FC" w:themeFill="background2" w:themeFillTint="33"/>
          </w:tcPr>
          <w:p w14:paraId="4618D7FE"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4222F501" w14:textId="77777777" w:rsidR="002D13FD" w:rsidRPr="002D13FD" w:rsidRDefault="002D13FD" w:rsidP="002D13FD">
            <w:pPr>
              <w:pStyle w:val="CDITable-RowLeftAN"/>
              <w:rPr>
                <w:lang w:val="en-GB"/>
              </w:rPr>
            </w:pPr>
            <w:r w:rsidRPr="002D13FD">
              <w:rPr>
                <w:lang w:val="en-GB"/>
              </w:rPr>
              <w:t>18 months</w:t>
            </w:r>
          </w:p>
        </w:tc>
        <w:tc>
          <w:tcPr>
            <w:tcW w:w="737" w:type="dxa"/>
            <w:tcMar>
              <w:top w:w="113" w:type="dxa"/>
              <w:left w:w="85" w:type="dxa"/>
              <w:bottom w:w="113" w:type="dxa"/>
              <w:right w:w="85" w:type="dxa"/>
            </w:tcMar>
            <w:vAlign w:val="center"/>
          </w:tcPr>
          <w:p w14:paraId="521E0E0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60C8372" w14:textId="77777777" w:rsidR="002D13FD" w:rsidRPr="002D13FD" w:rsidRDefault="002D13FD" w:rsidP="002D13FD">
            <w:pPr>
              <w:pStyle w:val="CDITable-RowCentreAN"/>
              <w:rPr>
                <w:lang w:val="en-GB"/>
              </w:rPr>
            </w:pPr>
            <w:r w:rsidRPr="002D13FD">
              <w:rPr>
                <w:lang w:val="en-GB"/>
              </w:rPr>
              <w:t>DTPa</w:t>
            </w:r>
          </w:p>
        </w:tc>
        <w:tc>
          <w:tcPr>
            <w:tcW w:w="737" w:type="dxa"/>
            <w:tcMar>
              <w:top w:w="113" w:type="dxa"/>
              <w:left w:w="85" w:type="dxa"/>
              <w:bottom w:w="113" w:type="dxa"/>
              <w:right w:w="85" w:type="dxa"/>
            </w:tcMar>
            <w:vAlign w:val="center"/>
          </w:tcPr>
          <w:p w14:paraId="091B9E0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389744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B3F1240"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DABF325" w14:textId="77777777" w:rsidR="002D13FD" w:rsidRPr="002D13FD" w:rsidRDefault="002D13FD" w:rsidP="002D13FD">
            <w:pPr>
              <w:pStyle w:val="CDITable-RowCentreAN"/>
              <w:rPr>
                <w:lang w:val="en-GB"/>
              </w:rPr>
            </w:pPr>
            <w:r w:rsidRPr="002D13FD">
              <w:rPr>
                <w:lang w:val="en-GB"/>
              </w:rPr>
              <w:t>MMRV</w:t>
            </w:r>
          </w:p>
        </w:tc>
        <w:tc>
          <w:tcPr>
            <w:tcW w:w="1701" w:type="dxa"/>
            <w:tcMar>
              <w:top w:w="113" w:type="dxa"/>
              <w:left w:w="85" w:type="dxa"/>
              <w:bottom w:w="113" w:type="dxa"/>
              <w:right w:w="85" w:type="dxa"/>
            </w:tcMar>
            <w:vAlign w:val="center"/>
          </w:tcPr>
          <w:p w14:paraId="589BC0BC"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6A3DD485" w14:textId="77777777" w:rsidR="002D13FD" w:rsidRPr="002D13FD" w:rsidRDefault="002D13FD" w:rsidP="002D13FD">
            <w:pPr>
              <w:pStyle w:val="CDITable-RowCentreAN"/>
              <w:rPr>
                <w:lang w:val="en-GB"/>
              </w:rPr>
            </w:pPr>
            <w:r w:rsidRPr="002D13FD">
              <w:rPr>
                <w:lang w:val="en-GB"/>
              </w:rPr>
              <w:t>Hep A</w:t>
            </w:r>
            <w:r w:rsidRPr="002D13FD">
              <w:rPr>
                <w:vertAlign w:val="superscript"/>
                <w:lang w:val="en-GB"/>
              </w:rPr>
              <w:t>e</w:t>
            </w:r>
          </w:p>
        </w:tc>
        <w:tc>
          <w:tcPr>
            <w:tcW w:w="1644" w:type="dxa"/>
            <w:tcMar>
              <w:top w:w="113" w:type="dxa"/>
              <w:left w:w="85" w:type="dxa"/>
              <w:bottom w:w="113" w:type="dxa"/>
              <w:right w:w="85" w:type="dxa"/>
            </w:tcMar>
            <w:vAlign w:val="center"/>
          </w:tcPr>
          <w:p w14:paraId="610EE58E"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1389605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8429938"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DFCAD1E" w14:textId="77777777" w:rsidR="002D13FD" w:rsidRPr="002D13FD" w:rsidRDefault="002D13FD" w:rsidP="002D13FD">
            <w:pPr>
              <w:pStyle w:val="CDITable-RowCentreAN"/>
            </w:pPr>
          </w:p>
        </w:tc>
      </w:tr>
      <w:tr w:rsidR="002D13FD" w:rsidRPr="002D13FD" w14:paraId="71AE7164" w14:textId="77777777" w:rsidTr="00A702E0">
        <w:trPr>
          <w:trHeight w:val="60"/>
        </w:trPr>
        <w:tc>
          <w:tcPr>
            <w:tcW w:w="1417" w:type="dxa"/>
            <w:vMerge/>
            <w:shd w:val="clear" w:color="auto" w:fill="DCF4FC" w:themeFill="background2" w:themeFillTint="33"/>
          </w:tcPr>
          <w:p w14:paraId="6096EF51"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1967EC97" w14:textId="77777777" w:rsidR="002D13FD" w:rsidRPr="002D13FD" w:rsidRDefault="002D13FD" w:rsidP="002D13FD">
            <w:pPr>
              <w:pStyle w:val="CDITable-RowLeftAN"/>
              <w:rPr>
                <w:lang w:val="en-GB"/>
              </w:rPr>
            </w:pPr>
            <w:r w:rsidRPr="002D13FD">
              <w:rPr>
                <w:lang w:val="en-GB"/>
              </w:rPr>
              <w:t>24 months</w:t>
            </w:r>
          </w:p>
        </w:tc>
        <w:tc>
          <w:tcPr>
            <w:tcW w:w="737" w:type="dxa"/>
            <w:tcMar>
              <w:top w:w="113" w:type="dxa"/>
              <w:left w:w="85" w:type="dxa"/>
              <w:bottom w:w="113" w:type="dxa"/>
              <w:right w:w="85" w:type="dxa"/>
            </w:tcMar>
            <w:vAlign w:val="center"/>
          </w:tcPr>
          <w:p w14:paraId="42EC217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7CDA0EF"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6A3D993"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6DEB3D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8A63E5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CB22D33"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5A7CF410"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06ABF171"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0D5A378C"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5911B1E0"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6E1CB2C"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F3C26EE" w14:textId="77777777" w:rsidR="002D13FD" w:rsidRPr="002D13FD" w:rsidRDefault="002D13FD" w:rsidP="002D13FD">
            <w:pPr>
              <w:pStyle w:val="CDITable-RowCentreAN"/>
            </w:pPr>
          </w:p>
        </w:tc>
      </w:tr>
      <w:tr w:rsidR="002D13FD" w:rsidRPr="002D13FD" w14:paraId="17028D61" w14:textId="77777777" w:rsidTr="00A702E0">
        <w:trPr>
          <w:trHeight w:val="60"/>
        </w:trPr>
        <w:tc>
          <w:tcPr>
            <w:tcW w:w="1417" w:type="dxa"/>
            <w:vMerge/>
            <w:shd w:val="clear" w:color="auto" w:fill="DCF4FC" w:themeFill="background2" w:themeFillTint="33"/>
          </w:tcPr>
          <w:p w14:paraId="4C411020"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77146CC5" w14:textId="77777777" w:rsidR="002D13FD" w:rsidRPr="002D13FD" w:rsidRDefault="002D13FD" w:rsidP="002D13FD">
            <w:pPr>
              <w:pStyle w:val="CDITable-RowLeftAN"/>
              <w:rPr>
                <w:lang w:val="en-GB"/>
              </w:rPr>
            </w:pPr>
            <w:r w:rsidRPr="002D13FD">
              <w:rPr>
                <w:lang w:val="en-GB"/>
              </w:rPr>
              <w:t>48 months</w:t>
            </w:r>
          </w:p>
        </w:tc>
        <w:tc>
          <w:tcPr>
            <w:tcW w:w="737" w:type="dxa"/>
            <w:tcMar>
              <w:top w:w="113" w:type="dxa"/>
              <w:left w:w="85" w:type="dxa"/>
              <w:bottom w:w="113" w:type="dxa"/>
              <w:right w:w="85" w:type="dxa"/>
            </w:tcMar>
            <w:vAlign w:val="center"/>
          </w:tcPr>
          <w:p w14:paraId="659DB6E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E7EA723" w14:textId="77777777" w:rsidR="002D13FD" w:rsidRPr="002D13FD" w:rsidRDefault="002D13FD" w:rsidP="002D13FD">
            <w:pPr>
              <w:pStyle w:val="CDITable-RowCentreAN"/>
              <w:rPr>
                <w:lang w:val="en-GB"/>
              </w:rPr>
            </w:pPr>
            <w:r w:rsidRPr="002D13FD">
              <w:rPr>
                <w:lang w:val="en-GB"/>
              </w:rPr>
              <w:t>DTPa</w:t>
            </w:r>
          </w:p>
        </w:tc>
        <w:tc>
          <w:tcPr>
            <w:tcW w:w="737" w:type="dxa"/>
            <w:tcMar>
              <w:top w:w="113" w:type="dxa"/>
              <w:left w:w="85" w:type="dxa"/>
              <w:bottom w:w="113" w:type="dxa"/>
              <w:right w:w="85" w:type="dxa"/>
            </w:tcMar>
            <w:vAlign w:val="center"/>
          </w:tcPr>
          <w:p w14:paraId="0BDEE726"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15652FB" w14:textId="77777777" w:rsidR="002D13FD" w:rsidRPr="002D13FD" w:rsidRDefault="002D13FD" w:rsidP="002D13FD">
            <w:pPr>
              <w:pStyle w:val="CDITable-RowCentreAN"/>
              <w:rPr>
                <w:lang w:val="en-GB"/>
              </w:rPr>
            </w:pPr>
            <w:r w:rsidRPr="002D13FD">
              <w:rPr>
                <w:lang w:val="en-GB"/>
              </w:rPr>
              <w:t>Polio</w:t>
            </w:r>
          </w:p>
        </w:tc>
        <w:tc>
          <w:tcPr>
            <w:tcW w:w="737" w:type="dxa"/>
            <w:tcMar>
              <w:top w:w="113" w:type="dxa"/>
              <w:left w:w="85" w:type="dxa"/>
              <w:bottom w:w="113" w:type="dxa"/>
              <w:right w:w="85" w:type="dxa"/>
            </w:tcMar>
            <w:vAlign w:val="center"/>
          </w:tcPr>
          <w:p w14:paraId="67BA272C"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B7DA178"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4DA85FC5"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4F6EE70D" w14:textId="77777777" w:rsidR="002D13FD" w:rsidRPr="002D13FD" w:rsidRDefault="002D13FD" w:rsidP="002D13FD">
            <w:pPr>
              <w:pStyle w:val="CDITable-RowCentreAN"/>
              <w:rPr>
                <w:lang w:val="en-GB"/>
              </w:rPr>
            </w:pPr>
            <w:r w:rsidRPr="002D13FD">
              <w:rPr>
                <w:lang w:val="en-GB"/>
              </w:rPr>
              <w:t>Hep A</w:t>
            </w:r>
            <w:r w:rsidRPr="002D13FD">
              <w:rPr>
                <w:vertAlign w:val="superscript"/>
                <w:lang w:val="en-GB"/>
              </w:rPr>
              <w:t>e</w:t>
            </w:r>
          </w:p>
        </w:tc>
        <w:tc>
          <w:tcPr>
            <w:tcW w:w="1644" w:type="dxa"/>
            <w:tcMar>
              <w:top w:w="113" w:type="dxa"/>
              <w:left w:w="85" w:type="dxa"/>
              <w:bottom w:w="113" w:type="dxa"/>
              <w:right w:w="85" w:type="dxa"/>
            </w:tcMar>
            <w:vAlign w:val="center"/>
          </w:tcPr>
          <w:p w14:paraId="6CA2B96F" w14:textId="77777777" w:rsidR="002D13FD" w:rsidRPr="002D13FD" w:rsidRDefault="002D13FD" w:rsidP="002D13FD">
            <w:pPr>
              <w:pStyle w:val="CDITable-RowCentreAN"/>
              <w:rPr>
                <w:lang w:val="en-GB"/>
              </w:rPr>
            </w:pPr>
            <w:r w:rsidRPr="002D13FD">
              <w:rPr>
                <w:lang w:val="en-GB"/>
              </w:rPr>
              <w:t>23vPPV</w:t>
            </w:r>
            <w:r w:rsidRPr="002D13FD">
              <w:rPr>
                <w:vertAlign w:val="superscript"/>
                <w:lang w:val="en-GB"/>
              </w:rPr>
              <w:t>f</w:t>
            </w:r>
          </w:p>
        </w:tc>
        <w:tc>
          <w:tcPr>
            <w:tcW w:w="907" w:type="dxa"/>
            <w:tcMar>
              <w:top w:w="113" w:type="dxa"/>
              <w:left w:w="85" w:type="dxa"/>
              <w:bottom w:w="113" w:type="dxa"/>
              <w:right w:w="85" w:type="dxa"/>
            </w:tcMar>
            <w:vAlign w:val="center"/>
          </w:tcPr>
          <w:p w14:paraId="39B0BDC0"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C6C544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2EA065A" w14:textId="77777777" w:rsidR="002D13FD" w:rsidRPr="002D13FD" w:rsidRDefault="002D13FD" w:rsidP="002D13FD">
            <w:pPr>
              <w:pStyle w:val="CDITable-RowCentreAN"/>
            </w:pPr>
          </w:p>
        </w:tc>
      </w:tr>
      <w:tr w:rsidR="002D13FD" w:rsidRPr="002D13FD" w14:paraId="0614EABE" w14:textId="77777777" w:rsidTr="00A702E0">
        <w:trPr>
          <w:trHeight w:val="60"/>
        </w:trPr>
        <w:tc>
          <w:tcPr>
            <w:tcW w:w="1417" w:type="dxa"/>
            <w:vMerge/>
            <w:shd w:val="clear" w:color="auto" w:fill="DCF4FC" w:themeFill="background2" w:themeFillTint="33"/>
          </w:tcPr>
          <w:p w14:paraId="57F67E41"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26567069" w14:textId="77777777" w:rsidR="002D13FD" w:rsidRPr="002D13FD" w:rsidRDefault="002D13FD" w:rsidP="002D13FD">
            <w:pPr>
              <w:pStyle w:val="CDITable-RowLeftAN"/>
              <w:rPr>
                <w:lang w:val="en-GB"/>
              </w:rPr>
            </w:pPr>
            <w:r w:rsidRPr="002D13FD">
              <w:rPr>
                <w:lang w:val="en-GB"/>
              </w:rPr>
              <w:t>6–59 months</w:t>
            </w:r>
          </w:p>
        </w:tc>
        <w:tc>
          <w:tcPr>
            <w:tcW w:w="737" w:type="dxa"/>
            <w:tcMar>
              <w:top w:w="113" w:type="dxa"/>
              <w:left w:w="85" w:type="dxa"/>
              <w:bottom w:w="113" w:type="dxa"/>
              <w:right w:w="85" w:type="dxa"/>
            </w:tcMar>
            <w:vAlign w:val="center"/>
          </w:tcPr>
          <w:p w14:paraId="5D233C1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BC5374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7E6F22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1E51EC3"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DD9C8B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6F64FA8"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225AA079"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09CAFD87"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4B6CE707"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2BE7E038"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99194AA" w14:textId="77777777" w:rsidR="002D13FD" w:rsidRPr="002D13FD" w:rsidRDefault="002D13FD" w:rsidP="002D13FD">
            <w:pPr>
              <w:pStyle w:val="CDITable-RowCentreAN"/>
              <w:rPr>
                <w:lang w:val="en-GB"/>
              </w:rPr>
            </w:pPr>
            <w:r w:rsidRPr="002D13FD">
              <w:rPr>
                <w:lang w:val="en-GB"/>
              </w:rPr>
              <w:t>Flu</w:t>
            </w:r>
            <w:r w:rsidRPr="002D13FD">
              <w:rPr>
                <w:vertAlign w:val="superscript"/>
                <w:lang w:val="en-GB"/>
              </w:rPr>
              <w:t>g</w:t>
            </w:r>
          </w:p>
        </w:tc>
        <w:tc>
          <w:tcPr>
            <w:tcW w:w="737" w:type="dxa"/>
            <w:tcMar>
              <w:top w:w="113" w:type="dxa"/>
              <w:left w:w="85" w:type="dxa"/>
              <w:bottom w:w="113" w:type="dxa"/>
              <w:right w:w="85" w:type="dxa"/>
            </w:tcMar>
            <w:vAlign w:val="center"/>
          </w:tcPr>
          <w:p w14:paraId="6101332B" w14:textId="77777777" w:rsidR="002D13FD" w:rsidRPr="002D13FD" w:rsidRDefault="002D13FD" w:rsidP="002D13FD">
            <w:pPr>
              <w:pStyle w:val="CDITable-RowCentreAN"/>
            </w:pPr>
          </w:p>
        </w:tc>
      </w:tr>
      <w:tr w:rsidR="002D13FD" w:rsidRPr="002D13FD" w14:paraId="3F3F2128" w14:textId="77777777" w:rsidTr="00A702E0">
        <w:trPr>
          <w:trHeight w:val="60"/>
        </w:trPr>
        <w:tc>
          <w:tcPr>
            <w:tcW w:w="1417" w:type="dxa"/>
            <w:vMerge w:val="restart"/>
            <w:shd w:val="clear" w:color="auto" w:fill="DCF4FC" w:themeFill="background2" w:themeFillTint="33"/>
            <w:tcMar>
              <w:top w:w="113" w:type="dxa"/>
              <w:left w:w="113" w:type="dxa"/>
              <w:bottom w:w="113" w:type="dxa"/>
              <w:right w:w="113" w:type="dxa"/>
            </w:tcMar>
            <w:vAlign w:val="center"/>
          </w:tcPr>
          <w:p w14:paraId="6B7E20A3" w14:textId="77777777" w:rsidR="002D13FD" w:rsidRPr="002D13FD" w:rsidRDefault="002D13FD" w:rsidP="002D13FD">
            <w:pPr>
              <w:pStyle w:val="CDITable-RowLeftAN"/>
              <w:rPr>
                <w:b/>
                <w:bCs/>
                <w:lang w:val="en-GB"/>
              </w:rPr>
            </w:pPr>
            <w:r w:rsidRPr="002D13FD">
              <w:rPr>
                <w:b/>
                <w:bCs/>
                <w:lang w:val="en-GB"/>
              </w:rPr>
              <w:t>Adolescents</w:t>
            </w:r>
          </w:p>
        </w:tc>
        <w:tc>
          <w:tcPr>
            <w:tcW w:w="2211" w:type="dxa"/>
            <w:tcMar>
              <w:top w:w="113" w:type="dxa"/>
              <w:left w:w="113" w:type="dxa"/>
              <w:bottom w:w="113" w:type="dxa"/>
              <w:right w:w="113" w:type="dxa"/>
            </w:tcMar>
            <w:vAlign w:val="center"/>
          </w:tcPr>
          <w:p w14:paraId="60B6EE18" w14:textId="77777777" w:rsidR="002D13FD" w:rsidRPr="002D13FD" w:rsidRDefault="002D13FD" w:rsidP="002D13FD">
            <w:pPr>
              <w:pStyle w:val="CDITable-RowLeftAN"/>
              <w:rPr>
                <w:lang w:val="en-GB"/>
              </w:rPr>
            </w:pPr>
            <w:r w:rsidRPr="002D13FD">
              <w:rPr>
                <w:lang w:val="en-GB"/>
              </w:rPr>
              <w:t>9–14 years</w:t>
            </w:r>
          </w:p>
        </w:tc>
        <w:tc>
          <w:tcPr>
            <w:tcW w:w="737" w:type="dxa"/>
            <w:tcMar>
              <w:top w:w="113" w:type="dxa"/>
              <w:left w:w="85" w:type="dxa"/>
              <w:bottom w:w="113" w:type="dxa"/>
              <w:right w:w="85" w:type="dxa"/>
            </w:tcMar>
            <w:vAlign w:val="center"/>
          </w:tcPr>
          <w:p w14:paraId="64D909A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5550E7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B188BD3"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7B8F81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E126D68"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3FC33EE"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0D6102C3"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5DB3A963"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50761DCB" w14:textId="77777777" w:rsidR="002D13FD" w:rsidRPr="002D13FD" w:rsidRDefault="002D13FD" w:rsidP="002D13FD">
            <w:pPr>
              <w:pStyle w:val="CDITable-RowCentreAN"/>
              <w:rPr>
                <w:lang w:val="en-GB"/>
              </w:rPr>
            </w:pPr>
            <w:r w:rsidRPr="002D13FD">
              <w:rPr>
                <w:lang w:val="en-GB"/>
              </w:rPr>
              <w:t>23vPPV</w:t>
            </w:r>
            <w:r w:rsidRPr="002D13FD">
              <w:rPr>
                <w:vertAlign w:val="superscript"/>
                <w:lang w:val="en-GB"/>
              </w:rPr>
              <w:t>f</w:t>
            </w:r>
          </w:p>
        </w:tc>
        <w:tc>
          <w:tcPr>
            <w:tcW w:w="907" w:type="dxa"/>
            <w:tcMar>
              <w:top w:w="113" w:type="dxa"/>
              <w:left w:w="85" w:type="dxa"/>
              <w:bottom w:w="113" w:type="dxa"/>
              <w:right w:w="85" w:type="dxa"/>
            </w:tcMar>
            <w:vAlign w:val="center"/>
          </w:tcPr>
          <w:p w14:paraId="5E61E4F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C9A9B7E"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24C2BF6" w14:textId="77777777" w:rsidR="002D13FD" w:rsidRPr="002D13FD" w:rsidRDefault="002D13FD" w:rsidP="002D13FD">
            <w:pPr>
              <w:pStyle w:val="CDITable-RowCentreAN"/>
            </w:pPr>
          </w:p>
        </w:tc>
      </w:tr>
      <w:tr w:rsidR="002D13FD" w:rsidRPr="002D13FD" w14:paraId="0F141DD1" w14:textId="77777777" w:rsidTr="00A702E0">
        <w:trPr>
          <w:trHeight w:val="60"/>
        </w:trPr>
        <w:tc>
          <w:tcPr>
            <w:tcW w:w="1417" w:type="dxa"/>
            <w:vMerge/>
            <w:shd w:val="clear" w:color="auto" w:fill="DCF4FC" w:themeFill="background2" w:themeFillTint="33"/>
          </w:tcPr>
          <w:p w14:paraId="73E7DC7D" w14:textId="77777777" w:rsidR="002D13FD" w:rsidRPr="002D13FD" w:rsidRDefault="002D13FD" w:rsidP="002D13FD">
            <w:pPr>
              <w:pStyle w:val="CDITable-RowLeftAN"/>
              <w:rPr>
                <w:b/>
                <w:bCs/>
              </w:rPr>
            </w:pPr>
          </w:p>
        </w:tc>
        <w:tc>
          <w:tcPr>
            <w:tcW w:w="2211" w:type="dxa"/>
            <w:tcMar>
              <w:top w:w="113" w:type="dxa"/>
              <w:left w:w="113" w:type="dxa"/>
              <w:bottom w:w="113" w:type="dxa"/>
              <w:right w:w="113" w:type="dxa"/>
            </w:tcMar>
            <w:vAlign w:val="center"/>
          </w:tcPr>
          <w:p w14:paraId="210299E7" w14:textId="77777777" w:rsidR="002D13FD" w:rsidRPr="002D13FD" w:rsidRDefault="002D13FD" w:rsidP="002D13FD">
            <w:pPr>
              <w:pStyle w:val="CDITable-RowLeftAN"/>
              <w:rPr>
                <w:lang w:val="en-GB"/>
              </w:rPr>
            </w:pPr>
            <w:r w:rsidRPr="002D13FD">
              <w:rPr>
                <w:lang w:val="en-GB"/>
              </w:rPr>
              <w:t>12–15 years</w:t>
            </w:r>
          </w:p>
        </w:tc>
        <w:tc>
          <w:tcPr>
            <w:tcW w:w="737" w:type="dxa"/>
            <w:tcMar>
              <w:top w:w="113" w:type="dxa"/>
              <w:left w:w="85" w:type="dxa"/>
              <w:bottom w:w="113" w:type="dxa"/>
              <w:right w:w="85" w:type="dxa"/>
            </w:tcMar>
            <w:vAlign w:val="center"/>
          </w:tcPr>
          <w:p w14:paraId="7BD6FB5F"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1765E28" w14:textId="77777777" w:rsidR="002D13FD" w:rsidRPr="002D13FD" w:rsidRDefault="002D13FD" w:rsidP="002D13FD">
            <w:pPr>
              <w:pStyle w:val="CDITable-RowCentreAN"/>
              <w:rPr>
                <w:lang w:val="en-GB"/>
              </w:rPr>
            </w:pPr>
            <w:r w:rsidRPr="002D13FD">
              <w:rPr>
                <w:lang w:val="en-GB"/>
              </w:rPr>
              <w:t>dTpa</w:t>
            </w:r>
          </w:p>
        </w:tc>
        <w:tc>
          <w:tcPr>
            <w:tcW w:w="737" w:type="dxa"/>
            <w:tcMar>
              <w:top w:w="113" w:type="dxa"/>
              <w:left w:w="85" w:type="dxa"/>
              <w:bottom w:w="113" w:type="dxa"/>
              <w:right w:w="85" w:type="dxa"/>
            </w:tcMar>
            <w:vAlign w:val="center"/>
          </w:tcPr>
          <w:p w14:paraId="3506D4B6"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21B1C1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51178C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A5276E7"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58A8603F"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4E81330B"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4D9004E3"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291854C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57927BE"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3F66882" w14:textId="77777777" w:rsidR="002D13FD" w:rsidRPr="002D13FD" w:rsidRDefault="002D13FD" w:rsidP="002D13FD">
            <w:pPr>
              <w:pStyle w:val="CDITable-RowCentreAN"/>
              <w:rPr>
                <w:lang w:val="en-GB"/>
              </w:rPr>
            </w:pPr>
            <w:r w:rsidRPr="002D13FD">
              <w:rPr>
                <w:lang w:val="en-GB"/>
              </w:rPr>
              <w:t>HPV</w:t>
            </w:r>
          </w:p>
        </w:tc>
      </w:tr>
      <w:tr w:rsidR="002D13FD" w:rsidRPr="002D13FD" w14:paraId="5333E25C" w14:textId="77777777" w:rsidTr="00A702E0">
        <w:trPr>
          <w:trHeight w:val="60"/>
        </w:trPr>
        <w:tc>
          <w:tcPr>
            <w:tcW w:w="1417" w:type="dxa"/>
            <w:vMerge/>
            <w:shd w:val="clear" w:color="auto" w:fill="DCF4FC" w:themeFill="background2" w:themeFillTint="33"/>
          </w:tcPr>
          <w:p w14:paraId="11C8A58F" w14:textId="77777777" w:rsidR="002D13FD" w:rsidRPr="002D13FD" w:rsidRDefault="002D13FD" w:rsidP="002D13FD">
            <w:pPr>
              <w:pStyle w:val="CDITable-RowLeftAN"/>
              <w:rPr>
                <w:b/>
                <w:bCs/>
              </w:rPr>
            </w:pPr>
          </w:p>
        </w:tc>
        <w:tc>
          <w:tcPr>
            <w:tcW w:w="2211" w:type="dxa"/>
            <w:tcMar>
              <w:top w:w="113" w:type="dxa"/>
              <w:left w:w="113" w:type="dxa"/>
              <w:bottom w:w="113" w:type="dxa"/>
              <w:right w:w="113" w:type="dxa"/>
            </w:tcMar>
            <w:vAlign w:val="center"/>
          </w:tcPr>
          <w:p w14:paraId="59840F20" w14:textId="77777777" w:rsidR="002D13FD" w:rsidRPr="002D13FD" w:rsidRDefault="002D13FD" w:rsidP="002D13FD">
            <w:pPr>
              <w:pStyle w:val="CDITable-RowLeftAN"/>
              <w:rPr>
                <w:lang w:val="en-GB"/>
              </w:rPr>
            </w:pPr>
            <w:r w:rsidRPr="002D13FD">
              <w:rPr>
                <w:lang w:val="en-GB"/>
              </w:rPr>
              <w:t>14–19 years</w:t>
            </w:r>
          </w:p>
        </w:tc>
        <w:tc>
          <w:tcPr>
            <w:tcW w:w="737" w:type="dxa"/>
            <w:tcMar>
              <w:top w:w="113" w:type="dxa"/>
              <w:left w:w="85" w:type="dxa"/>
              <w:bottom w:w="113" w:type="dxa"/>
              <w:right w:w="85" w:type="dxa"/>
            </w:tcMar>
            <w:vAlign w:val="center"/>
          </w:tcPr>
          <w:p w14:paraId="3A4536F6"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C5A4A4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EDFF6CE"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10C3073"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BAB901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FC43E09"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268CE492" w14:textId="77777777" w:rsidR="002D13FD" w:rsidRPr="002D13FD" w:rsidRDefault="002D13FD" w:rsidP="002D13FD">
            <w:pPr>
              <w:pStyle w:val="CDITable-RowCentreAN"/>
              <w:rPr>
                <w:lang w:val="en-GB"/>
              </w:rPr>
            </w:pPr>
            <w:r w:rsidRPr="002D13FD">
              <w:rPr>
                <w:lang w:val="en-GB"/>
              </w:rPr>
              <w:t>Men ACWY</w:t>
            </w:r>
          </w:p>
        </w:tc>
        <w:tc>
          <w:tcPr>
            <w:tcW w:w="794" w:type="dxa"/>
            <w:tcMar>
              <w:top w:w="113" w:type="dxa"/>
              <w:left w:w="85" w:type="dxa"/>
              <w:bottom w:w="113" w:type="dxa"/>
              <w:right w:w="85" w:type="dxa"/>
            </w:tcMar>
            <w:vAlign w:val="center"/>
          </w:tcPr>
          <w:p w14:paraId="06296DEA"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7E6A584F"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50CAD8A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0E5F4D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0EF30E6" w14:textId="77777777" w:rsidR="002D13FD" w:rsidRPr="002D13FD" w:rsidRDefault="002D13FD" w:rsidP="002D13FD">
            <w:pPr>
              <w:pStyle w:val="CDITable-RowCentreAN"/>
            </w:pPr>
          </w:p>
        </w:tc>
      </w:tr>
      <w:tr w:rsidR="002D13FD" w:rsidRPr="002D13FD" w14:paraId="5631C01E" w14:textId="77777777" w:rsidTr="00A702E0">
        <w:trPr>
          <w:trHeight w:val="60"/>
        </w:trPr>
        <w:tc>
          <w:tcPr>
            <w:tcW w:w="1417" w:type="dxa"/>
            <w:vMerge/>
            <w:shd w:val="clear" w:color="auto" w:fill="DCF4FC" w:themeFill="background2" w:themeFillTint="33"/>
          </w:tcPr>
          <w:p w14:paraId="087FD877" w14:textId="77777777" w:rsidR="002D13FD" w:rsidRPr="002D13FD" w:rsidRDefault="002D13FD" w:rsidP="002D13FD">
            <w:pPr>
              <w:pStyle w:val="CDITable-RowLeftAN"/>
              <w:rPr>
                <w:b/>
                <w:bCs/>
              </w:rPr>
            </w:pPr>
          </w:p>
        </w:tc>
        <w:tc>
          <w:tcPr>
            <w:tcW w:w="2211" w:type="dxa"/>
            <w:tcMar>
              <w:top w:w="113" w:type="dxa"/>
              <w:left w:w="113" w:type="dxa"/>
              <w:bottom w:w="113" w:type="dxa"/>
              <w:right w:w="113" w:type="dxa"/>
            </w:tcMar>
            <w:vAlign w:val="center"/>
          </w:tcPr>
          <w:p w14:paraId="2B9FF611" w14:textId="77777777" w:rsidR="002D13FD" w:rsidRPr="002D13FD" w:rsidRDefault="002D13FD" w:rsidP="002D13FD">
            <w:pPr>
              <w:pStyle w:val="CDITable-RowLeftAN"/>
              <w:rPr>
                <w:lang w:val="en-GB"/>
              </w:rPr>
            </w:pPr>
            <w:r w:rsidRPr="002D13FD">
              <w:rPr>
                <w:lang w:val="en-GB"/>
              </w:rPr>
              <w:t>10–19 years</w:t>
            </w:r>
          </w:p>
        </w:tc>
        <w:tc>
          <w:tcPr>
            <w:tcW w:w="737" w:type="dxa"/>
            <w:tcMar>
              <w:top w:w="113" w:type="dxa"/>
              <w:left w:w="85" w:type="dxa"/>
              <w:bottom w:w="113" w:type="dxa"/>
              <w:right w:w="85" w:type="dxa"/>
            </w:tcMar>
            <w:vAlign w:val="center"/>
          </w:tcPr>
          <w:p w14:paraId="32AFC3C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BF6FF8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DB52A5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A263F1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84E6BEF"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38F73DC"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715C9610"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07F5C72C"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7AE69110"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7A5807D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E32058C" w14:textId="77777777" w:rsidR="002D13FD" w:rsidRPr="002D13FD" w:rsidRDefault="002D13FD" w:rsidP="002D13FD">
            <w:pPr>
              <w:pStyle w:val="CDITable-RowCentreAN"/>
              <w:rPr>
                <w:lang w:val="en-GB"/>
              </w:rPr>
            </w:pPr>
            <w:r w:rsidRPr="002D13FD">
              <w:rPr>
                <w:lang w:val="en-GB"/>
              </w:rPr>
              <w:t>Flu</w:t>
            </w:r>
            <w:r w:rsidRPr="002D13FD">
              <w:rPr>
                <w:vertAlign w:val="superscript"/>
                <w:lang w:val="en-GB"/>
              </w:rPr>
              <w:t>g</w:t>
            </w:r>
          </w:p>
        </w:tc>
        <w:tc>
          <w:tcPr>
            <w:tcW w:w="737" w:type="dxa"/>
            <w:tcMar>
              <w:top w:w="113" w:type="dxa"/>
              <w:left w:w="85" w:type="dxa"/>
              <w:bottom w:w="113" w:type="dxa"/>
              <w:right w:w="85" w:type="dxa"/>
            </w:tcMar>
            <w:vAlign w:val="center"/>
          </w:tcPr>
          <w:p w14:paraId="000B8D20" w14:textId="77777777" w:rsidR="002D13FD" w:rsidRPr="002D13FD" w:rsidRDefault="002D13FD" w:rsidP="002D13FD">
            <w:pPr>
              <w:pStyle w:val="CDITable-RowCentreAN"/>
            </w:pPr>
          </w:p>
        </w:tc>
      </w:tr>
      <w:tr w:rsidR="002D13FD" w:rsidRPr="002D13FD" w14:paraId="20728391" w14:textId="77777777" w:rsidTr="00A702E0">
        <w:trPr>
          <w:trHeight w:val="60"/>
        </w:trPr>
        <w:tc>
          <w:tcPr>
            <w:tcW w:w="1417" w:type="dxa"/>
            <w:vMerge w:val="restart"/>
            <w:shd w:val="clear" w:color="auto" w:fill="DCF4FC" w:themeFill="background2" w:themeFillTint="33"/>
            <w:tcMar>
              <w:top w:w="113" w:type="dxa"/>
              <w:left w:w="113" w:type="dxa"/>
              <w:bottom w:w="113" w:type="dxa"/>
              <w:right w:w="113" w:type="dxa"/>
            </w:tcMar>
            <w:vAlign w:val="center"/>
          </w:tcPr>
          <w:p w14:paraId="4DA42148" w14:textId="77777777" w:rsidR="002D13FD" w:rsidRPr="002D13FD" w:rsidRDefault="002D13FD" w:rsidP="002D13FD">
            <w:pPr>
              <w:pStyle w:val="CDITable-RowLeftAN"/>
              <w:rPr>
                <w:b/>
                <w:bCs/>
                <w:lang w:val="en-GB"/>
              </w:rPr>
            </w:pPr>
            <w:r w:rsidRPr="002D13FD">
              <w:rPr>
                <w:b/>
                <w:bCs/>
                <w:lang w:val="en-GB"/>
              </w:rPr>
              <w:t>Adults</w:t>
            </w:r>
          </w:p>
        </w:tc>
        <w:tc>
          <w:tcPr>
            <w:tcW w:w="2211" w:type="dxa"/>
            <w:tcMar>
              <w:top w:w="113" w:type="dxa"/>
              <w:left w:w="113" w:type="dxa"/>
              <w:bottom w:w="113" w:type="dxa"/>
              <w:right w:w="113" w:type="dxa"/>
            </w:tcMar>
            <w:vAlign w:val="center"/>
          </w:tcPr>
          <w:p w14:paraId="2C9D9B3A" w14:textId="77777777" w:rsidR="002D13FD" w:rsidRPr="002D13FD" w:rsidRDefault="002D13FD" w:rsidP="002D13FD">
            <w:pPr>
              <w:pStyle w:val="CDITable-RowLeftAN"/>
              <w:rPr>
                <w:lang w:val="en-GB"/>
              </w:rPr>
            </w:pPr>
            <w:r w:rsidRPr="002D13FD">
              <w:rPr>
                <w:lang w:val="en-GB"/>
              </w:rPr>
              <w:t>20–49 years</w:t>
            </w:r>
          </w:p>
        </w:tc>
        <w:tc>
          <w:tcPr>
            <w:tcW w:w="737" w:type="dxa"/>
            <w:tcMar>
              <w:top w:w="113" w:type="dxa"/>
              <w:left w:w="85" w:type="dxa"/>
              <w:bottom w:w="113" w:type="dxa"/>
              <w:right w:w="85" w:type="dxa"/>
            </w:tcMar>
            <w:vAlign w:val="center"/>
          </w:tcPr>
          <w:p w14:paraId="3558D24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B875E8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34178F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1CA907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315254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D443C40"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6DC85A89"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3A461A34"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2E680E0A"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68EF649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2F37962" w14:textId="77777777" w:rsidR="002D13FD" w:rsidRPr="002D13FD" w:rsidRDefault="002D13FD" w:rsidP="002D13FD">
            <w:pPr>
              <w:pStyle w:val="CDITable-RowCentreAN"/>
              <w:rPr>
                <w:lang w:val="en-GB"/>
              </w:rPr>
            </w:pPr>
            <w:r w:rsidRPr="002D13FD">
              <w:rPr>
                <w:lang w:val="en-GB"/>
              </w:rPr>
              <w:t>Flu</w:t>
            </w:r>
            <w:r w:rsidRPr="002D13FD">
              <w:rPr>
                <w:vertAlign w:val="superscript"/>
                <w:lang w:val="en-GB"/>
              </w:rPr>
              <w:t>g</w:t>
            </w:r>
          </w:p>
        </w:tc>
        <w:tc>
          <w:tcPr>
            <w:tcW w:w="737" w:type="dxa"/>
            <w:tcMar>
              <w:top w:w="113" w:type="dxa"/>
              <w:left w:w="85" w:type="dxa"/>
              <w:bottom w:w="113" w:type="dxa"/>
              <w:right w:w="85" w:type="dxa"/>
            </w:tcMar>
            <w:vAlign w:val="center"/>
          </w:tcPr>
          <w:p w14:paraId="11846DBC" w14:textId="77777777" w:rsidR="002D13FD" w:rsidRPr="002D13FD" w:rsidRDefault="002D13FD" w:rsidP="002D13FD">
            <w:pPr>
              <w:pStyle w:val="CDITable-RowCentreAN"/>
            </w:pPr>
          </w:p>
        </w:tc>
      </w:tr>
      <w:tr w:rsidR="002D13FD" w:rsidRPr="002D13FD" w14:paraId="0A3CC7AE" w14:textId="77777777" w:rsidTr="00A702E0">
        <w:trPr>
          <w:trHeight w:val="60"/>
        </w:trPr>
        <w:tc>
          <w:tcPr>
            <w:tcW w:w="1417" w:type="dxa"/>
            <w:vMerge/>
            <w:shd w:val="clear" w:color="auto" w:fill="DCF4FC" w:themeFill="background2" w:themeFillTint="33"/>
          </w:tcPr>
          <w:p w14:paraId="642E02FA" w14:textId="77777777" w:rsidR="002D13FD" w:rsidRPr="002D13FD" w:rsidRDefault="002D13FD" w:rsidP="002D13FD">
            <w:pPr>
              <w:pStyle w:val="CDITable-RowLeftAN"/>
              <w:rPr>
                <w:b/>
                <w:bCs/>
              </w:rPr>
            </w:pPr>
          </w:p>
        </w:tc>
        <w:tc>
          <w:tcPr>
            <w:tcW w:w="2211" w:type="dxa"/>
            <w:tcMar>
              <w:top w:w="113" w:type="dxa"/>
              <w:left w:w="113" w:type="dxa"/>
              <w:bottom w:w="113" w:type="dxa"/>
              <w:right w:w="113" w:type="dxa"/>
            </w:tcMar>
            <w:vAlign w:val="center"/>
          </w:tcPr>
          <w:p w14:paraId="54351E97" w14:textId="77777777" w:rsidR="002D13FD" w:rsidRPr="002D13FD" w:rsidRDefault="002D13FD" w:rsidP="00EE3540">
            <w:pPr>
              <w:pStyle w:val="CDITable-RowLeftAN"/>
              <w:rPr>
                <w:lang w:val="en-GB"/>
              </w:rPr>
            </w:pPr>
            <w:r w:rsidRPr="002D13FD">
              <w:rPr>
                <w:rFonts w:asciiTheme="minorHAnsi" w:hAnsiTheme="minorHAnsi"/>
              </w:rPr>
              <w:t>≥</w:t>
            </w:r>
            <w:r w:rsidRPr="002D13FD">
              <w:rPr>
                <w:lang w:val="en-GB"/>
              </w:rPr>
              <w:t xml:space="preserve"> 50 years</w:t>
            </w:r>
          </w:p>
        </w:tc>
        <w:tc>
          <w:tcPr>
            <w:tcW w:w="737" w:type="dxa"/>
            <w:tcMar>
              <w:top w:w="113" w:type="dxa"/>
              <w:left w:w="85" w:type="dxa"/>
              <w:bottom w:w="113" w:type="dxa"/>
              <w:right w:w="85" w:type="dxa"/>
            </w:tcMar>
            <w:vAlign w:val="center"/>
          </w:tcPr>
          <w:p w14:paraId="14E364A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299B77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E20CED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BABC9F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8703451"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393DF9D"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0AF68239"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2DEE85AC"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328ADD78" w14:textId="77777777" w:rsidR="002D13FD" w:rsidRPr="002D13FD" w:rsidRDefault="002D13FD" w:rsidP="002D13FD">
            <w:pPr>
              <w:pStyle w:val="CDITable-RowCentreAN"/>
              <w:rPr>
                <w:lang w:val="en-GB"/>
              </w:rPr>
            </w:pPr>
            <w:r w:rsidRPr="002D13FD">
              <w:rPr>
                <w:lang w:val="en-GB"/>
              </w:rPr>
              <w:t>13vPCV / 23vPPV</w:t>
            </w:r>
            <w:r w:rsidRPr="002D13FD">
              <w:rPr>
                <w:vertAlign w:val="superscript"/>
                <w:lang w:val="en-GB"/>
              </w:rPr>
              <w:t>h</w:t>
            </w:r>
          </w:p>
        </w:tc>
        <w:tc>
          <w:tcPr>
            <w:tcW w:w="907" w:type="dxa"/>
            <w:tcMar>
              <w:top w:w="113" w:type="dxa"/>
              <w:left w:w="85" w:type="dxa"/>
              <w:bottom w:w="113" w:type="dxa"/>
              <w:right w:w="85" w:type="dxa"/>
            </w:tcMar>
            <w:vAlign w:val="center"/>
          </w:tcPr>
          <w:p w14:paraId="145F111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E1FB105" w14:textId="77777777" w:rsidR="002D13FD" w:rsidRPr="002D13FD" w:rsidRDefault="002D13FD" w:rsidP="002D13FD">
            <w:pPr>
              <w:pStyle w:val="CDITable-RowCentreAN"/>
              <w:rPr>
                <w:lang w:val="en-GB"/>
              </w:rPr>
            </w:pPr>
            <w:r w:rsidRPr="002D13FD">
              <w:rPr>
                <w:lang w:val="en-GB"/>
              </w:rPr>
              <w:t>Flu</w:t>
            </w:r>
            <w:r w:rsidRPr="002D13FD">
              <w:rPr>
                <w:vertAlign w:val="superscript"/>
                <w:lang w:val="en-GB"/>
              </w:rPr>
              <w:t>g</w:t>
            </w:r>
          </w:p>
        </w:tc>
        <w:tc>
          <w:tcPr>
            <w:tcW w:w="737" w:type="dxa"/>
            <w:tcMar>
              <w:top w:w="113" w:type="dxa"/>
              <w:left w:w="85" w:type="dxa"/>
              <w:bottom w:w="113" w:type="dxa"/>
              <w:right w:w="85" w:type="dxa"/>
            </w:tcMar>
            <w:vAlign w:val="center"/>
          </w:tcPr>
          <w:p w14:paraId="40D6C47D" w14:textId="77777777" w:rsidR="002D13FD" w:rsidRPr="002D13FD" w:rsidRDefault="002D13FD" w:rsidP="002D13FD">
            <w:pPr>
              <w:pStyle w:val="CDITable-RowCentreAN"/>
            </w:pPr>
          </w:p>
        </w:tc>
      </w:tr>
      <w:tr w:rsidR="002D13FD" w:rsidRPr="002D13FD" w14:paraId="1A52E017" w14:textId="77777777" w:rsidTr="00A702E0">
        <w:trPr>
          <w:trHeight w:val="60"/>
        </w:trPr>
        <w:tc>
          <w:tcPr>
            <w:tcW w:w="1417" w:type="dxa"/>
            <w:vMerge/>
            <w:shd w:val="clear" w:color="auto" w:fill="DCF4FC" w:themeFill="background2" w:themeFillTint="33"/>
          </w:tcPr>
          <w:p w14:paraId="58C510A3" w14:textId="77777777" w:rsidR="002D13FD" w:rsidRPr="002D13FD" w:rsidRDefault="002D13FD" w:rsidP="002D13FD">
            <w:pPr>
              <w:pStyle w:val="CDITable-RowLeftAN"/>
              <w:rPr>
                <w:b/>
                <w:bCs/>
              </w:rPr>
            </w:pPr>
          </w:p>
        </w:tc>
        <w:tc>
          <w:tcPr>
            <w:tcW w:w="2211" w:type="dxa"/>
            <w:tcMar>
              <w:top w:w="113" w:type="dxa"/>
              <w:left w:w="113" w:type="dxa"/>
              <w:bottom w:w="113" w:type="dxa"/>
              <w:right w:w="113" w:type="dxa"/>
            </w:tcMar>
            <w:vAlign w:val="center"/>
          </w:tcPr>
          <w:p w14:paraId="1B1C206C" w14:textId="77777777" w:rsidR="002D13FD" w:rsidRPr="002D13FD" w:rsidRDefault="002D13FD" w:rsidP="00EE3540">
            <w:pPr>
              <w:pStyle w:val="CDITable-RowLeftAN"/>
              <w:rPr>
                <w:lang w:val="en-GB"/>
              </w:rPr>
            </w:pPr>
            <w:r w:rsidRPr="002D13FD">
              <w:rPr>
                <w:rFonts w:asciiTheme="minorHAnsi" w:hAnsiTheme="minorHAnsi"/>
              </w:rPr>
              <w:t>≥</w:t>
            </w:r>
            <w:r w:rsidRPr="002D13FD">
              <w:rPr>
                <w:lang w:val="en-GB"/>
              </w:rPr>
              <w:t xml:space="preserve"> 65 years</w:t>
            </w:r>
          </w:p>
        </w:tc>
        <w:tc>
          <w:tcPr>
            <w:tcW w:w="737" w:type="dxa"/>
            <w:tcMar>
              <w:top w:w="113" w:type="dxa"/>
              <w:left w:w="85" w:type="dxa"/>
              <w:bottom w:w="113" w:type="dxa"/>
              <w:right w:w="85" w:type="dxa"/>
            </w:tcMar>
            <w:vAlign w:val="center"/>
          </w:tcPr>
          <w:p w14:paraId="21149598"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DBBB133"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489C83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4D2EC4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ABE4046"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FB47BEB"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2A02D2F2"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496348F5"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00F2BDF1"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7B6D7F58"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2BB4709" w14:textId="77777777" w:rsidR="002D13FD" w:rsidRPr="002D13FD" w:rsidRDefault="002D13FD" w:rsidP="002D13FD">
            <w:pPr>
              <w:pStyle w:val="CDITable-RowCentreAN"/>
              <w:rPr>
                <w:lang w:val="en-GB"/>
              </w:rPr>
            </w:pPr>
            <w:r w:rsidRPr="002D13FD">
              <w:rPr>
                <w:lang w:val="en-GB"/>
              </w:rPr>
              <w:t>Flu</w:t>
            </w:r>
            <w:r w:rsidRPr="002D13FD">
              <w:rPr>
                <w:vertAlign w:val="superscript"/>
                <w:lang w:val="en-GB"/>
              </w:rPr>
              <w:t>g</w:t>
            </w:r>
          </w:p>
        </w:tc>
        <w:tc>
          <w:tcPr>
            <w:tcW w:w="737" w:type="dxa"/>
            <w:tcMar>
              <w:top w:w="113" w:type="dxa"/>
              <w:left w:w="85" w:type="dxa"/>
              <w:bottom w:w="113" w:type="dxa"/>
              <w:right w:w="85" w:type="dxa"/>
            </w:tcMar>
            <w:vAlign w:val="center"/>
          </w:tcPr>
          <w:p w14:paraId="55A0F138" w14:textId="77777777" w:rsidR="002D13FD" w:rsidRPr="002D13FD" w:rsidRDefault="002D13FD" w:rsidP="002D13FD">
            <w:pPr>
              <w:pStyle w:val="CDITable-RowCentreAN"/>
            </w:pPr>
          </w:p>
        </w:tc>
      </w:tr>
      <w:tr w:rsidR="002D13FD" w:rsidRPr="002D13FD" w14:paraId="6EED1F3F" w14:textId="77777777" w:rsidTr="00A702E0">
        <w:trPr>
          <w:trHeight w:val="60"/>
        </w:trPr>
        <w:tc>
          <w:tcPr>
            <w:tcW w:w="1417" w:type="dxa"/>
            <w:vMerge/>
            <w:shd w:val="clear" w:color="auto" w:fill="DCF4FC" w:themeFill="background2" w:themeFillTint="33"/>
          </w:tcPr>
          <w:p w14:paraId="786B97A9" w14:textId="77777777" w:rsidR="002D13FD" w:rsidRPr="002D13FD" w:rsidRDefault="002D13FD" w:rsidP="002D13FD">
            <w:pPr>
              <w:pStyle w:val="CDITable-RowLeftAN"/>
              <w:rPr>
                <w:b/>
                <w:bCs/>
              </w:rPr>
            </w:pPr>
          </w:p>
        </w:tc>
        <w:tc>
          <w:tcPr>
            <w:tcW w:w="2211" w:type="dxa"/>
            <w:tcMar>
              <w:top w:w="113" w:type="dxa"/>
              <w:left w:w="113" w:type="dxa"/>
              <w:bottom w:w="113" w:type="dxa"/>
              <w:right w:w="113" w:type="dxa"/>
            </w:tcMar>
            <w:vAlign w:val="center"/>
          </w:tcPr>
          <w:p w14:paraId="52A62F45" w14:textId="77777777" w:rsidR="002D13FD" w:rsidRPr="002D13FD" w:rsidRDefault="002D13FD" w:rsidP="002D13FD">
            <w:pPr>
              <w:pStyle w:val="CDITable-RowLeftAN"/>
              <w:rPr>
                <w:lang w:val="en-GB"/>
              </w:rPr>
            </w:pPr>
            <w:r w:rsidRPr="002D13FD">
              <w:rPr>
                <w:lang w:val="en-GB"/>
              </w:rPr>
              <w:t>Pregnant women (any age)</w:t>
            </w:r>
          </w:p>
        </w:tc>
        <w:tc>
          <w:tcPr>
            <w:tcW w:w="737" w:type="dxa"/>
            <w:tcMar>
              <w:top w:w="113" w:type="dxa"/>
              <w:left w:w="85" w:type="dxa"/>
              <w:bottom w:w="113" w:type="dxa"/>
              <w:right w:w="85" w:type="dxa"/>
            </w:tcMar>
            <w:vAlign w:val="center"/>
          </w:tcPr>
          <w:p w14:paraId="4C70541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C56D106" w14:textId="77777777" w:rsidR="002D13FD" w:rsidRPr="002D13FD" w:rsidRDefault="002D13FD" w:rsidP="002D13FD">
            <w:pPr>
              <w:pStyle w:val="CDITable-RowCentreAN"/>
              <w:rPr>
                <w:lang w:val="en-GB"/>
              </w:rPr>
            </w:pPr>
            <w:proofErr w:type="spellStart"/>
            <w:r w:rsidRPr="002D13FD">
              <w:rPr>
                <w:lang w:val="en-GB"/>
              </w:rPr>
              <w:t>dTpa</w:t>
            </w:r>
            <w:r w:rsidRPr="002D13FD">
              <w:rPr>
                <w:vertAlign w:val="superscript"/>
                <w:lang w:val="en-GB"/>
              </w:rPr>
              <w:t>i</w:t>
            </w:r>
            <w:proofErr w:type="spellEnd"/>
          </w:p>
        </w:tc>
        <w:tc>
          <w:tcPr>
            <w:tcW w:w="737" w:type="dxa"/>
            <w:tcMar>
              <w:top w:w="113" w:type="dxa"/>
              <w:left w:w="85" w:type="dxa"/>
              <w:bottom w:w="113" w:type="dxa"/>
              <w:right w:w="85" w:type="dxa"/>
            </w:tcMar>
            <w:vAlign w:val="center"/>
          </w:tcPr>
          <w:p w14:paraId="799D7E6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A077AEE"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C03CECE"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921A694"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5B004B6A"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3559FE92"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5887F171"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7246640C"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1792510" w14:textId="77777777" w:rsidR="002D13FD" w:rsidRPr="002D13FD" w:rsidRDefault="002D13FD" w:rsidP="002D13FD">
            <w:pPr>
              <w:pStyle w:val="CDITable-RowCentreAN"/>
              <w:rPr>
                <w:lang w:val="en-GB"/>
              </w:rPr>
            </w:pPr>
            <w:proofErr w:type="spellStart"/>
            <w:r w:rsidRPr="002D13FD">
              <w:rPr>
                <w:lang w:val="en-GB"/>
              </w:rPr>
              <w:t>Flu</w:t>
            </w:r>
            <w:r w:rsidRPr="002D13FD">
              <w:rPr>
                <w:vertAlign w:val="superscript"/>
                <w:lang w:val="en-GB"/>
              </w:rPr>
              <w:t>j</w:t>
            </w:r>
            <w:proofErr w:type="spellEnd"/>
          </w:p>
        </w:tc>
        <w:tc>
          <w:tcPr>
            <w:tcW w:w="737" w:type="dxa"/>
            <w:tcMar>
              <w:top w:w="113" w:type="dxa"/>
              <w:left w:w="85" w:type="dxa"/>
              <w:bottom w:w="113" w:type="dxa"/>
              <w:right w:w="85" w:type="dxa"/>
            </w:tcMar>
            <w:vAlign w:val="center"/>
          </w:tcPr>
          <w:p w14:paraId="6F8F7E4C" w14:textId="77777777" w:rsidR="002D13FD" w:rsidRPr="002D13FD" w:rsidRDefault="002D13FD" w:rsidP="002D13FD">
            <w:pPr>
              <w:pStyle w:val="CDITable-RowCentreAN"/>
            </w:pPr>
          </w:p>
        </w:tc>
      </w:tr>
      <w:tr w:rsidR="002D13FD" w:rsidRPr="002D13FD" w14:paraId="53DD9DFD" w14:textId="77777777" w:rsidTr="00A702E0">
        <w:trPr>
          <w:trHeight w:val="60"/>
        </w:trPr>
        <w:tc>
          <w:tcPr>
            <w:tcW w:w="1417" w:type="dxa"/>
            <w:vMerge/>
            <w:shd w:val="clear" w:color="auto" w:fill="DCF4FC" w:themeFill="background2" w:themeFillTint="33"/>
          </w:tcPr>
          <w:p w14:paraId="19D4949F" w14:textId="77777777" w:rsidR="002D13FD" w:rsidRPr="002D13FD" w:rsidRDefault="002D13FD" w:rsidP="002D13FD">
            <w:pPr>
              <w:pStyle w:val="CDITable-RowLeftAN"/>
              <w:rPr>
                <w:b/>
                <w:bCs/>
              </w:rPr>
            </w:pPr>
          </w:p>
        </w:tc>
        <w:tc>
          <w:tcPr>
            <w:tcW w:w="2211" w:type="dxa"/>
            <w:tcMar>
              <w:top w:w="113" w:type="dxa"/>
              <w:left w:w="113" w:type="dxa"/>
              <w:bottom w:w="113" w:type="dxa"/>
              <w:right w:w="113" w:type="dxa"/>
            </w:tcMar>
            <w:vAlign w:val="center"/>
          </w:tcPr>
          <w:p w14:paraId="0B565E6C" w14:textId="77777777" w:rsidR="002D13FD" w:rsidRPr="002D13FD" w:rsidRDefault="002D13FD" w:rsidP="002D13FD">
            <w:pPr>
              <w:pStyle w:val="CDITable-RowLeftAN"/>
              <w:rPr>
                <w:lang w:val="en-GB"/>
              </w:rPr>
            </w:pPr>
            <w:r w:rsidRPr="002D13FD">
              <w:rPr>
                <w:lang w:val="en-GB"/>
              </w:rPr>
              <w:t>70 years</w:t>
            </w:r>
          </w:p>
        </w:tc>
        <w:tc>
          <w:tcPr>
            <w:tcW w:w="737" w:type="dxa"/>
            <w:tcMar>
              <w:top w:w="113" w:type="dxa"/>
              <w:left w:w="85" w:type="dxa"/>
              <w:bottom w:w="113" w:type="dxa"/>
              <w:right w:w="85" w:type="dxa"/>
            </w:tcMar>
            <w:vAlign w:val="center"/>
          </w:tcPr>
          <w:p w14:paraId="0B7113B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C0E8CC8"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53B8FB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904A4F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2395087"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BD318E5" w14:textId="77777777" w:rsidR="002D13FD" w:rsidRPr="002D13FD" w:rsidRDefault="002D13FD" w:rsidP="002D13FD">
            <w:pPr>
              <w:pStyle w:val="CDITable-RowCentreAN"/>
              <w:rPr>
                <w:lang w:val="en-GB"/>
              </w:rPr>
            </w:pPr>
            <w:proofErr w:type="spellStart"/>
            <w:r w:rsidRPr="002D13FD">
              <w:rPr>
                <w:lang w:val="en-GB"/>
              </w:rPr>
              <w:t>HZ</w:t>
            </w:r>
            <w:r w:rsidRPr="002D13FD">
              <w:rPr>
                <w:vertAlign w:val="superscript"/>
                <w:lang w:val="en-GB"/>
              </w:rPr>
              <w:t>k</w:t>
            </w:r>
            <w:proofErr w:type="spellEnd"/>
          </w:p>
        </w:tc>
        <w:tc>
          <w:tcPr>
            <w:tcW w:w="1701" w:type="dxa"/>
            <w:tcMar>
              <w:top w:w="113" w:type="dxa"/>
              <w:left w:w="85" w:type="dxa"/>
              <w:bottom w:w="113" w:type="dxa"/>
              <w:right w:w="85" w:type="dxa"/>
            </w:tcMar>
            <w:vAlign w:val="center"/>
          </w:tcPr>
          <w:p w14:paraId="5C6ED877"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23732DD1"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14B16393" w14:textId="77777777" w:rsidR="002D13FD" w:rsidRPr="002D13FD" w:rsidRDefault="002D13FD" w:rsidP="002D13FD">
            <w:pPr>
              <w:pStyle w:val="CDITable-RowCentreAN"/>
              <w:rPr>
                <w:lang w:val="en-GB"/>
              </w:rPr>
            </w:pPr>
            <w:r w:rsidRPr="002D13FD">
              <w:rPr>
                <w:lang w:val="en-GB"/>
              </w:rPr>
              <w:t>13vPCV</w:t>
            </w:r>
            <w:r w:rsidRPr="002D13FD">
              <w:rPr>
                <w:vertAlign w:val="superscript"/>
                <w:lang w:val="en-GB"/>
              </w:rPr>
              <w:t>l</w:t>
            </w:r>
          </w:p>
        </w:tc>
        <w:tc>
          <w:tcPr>
            <w:tcW w:w="907" w:type="dxa"/>
            <w:tcMar>
              <w:top w:w="113" w:type="dxa"/>
              <w:left w:w="85" w:type="dxa"/>
              <w:bottom w:w="113" w:type="dxa"/>
              <w:right w:w="85" w:type="dxa"/>
            </w:tcMar>
            <w:vAlign w:val="center"/>
          </w:tcPr>
          <w:p w14:paraId="7445BE2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29D413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5DB29C0" w14:textId="77777777" w:rsidR="002D13FD" w:rsidRPr="002D13FD" w:rsidRDefault="002D13FD" w:rsidP="002D13FD">
            <w:pPr>
              <w:pStyle w:val="CDITable-RowCentreAN"/>
            </w:pPr>
          </w:p>
        </w:tc>
      </w:tr>
      <w:tr w:rsidR="002D13FD" w:rsidRPr="002D13FD" w14:paraId="13638067" w14:textId="77777777" w:rsidTr="00A702E0">
        <w:trPr>
          <w:trHeight w:val="60"/>
        </w:trPr>
        <w:tc>
          <w:tcPr>
            <w:tcW w:w="1417" w:type="dxa"/>
            <w:vMerge w:val="restart"/>
            <w:shd w:val="clear" w:color="auto" w:fill="DCF4FC" w:themeFill="background2" w:themeFillTint="33"/>
            <w:tcMar>
              <w:top w:w="113" w:type="dxa"/>
              <w:left w:w="113" w:type="dxa"/>
              <w:bottom w:w="113" w:type="dxa"/>
              <w:right w:w="113" w:type="dxa"/>
            </w:tcMar>
            <w:vAlign w:val="center"/>
          </w:tcPr>
          <w:p w14:paraId="7802DAAF" w14:textId="77777777" w:rsidR="002D13FD" w:rsidRPr="002D13FD" w:rsidRDefault="002D13FD" w:rsidP="00A702E0">
            <w:pPr>
              <w:pStyle w:val="CDITable-RowLeftAN"/>
              <w:keepNext/>
              <w:rPr>
                <w:b/>
                <w:bCs/>
                <w:lang w:val="en-GB"/>
              </w:rPr>
            </w:pPr>
            <w:r w:rsidRPr="002D13FD">
              <w:rPr>
                <w:b/>
                <w:bCs/>
                <w:lang w:val="en-GB"/>
              </w:rPr>
              <w:t>People with medical risk conditions</w:t>
            </w:r>
          </w:p>
        </w:tc>
        <w:tc>
          <w:tcPr>
            <w:tcW w:w="2211" w:type="dxa"/>
            <w:tcMar>
              <w:top w:w="113" w:type="dxa"/>
              <w:left w:w="113" w:type="dxa"/>
              <w:bottom w:w="113" w:type="dxa"/>
              <w:right w:w="113" w:type="dxa"/>
            </w:tcMar>
            <w:vAlign w:val="center"/>
          </w:tcPr>
          <w:p w14:paraId="208C5B5F" w14:textId="77777777" w:rsidR="002D13FD" w:rsidRPr="002D13FD" w:rsidRDefault="002D13FD" w:rsidP="00A702E0">
            <w:pPr>
              <w:pStyle w:val="CDITable-RowLeftAN"/>
              <w:keepNext/>
              <w:rPr>
                <w:lang w:val="en-GB"/>
              </w:rPr>
            </w:pPr>
            <w:r w:rsidRPr="002D13FD">
              <w:rPr>
                <w:lang w:val="en-GB"/>
              </w:rPr>
              <w:t>All ages</w:t>
            </w:r>
          </w:p>
        </w:tc>
        <w:tc>
          <w:tcPr>
            <w:tcW w:w="737" w:type="dxa"/>
            <w:tcMar>
              <w:top w:w="113" w:type="dxa"/>
              <w:left w:w="85" w:type="dxa"/>
              <w:bottom w:w="113" w:type="dxa"/>
              <w:right w:w="85" w:type="dxa"/>
            </w:tcMar>
            <w:vAlign w:val="center"/>
          </w:tcPr>
          <w:p w14:paraId="4399FF4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5E38112"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3DB3216"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B1D1F5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748A3B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8BDDCDB"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66CE7FB8" w14:textId="77777777" w:rsidR="002D13FD" w:rsidRPr="002D13FD" w:rsidRDefault="002D13FD" w:rsidP="002D13FD">
            <w:pPr>
              <w:pStyle w:val="CDITable-RowCentreAN"/>
              <w:rPr>
                <w:lang w:val="en-GB"/>
              </w:rPr>
            </w:pPr>
            <w:r w:rsidRPr="002D13FD">
              <w:rPr>
                <w:lang w:val="en-GB"/>
              </w:rPr>
              <w:t xml:space="preserve">MenB / Men </w:t>
            </w:r>
            <w:proofErr w:type="spellStart"/>
            <w:r w:rsidRPr="002D13FD">
              <w:rPr>
                <w:lang w:val="en-GB"/>
              </w:rPr>
              <w:t>ACWY</w:t>
            </w:r>
            <w:r w:rsidRPr="002D13FD">
              <w:rPr>
                <w:vertAlign w:val="superscript"/>
                <w:lang w:val="en-GB"/>
              </w:rPr>
              <w:t>m</w:t>
            </w:r>
            <w:proofErr w:type="spellEnd"/>
          </w:p>
        </w:tc>
        <w:tc>
          <w:tcPr>
            <w:tcW w:w="794" w:type="dxa"/>
            <w:tcMar>
              <w:top w:w="113" w:type="dxa"/>
              <w:left w:w="85" w:type="dxa"/>
              <w:bottom w:w="113" w:type="dxa"/>
              <w:right w:w="85" w:type="dxa"/>
            </w:tcMar>
            <w:vAlign w:val="center"/>
          </w:tcPr>
          <w:p w14:paraId="1B069E99"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67FF0482"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3D5CE08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F1E1A5F"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0E67000" w14:textId="77777777" w:rsidR="002D13FD" w:rsidRPr="002D13FD" w:rsidRDefault="002D13FD" w:rsidP="002D13FD">
            <w:pPr>
              <w:pStyle w:val="CDITable-RowCentreAN"/>
            </w:pPr>
          </w:p>
        </w:tc>
      </w:tr>
      <w:tr w:rsidR="002D13FD" w:rsidRPr="002D13FD" w14:paraId="097B6AEF" w14:textId="77777777" w:rsidTr="00A702E0">
        <w:trPr>
          <w:trHeight w:val="60"/>
        </w:trPr>
        <w:tc>
          <w:tcPr>
            <w:tcW w:w="1417" w:type="dxa"/>
            <w:vMerge/>
            <w:shd w:val="clear" w:color="auto" w:fill="DCF4FC" w:themeFill="background2" w:themeFillTint="33"/>
          </w:tcPr>
          <w:p w14:paraId="6B419F12" w14:textId="77777777" w:rsidR="002D13FD" w:rsidRPr="002D13FD" w:rsidRDefault="002D13FD" w:rsidP="002D13FD">
            <w:pPr>
              <w:pStyle w:val="CDITable-RowLeft"/>
            </w:pPr>
          </w:p>
        </w:tc>
        <w:tc>
          <w:tcPr>
            <w:tcW w:w="2211" w:type="dxa"/>
            <w:tcMar>
              <w:top w:w="113" w:type="dxa"/>
              <w:left w:w="113" w:type="dxa"/>
              <w:bottom w:w="113" w:type="dxa"/>
              <w:right w:w="113" w:type="dxa"/>
            </w:tcMar>
            <w:vAlign w:val="center"/>
          </w:tcPr>
          <w:p w14:paraId="4F806375" w14:textId="77777777" w:rsidR="002D13FD" w:rsidRPr="002D13FD" w:rsidRDefault="002D13FD" w:rsidP="00EE3540">
            <w:pPr>
              <w:pStyle w:val="CDITable-RowLeftAN"/>
              <w:keepNext/>
              <w:keepLines/>
              <w:rPr>
                <w:lang w:val="en-GB"/>
              </w:rPr>
            </w:pPr>
            <w:r w:rsidRPr="002D13FD">
              <w:rPr>
                <w:rFonts w:asciiTheme="minorHAnsi" w:hAnsiTheme="minorHAnsi"/>
              </w:rPr>
              <w:t>≥</w:t>
            </w:r>
            <w:r w:rsidRPr="002D13FD">
              <w:rPr>
                <w:lang w:val="en-GB"/>
              </w:rPr>
              <w:t xml:space="preserve"> 6 months</w:t>
            </w:r>
          </w:p>
        </w:tc>
        <w:tc>
          <w:tcPr>
            <w:tcW w:w="737" w:type="dxa"/>
            <w:tcMar>
              <w:top w:w="113" w:type="dxa"/>
              <w:left w:w="85" w:type="dxa"/>
              <w:bottom w:w="113" w:type="dxa"/>
              <w:right w:w="85" w:type="dxa"/>
            </w:tcMar>
            <w:vAlign w:val="center"/>
          </w:tcPr>
          <w:p w14:paraId="0B746B5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C46379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CCFF0B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052EAFB"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80D901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B5E0505"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40F366E9"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54BFC72B"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5C48A43F"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69D1E6BE"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48DE968" w14:textId="77777777" w:rsidR="002D13FD" w:rsidRPr="002D13FD" w:rsidRDefault="002D13FD" w:rsidP="002D13FD">
            <w:pPr>
              <w:pStyle w:val="CDITable-RowCentreAN"/>
              <w:rPr>
                <w:lang w:val="en-GB"/>
              </w:rPr>
            </w:pPr>
            <w:proofErr w:type="spellStart"/>
            <w:r w:rsidRPr="002D13FD">
              <w:rPr>
                <w:lang w:val="en-GB"/>
              </w:rPr>
              <w:t>Flu</w:t>
            </w:r>
            <w:r w:rsidRPr="002D13FD">
              <w:rPr>
                <w:vertAlign w:val="superscript"/>
                <w:lang w:val="en-GB"/>
              </w:rPr>
              <w:t>n</w:t>
            </w:r>
            <w:proofErr w:type="spellEnd"/>
          </w:p>
        </w:tc>
        <w:tc>
          <w:tcPr>
            <w:tcW w:w="737" w:type="dxa"/>
            <w:tcMar>
              <w:top w:w="113" w:type="dxa"/>
              <w:left w:w="85" w:type="dxa"/>
              <w:bottom w:w="113" w:type="dxa"/>
              <w:right w:w="85" w:type="dxa"/>
            </w:tcMar>
            <w:vAlign w:val="center"/>
          </w:tcPr>
          <w:p w14:paraId="43400137" w14:textId="77777777" w:rsidR="002D13FD" w:rsidRPr="002D13FD" w:rsidRDefault="002D13FD" w:rsidP="002D13FD">
            <w:pPr>
              <w:pStyle w:val="CDITable-RowCentreAN"/>
            </w:pPr>
          </w:p>
        </w:tc>
      </w:tr>
      <w:tr w:rsidR="002D13FD" w:rsidRPr="002D13FD" w14:paraId="1C412DC1" w14:textId="77777777" w:rsidTr="00A702E0">
        <w:trPr>
          <w:trHeight w:val="60"/>
        </w:trPr>
        <w:tc>
          <w:tcPr>
            <w:tcW w:w="1417" w:type="dxa"/>
            <w:vMerge/>
            <w:shd w:val="clear" w:color="auto" w:fill="DCF4FC" w:themeFill="background2" w:themeFillTint="33"/>
          </w:tcPr>
          <w:p w14:paraId="5EC1FF08" w14:textId="77777777" w:rsidR="002D13FD" w:rsidRPr="002D13FD" w:rsidRDefault="002D13FD" w:rsidP="002D13FD"/>
        </w:tc>
        <w:tc>
          <w:tcPr>
            <w:tcW w:w="2211" w:type="dxa"/>
            <w:tcMar>
              <w:top w:w="113" w:type="dxa"/>
              <w:left w:w="113" w:type="dxa"/>
              <w:bottom w:w="113" w:type="dxa"/>
              <w:right w:w="113" w:type="dxa"/>
            </w:tcMar>
            <w:vAlign w:val="center"/>
          </w:tcPr>
          <w:p w14:paraId="5361B630" w14:textId="77777777" w:rsidR="002D13FD" w:rsidRPr="002D13FD" w:rsidRDefault="002D13FD" w:rsidP="002D13FD">
            <w:pPr>
              <w:pStyle w:val="CDITable-RowLeftAN"/>
              <w:rPr>
                <w:lang w:val="en-GB"/>
              </w:rPr>
            </w:pPr>
            <w:r w:rsidRPr="002D13FD">
              <w:rPr>
                <w:lang w:val="en-GB"/>
              </w:rPr>
              <w:t>&lt; 12 months</w:t>
            </w:r>
          </w:p>
        </w:tc>
        <w:tc>
          <w:tcPr>
            <w:tcW w:w="737" w:type="dxa"/>
            <w:tcMar>
              <w:top w:w="113" w:type="dxa"/>
              <w:left w:w="85" w:type="dxa"/>
              <w:bottom w:w="113" w:type="dxa"/>
              <w:right w:w="85" w:type="dxa"/>
            </w:tcMar>
            <w:vAlign w:val="center"/>
          </w:tcPr>
          <w:p w14:paraId="669738EF"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2701F6F"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272D3C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A32FC5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10866C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0A5BEF2F"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03F3A077"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345FA629"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54763DD2" w14:textId="77777777" w:rsidR="002D13FD" w:rsidRPr="002D13FD" w:rsidRDefault="002D13FD" w:rsidP="002D13FD">
            <w:pPr>
              <w:pStyle w:val="CDITable-RowCentreAN"/>
              <w:rPr>
                <w:lang w:val="en-GB"/>
              </w:rPr>
            </w:pPr>
            <w:r w:rsidRPr="002D13FD">
              <w:rPr>
                <w:lang w:val="en-GB"/>
              </w:rPr>
              <w:t>13vPCV / 23vPPV</w:t>
            </w:r>
            <w:r w:rsidRPr="002D13FD">
              <w:rPr>
                <w:vertAlign w:val="superscript"/>
                <w:lang w:val="en-GB"/>
              </w:rPr>
              <w:t>o</w:t>
            </w:r>
          </w:p>
        </w:tc>
        <w:tc>
          <w:tcPr>
            <w:tcW w:w="907" w:type="dxa"/>
            <w:tcMar>
              <w:top w:w="113" w:type="dxa"/>
              <w:left w:w="85" w:type="dxa"/>
              <w:bottom w:w="113" w:type="dxa"/>
              <w:right w:w="85" w:type="dxa"/>
            </w:tcMar>
            <w:vAlign w:val="center"/>
          </w:tcPr>
          <w:p w14:paraId="572E93B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0E5483E"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71142EB" w14:textId="77777777" w:rsidR="002D13FD" w:rsidRPr="002D13FD" w:rsidRDefault="002D13FD" w:rsidP="002D13FD">
            <w:pPr>
              <w:pStyle w:val="CDITable-RowCentreAN"/>
            </w:pPr>
          </w:p>
        </w:tc>
      </w:tr>
      <w:tr w:rsidR="002D13FD" w:rsidRPr="002D13FD" w14:paraId="10B44974" w14:textId="77777777" w:rsidTr="00A702E0">
        <w:trPr>
          <w:trHeight w:val="60"/>
        </w:trPr>
        <w:tc>
          <w:tcPr>
            <w:tcW w:w="1417" w:type="dxa"/>
            <w:vMerge/>
            <w:shd w:val="clear" w:color="auto" w:fill="DCF4FC" w:themeFill="background2" w:themeFillTint="33"/>
          </w:tcPr>
          <w:p w14:paraId="0B850CAC" w14:textId="77777777" w:rsidR="002D13FD" w:rsidRPr="002D13FD" w:rsidRDefault="002D13FD" w:rsidP="002D13FD"/>
        </w:tc>
        <w:tc>
          <w:tcPr>
            <w:tcW w:w="2211" w:type="dxa"/>
            <w:tcMar>
              <w:top w:w="113" w:type="dxa"/>
              <w:left w:w="113" w:type="dxa"/>
              <w:bottom w:w="113" w:type="dxa"/>
              <w:right w:w="113" w:type="dxa"/>
            </w:tcMar>
            <w:vAlign w:val="center"/>
          </w:tcPr>
          <w:p w14:paraId="0A43E7DF" w14:textId="77777777" w:rsidR="002D13FD" w:rsidRPr="002D13FD" w:rsidRDefault="002D13FD" w:rsidP="00EE3540">
            <w:pPr>
              <w:pStyle w:val="CDITable-RowLeftAN"/>
              <w:rPr>
                <w:lang w:val="en-GB"/>
              </w:rPr>
            </w:pPr>
            <w:r w:rsidRPr="002D13FD">
              <w:rPr>
                <w:rFonts w:asciiTheme="minorHAnsi" w:hAnsiTheme="minorHAnsi"/>
              </w:rPr>
              <w:t>≥</w:t>
            </w:r>
            <w:r w:rsidRPr="002D13FD">
              <w:rPr>
                <w:lang w:val="en-GB"/>
              </w:rPr>
              <w:t xml:space="preserve"> 12 months</w:t>
            </w:r>
          </w:p>
        </w:tc>
        <w:tc>
          <w:tcPr>
            <w:tcW w:w="737" w:type="dxa"/>
            <w:tcMar>
              <w:top w:w="113" w:type="dxa"/>
              <w:left w:w="85" w:type="dxa"/>
              <w:bottom w:w="113" w:type="dxa"/>
              <w:right w:w="85" w:type="dxa"/>
            </w:tcMar>
            <w:vAlign w:val="center"/>
          </w:tcPr>
          <w:p w14:paraId="6A231121"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5E5504E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7EA979D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6B507B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9F6288A"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37DF1EC"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71B6E8FC"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11150E3A"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6FCF7227" w14:textId="77777777" w:rsidR="002D13FD" w:rsidRPr="002D13FD" w:rsidRDefault="002D13FD" w:rsidP="002D13FD">
            <w:pPr>
              <w:pStyle w:val="CDITable-RowCentreAN"/>
              <w:rPr>
                <w:lang w:val="en-GB"/>
              </w:rPr>
            </w:pPr>
            <w:r w:rsidRPr="002D13FD">
              <w:rPr>
                <w:lang w:val="en-GB"/>
              </w:rPr>
              <w:t>13vPCV / 23vPPV</w:t>
            </w:r>
            <w:r w:rsidRPr="002D13FD">
              <w:rPr>
                <w:vertAlign w:val="superscript"/>
                <w:lang w:val="en-GB"/>
              </w:rPr>
              <w:t>o</w:t>
            </w:r>
          </w:p>
        </w:tc>
        <w:tc>
          <w:tcPr>
            <w:tcW w:w="907" w:type="dxa"/>
            <w:tcMar>
              <w:top w:w="113" w:type="dxa"/>
              <w:left w:w="85" w:type="dxa"/>
              <w:bottom w:w="113" w:type="dxa"/>
              <w:right w:w="85" w:type="dxa"/>
            </w:tcMar>
            <w:vAlign w:val="center"/>
          </w:tcPr>
          <w:p w14:paraId="045B2D05"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8DACD31"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3CFEA95E" w14:textId="77777777" w:rsidR="002D13FD" w:rsidRPr="002D13FD" w:rsidRDefault="002D13FD" w:rsidP="002D13FD">
            <w:pPr>
              <w:pStyle w:val="CDITable-RowCentreAN"/>
            </w:pPr>
          </w:p>
        </w:tc>
      </w:tr>
      <w:tr w:rsidR="002D13FD" w:rsidRPr="002D13FD" w14:paraId="574EA9F5" w14:textId="77777777" w:rsidTr="00A702E0">
        <w:trPr>
          <w:trHeight w:val="60"/>
        </w:trPr>
        <w:tc>
          <w:tcPr>
            <w:tcW w:w="1417" w:type="dxa"/>
            <w:vMerge/>
            <w:shd w:val="clear" w:color="auto" w:fill="DCF4FC" w:themeFill="background2" w:themeFillTint="33"/>
          </w:tcPr>
          <w:p w14:paraId="6F72937F" w14:textId="77777777" w:rsidR="002D13FD" w:rsidRPr="002D13FD" w:rsidRDefault="002D13FD" w:rsidP="002D13FD"/>
        </w:tc>
        <w:tc>
          <w:tcPr>
            <w:tcW w:w="2211" w:type="dxa"/>
            <w:tcMar>
              <w:top w:w="113" w:type="dxa"/>
              <w:left w:w="113" w:type="dxa"/>
              <w:bottom w:w="113" w:type="dxa"/>
              <w:right w:w="113" w:type="dxa"/>
            </w:tcMar>
            <w:vAlign w:val="center"/>
          </w:tcPr>
          <w:p w14:paraId="19915D5C" w14:textId="77777777" w:rsidR="002D13FD" w:rsidRPr="002D13FD" w:rsidRDefault="002D13FD" w:rsidP="00EE3540">
            <w:pPr>
              <w:pStyle w:val="CDITable-RowLeftAN"/>
              <w:rPr>
                <w:lang w:val="en-GB"/>
              </w:rPr>
            </w:pPr>
            <w:r w:rsidRPr="002D13FD">
              <w:rPr>
                <w:rFonts w:asciiTheme="minorHAnsi" w:hAnsiTheme="minorHAnsi"/>
              </w:rPr>
              <w:t>≥</w:t>
            </w:r>
            <w:r w:rsidRPr="002D13FD">
              <w:rPr>
                <w:lang w:val="en-GB"/>
              </w:rPr>
              <w:t xml:space="preserve"> 5 years</w:t>
            </w:r>
          </w:p>
        </w:tc>
        <w:tc>
          <w:tcPr>
            <w:tcW w:w="737" w:type="dxa"/>
            <w:tcMar>
              <w:top w:w="113" w:type="dxa"/>
              <w:left w:w="85" w:type="dxa"/>
              <w:bottom w:w="113" w:type="dxa"/>
              <w:right w:w="85" w:type="dxa"/>
            </w:tcMar>
            <w:vAlign w:val="center"/>
          </w:tcPr>
          <w:p w14:paraId="78B74D63"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B20CD4C"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247099AE" w14:textId="77777777" w:rsidR="002D13FD" w:rsidRPr="002D13FD" w:rsidRDefault="002D13FD" w:rsidP="002D13FD">
            <w:pPr>
              <w:pStyle w:val="CDITable-RowCentreAN"/>
              <w:rPr>
                <w:lang w:val="en-GB"/>
              </w:rPr>
            </w:pPr>
            <w:proofErr w:type="spellStart"/>
            <w:r w:rsidRPr="002D13FD">
              <w:rPr>
                <w:lang w:val="en-GB"/>
              </w:rPr>
              <w:t>Hib</w:t>
            </w:r>
            <w:r w:rsidRPr="002D13FD">
              <w:rPr>
                <w:vertAlign w:val="superscript"/>
                <w:lang w:val="en-GB"/>
              </w:rPr>
              <w:t>p</w:t>
            </w:r>
            <w:proofErr w:type="spellEnd"/>
          </w:p>
        </w:tc>
        <w:tc>
          <w:tcPr>
            <w:tcW w:w="737" w:type="dxa"/>
            <w:tcMar>
              <w:top w:w="113" w:type="dxa"/>
              <w:left w:w="85" w:type="dxa"/>
              <w:bottom w:w="113" w:type="dxa"/>
              <w:right w:w="85" w:type="dxa"/>
            </w:tcMar>
            <w:vAlign w:val="center"/>
          </w:tcPr>
          <w:p w14:paraId="0EC45D1D"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1E34DE28"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6D3B55FB" w14:textId="77777777" w:rsidR="002D13FD" w:rsidRPr="002D13FD" w:rsidRDefault="002D13FD" w:rsidP="002D13FD">
            <w:pPr>
              <w:pStyle w:val="CDITable-RowCentreAN"/>
            </w:pPr>
          </w:p>
        </w:tc>
        <w:tc>
          <w:tcPr>
            <w:tcW w:w="1701" w:type="dxa"/>
            <w:tcMar>
              <w:top w:w="113" w:type="dxa"/>
              <w:left w:w="85" w:type="dxa"/>
              <w:bottom w:w="113" w:type="dxa"/>
              <w:right w:w="85" w:type="dxa"/>
            </w:tcMar>
            <w:vAlign w:val="center"/>
          </w:tcPr>
          <w:p w14:paraId="185E79E5" w14:textId="77777777" w:rsidR="002D13FD" w:rsidRPr="002D13FD" w:rsidRDefault="002D13FD" w:rsidP="002D13FD">
            <w:pPr>
              <w:pStyle w:val="CDITable-RowCentreAN"/>
            </w:pPr>
          </w:p>
        </w:tc>
        <w:tc>
          <w:tcPr>
            <w:tcW w:w="794" w:type="dxa"/>
            <w:tcMar>
              <w:top w:w="113" w:type="dxa"/>
              <w:left w:w="85" w:type="dxa"/>
              <w:bottom w:w="113" w:type="dxa"/>
              <w:right w:w="85" w:type="dxa"/>
            </w:tcMar>
            <w:vAlign w:val="center"/>
          </w:tcPr>
          <w:p w14:paraId="7B76F578" w14:textId="77777777" w:rsidR="002D13FD" w:rsidRPr="002D13FD" w:rsidRDefault="002D13FD" w:rsidP="002D13FD">
            <w:pPr>
              <w:pStyle w:val="CDITable-RowCentreAN"/>
            </w:pPr>
          </w:p>
        </w:tc>
        <w:tc>
          <w:tcPr>
            <w:tcW w:w="1644" w:type="dxa"/>
            <w:tcMar>
              <w:top w:w="113" w:type="dxa"/>
              <w:left w:w="85" w:type="dxa"/>
              <w:bottom w:w="113" w:type="dxa"/>
              <w:right w:w="85" w:type="dxa"/>
            </w:tcMar>
            <w:vAlign w:val="center"/>
          </w:tcPr>
          <w:p w14:paraId="1DB3EE0A" w14:textId="77777777" w:rsidR="002D13FD" w:rsidRPr="002D13FD" w:rsidRDefault="002D13FD" w:rsidP="002D13FD">
            <w:pPr>
              <w:pStyle w:val="CDITable-RowCentreAN"/>
            </w:pPr>
          </w:p>
        </w:tc>
        <w:tc>
          <w:tcPr>
            <w:tcW w:w="907" w:type="dxa"/>
            <w:tcMar>
              <w:top w:w="113" w:type="dxa"/>
              <w:left w:w="85" w:type="dxa"/>
              <w:bottom w:w="113" w:type="dxa"/>
              <w:right w:w="85" w:type="dxa"/>
            </w:tcMar>
            <w:vAlign w:val="center"/>
          </w:tcPr>
          <w:p w14:paraId="1ABFA969"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5D2E854" w14:textId="77777777" w:rsidR="002D13FD" w:rsidRPr="002D13FD" w:rsidRDefault="002D13FD" w:rsidP="002D13FD">
            <w:pPr>
              <w:pStyle w:val="CDITable-RowCentreAN"/>
            </w:pPr>
          </w:p>
        </w:tc>
        <w:tc>
          <w:tcPr>
            <w:tcW w:w="737" w:type="dxa"/>
            <w:tcMar>
              <w:top w:w="113" w:type="dxa"/>
              <w:left w:w="85" w:type="dxa"/>
              <w:bottom w:w="113" w:type="dxa"/>
              <w:right w:w="85" w:type="dxa"/>
            </w:tcMar>
            <w:vAlign w:val="center"/>
          </w:tcPr>
          <w:p w14:paraId="4727A76C" w14:textId="77777777" w:rsidR="002D13FD" w:rsidRPr="002D13FD" w:rsidRDefault="002D13FD" w:rsidP="002D13FD">
            <w:pPr>
              <w:pStyle w:val="CDITable-RowCentreAN"/>
            </w:pPr>
          </w:p>
        </w:tc>
      </w:tr>
    </w:tbl>
    <w:p w14:paraId="5BDADF1F" w14:textId="77777777" w:rsidR="009D6C86" w:rsidRPr="009D6C86" w:rsidRDefault="009D6C86" w:rsidP="002D13FD">
      <w:pPr>
        <w:pStyle w:val="CDITable-FirstFootnote"/>
        <w:rPr>
          <w:lang w:val="en-GB"/>
        </w:rPr>
      </w:pPr>
      <w:r w:rsidRPr="009D6C86">
        <w:rPr>
          <w:lang w:val="en-GB"/>
        </w:rPr>
        <w:t>a</w:t>
      </w:r>
      <w:r w:rsidRPr="009D6C86">
        <w:rPr>
          <w:lang w:val="en-GB"/>
        </w:rPr>
        <w:tab/>
        <w:t xml:space="preserve">Abbreviations: Hep B: hepatitis B; DTPa: diphtheria–tetanus–pertussis (acellular) – paediatric formulation; Hib: </w:t>
      </w:r>
      <w:r w:rsidRPr="009D6C86">
        <w:rPr>
          <w:i/>
          <w:iCs/>
          <w:lang w:val="en-GB"/>
        </w:rPr>
        <w:t>Haemophilus influenzae</w:t>
      </w:r>
      <w:r w:rsidRPr="009D6C86">
        <w:rPr>
          <w:lang w:val="en-GB"/>
        </w:rPr>
        <w:t xml:space="preserve"> type b; IPV: inactivated polio vaccine; 13vPCV: 13-valent pneumococcal conjugate vaccine; Flu: influenza; MMR: measles-mumps-rubella; Men ACWY: meningococcal ACWY conjugate vaccine; MenB: meningococcal B vaccine; MMRV: measles-mumps-rubella-varicella; dTpa: diphtheria–tetanus–pertussis (acellular) – adolescent/adult formulation; HPV: human papilloma virus; 23vPPV: 23-valent pneumococcal polysaccharide vaccine; HZ: herpes zoster.</w:t>
      </w:r>
    </w:p>
    <w:p w14:paraId="76AE8D30" w14:textId="77777777" w:rsidR="009D6C86" w:rsidRPr="009D6C86" w:rsidRDefault="009D6C86" w:rsidP="009D6C86">
      <w:pPr>
        <w:pStyle w:val="CDITable-Footnote"/>
        <w:rPr>
          <w:lang w:val="en-GB"/>
        </w:rPr>
      </w:pPr>
      <w:r w:rsidRPr="009D6C86">
        <w:rPr>
          <w:lang w:val="en-GB"/>
        </w:rPr>
        <w:t>b</w:t>
      </w:r>
      <w:r w:rsidRPr="009D6C86">
        <w:rPr>
          <w:lang w:val="en-GB"/>
        </w:rPr>
        <w:tab/>
        <w:t>References 58, 309.</w:t>
      </w:r>
    </w:p>
    <w:p w14:paraId="216B5DFB" w14:textId="77777777" w:rsidR="009D6C86" w:rsidRPr="009D6C86" w:rsidRDefault="009D6C86" w:rsidP="009D6C86">
      <w:pPr>
        <w:pStyle w:val="CDITable-Footnote"/>
        <w:rPr>
          <w:lang w:val="en-GB"/>
        </w:rPr>
      </w:pPr>
      <w:r w:rsidRPr="009D6C86">
        <w:rPr>
          <w:lang w:val="en-GB"/>
        </w:rPr>
        <w:t>c</w:t>
      </w:r>
      <w:r w:rsidRPr="009D6C86">
        <w:rPr>
          <w:lang w:val="en-GB"/>
        </w:rPr>
        <w:tab/>
        <w:t>Aboriginal and Torres Strait Islander children only (since July 2020) receive a dose of meningococcal B vaccine at 2, 4 and 12 months of age, with an additional dose at 6 months of age for those with specific medical risk conditions.</w:t>
      </w:r>
    </w:p>
    <w:p w14:paraId="2F011D42" w14:textId="77777777" w:rsidR="009D6C86" w:rsidRPr="009D6C86" w:rsidRDefault="009D6C86" w:rsidP="009D6C86">
      <w:pPr>
        <w:pStyle w:val="CDITable-Footnote"/>
        <w:rPr>
          <w:lang w:val="en-GB"/>
        </w:rPr>
      </w:pPr>
      <w:r w:rsidRPr="009D6C86">
        <w:rPr>
          <w:lang w:val="en-GB"/>
        </w:rPr>
        <w:t>d</w:t>
      </w:r>
      <w:r w:rsidRPr="009D6C86">
        <w:rPr>
          <w:lang w:val="en-GB"/>
        </w:rPr>
        <w:tab/>
        <w:t>Aboriginal and Torres Strait Islander children living in the Northern Territory, Western Australia, Queensland and South Australia, and children with specified underlying medical conditions that predispose them to invasive pneumococcal disease.</w:t>
      </w:r>
    </w:p>
    <w:p w14:paraId="58CC33DC" w14:textId="77777777" w:rsidR="009D6C86" w:rsidRPr="009D6C86" w:rsidRDefault="009D6C86" w:rsidP="009D6C86">
      <w:pPr>
        <w:pStyle w:val="CDITable-Footnote"/>
        <w:rPr>
          <w:lang w:val="en-GB"/>
        </w:rPr>
      </w:pPr>
      <w:r w:rsidRPr="009D6C86">
        <w:rPr>
          <w:lang w:val="en-GB"/>
        </w:rPr>
        <w:t>e</w:t>
      </w:r>
      <w:r w:rsidRPr="009D6C86">
        <w:rPr>
          <w:lang w:val="en-GB"/>
        </w:rPr>
        <w:tab/>
        <w:t>Aboriginal and Torres Strait Islander children – doses at 18 months and 4 years of age in the Northern Territory, Western Australia, Queensland and South Australia.</w:t>
      </w:r>
    </w:p>
    <w:p w14:paraId="2CEE5252" w14:textId="77777777" w:rsidR="009D6C86" w:rsidRPr="009D6C86" w:rsidRDefault="009D6C86" w:rsidP="009D6C86">
      <w:pPr>
        <w:pStyle w:val="CDITable-Footnote"/>
        <w:rPr>
          <w:lang w:val="en-GB"/>
        </w:rPr>
      </w:pPr>
      <w:r w:rsidRPr="009D6C86">
        <w:rPr>
          <w:lang w:val="en-GB"/>
        </w:rPr>
        <w:t>f</w:t>
      </w:r>
      <w:r w:rsidRPr="009D6C86">
        <w:rPr>
          <w:lang w:val="en-GB"/>
        </w:rPr>
        <w:tab/>
        <w:t>Medically at-risk children and Aboriginal and Torres Strait Islander children living in the Northern Territory, South Australia, Queensland and Western Australia.</w:t>
      </w:r>
    </w:p>
    <w:p w14:paraId="4DD8CDA2" w14:textId="77777777" w:rsidR="009D6C86" w:rsidRPr="009D6C86" w:rsidRDefault="009D6C86" w:rsidP="009D6C86">
      <w:pPr>
        <w:pStyle w:val="CDITable-Footnote"/>
        <w:rPr>
          <w:lang w:val="en-GB"/>
        </w:rPr>
      </w:pPr>
      <w:r w:rsidRPr="009D6C86">
        <w:rPr>
          <w:lang w:val="en-GB"/>
        </w:rPr>
        <w:t>g</w:t>
      </w:r>
      <w:r w:rsidRPr="009D6C86">
        <w:rPr>
          <w:lang w:val="en-GB"/>
        </w:rPr>
        <w:tab/>
        <w:t xml:space="preserve">Annual vaccination – all Aboriginal and Torres Strait Islander peoples aged over 6 months; other adults aged ≥ 65 years. </w:t>
      </w:r>
    </w:p>
    <w:p w14:paraId="1155A263" w14:textId="77777777" w:rsidR="009D6C86" w:rsidRPr="009D6C86" w:rsidRDefault="009D6C86" w:rsidP="009D6C86">
      <w:pPr>
        <w:pStyle w:val="CDITable-Footnote"/>
        <w:rPr>
          <w:lang w:val="en-GB"/>
        </w:rPr>
      </w:pPr>
      <w:r w:rsidRPr="009D6C86">
        <w:rPr>
          <w:lang w:val="en-GB"/>
        </w:rPr>
        <w:t>h</w:t>
      </w:r>
      <w:r w:rsidRPr="009D6C86">
        <w:rPr>
          <w:lang w:val="en-GB"/>
        </w:rPr>
        <w:tab/>
        <w:t>Aboriginal and Torres Strait Islander adults aged ≥ 50 years and all adults aged ≥ 65 years. 13vPCV vaccine replaced 23vPPV vaccine in mid-2020.</w:t>
      </w:r>
    </w:p>
    <w:p w14:paraId="1D435DF9" w14:textId="77777777" w:rsidR="009D6C86" w:rsidRPr="009D6C86" w:rsidRDefault="009D6C86" w:rsidP="009D6C86">
      <w:pPr>
        <w:pStyle w:val="CDITable-Footnote"/>
        <w:rPr>
          <w:lang w:val="en-GB"/>
        </w:rPr>
      </w:pPr>
      <w:proofErr w:type="spellStart"/>
      <w:r w:rsidRPr="009D6C86">
        <w:rPr>
          <w:lang w:val="en-GB"/>
        </w:rPr>
        <w:t>i</w:t>
      </w:r>
      <w:proofErr w:type="spellEnd"/>
      <w:r w:rsidRPr="009D6C86">
        <w:rPr>
          <w:lang w:val="en-GB"/>
        </w:rPr>
        <w:tab/>
        <w:t xml:space="preserve">During the third trimester of pregnancy. </w:t>
      </w:r>
    </w:p>
    <w:p w14:paraId="3C78E12A" w14:textId="77777777" w:rsidR="009D6C86" w:rsidRPr="009D6C86" w:rsidRDefault="009D6C86" w:rsidP="009D6C86">
      <w:pPr>
        <w:pStyle w:val="CDITable-Footnote"/>
        <w:rPr>
          <w:lang w:val="en-GB"/>
        </w:rPr>
      </w:pPr>
      <w:r w:rsidRPr="009D6C86">
        <w:rPr>
          <w:lang w:val="en-GB"/>
        </w:rPr>
        <w:t>j</w:t>
      </w:r>
      <w:r w:rsidRPr="009D6C86">
        <w:rPr>
          <w:lang w:val="en-GB"/>
        </w:rPr>
        <w:tab/>
      </w:r>
      <w:proofErr w:type="gramStart"/>
      <w:r w:rsidRPr="009D6C86">
        <w:rPr>
          <w:lang w:val="en-GB"/>
        </w:rPr>
        <w:t>At</w:t>
      </w:r>
      <w:proofErr w:type="gramEnd"/>
      <w:r w:rsidRPr="009D6C86">
        <w:rPr>
          <w:lang w:val="en-GB"/>
        </w:rPr>
        <w:t xml:space="preserve"> any stage of pregnancy.</w:t>
      </w:r>
    </w:p>
    <w:p w14:paraId="0462DB95" w14:textId="77777777" w:rsidR="009D6C86" w:rsidRPr="009D6C86" w:rsidRDefault="009D6C86" w:rsidP="009D6C86">
      <w:pPr>
        <w:pStyle w:val="CDITable-Footnote"/>
        <w:rPr>
          <w:lang w:val="en-GB"/>
        </w:rPr>
      </w:pPr>
      <w:r w:rsidRPr="009D6C86">
        <w:rPr>
          <w:lang w:val="en-GB"/>
        </w:rPr>
        <w:t>k</w:t>
      </w:r>
      <w:r w:rsidRPr="009D6C86">
        <w:rPr>
          <w:lang w:val="en-GB"/>
        </w:rPr>
        <w:tab/>
        <w:t>A single dose of HZ vaccine is funded for adults aged 70 years (with catch up for 71–</w:t>
      </w:r>
      <w:proofErr w:type="gramStart"/>
      <w:r w:rsidRPr="009D6C86">
        <w:rPr>
          <w:lang w:val="en-GB"/>
        </w:rPr>
        <w:t>79 year olds</w:t>
      </w:r>
      <w:proofErr w:type="gramEnd"/>
      <w:r w:rsidRPr="009D6C86">
        <w:rPr>
          <w:lang w:val="en-GB"/>
        </w:rPr>
        <w:t xml:space="preserve"> to 2021) who have not previously received a dose of HZ vaccine. </w:t>
      </w:r>
    </w:p>
    <w:p w14:paraId="5F8E9601" w14:textId="77777777" w:rsidR="009D6C86" w:rsidRPr="009D6C86" w:rsidRDefault="009D6C86" w:rsidP="009D6C86">
      <w:pPr>
        <w:pStyle w:val="CDITable-Footnote"/>
        <w:rPr>
          <w:lang w:val="en-GB"/>
        </w:rPr>
      </w:pPr>
      <w:r w:rsidRPr="009D6C86">
        <w:rPr>
          <w:lang w:val="en-GB"/>
        </w:rPr>
        <w:t>l</w:t>
      </w:r>
      <w:r w:rsidRPr="009D6C86">
        <w:rPr>
          <w:lang w:val="en-GB"/>
        </w:rPr>
        <w:tab/>
        <w:t>A 13vPCV vaccine for non-Indigenous elderly adults from mid-2020.</w:t>
      </w:r>
    </w:p>
    <w:p w14:paraId="7C1D8B03" w14:textId="77777777" w:rsidR="009D6C86" w:rsidRPr="009D6C86" w:rsidRDefault="009D6C86" w:rsidP="009D6C86">
      <w:pPr>
        <w:pStyle w:val="CDITable-Footnote"/>
        <w:rPr>
          <w:lang w:val="en-GB"/>
        </w:rPr>
      </w:pPr>
      <w:r w:rsidRPr="009D6C86">
        <w:rPr>
          <w:lang w:val="en-GB"/>
        </w:rPr>
        <w:t>m</w:t>
      </w:r>
      <w:r w:rsidRPr="009D6C86">
        <w:rPr>
          <w:lang w:val="en-GB"/>
        </w:rPr>
        <w:tab/>
        <w:t>All people aged 12 months and over with specific medical risk conditions should receive 2 doses of both vaccines. The exact number of doses required depends on the brand of vaccine used and the person's age when they begin the vaccination course.</w:t>
      </w:r>
    </w:p>
    <w:p w14:paraId="146AEC73" w14:textId="77777777" w:rsidR="009D6C86" w:rsidRPr="009D6C86" w:rsidRDefault="009D6C86" w:rsidP="009D6C86">
      <w:pPr>
        <w:pStyle w:val="CDITable-Footnote"/>
        <w:rPr>
          <w:lang w:val="en-GB"/>
        </w:rPr>
      </w:pPr>
      <w:r w:rsidRPr="009D6C86">
        <w:rPr>
          <w:lang w:val="en-GB"/>
        </w:rPr>
        <w:t>n</w:t>
      </w:r>
      <w:r w:rsidRPr="009D6C86">
        <w:rPr>
          <w:lang w:val="en-GB"/>
        </w:rPr>
        <w:tab/>
        <w:t>People aged ≥ 6 months with specific medical conditions are recommended to receive annual influenza vaccination.</w:t>
      </w:r>
    </w:p>
    <w:p w14:paraId="64FDC314" w14:textId="77777777" w:rsidR="009D6C86" w:rsidRPr="009D6C86" w:rsidRDefault="009D6C86" w:rsidP="009D6C86">
      <w:pPr>
        <w:pStyle w:val="CDITable-Footnote"/>
        <w:rPr>
          <w:lang w:val="en-GB"/>
        </w:rPr>
      </w:pPr>
      <w:r w:rsidRPr="009D6C86">
        <w:rPr>
          <w:lang w:val="en-GB"/>
        </w:rPr>
        <w:t>o</w:t>
      </w:r>
      <w:r w:rsidRPr="009D6C86">
        <w:rPr>
          <w:lang w:val="en-GB"/>
        </w:rPr>
        <w:tab/>
        <w:t>Anyone ≥ 12 months with a risk condition should receive one dose of 13vPCV at diagnosis, one dose of 23vPPV either 12 months later or at age 4 (whichever is later), and a second dose of 23vPPV at least 5 years after the first dose.</w:t>
      </w:r>
    </w:p>
    <w:p w14:paraId="0387F1E8" w14:textId="77777777" w:rsidR="009D6C86" w:rsidRDefault="009D6C86" w:rsidP="009D6C86">
      <w:pPr>
        <w:pStyle w:val="CDITable-Footnote"/>
        <w:rPr>
          <w:lang w:val="en-GB"/>
        </w:rPr>
        <w:sectPr w:rsidR="009D6C86" w:rsidSect="009D6C86">
          <w:footnotePr>
            <w:numFmt w:val="lowerRoman"/>
          </w:footnotePr>
          <w:pgSz w:w="16840" w:h="11907" w:orient="landscape" w:code="9"/>
          <w:pgMar w:top="1134" w:right="1134" w:bottom="1134" w:left="1134" w:header="709" w:footer="567" w:gutter="0"/>
          <w:cols w:space="708"/>
          <w:docGrid w:linePitch="360"/>
        </w:sectPr>
      </w:pPr>
      <w:r w:rsidRPr="009D6C86">
        <w:rPr>
          <w:lang w:val="en-GB"/>
        </w:rPr>
        <w:t>p</w:t>
      </w:r>
      <w:r w:rsidRPr="009D6C86">
        <w:rPr>
          <w:lang w:val="en-GB"/>
        </w:rPr>
        <w:tab/>
        <w:t>People ≥ 5 years of age with functional or anatomical asplenia should receive the Hib vaccine if they were not fully vaccinated as young children.</w:t>
      </w:r>
    </w:p>
    <w:p w14:paraId="2A0AEF86" w14:textId="77777777" w:rsidR="009D6C86" w:rsidRPr="009D6C86" w:rsidRDefault="009D6C86" w:rsidP="009D6C86">
      <w:pPr>
        <w:pStyle w:val="Heading2-nospacebefore"/>
      </w:pPr>
      <w:bookmarkStart w:id="192" w:name="_Toc240293092"/>
      <w:r w:rsidRPr="009D6C86">
        <w:t>A.2 JEV and COVID-19 vaccine recommendations</w:t>
      </w:r>
      <w:bookmarkEnd w:id="192"/>
    </w:p>
    <w:p w14:paraId="00939E02" w14:textId="059F04A8" w:rsidR="009D6C86" w:rsidRPr="009D6C86" w:rsidRDefault="009D6C86" w:rsidP="009D6C86">
      <w:pPr>
        <w:pStyle w:val="Heading3-lessspacebefore"/>
        <w:rPr>
          <w:lang w:val="en-GB"/>
        </w:rPr>
      </w:pPr>
      <w:r w:rsidRPr="009D6C86">
        <w:rPr>
          <w:lang w:val="en-GB"/>
        </w:rPr>
        <w:t>Japanese encephalitis virus (JEV) vaccine recommendations and eligibility criteria for free vaccine</w:t>
      </w:r>
      <w:r w:rsidRPr="009D6C86">
        <w:rPr>
          <w:vertAlign w:val="superscript"/>
          <w:lang w:val="en-GB"/>
        </w:rPr>
        <w:t>57</w:t>
      </w:r>
    </w:p>
    <w:p w14:paraId="520D6FD4" w14:textId="77777777" w:rsidR="00551A29" w:rsidRPr="00551A29" w:rsidRDefault="00551A29" w:rsidP="00551A29">
      <w:pPr>
        <w:pStyle w:val="Heading4"/>
        <w:rPr>
          <w:lang w:val="en-GB"/>
        </w:rPr>
      </w:pPr>
      <w:r w:rsidRPr="00551A29">
        <w:t>Recommendations</w:t>
      </w:r>
    </w:p>
    <w:p w14:paraId="6887E74A" w14:textId="77777777" w:rsidR="00551A29" w:rsidRPr="00551A29" w:rsidRDefault="00551A29" w:rsidP="00551A29">
      <w:pPr>
        <w:rPr>
          <w:lang w:val="en-GB"/>
        </w:rPr>
      </w:pPr>
      <w:r w:rsidRPr="00551A29">
        <w:rPr>
          <w:lang w:val="en-GB"/>
        </w:rPr>
        <w:t xml:space="preserve">Vaccination against JEV is </w:t>
      </w:r>
      <w:r w:rsidRPr="00551A29">
        <w:rPr>
          <w:i/>
          <w:iCs/>
          <w:lang w:val="en-GB"/>
        </w:rPr>
        <w:t>not funded</w:t>
      </w:r>
      <w:r w:rsidRPr="00551A29">
        <w:rPr>
          <w:lang w:val="en-GB"/>
        </w:rPr>
        <w:t xml:space="preserve"> under the National Immunisation Program (NIP); however, it is strongly recommended for the following groups:</w:t>
      </w:r>
    </w:p>
    <w:p w14:paraId="40C0E277" w14:textId="77777777" w:rsidR="00551A29" w:rsidRPr="00551A29" w:rsidRDefault="00551A29" w:rsidP="00551A29">
      <w:pPr>
        <w:pStyle w:val="CDIBullets"/>
        <w:rPr>
          <w:lang w:val="en-GB"/>
        </w:rPr>
      </w:pPr>
      <w:r w:rsidRPr="00551A29">
        <w:rPr>
          <w:lang w:val="en-GB"/>
        </w:rPr>
        <w:t>Laboratory workers handling live Japanese encephalitis virus or infected specimens.</w:t>
      </w:r>
    </w:p>
    <w:p w14:paraId="42BCCE3D" w14:textId="77777777" w:rsidR="00551A29" w:rsidRPr="00551A29" w:rsidRDefault="00551A29" w:rsidP="00551A29">
      <w:pPr>
        <w:pStyle w:val="CDIBullets"/>
        <w:spacing w:before="120"/>
        <w:rPr>
          <w:lang w:val="en-GB"/>
        </w:rPr>
      </w:pPr>
      <w:r w:rsidRPr="00551A29">
        <w:rPr>
          <w:lang w:val="en-GB"/>
        </w:rPr>
        <w:t>Travellers spending one month or more in rural or outdoor areas of JEV-endemic regions of Asia or Papua New Guinea where JEV transmission is ongoing.</w:t>
      </w:r>
    </w:p>
    <w:p w14:paraId="6040E049" w14:textId="4C76EA5F" w:rsidR="00551A29" w:rsidRPr="00551A29" w:rsidRDefault="00551A29" w:rsidP="00551A29">
      <w:pPr>
        <w:pStyle w:val="CDIBullets"/>
        <w:spacing w:before="120"/>
        <w:rPr>
          <w:lang w:val="en-GB"/>
        </w:rPr>
      </w:pPr>
      <w:r w:rsidRPr="00551A29">
        <w:rPr>
          <w:lang w:val="en-GB"/>
        </w:rPr>
        <w:t>People living or working on the outer islands of the Torres Strait during the wet season (December to May). This also applies to non-residents who plan to stay for a total of 30</w:t>
      </w:r>
      <w:r>
        <w:rPr>
          <w:lang w:val="en-GB"/>
        </w:rPr>
        <w:t> </w:t>
      </w:r>
      <w:r w:rsidRPr="00551A29">
        <w:rPr>
          <w:lang w:val="en-GB"/>
        </w:rPr>
        <w:t>days or more during this period.</w:t>
      </w:r>
    </w:p>
    <w:p w14:paraId="33E94077" w14:textId="77777777" w:rsidR="00551A29" w:rsidRPr="00551A29" w:rsidRDefault="00551A29" w:rsidP="00551A29">
      <w:pPr>
        <w:pStyle w:val="Heading4"/>
        <w:rPr>
          <w:lang w:val="en-GB"/>
        </w:rPr>
      </w:pPr>
      <w:r w:rsidRPr="00551A29">
        <w:rPr>
          <w:lang w:val="en-GB"/>
        </w:rPr>
        <w:t>Eligibility for free vaccine</w:t>
      </w:r>
    </w:p>
    <w:p w14:paraId="165AD6F2" w14:textId="77777777" w:rsidR="00551A29" w:rsidRPr="00551A29" w:rsidRDefault="00551A29" w:rsidP="00551A29">
      <w:pPr>
        <w:rPr>
          <w:lang w:val="en-GB"/>
        </w:rPr>
      </w:pPr>
      <w:r w:rsidRPr="00551A29">
        <w:rPr>
          <w:lang w:val="en-GB"/>
        </w:rPr>
        <w:t>Free vaccination is available for priority groups, such as those at higher risk, through specific state and territory programs. These priority groups generally include:</w:t>
      </w:r>
    </w:p>
    <w:p w14:paraId="35F4C0DB" w14:textId="77777777" w:rsidR="00551A29" w:rsidRPr="00551A29" w:rsidRDefault="00551A29" w:rsidP="00551A29">
      <w:pPr>
        <w:pStyle w:val="CDIBullets"/>
        <w:rPr>
          <w:lang w:val="en-GB"/>
        </w:rPr>
      </w:pPr>
      <w:r w:rsidRPr="00551A29">
        <w:rPr>
          <w:lang w:val="en-GB"/>
        </w:rPr>
        <w:t>Individuals who live or work in designated high-risk areas (Local Government Areas), especially those frequently engaged in outdoor activities that increase the risk of mosquito bites.</w:t>
      </w:r>
    </w:p>
    <w:p w14:paraId="09975B37" w14:textId="77777777" w:rsidR="00551A29" w:rsidRPr="00551A29" w:rsidRDefault="00551A29" w:rsidP="00551A29">
      <w:pPr>
        <w:pStyle w:val="CDIBullets"/>
        <w:spacing w:before="120"/>
        <w:rPr>
          <w:lang w:val="en-GB"/>
        </w:rPr>
      </w:pPr>
      <w:r w:rsidRPr="00551A29">
        <w:rPr>
          <w:lang w:val="en-GB"/>
        </w:rPr>
        <w:t>People experiencing homelessness or living in conditions with inadequate mosquito protection, such as tents, caravans, or dwellings without insect screens.</w:t>
      </w:r>
    </w:p>
    <w:p w14:paraId="0E9315AA" w14:textId="77777777" w:rsidR="00551A29" w:rsidRPr="00551A29" w:rsidRDefault="00551A29" w:rsidP="00551A29">
      <w:pPr>
        <w:pStyle w:val="CDIBullets"/>
        <w:spacing w:before="120"/>
        <w:rPr>
          <w:lang w:val="en-GB"/>
        </w:rPr>
      </w:pPr>
      <w:r w:rsidRPr="00551A29">
        <w:rPr>
          <w:lang w:val="en-GB"/>
        </w:rPr>
        <w:t>Workers involved in outdoor flood recovery efforts, particularly those spending prolonged time outdoors.</w:t>
      </w:r>
    </w:p>
    <w:p w14:paraId="3BB2D594" w14:textId="77777777" w:rsidR="00551A29" w:rsidRPr="00551A29" w:rsidRDefault="00551A29" w:rsidP="00551A29">
      <w:pPr>
        <w:pStyle w:val="CDIBullets"/>
        <w:spacing w:before="120"/>
        <w:rPr>
          <w:lang w:val="en-GB"/>
        </w:rPr>
      </w:pPr>
      <w:r w:rsidRPr="00551A29">
        <w:rPr>
          <w:lang w:val="en-GB"/>
        </w:rPr>
        <w:t>Individuals involved in industries related to piggeries, abattoirs, pork rendering, or veterinary services for pigs.</w:t>
      </w:r>
    </w:p>
    <w:p w14:paraId="56B858CB" w14:textId="77777777" w:rsidR="00551A29" w:rsidRPr="00551A29" w:rsidRDefault="00551A29" w:rsidP="00551A29">
      <w:pPr>
        <w:pStyle w:val="CDIBullets"/>
        <w:spacing w:before="120"/>
        <w:rPr>
          <w:lang w:val="en-GB"/>
        </w:rPr>
      </w:pPr>
      <w:r w:rsidRPr="00551A29">
        <w:rPr>
          <w:lang w:val="en-GB"/>
        </w:rPr>
        <w:t>Personnel involved in mosquito surveillance, environmental health, or research labs handling JEV.</w:t>
      </w:r>
    </w:p>
    <w:p w14:paraId="79334F44" w14:textId="77777777" w:rsidR="00551A29" w:rsidRPr="00551A29" w:rsidRDefault="00551A29" w:rsidP="00551A29">
      <w:pPr>
        <w:rPr>
          <w:lang w:val="en-GB"/>
        </w:rPr>
      </w:pPr>
      <w:r w:rsidRPr="00551A29">
        <w:rPr>
          <w:lang w:val="en-GB"/>
        </w:rPr>
        <w:t>For more details on recommendations by specific states and territories can be found on the relevant health department websites.</w:t>
      </w:r>
      <w:r w:rsidRPr="00551A29">
        <w:rPr>
          <w:vertAlign w:val="superscript"/>
          <w:lang w:val="en-GB"/>
        </w:rPr>
        <w:t>310–316</w:t>
      </w:r>
    </w:p>
    <w:p w14:paraId="4074D6A5" w14:textId="77777777" w:rsidR="00551A29" w:rsidRPr="00551A29" w:rsidRDefault="00551A29" w:rsidP="00551A29">
      <w:pPr>
        <w:pStyle w:val="Heading4"/>
        <w:rPr>
          <w:lang w:val="en-GB"/>
        </w:rPr>
      </w:pPr>
      <w:r w:rsidRPr="00551A29">
        <w:rPr>
          <w:lang w:val="en-GB"/>
        </w:rPr>
        <w:t>Changes to the recommendation and vaccination schedule (2019–2022)</w:t>
      </w:r>
    </w:p>
    <w:p w14:paraId="5D5B43FE" w14:textId="77777777" w:rsidR="00551A29" w:rsidRPr="00551A29" w:rsidRDefault="00551A29" w:rsidP="00551A29">
      <w:pPr>
        <w:rPr>
          <w:b/>
          <w:bCs/>
          <w:lang w:val="en-GB"/>
        </w:rPr>
      </w:pPr>
      <w:r w:rsidRPr="00551A29">
        <w:rPr>
          <w:b/>
          <w:bCs/>
          <w:lang w:val="en-GB"/>
        </w:rPr>
        <w:t>2022</w:t>
      </w:r>
    </w:p>
    <w:p w14:paraId="114C4F21" w14:textId="77777777" w:rsidR="00551A29" w:rsidRPr="00551A29" w:rsidRDefault="00551A29" w:rsidP="00551A29">
      <w:pPr>
        <w:pStyle w:val="CDIBullets"/>
        <w:rPr>
          <w:lang w:val="en-GB"/>
        </w:rPr>
      </w:pPr>
      <w:r w:rsidRPr="00551A29">
        <w:rPr>
          <w:lang w:val="en-GB"/>
        </w:rPr>
        <w:t>JEV vaccination recommended in individuals aged ≥ 2 months in high-risk settings (as advised by the jurisdictional public health authorities).</w:t>
      </w:r>
    </w:p>
    <w:p w14:paraId="15083109" w14:textId="1A93C6B4" w:rsidR="009D6C86" w:rsidRDefault="00551A29" w:rsidP="00551A29">
      <w:pPr>
        <w:pStyle w:val="CDIBullets"/>
        <w:spacing w:before="120"/>
      </w:pPr>
      <w:r w:rsidRPr="00551A29">
        <w:rPr>
          <w:lang w:val="en-GB"/>
        </w:rPr>
        <w:t>Booster dose (of either Imojev or JEspect) recommended for individuals at risk of JEV infection (where more than one year has passed since their primary JEV vaccine course). Booster dose not required for people having evidence that they received a dose of live attenuated JEV vaccine (Imojev) when they were aged ≥ 18 years.</w:t>
      </w:r>
      <w:r w:rsidR="009D6C86">
        <w:br w:type="page"/>
      </w:r>
    </w:p>
    <w:p w14:paraId="069C38E1" w14:textId="77777777" w:rsidR="009D6C86" w:rsidRPr="009D6C86" w:rsidRDefault="009D6C86" w:rsidP="009D6C86">
      <w:pPr>
        <w:pStyle w:val="CDIFigure-Title"/>
        <w:rPr>
          <w:vertAlign w:val="superscript"/>
          <w:lang w:val="en-GB"/>
        </w:rPr>
      </w:pPr>
      <w:bookmarkStart w:id="193" w:name="_Toc240293126"/>
      <w:r w:rsidRPr="009D6C86">
        <w:rPr>
          <w:lang w:val="en-GB"/>
        </w:rPr>
        <w:t>Figure A.1: Coronavirus disease 2019 (COVID-19) vaccine approvals, phases of COVID-19 vaccine rollout and third/booster dose recommendations</w:t>
      </w:r>
      <w:r w:rsidRPr="009D6C86">
        <w:rPr>
          <w:vertAlign w:val="superscript"/>
          <w:lang w:val="en-GB"/>
        </w:rPr>
        <w:t>317</w:t>
      </w:r>
      <w:bookmarkEnd w:id="193"/>
    </w:p>
    <w:p w14:paraId="2293527A" w14:textId="0ACA6E5C" w:rsidR="009D6C86" w:rsidRDefault="00551A29" w:rsidP="00551A29">
      <w:pPr>
        <w:pStyle w:val="CDIFigure-Placeholder"/>
      </w:pPr>
      <w:r>
        <w:rPr>
          <w:noProof/>
          <w14:ligatures w14:val="none"/>
        </w:rPr>
        <w:drawing>
          <wp:inline distT="0" distB="0" distL="0" distR="0" wp14:anchorId="12F87DB1" wp14:editId="450928CA">
            <wp:extent cx="5769864" cy="1837944"/>
            <wp:effectExtent l="0" t="0" r="2540" b="0"/>
            <wp:docPr id="2019227819" name="Picture 5" descr="Figure A.1 outlines COVID-19 vaccine approvals, phases of COVID-19 vaccine rollout and third/booster dose recommend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27819" name="Picture 5" descr="Figure A.1 outlines COVID-19 vaccine approvals, phases of COVID-19 vaccine rollout and third/booster dose recommendations."/>
                    <pic:cNvPicPr/>
                  </pic:nvPicPr>
                  <pic:blipFill>
                    <a:blip r:embed="rId387">
                      <a:extLst>
                        <a:ext uri="{28A0092B-C50C-407E-A947-70E740481C1C}">
                          <a14:useLocalDpi xmlns:a14="http://schemas.microsoft.com/office/drawing/2010/main" val="0"/>
                        </a:ext>
                      </a:extLst>
                    </a:blip>
                    <a:stretch>
                      <a:fillRect/>
                    </a:stretch>
                  </pic:blipFill>
                  <pic:spPr>
                    <a:xfrm>
                      <a:off x="0" y="0"/>
                      <a:ext cx="5769864" cy="1837944"/>
                    </a:xfrm>
                    <a:prstGeom prst="rect">
                      <a:avLst/>
                    </a:prstGeom>
                  </pic:spPr>
                </pic:pic>
              </a:graphicData>
            </a:graphic>
          </wp:inline>
        </w:drawing>
      </w:r>
    </w:p>
    <w:p w14:paraId="7E9B3C9B" w14:textId="52D1A93D" w:rsidR="009D6C86" w:rsidRPr="00A702E0" w:rsidRDefault="00A702E0" w:rsidP="004973B4">
      <w:pPr>
        <w:rPr>
          <w:b/>
          <w:bCs/>
        </w:rPr>
      </w:pPr>
      <w:r w:rsidRPr="00A702E0">
        <w:rPr>
          <w:b/>
          <w:bCs/>
        </w:rPr>
        <w:t>KEY VACCINE APPROVALS</w:t>
      </w:r>
    </w:p>
    <w:p w14:paraId="5EC36B36" w14:textId="77777777" w:rsidR="00A702E0" w:rsidRPr="00A702E0" w:rsidRDefault="00A702E0" w:rsidP="00A702E0">
      <w:pPr>
        <w:rPr>
          <w:i/>
          <w:iCs/>
          <w:lang w:val="en-GB"/>
        </w:rPr>
      </w:pPr>
      <w:r w:rsidRPr="00A702E0">
        <w:rPr>
          <w:i/>
          <w:iCs/>
          <w:lang w:val="en-GB"/>
        </w:rPr>
        <w:t>Pfizer (Comirnaty)</w:t>
      </w:r>
    </w:p>
    <w:p w14:paraId="09F4CF43" w14:textId="77777777" w:rsidR="00A702E0" w:rsidRPr="00A702E0" w:rsidRDefault="00A702E0" w:rsidP="00A702E0">
      <w:pPr>
        <w:pStyle w:val="CDIBullets"/>
        <w:rPr>
          <w:lang w:val="en-GB"/>
        </w:rPr>
      </w:pPr>
      <w:r w:rsidRPr="00A702E0">
        <w:rPr>
          <w:lang w:val="en-GB"/>
        </w:rPr>
        <w:t>Provisionally registered for individuals aged ≥ 16 years in January 2021.</w:t>
      </w:r>
    </w:p>
    <w:p w14:paraId="0FBFEC40" w14:textId="7BD583EC" w:rsidR="00A702E0" w:rsidRPr="00A702E0" w:rsidRDefault="00A702E0" w:rsidP="00A702E0">
      <w:pPr>
        <w:pStyle w:val="CDIBullets"/>
        <w:spacing w:before="120"/>
        <w:rPr>
          <w:lang w:val="en-GB"/>
        </w:rPr>
      </w:pPr>
      <w:r w:rsidRPr="00A702E0">
        <w:rPr>
          <w:lang w:val="en-GB"/>
        </w:rPr>
        <w:t>Age extended to ≥ 12 years in July 2021, to ≥ 5 years in December 2021, and to ≥</w:t>
      </w:r>
      <w:r w:rsidR="00EE3540">
        <w:rPr>
          <w:lang w:val="en-GB"/>
        </w:rPr>
        <w:t> </w:t>
      </w:r>
      <w:r w:rsidRPr="00A702E0">
        <w:rPr>
          <w:lang w:val="en-GB"/>
        </w:rPr>
        <w:t>6</w:t>
      </w:r>
      <w:r w:rsidR="00EE3540">
        <w:rPr>
          <w:lang w:val="en-GB"/>
        </w:rPr>
        <w:t> </w:t>
      </w:r>
      <w:r w:rsidRPr="00A702E0">
        <w:rPr>
          <w:lang w:val="en-GB"/>
        </w:rPr>
        <w:t>months in September 2022.</w:t>
      </w:r>
    </w:p>
    <w:p w14:paraId="50D6FB7C" w14:textId="77777777" w:rsidR="00A702E0" w:rsidRPr="00A702E0" w:rsidRDefault="00A702E0" w:rsidP="00A702E0">
      <w:pPr>
        <w:pStyle w:val="CDIBullets"/>
        <w:spacing w:before="120"/>
        <w:rPr>
          <w:lang w:val="en-GB"/>
        </w:rPr>
      </w:pPr>
      <w:r w:rsidRPr="00A702E0">
        <w:rPr>
          <w:lang w:val="en-GB"/>
        </w:rPr>
        <w:t>Primary schedule: two doses, 21 days apart.</w:t>
      </w:r>
    </w:p>
    <w:p w14:paraId="627AB2A4" w14:textId="77777777" w:rsidR="00A702E0" w:rsidRPr="00EE3540" w:rsidRDefault="00A702E0" w:rsidP="00EE3540">
      <w:pPr>
        <w:pStyle w:val="Normal-morespacebefore"/>
        <w:rPr>
          <w:i/>
          <w:iCs/>
          <w:lang w:val="en-GB"/>
        </w:rPr>
      </w:pPr>
      <w:r w:rsidRPr="00EE3540">
        <w:rPr>
          <w:i/>
          <w:iCs/>
          <w:lang w:val="en-GB"/>
        </w:rPr>
        <w:t>Moderna (Spikevax)</w:t>
      </w:r>
    </w:p>
    <w:p w14:paraId="18241B51" w14:textId="77777777" w:rsidR="00A702E0" w:rsidRPr="00A702E0" w:rsidRDefault="00A702E0" w:rsidP="00A702E0">
      <w:pPr>
        <w:pStyle w:val="CDIBullets"/>
        <w:rPr>
          <w:lang w:val="en-GB"/>
        </w:rPr>
      </w:pPr>
      <w:r w:rsidRPr="00A702E0">
        <w:rPr>
          <w:lang w:val="en-GB"/>
        </w:rPr>
        <w:t>Provisionally registered for individuals aged ≥ 18 years in August 2021.</w:t>
      </w:r>
    </w:p>
    <w:p w14:paraId="3C38AED2" w14:textId="77777777" w:rsidR="00A702E0" w:rsidRPr="00A702E0" w:rsidRDefault="00A702E0" w:rsidP="00A702E0">
      <w:pPr>
        <w:pStyle w:val="CDIBullets"/>
        <w:spacing w:before="120"/>
        <w:rPr>
          <w:lang w:val="en-GB"/>
        </w:rPr>
      </w:pPr>
      <w:r w:rsidRPr="00A702E0">
        <w:rPr>
          <w:lang w:val="en-GB"/>
        </w:rPr>
        <w:t>Age extended to ≥ 12 years in September 2021, and to ≥ 6 months in July 2022.</w:t>
      </w:r>
    </w:p>
    <w:p w14:paraId="65977133" w14:textId="77777777" w:rsidR="00A702E0" w:rsidRPr="00A702E0" w:rsidRDefault="00A702E0" w:rsidP="00A702E0">
      <w:pPr>
        <w:pStyle w:val="CDIBullets"/>
        <w:spacing w:before="120"/>
        <w:rPr>
          <w:lang w:val="en-GB"/>
        </w:rPr>
      </w:pPr>
      <w:r w:rsidRPr="00A702E0">
        <w:rPr>
          <w:lang w:val="en-GB"/>
        </w:rPr>
        <w:t>Primary schedule: two doses, 28 days apart.</w:t>
      </w:r>
    </w:p>
    <w:p w14:paraId="7DDE933B" w14:textId="77777777" w:rsidR="00A702E0" w:rsidRPr="00EE3540" w:rsidRDefault="00A702E0" w:rsidP="00EE3540">
      <w:pPr>
        <w:pStyle w:val="Normal-morespacebefore"/>
        <w:rPr>
          <w:i/>
          <w:iCs/>
          <w:lang w:val="en-GB"/>
        </w:rPr>
      </w:pPr>
      <w:r w:rsidRPr="00EE3540">
        <w:rPr>
          <w:i/>
          <w:iCs/>
          <w:lang w:val="en-GB"/>
        </w:rPr>
        <w:t>AstraZeneca (Vaxzevria)</w:t>
      </w:r>
    </w:p>
    <w:p w14:paraId="5EC3393D" w14:textId="77777777" w:rsidR="00A702E0" w:rsidRPr="00A702E0" w:rsidRDefault="00A702E0" w:rsidP="00A702E0">
      <w:pPr>
        <w:pStyle w:val="CDIBullets"/>
        <w:rPr>
          <w:lang w:val="en-GB"/>
        </w:rPr>
      </w:pPr>
      <w:r w:rsidRPr="00A702E0">
        <w:rPr>
          <w:lang w:val="en-GB"/>
        </w:rPr>
        <w:t>Provisionally registered for individuals aged ≥ 18 years in February 2021.</w:t>
      </w:r>
    </w:p>
    <w:p w14:paraId="0277CE47" w14:textId="77777777" w:rsidR="00A702E0" w:rsidRPr="00A702E0" w:rsidRDefault="00A702E0" w:rsidP="00A702E0">
      <w:pPr>
        <w:pStyle w:val="CDIBullets"/>
        <w:spacing w:before="120"/>
        <w:rPr>
          <w:lang w:val="en-GB"/>
        </w:rPr>
      </w:pPr>
      <w:r w:rsidRPr="00A702E0">
        <w:rPr>
          <w:lang w:val="en-GB"/>
        </w:rPr>
        <w:t xml:space="preserve">Recommended use limited to individuals aged ≥ 50 years from April 2021 due to risk of thrombosis with </w:t>
      </w:r>
      <w:proofErr w:type="spellStart"/>
      <w:r w:rsidRPr="00A702E0">
        <w:rPr>
          <w:lang w:val="en-GB"/>
        </w:rPr>
        <w:t>thrombocytopaemia</w:t>
      </w:r>
      <w:proofErr w:type="spellEnd"/>
      <w:r w:rsidRPr="00A702E0">
        <w:rPr>
          <w:lang w:val="en-GB"/>
        </w:rPr>
        <w:t xml:space="preserve"> syndrome (TTS).</w:t>
      </w:r>
    </w:p>
    <w:p w14:paraId="49312999" w14:textId="3B5C8A63" w:rsidR="00A702E0" w:rsidRPr="00A702E0" w:rsidRDefault="00A702E0" w:rsidP="00A702E0">
      <w:pPr>
        <w:pStyle w:val="CDIBullets"/>
        <w:spacing w:before="120"/>
        <w:rPr>
          <w:lang w:val="en-GB"/>
        </w:rPr>
      </w:pPr>
      <w:r w:rsidRPr="00A702E0">
        <w:rPr>
          <w:lang w:val="en-GB"/>
        </w:rPr>
        <w:t>Recommendation further updated to limit use to individuals aged ≥ 60 years from June</w:t>
      </w:r>
      <w:r w:rsidR="00EE3540">
        <w:rPr>
          <w:lang w:val="en-GB"/>
        </w:rPr>
        <w:t> </w:t>
      </w:r>
      <w:r w:rsidRPr="00A702E0">
        <w:rPr>
          <w:lang w:val="en-GB"/>
        </w:rPr>
        <w:t>2021.</w:t>
      </w:r>
    </w:p>
    <w:p w14:paraId="7E15A813" w14:textId="77777777" w:rsidR="00A702E0" w:rsidRPr="00A702E0" w:rsidRDefault="00A702E0" w:rsidP="00A702E0">
      <w:pPr>
        <w:pStyle w:val="CDIBullets"/>
        <w:spacing w:before="120"/>
        <w:rPr>
          <w:lang w:val="en-GB"/>
        </w:rPr>
      </w:pPr>
      <w:r w:rsidRPr="00A702E0">
        <w:rPr>
          <w:lang w:val="en-GB"/>
        </w:rPr>
        <w:t>Primary schedule: two doses, 4–12 weeks apart.</w:t>
      </w:r>
    </w:p>
    <w:p w14:paraId="1FDDDB6A" w14:textId="77777777" w:rsidR="00A702E0" w:rsidRPr="00EE3540" w:rsidRDefault="00A702E0" w:rsidP="00EE3540">
      <w:pPr>
        <w:pStyle w:val="Normal-morespacebefore"/>
        <w:rPr>
          <w:i/>
          <w:iCs/>
          <w:lang w:val="en-GB"/>
        </w:rPr>
      </w:pPr>
      <w:r w:rsidRPr="00EE3540">
        <w:rPr>
          <w:i/>
          <w:iCs/>
          <w:lang w:val="en-GB"/>
        </w:rPr>
        <w:t>Novavax (Nuvaxovid)</w:t>
      </w:r>
    </w:p>
    <w:p w14:paraId="1D372463" w14:textId="77777777" w:rsidR="00A702E0" w:rsidRPr="00A702E0" w:rsidRDefault="00A702E0" w:rsidP="00A702E0">
      <w:pPr>
        <w:pStyle w:val="CDIBullets"/>
        <w:rPr>
          <w:lang w:val="en-GB"/>
        </w:rPr>
      </w:pPr>
      <w:r w:rsidRPr="00A702E0">
        <w:rPr>
          <w:lang w:val="en-GB"/>
        </w:rPr>
        <w:t>Provisionally registered for individuals aged ≥ 18 years in January 2022.</w:t>
      </w:r>
    </w:p>
    <w:p w14:paraId="677BAA40" w14:textId="77777777" w:rsidR="00A702E0" w:rsidRPr="00A702E0" w:rsidRDefault="00A702E0" w:rsidP="00A702E0">
      <w:pPr>
        <w:pStyle w:val="CDIBullets"/>
        <w:spacing w:before="120"/>
        <w:rPr>
          <w:lang w:val="en-GB"/>
        </w:rPr>
      </w:pPr>
      <w:r w:rsidRPr="00A702E0">
        <w:rPr>
          <w:lang w:val="en-GB"/>
        </w:rPr>
        <w:t>Age extended to ≥ 12 years in July 2022.</w:t>
      </w:r>
    </w:p>
    <w:p w14:paraId="7CA472C4" w14:textId="726115E7" w:rsidR="00EE3540" w:rsidRPr="00EE3540" w:rsidRDefault="00A702E0" w:rsidP="00EE3540">
      <w:pPr>
        <w:pStyle w:val="CDIBullets"/>
        <w:spacing w:before="120"/>
        <w:rPr>
          <w:lang w:val="en-GB"/>
        </w:rPr>
      </w:pPr>
      <w:r w:rsidRPr="00EE3540">
        <w:rPr>
          <w:lang w:val="en-GB"/>
        </w:rPr>
        <w:t>Primary schedule: two doses, 21 days apart.</w:t>
      </w:r>
      <w:r w:rsidR="00EE3540" w:rsidRPr="00EE3540">
        <w:rPr>
          <w:lang w:val="en-GB"/>
        </w:rPr>
        <w:br w:type="page"/>
      </w:r>
    </w:p>
    <w:p w14:paraId="70B5C3F4" w14:textId="7DE5B8E3" w:rsidR="00A702E0" w:rsidRPr="00A702E0" w:rsidRDefault="00A702E0" w:rsidP="004973B4">
      <w:pPr>
        <w:rPr>
          <w:b/>
          <w:bCs/>
        </w:rPr>
      </w:pPr>
      <w:r w:rsidRPr="00A702E0">
        <w:rPr>
          <w:b/>
          <w:bCs/>
        </w:rPr>
        <w:t>PLANNED PHASES OF VACCINE ROLLOUT</w:t>
      </w:r>
    </w:p>
    <w:p w14:paraId="71A12D8D" w14:textId="77777777" w:rsidR="00A702E0" w:rsidRPr="00EE3540" w:rsidRDefault="00A702E0" w:rsidP="00A702E0">
      <w:pPr>
        <w:rPr>
          <w:i/>
          <w:iCs/>
          <w:lang w:val="en-GB"/>
        </w:rPr>
      </w:pPr>
      <w:r w:rsidRPr="00EE3540">
        <w:rPr>
          <w:i/>
          <w:iCs/>
          <w:lang w:val="en-GB"/>
        </w:rPr>
        <w:t>Phase 1</w:t>
      </w:r>
    </w:p>
    <w:p w14:paraId="4F5D5C74" w14:textId="77777777" w:rsidR="00A702E0" w:rsidRPr="00A702E0" w:rsidRDefault="00A702E0" w:rsidP="00A702E0">
      <w:pPr>
        <w:pStyle w:val="CDIBullets"/>
        <w:rPr>
          <w:lang w:val="en-GB"/>
        </w:rPr>
      </w:pPr>
      <w:r w:rsidRPr="00A702E0">
        <w:rPr>
          <w:lang w:val="en-GB"/>
        </w:rPr>
        <w:t>Initial rollout prioritised quarantine and border, healthcare, and aged care workers, and subsequently other high-risk workers,</w:t>
      </w:r>
    </w:p>
    <w:p w14:paraId="4BB0AD13" w14:textId="77777777" w:rsidR="00A702E0" w:rsidRPr="00A702E0" w:rsidRDefault="00A702E0" w:rsidP="00A702E0">
      <w:pPr>
        <w:pStyle w:val="CDIBullets"/>
        <w:spacing w:before="120"/>
        <w:rPr>
          <w:lang w:val="en-GB"/>
        </w:rPr>
      </w:pPr>
      <w:r w:rsidRPr="00A702E0">
        <w:rPr>
          <w:lang w:val="en-GB"/>
        </w:rPr>
        <w:t>Aged care and disability residents,</w:t>
      </w:r>
    </w:p>
    <w:p w14:paraId="53EC910F" w14:textId="77777777" w:rsidR="00A702E0" w:rsidRPr="00A702E0" w:rsidRDefault="00A702E0" w:rsidP="00A702E0">
      <w:pPr>
        <w:pStyle w:val="CDIBullets"/>
        <w:spacing w:before="120"/>
        <w:rPr>
          <w:lang w:val="en-GB"/>
        </w:rPr>
      </w:pPr>
      <w:r w:rsidRPr="00A702E0">
        <w:rPr>
          <w:lang w:val="en-GB"/>
        </w:rPr>
        <w:t>People aged ≥ 70 years,</w:t>
      </w:r>
    </w:p>
    <w:p w14:paraId="3585E084" w14:textId="77777777" w:rsidR="00A702E0" w:rsidRPr="00A702E0" w:rsidRDefault="00A702E0" w:rsidP="00A702E0">
      <w:pPr>
        <w:pStyle w:val="CDIBullets"/>
        <w:spacing w:before="120"/>
        <w:rPr>
          <w:lang w:val="en-GB"/>
        </w:rPr>
      </w:pPr>
      <w:r w:rsidRPr="00A702E0">
        <w:rPr>
          <w:lang w:val="en-GB"/>
        </w:rPr>
        <w:t>Aboriginal and Torres Strait Islander adults ≥ 55 years; and</w:t>
      </w:r>
    </w:p>
    <w:p w14:paraId="6C02E94A" w14:textId="77777777" w:rsidR="00A702E0" w:rsidRPr="00A702E0" w:rsidRDefault="00A702E0" w:rsidP="00A702E0">
      <w:pPr>
        <w:pStyle w:val="CDIBullets"/>
        <w:spacing w:before="120"/>
        <w:rPr>
          <w:lang w:val="en-GB"/>
        </w:rPr>
      </w:pPr>
      <w:r w:rsidRPr="00A702E0">
        <w:rPr>
          <w:lang w:val="en-GB"/>
        </w:rPr>
        <w:t>Younger adults with underlying medical conditions (early 2021).</w:t>
      </w:r>
    </w:p>
    <w:p w14:paraId="46BCA4B5" w14:textId="77777777" w:rsidR="00A702E0" w:rsidRPr="00EE3540" w:rsidRDefault="00A702E0" w:rsidP="00EE3540">
      <w:pPr>
        <w:pStyle w:val="Normal-morespacebefore"/>
        <w:rPr>
          <w:i/>
          <w:iCs/>
          <w:lang w:val="en-GB"/>
        </w:rPr>
      </w:pPr>
      <w:r w:rsidRPr="00EE3540">
        <w:rPr>
          <w:i/>
          <w:iCs/>
          <w:lang w:val="en-GB"/>
        </w:rPr>
        <w:t>Phase 2</w:t>
      </w:r>
    </w:p>
    <w:p w14:paraId="4E079217" w14:textId="77777777" w:rsidR="00A702E0" w:rsidRPr="00A702E0" w:rsidRDefault="00A702E0" w:rsidP="00A702E0">
      <w:pPr>
        <w:pStyle w:val="CDIBullets"/>
        <w:rPr>
          <w:lang w:val="en-GB"/>
        </w:rPr>
      </w:pPr>
      <w:r w:rsidRPr="00A702E0">
        <w:rPr>
          <w:lang w:val="en-GB"/>
        </w:rPr>
        <w:t xml:space="preserve">Expanded to individuals aged ≥ 50 years, </w:t>
      </w:r>
    </w:p>
    <w:p w14:paraId="137C4A22" w14:textId="77777777" w:rsidR="00A702E0" w:rsidRPr="00A702E0" w:rsidRDefault="00A702E0" w:rsidP="00A702E0">
      <w:pPr>
        <w:pStyle w:val="CDIBullets"/>
        <w:spacing w:before="120"/>
        <w:rPr>
          <w:lang w:val="en-GB"/>
        </w:rPr>
      </w:pPr>
      <w:r w:rsidRPr="00A702E0">
        <w:rPr>
          <w:lang w:val="en-GB"/>
        </w:rPr>
        <w:t>Aboriginal and Torres Strait Islander people aged ≥ 18 years; and</w:t>
      </w:r>
    </w:p>
    <w:p w14:paraId="2234C2A9" w14:textId="77777777" w:rsidR="00A702E0" w:rsidRPr="00A702E0" w:rsidRDefault="00A702E0" w:rsidP="00A702E0">
      <w:pPr>
        <w:pStyle w:val="CDIBullets"/>
        <w:spacing w:before="120"/>
        <w:rPr>
          <w:lang w:val="en-GB"/>
        </w:rPr>
      </w:pPr>
      <w:r w:rsidRPr="00A702E0">
        <w:rPr>
          <w:lang w:val="en-GB"/>
        </w:rPr>
        <w:t>Subsequently, all individuals ≥ 16 years (mid-2021).</w:t>
      </w:r>
    </w:p>
    <w:p w14:paraId="5D1C8BBC" w14:textId="77777777" w:rsidR="00A702E0" w:rsidRPr="00EE3540" w:rsidRDefault="00A702E0" w:rsidP="00EE3540">
      <w:pPr>
        <w:pStyle w:val="Normal-morespacebefore"/>
        <w:rPr>
          <w:i/>
          <w:iCs/>
          <w:lang w:val="en-GB"/>
        </w:rPr>
      </w:pPr>
      <w:r w:rsidRPr="00EE3540">
        <w:rPr>
          <w:i/>
          <w:iCs/>
          <w:lang w:val="en-GB"/>
        </w:rPr>
        <w:t>Phase 3</w:t>
      </w:r>
    </w:p>
    <w:p w14:paraId="2B2989EF" w14:textId="77777777" w:rsidR="00A702E0" w:rsidRPr="00A702E0" w:rsidRDefault="00A702E0" w:rsidP="00A702E0">
      <w:pPr>
        <w:pStyle w:val="CDIBullets"/>
        <w:rPr>
          <w:lang w:val="en-GB"/>
        </w:rPr>
      </w:pPr>
      <w:r w:rsidRPr="00A702E0">
        <w:rPr>
          <w:lang w:val="en-GB"/>
        </w:rPr>
        <w:t>Expanded to adolescents aged 12–15 years in the second half of 2021,</w:t>
      </w:r>
    </w:p>
    <w:p w14:paraId="739D591B" w14:textId="77777777" w:rsidR="00A702E0" w:rsidRPr="00A702E0" w:rsidRDefault="00A702E0" w:rsidP="00A702E0">
      <w:pPr>
        <w:pStyle w:val="CDIBullets"/>
        <w:spacing w:before="120"/>
        <w:rPr>
          <w:lang w:val="en-GB"/>
        </w:rPr>
      </w:pPr>
      <w:r w:rsidRPr="00A702E0">
        <w:rPr>
          <w:lang w:val="en-GB"/>
        </w:rPr>
        <w:t>Children aged 5–11 years in early 2022, and;</w:t>
      </w:r>
    </w:p>
    <w:p w14:paraId="02DD01ED" w14:textId="7670655B" w:rsidR="00A702E0" w:rsidRDefault="00A702E0" w:rsidP="00A702E0">
      <w:pPr>
        <w:pStyle w:val="CDIBullets"/>
        <w:spacing w:before="120"/>
      </w:pPr>
      <w:r w:rsidRPr="00A702E0">
        <w:rPr>
          <w:lang w:val="en-GB"/>
        </w:rPr>
        <w:t>Children aged 6–59 months with severe immunocompromise, disability or complex/multiple health conditions in mid-2022.</w:t>
      </w:r>
    </w:p>
    <w:p w14:paraId="303693F8" w14:textId="6A2D58BF" w:rsidR="00A702E0" w:rsidRPr="00EE3540" w:rsidRDefault="00A702E0" w:rsidP="00EE3540">
      <w:pPr>
        <w:pStyle w:val="Normal-morespacebefore"/>
        <w:rPr>
          <w:b/>
          <w:bCs/>
        </w:rPr>
      </w:pPr>
      <w:r w:rsidRPr="00EE3540">
        <w:rPr>
          <w:b/>
          <w:bCs/>
        </w:rPr>
        <w:t>THIRD/BOOSTER DOSES RECOMMENDATIONS</w:t>
      </w:r>
    </w:p>
    <w:p w14:paraId="6763FD86" w14:textId="77777777" w:rsidR="00EE3540" w:rsidRPr="00EE3540" w:rsidRDefault="00EE3540" w:rsidP="00EE3540">
      <w:pPr>
        <w:rPr>
          <w:i/>
          <w:iCs/>
          <w:lang w:val="en-GB"/>
        </w:rPr>
      </w:pPr>
      <w:r w:rsidRPr="00EE3540">
        <w:rPr>
          <w:i/>
          <w:iCs/>
          <w:lang w:val="en-GB"/>
        </w:rPr>
        <w:t>Third primary course dose:</w:t>
      </w:r>
    </w:p>
    <w:p w14:paraId="4EA20301" w14:textId="35ED02FF" w:rsidR="00EE3540" w:rsidRPr="00EE3540" w:rsidRDefault="00EE3540" w:rsidP="00EE3540">
      <w:pPr>
        <w:pStyle w:val="CDIBullets"/>
        <w:spacing w:before="120"/>
        <w:rPr>
          <w:lang w:val="en-GB"/>
        </w:rPr>
      </w:pPr>
      <w:r w:rsidRPr="00EE3540">
        <w:rPr>
          <w:lang w:val="en-GB"/>
        </w:rPr>
        <w:t>Recommended for severely immunocompromised individuals, 2–6 months after the second dose (October 2021).</w:t>
      </w:r>
    </w:p>
    <w:p w14:paraId="385A14BB" w14:textId="77777777" w:rsidR="00EE3540" w:rsidRPr="00EE3540" w:rsidRDefault="00EE3540" w:rsidP="00EE3540">
      <w:pPr>
        <w:pStyle w:val="CDIBullets"/>
        <w:spacing w:before="120"/>
        <w:rPr>
          <w:lang w:val="en-GB"/>
        </w:rPr>
      </w:pPr>
      <w:r w:rsidRPr="00EE3540">
        <w:rPr>
          <w:lang w:val="en-GB"/>
        </w:rPr>
        <w:t>Severely immunocompromised children aged 5–11 years, 2–6 months after their second dose (January 2022).</w:t>
      </w:r>
    </w:p>
    <w:p w14:paraId="72DA1BD4" w14:textId="77777777" w:rsidR="00EE3540" w:rsidRPr="00EE3540" w:rsidRDefault="00EE3540" w:rsidP="00EE3540">
      <w:pPr>
        <w:pStyle w:val="Normal-morespacebefore"/>
        <w:rPr>
          <w:i/>
          <w:iCs/>
          <w:lang w:val="en-GB"/>
        </w:rPr>
      </w:pPr>
      <w:r w:rsidRPr="00EE3540">
        <w:rPr>
          <w:i/>
          <w:iCs/>
          <w:lang w:val="en-GB"/>
        </w:rPr>
        <w:t>Booster doses:</w:t>
      </w:r>
    </w:p>
    <w:p w14:paraId="346A8250" w14:textId="77777777" w:rsidR="00EE3540" w:rsidRPr="00EE3540" w:rsidRDefault="00EE3540" w:rsidP="00EE3540">
      <w:pPr>
        <w:pStyle w:val="CDIBullets"/>
        <w:spacing w:before="120"/>
        <w:rPr>
          <w:lang w:val="en-GB"/>
        </w:rPr>
      </w:pPr>
      <w:r w:rsidRPr="00EE3540">
        <w:rPr>
          <w:lang w:val="en-GB"/>
        </w:rPr>
        <w:t>Recommended for immunocompetent individuals aged ≥ 18 years, 6 months after completing the primary course (October 2021).</w:t>
      </w:r>
    </w:p>
    <w:p w14:paraId="7515F8EC" w14:textId="77777777" w:rsidR="00EE3540" w:rsidRPr="00EE3540" w:rsidRDefault="00EE3540" w:rsidP="00EE3540">
      <w:pPr>
        <w:pStyle w:val="CDIBullets"/>
        <w:spacing w:before="120"/>
        <w:rPr>
          <w:lang w:val="en-GB"/>
        </w:rPr>
      </w:pPr>
      <w:r w:rsidRPr="00EE3540">
        <w:rPr>
          <w:lang w:val="en-GB"/>
        </w:rPr>
        <w:t>Interval between completion of primary course and booster dose shortened from 6 months to 4 months (December 2021).</w:t>
      </w:r>
    </w:p>
    <w:p w14:paraId="66FB68F9" w14:textId="77777777" w:rsidR="00EE3540" w:rsidRPr="00EE3540" w:rsidRDefault="00EE3540" w:rsidP="00EE3540">
      <w:pPr>
        <w:pStyle w:val="CDIBullets"/>
        <w:spacing w:before="120"/>
      </w:pPr>
      <w:r w:rsidRPr="00EE3540">
        <w:t>Recommended for adolescents aged 16–17 years (February 2022).</w:t>
      </w:r>
    </w:p>
    <w:p w14:paraId="55F70062" w14:textId="77777777" w:rsidR="00EE3540" w:rsidRPr="00EE3540" w:rsidRDefault="00EE3540" w:rsidP="00EE3540">
      <w:pPr>
        <w:pStyle w:val="CDIBullets"/>
        <w:spacing w:before="120"/>
        <w:rPr>
          <w:lang w:val="en-GB"/>
        </w:rPr>
      </w:pPr>
      <w:r w:rsidRPr="00EE3540">
        <w:rPr>
          <w:lang w:val="en-GB"/>
        </w:rPr>
        <w:t>Additional winter booster dose recommended for adults aged ≥ 65 years, residents of aged care and disability facilities, immunocompromised individuals, and Aboriginal and Torres Strait Islander people aged ≥ 50 years (March 2022).</w:t>
      </w:r>
    </w:p>
    <w:p w14:paraId="7FD686F7" w14:textId="77777777" w:rsidR="00EE3540" w:rsidRPr="00EE3540" w:rsidRDefault="00EE3540" w:rsidP="00EE3540">
      <w:pPr>
        <w:pStyle w:val="CDIBullets"/>
        <w:spacing w:before="120"/>
        <w:rPr>
          <w:lang w:val="en-GB"/>
        </w:rPr>
      </w:pPr>
      <w:r w:rsidRPr="00EE3540">
        <w:rPr>
          <w:lang w:val="en-GB"/>
        </w:rPr>
        <w:t>Additional winter booster dose also recommended for people 16–64 years with certain medical conditions or disability (May 2022).</w:t>
      </w:r>
    </w:p>
    <w:p w14:paraId="6404A9FD" w14:textId="77777777" w:rsidR="00EE3540" w:rsidRPr="00EE3540" w:rsidRDefault="00EE3540" w:rsidP="00EE3540">
      <w:pPr>
        <w:pStyle w:val="CDIBullets"/>
        <w:spacing w:before="120"/>
        <w:rPr>
          <w:lang w:val="en-GB"/>
        </w:rPr>
      </w:pPr>
      <w:r w:rsidRPr="00EE3540">
        <w:rPr>
          <w:lang w:val="en-GB"/>
        </w:rPr>
        <w:t>Booster dose recommended for individuals 12–15 years with severe immunocompromise, disability or complex/multiple health conditions (June 2022).</w:t>
      </w:r>
    </w:p>
    <w:p w14:paraId="21FA3D48" w14:textId="77777777" w:rsidR="00EE3540" w:rsidRPr="00EE3540" w:rsidRDefault="00EE3540" w:rsidP="00EE3540">
      <w:pPr>
        <w:pStyle w:val="CDIBullets"/>
        <w:spacing w:before="120"/>
        <w:rPr>
          <w:lang w:val="en-GB"/>
        </w:rPr>
      </w:pPr>
      <w:r w:rsidRPr="00EE3540">
        <w:rPr>
          <w:lang w:val="en-GB"/>
        </w:rPr>
        <w:t>A second booster recommended for individuals aged ≥ 50 years, with an option for those aged 30–49 years (July 2022).</w:t>
      </w:r>
    </w:p>
    <w:p w14:paraId="1597D934" w14:textId="5D984B21" w:rsidR="00551A29" w:rsidRDefault="00EE3540" w:rsidP="005D4636">
      <w:pPr>
        <w:pStyle w:val="CDIBullets"/>
        <w:spacing w:before="120"/>
      </w:pPr>
      <w:r w:rsidRPr="00EE3540">
        <w:rPr>
          <w:lang w:val="en-GB"/>
        </w:rPr>
        <w:t>Booster dose recommended for children aged 5–11 years with severe immunocompromise, disability or complex/multiple health conditions (October 2022).</w:t>
      </w:r>
    </w:p>
    <w:p w14:paraId="0985AA58" w14:textId="77777777" w:rsidR="009D6C86" w:rsidRDefault="009D6C86" w:rsidP="004973B4">
      <w:pPr>
        <w:sectPr w:rsidR="009D6C86" w:rsidSect="009B3F48">
          <w:footnotePr>
            <w:numFmt w:val="lowerRoman"/>
          </w:footnotePr>
          <w:pgSz w:w="11907" w:h="16840" w:code="9"/>
          <w:pgMar w:top="1134" w:right="1134" w:bottom="1134" w:left="1134" w:header="709" w:footer="567" w:gutter="0"/>
          <w:cols w:space="708"/>
          <w:docGrid w:linePitch="360"/>
        </w:sectPr>
      </w:pPr>
    </w:p>
    <w:p w14:paraId="29FAAE80" w14:textId="77777777" w:rsidR="009D6C86" w:rsidRPr="009D6C86" w:rsidRDefault="009D6C86" w:rsidP="009D6C86">
      <w:pPr>
        <w:pStyle w:val="Heading2-nospacebefore"/>
      </w:pPr>
      <w:bookmarkStart w:id="194" w:name="_Toc240293093"/>
      <w:r w:rsidRPr="009D6C86">
        <w:t>A.3 Charts of historical national notification data: selected vaccine preventable diseases</w:t>
      </w:r>
      <w:bookmarkEnd w:id="194"/>
    </w:p>
    <w:p w14:paraId="11053474" w14:textId="3695CDF6" w:rsidR="009D6C86" w:rsidRDefault="009D6C86" w:rsidP="009D6C86">
      <w:pPr>
        <w:pStyle w:val="CDIFigure-Title"/>
        <w:rPr>
          <w:lang w:val="en-GB"/>
        </w:rPr>
      </w:pPr>
      <w:bookmarkStart w:id="195" w:name="_Toc240293127"/>
      <w:r w:rsidRPr="009D6C86">
        <w:rPr>
          <w:lang w:val="en-GB"/>
        </w:rPr>
        <w:t xml:space="preserve">Figure A.2: Notifications of diphtheria, 1917 to </w:t>
      </w:r>
      <w:proofErr w:type="gramStart"/>
      <w:r w:rsidRPr="009D6C86">
        <w:rPr>
          <w:lang w:val="en-GB"/>
        </w:rPr>
        <w:t>2022,</w:t>
      </w:r>
      <w:r w:rsidRPr="009D6C86">
        <w:rPr>
          <w:vertAlign w:val="superscript"/>
          <w:lang w:val="en-GB"/>
        </w:rPr>
        <w:t>a</w:t>
      </w:r>
      <w:proofErr w:type="gramEnd"/>
      <w:r w:rsidRPr="009D6C86">
        <w:rPr>
          <w:vertAlign w:val="superscript"/>
          <w:lang w:val="en-GB"/>
        </w:rPr>
        <w:t>,b</w:t>
      </w:r>
      <w:r w:rsidRPr="009D6C86">
        <w:rPr>
          <w:lang w:val="en-GB"/>
        </w:rPr>
        <w:t xml:space="preserve"> Australia</w:t>
      </w:r>
      <w:bookmarkEnd w:id="195"/>
    </w:p>
    <w:p w14:paraId="44A6EE87" w14:textId="73AC0370" w:rsidR="009D6C86" w:rsidRPr="009D6C86" w:rsidRDefault="00551A29" w:rsidP="00DB68F0">
      <w:pPr>
        <w:pStyle w:val="CDIFigure-Placeholder"/>
        <w:spacing w:before="120" w:after="120"/>
        <w:rPr>
          <w:lang w:val="en-GB"/>
        </w:rPr>
      </w:pPr>
      <w:r>
        <w:rPr>
          <w:noProof/>
          <w:lang w:val="en-GB"/>
          <w14:ligatures w14:val="none"/>
        </w:rPr>
        <w:drawing>
          <wp:inline distT="0" distB="0" distL="0" distR="0" wp14:anchorId="290CCE35" wp14:editId="0E27C919">
            <wp:extent cx="2066400" cy="8542800"/>
            <wp:effectExtent l="317" t="0" r="0" b="0"/>
            <wp:docPr id="288718608" name="Picture 6" descr="Line graph of historical national notifications of diphtheria, from 1917 to 2022 showing a sharp decrease in notifications in the late 1930s after diphtheria vaccination commencement in 1932. The annual diphtheria notification rate was very low from the early 1950s when DTP vaccination was introduc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18608" name="Picture 6" descr="Line graph of historical national notifications of diphtheria, from 1917 to 2022 showing a sharp decrease in notifications in the late 1930s after diphtheria vaccination commencement in 1932. The annual diphtheria notification rate was very low from the early 1950s when DTP vaccination was introduced. "/>
                    <pic:cNvPicPr/>
                  </pic:nvPicPr>
                  <pic:blipFill rotWithShape="1">
                    <a:blip r:embed="rId388">
                      <a:extLst>
                        <a:ext uri="{28A0092B-C50C-407E-A947-70E740481C1C}">
                          <a14:useLocalDpi xmlns:a14="http://schemas.microsoft.com/office/drawing/2010/main" val="0"/>
                        </a:ext>
                      </a:extLst>
                    </a:blip>
                    <a:srcRect l="1271" r="1255"/>
                    <a:stretch>
                      <a:fillRect/>
                    </a:stretch>
                  </pic:blipFill>
                  <pic:spPr bwMode="auto">
                    <a:xfrm rot="5400000">
                      <a:off x="0" y="0"/>
                      <a:ext cx="2066400" cy="8542800"/>
                    </a:xfrm>
                    <a:prstGeom prst="rect">
                      <a:avLst/>
                    </a:prstGeom>
                    <a:ln>
                      <a:noFill/>
                    </a:ln>
                    <a:extLst>
                      <a:ext uri="{53640926-AAD7-44D8-BBD7-CCE9431645EC}">
                        <a14:shadowObscured xmlns:a14="http://schemas.microsoft.com/office/drawing/2010/main"/>
                      </a:ext>
                    </a:extLst>
                  </pic:spPr>
                </pic:pic>
              </a:graphicData>
            </a:graphic>
          </wp:inline>
        </w:drawing>
      </w:r>
    </w:p>
    <w:p w14:paraId="0FB9F25A" w14:textId="77777777" w:rsidR="009D6C86" w:rsidRPr="009D6C86" w:rsidRDefault="009D6C86" w:rsidP="009D6C86">
      <w:pPr>
        <w:pStyle w:val="CDITable-Footnote"/>
        <w:rPr>
          <w:lang w:val="en-GB"/>
        </w:rPr>
      </w:pPr>
      <w:r w:rsidRPr="009D6C86">
        <w:rPr>
          <w:lang w:val="en-GB"/>
        </w:rPr>
        <w:t>a</w:t>
      </w:r>
      <w:r w:rsidRPr="009D6C86">
        <w:rPr>
          <w:lang w:val="en-GB"/>
        </w:rPr>
        <w:tab/>
        <w:t>Source: Hall R.</w:t>
      </w:r>
      <w:r w:rsidRPr="009D6C86">
        <w:rPr>
          <w:vertAlign w:val="superscript"/>
          <w:lang w:val="en-GB"/>
        </w:rPr>
        <w:t>318</w:t>
      </w:r>
      <w:r w:rsidRPr="009D6C86">
        <w:rPr>
          <w:lang w:val="en-GB"/>
        </w:rPr>
        <w:t xml:space="preserve"> </w:t>
      </w:r>
    </w:p>
    <w:p w14:paraId="6B93209D" w14:textId="77777777" w:rsidR="009D6C86" w:rsidRPr="009D6C86" w:rsidRDefault="009D6C86" w:rsidP="009D6C86">
      <w:pPr>
        <w:pStyle w:val="CDITable-Footnote"/>
        <w:rPr>
          <w:lang w:val="en-GB"/>
        </w:rPr>
      </w:pPr>
      <w:r w:rsidRPr="009D6C86">
        <w:rPr>
          <w:lang w:val="en-GB"/>
        </w:rPr>
        <w:t>b</w:t>
      </w:r>
      <w:r w:rsidRPr="009D6C86">
        <w:rPr>
          <w:lang w:val="en-GB"/>
        </w:rPr>
        <w:tab/>
        <w:t xml:space="preserve">Data are reported by calendar year for 1917–1963 and 1970–2022 and by financial year for 1963/1964–1969/1970. </w:t>
      </w:r>
    </w:p>
    <w:p w14:paraId="0657108A" w14:textId="05E9096B" w:rsidR="009D6C86" w:rsidRDefault="009D6C86" w:rsidP="009D6C86">
      <w:pPr>
        <w:pStyle w:val="CDIFigure-Title"/>
        <w:rPr>
          <w:lang w:val="en-GB"/>
        </w:rPr>
      </w:pPr>
      <w:bookmarkStart w:id="196" w:name="_Toc240293128"/>
      <w:r w:rsidRPr="009D6C86">
        <w:rPr>
          <w:lang w:val="en-GB"/>
        </w:rPr>
        <w:t xml:space="preserve">Figure A.3: Notifications of </w:t>
      </w:r>
      <w:r w:rsidRPr="009D6C86">
        <w:rPr>
          <w:i/>
          <w:iCs/>
          <w:lang w:val="en-GB"/>
        </w:rPr>
        <w:t>Haemophilus influenzae</w:t>
      </w:r>
      <w:r w:rsidRPr="009D6C86">
        <w:rPr>
          <w:lang w:val="en-GB"/>
        </w:rPr>
        <w:t xml:space="preserve"> type b, 1991 to </w:t>
      </w:r>
      <w:proofErr w:type="gramStart"/>
      <w:r w:rsidRPr="009D6C86">
        <w:rPr>
          <w:lang w:val="en-GB"/>
        </w:rPr>
        <w:t>2022,</w:t>
      </w:r>
      <w:r w:rsidRPr="009D6C86">
        <w:rPr>
          <w:vertAlign w:val="superscript"/>
          <w:lang w:val="en-GB"/>
        </w:rPr>
        <w:t>a</w:t>
      </w:r>
      <w:proofErr w:type="gramEnd"/>
      <w:r w:rsidRPr="009D6C86">
        <w:rPr>
          <w:lang w:val="en-GB"/>
        </w:rPr>
        <w:t xml:space="preserve"> Australia</w:t>
      </w:r>
      <w:bookmarkEnd w:id="196"/>
    </w:p>
    <w:p w14:paraId="1C80227E" w14:textId="74BD0AD1" w:rsidR="009D6C86" w:rsidRPr="009D6C86" w:rsidRDefault="00551A29" w:rsidP="00DB68F0">
      <w:pPr>
        <w:pStyle w:val="CDIFigure-Placeholder"/>
        <w:spacing w:before="120" w:after="120"/>
        <w:rPr>
          <w:lang w:val="en-GB"/>
        </w:rPr>
      </w:pPr>
      <w:r>
        <w:rPr>
          <w:noProof/>
          <w:lang w:val="en-GB"/>
          <w14:ligatures w14:val="none"/>
        </w:rPr>
        <w:drawing>
          <wp:inline distT="0" distB="0" distL="0" distR="0" wp14:anchorId="1354D902" wp14:editId="28EF0BDB">
            <wp:extent cx="2048400" cy="8557200"/>
            <wp:effectExtent l="3175" t="0" r="0" b="0"/>
            <wp:docPr id="1973163068" name="Picture 7" descr="Line graph of historical national notification rates of Haemophilus influenzae type b, from 1991 to 2022, showing a sharp decrease following the approval of Hib vaccines in 1992 and the commencement of the National Hib vaccination program in 199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63068" name="Picture 7" descr="Line graph of historical national notification rates of Haemophilus influenzae type b, from 1991 to 2022, showing a sharp decrease following the approval of Hib vaccines in 1992 and the commencement of the National Hib vaccination program in 1993. "/>
                    <pic:cNvPicPr/>
                  </pic:nvPicPr>
                  <pic:blipFill rotWithShape="1">
                    <a:blip r:embed="rId389">
                      <a:extLst>
                        <a:ext uri="{28A0092B-C50C-407E-A947-70E740481C1C}">
                          <a14:useLocalDpi xmlns:a14="http://schemas.microsoft.com/office/drawing/2010/main" val="0"/>
                        </a:ext>
                      </a:extLst>
                    </a:blip>
                    <a:srcRect l="2124" r="1270"/>
                    <a:stretch>
                      <a:fillRect/>
                    </a:stretch>
                  </pic:blipFill>
                  <pic:spPr bwMode="auto">
                    <a:xfrm rot="5400000">
                      <a:off x="0" y="0"/>
                      <a:ext cx="2048400" cy="8557200"/>
                    </a:xfrm>
                    <a:prstGeom prst="rect">
                      <a:avLst/>
                    </a:prstGeom>
                    <a:ln>
                      <a:noFill/>
                    </a:ln>
                    <a:extLst>
                      <a:ext uri="{53640926-AAD7-44D8-BBD7-CCE9431645EC}">
                        <a14:shadowObscured xmlns:a14="http://schemas.microsoft.com/office/drawing/2010/main"/>
                      </a:ext>
                    </a:extLst>
                  </pic:spPr>
                </pic:pic>
              </a:graphicData>
            </a:graphic>
          </wp:inline>
        </w:drawing>
      </w:r>
    </w:p>
    <w:p w14:paraId="5ED4F74E" w14:textId="52D731A8" w:rsidR="009D6C86" w:rsidRDefault="009D6C86" w:rsidP="00A10B39">
      <w:pPr>
        <w:pStyle w:val="CDITable-Footnote"/>
        <w:rPr>
          <w:lang w:val="en-GB"/>
        </w:rPr>
      </w:pPr>
      <w:r w:rsidRPr="009D6C86">
        <w:rPr>
          <w:lang w:val="en-GB"/>
        </w:rPr>
        <w:t>a</w:t>
      </w:r>
      <w:r w:rsidRPr="009D6C86">
        <w:rPr>
          <w:lang w:val="en-GB"/>
        </w:rPr>
        <w:tab/>
        <w:t>Source: National Notifiable Diseases Surveillance System; Hall R.</w:t>
      </w:r>
      <w:r w:rsidRPr="009D6C86">
        <w:rPr>
          <w:vertAlign w:val="superscript"/>
          <w:lang w:val="en-GB"/>
        </w:rPr>
        <w:t>318</w:t>
      </w:r>
      <w:r>
        <w:rPr>
          <w:lang w:val="en-GB"/>
        </w:rPr>
        <w:br w:type="page"/>
      </w:r>
    </w:p>
    <w:p w14:paraId="699E1207" w14:textId="2037FC43" w:rsidR="005D0025" w:rsidRDefault="005D0025" w:rsidP="005D0025">
      <w:pPr>
        <w:pStyle w:val="CDIFigure-Title"/>
        <w:rPr>
          <w:lang w:val="en-GB"/>
        </w:rPr>
      </w:pPr>
      <w:bookmarkStart w:id="197" w:name="_Toc240293129"/>
      <w:r w:rsidRPr="005D0025">
        <w:rPr>
          <w:lang w:val="en-GB"/>
        </w:rPr>
        <w:t xml:space="preserve">Figure A.4: Notifications of hepatitis A, 1952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197"/>
    </w:p>
    <w:p w14:paraId="7BCA9710" w14:textId="7426AE2E" w:rsidR="005D0025" w:rsidRPr="00DB68F0" w:rsidRDefault="00DB68F0" w:rsidP="00DB68F0">
      <w:pPr>
        <w:pStyle w:val="CDIFigure-Placeholder"/>
      </w:pPr>
      <w:r>
        <w:rPr>
          <w:noProof/>
          <w:lang w:val="en-GB"/>
        </w:rPr>
        <w:drawing>
          <wp:inline distT="0" distB="0" distL="0" distR="0" wp14:anchorId="0AF50736" wp14:editId="43EB4206">
            <wp:extent cx="2232000" cy="9003600"/>
            <wp:effectExtent l="5080" t="0" r="2540" b="2540"/>
            <wp:docPr id="876578461" name="Picture 8" descr="Line graph of historical national notification rates of hepatitis A, from 1952 to 2022, showing a reduction in hepatitis A throughout the 1970s and further decrease in the early 2000s after the hepatitis A vaccination program commences for Aboriginal and Torres Strait Islander children in the NT, Qld, WA and 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78461" name="Picture 8" descr="Line graph of historical national notification rates of hepatitis A, from 1952 to 2022, showing a reduction in hepatitis A throughout the 1970s and further decrease in the early 2000s after the hepatitis A vaccination program commences for Aboriginal and Torres Strait Islander children in the NT, Qld, WA and SA. "/>
                    <pic:cNvPicPr/>
                  </pic:nvPicPr>
                  <pic:blipFill>
                    <a:blip r:embed="rId390">
                      <a:extLst>
                        <a:ext uri="{28A0092B-C50C-407E-A947-70E740481C1C}">
                          <a14:useLocalDpi xmlns:a14="http://schemas.microsoft.com/office/drawing/2010/main" val="0"/>
                        </a:ext>
                      </a:extLst>
                    </a:blip>
                    <a:stretch>
                      <a:fillRect/>
                    </a:stretch>
                  </pic:blipFill>
                  <pic:spPr>
                    <a:xfrm rot="5400000">
                      <a:off x="0" y="0"/>
                      <a:ext cx="2232000" cy="9003600"/>
                    </a:xfrm>
                    <a:prstGeom prst="rect">
                      <a:avLst/>
                    </a:prstGeom>
                  </pic:spPr>
                </pic:pic>
              </a:graphicData>
            </a:graphic>
          </wp:inline>
        </w:drawing>
      </w:r>
    </w:p>
    <w:p w14:paraId="70268A28"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118F04CA" w14:textId="77777777" w:rsidR="005D0025" w:rsidRPr="005D0025" w:rsidRDefault="005D0025" w:rsidP="005D0025">
      <w:pPr>
        <w:pStyle w:val="CDITable-Footnote"/>
        <w:rPr>
          <w:lang w:val="en-GB"/>
        </w:rPr>
      </w:pPr>
      <w:r w:rsidRPr="005D0025">
        <w:rPr>
          <w:lang w:val="en-GB"/>
        </w:rPr>
        <w:t>b</w:t>
      </w:r>
      <w:r w:rsidRPr="005D0025">
        <w:rPr>
          <w:lang w:val="en-GB"/>
        </w:rPr>
        <w:tab/>
        <w:t xml:space="preserve">Data are reported by calendar year for 1952–1963 and 1970–2022 and by financial year for 1963/1964–1969/1970. </w:t>
      </w:r>
    </w:p>
    <w:p w14:paraId="36B76E5C" w14:textId="7FE77099" w:rsidR="005D0025" w:rsidRDefault="005D0025" w:rsidP="005D0025">
      <w:pPr>
        <w:pStyle w:val="CDIFigure-Title"/>
        <w:rPr>
          <w:lang w:val="en-GB"/>
        </w:rPr>
      </w:pPr>
      <w:bookmarkStart w:id="198" w:name="_Toc240293130"/>
      <w:r w:rsidRPr="005D0025">
        <w:rPr>
          <w:lang w:val="en-GB"/>
        </w:rPr>
        <w:t xml:space="preserve">Figure A.5: Notifications of measles, 1917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198"/>
    </w:p>
    <w:p w14:paraId="2399BEB3" w14:textId="3F1CE6A7" w:rsidR="005D0025" w:rsidRPr="00DB68F0" w:rsidRDefault="00DB68F0" w:rsidP="00DB68F0">
      <w:pPr>
        <w:pStyle w:val="CDIFigure-Placeholder"/>
      </w:pPr>
      <w:r>
        <w:rPr>
          <w:noProof/>
          <w:lang w:val="en-GB"/>
        </w:rPr>
        <w:drawing>
          <wp:inline distT="0" distB="0" distL="0" distR="0" wp14:anchorId="52C9697C" wp14:editId="7D06167A">
            <wp:extent cx="2235600" cy="8996400"/>
            <wp:effectExtent l="0" t="8573" r="4128" b="4127"/>
            <wp:docPr id="865378515" name="Picture 9" descr="Line graph of historical national notification rates of measles, from 1917 to 2022, showing large spikes in rates between 1917 and 1950. No notification data was available from 1950 to the late 1980s, by which time the measles notification rate was very low following the availability of measles vaccine in 197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78515" name="Picture 9" descr="Line graph of historical national notification rates of measles, from 1917 to 2022, showing large spikes in rates between 1917 and 1950. No notification data was available from 1950 to the late 1980s, by which time the measles notification rate was very low following the availability of measles vaccine in 1970. "/>
                    <pic:cNvPicPr/>
                  </pic:nvPicPr>
                  <pic:blipFill>
                    <a:blip r:embed="rId391">
                      <a:extLst>
                        <a:ext uri="{28A0092B-C50C-407E-A947-70E740481C1C}">
                          <a14:useLocalDpi xmlns:a14="http://schemas.microsoft.com/office/drawing/2010/main" val="0"/>
                        </a:ext>
                      </a:extLst>
                    </a:blip>
                    <a:stretch>
                      <a:fillRect/>
                    </a:stretch>
                  </pic:blipFill>
                  <pic:spPr>
                    <a:xfrm rot="5400000">
                      <a:off x="0" y="0"/>
                      <a:ext cx="2235600" cy="8996400"/>
                    </a:xfrm>
                    <a:prstGeom prst="rect">
                      <a:avLst/>
                    </a:prstGeom>
                  </pic:spPr>
                </pic:pic>
              </a:graphicData>
            </a:graphic>
          </wp:inline>
        </w:drawing>
      </w:r>
    </w:p>
    <w:p w14:paraId="36118302"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3196CEFB" w14:textId="018F2E62" w:rsidR="005D0025" w:rsidRDefault="005D0025" w:rsidP="005D0025">
      <w:pPr>
        <w:pStyle w:val="CDITable-Footnote"/>
        <w:rPr>
          <w:lang w:val="en-GB"/>
        </w:rPr>
      </w:pPr>
      <w:r w:rsidRPr="005D0025">
        <w:rPr>
          <w:lang w:val="en-GB"/>
        </w:rPr>
        <w:t>b</w:t>
      </w:r>
      <w:r w:rsidRPr="005D0025">
        <w:rPr>
          <w:lang w:val="en-GB"/>
        </w:rPr>
        <w:tab/>
        <w:t xml:space="preserve">Data are reported by calendar year for 1917–1963 and 1970–2022 and by financial year for 1963/1964–1969/1970. </w:t>
      </w:r>
      <w:r>
        <w:rPr>
          <w:lang w:val="en-GB"/>
        </w:rPr>
        <w:br w:type="page"/>
      </w:r>
    </w:p>
    <w:p w14:paraId="531EDC4C" w14:textId="2B651236" w:rsidR="005D0025" w:rsidRDefault="005D0025" w:rsidP="005D0025">
      <w:pPr>
        <w:pStyle w:val="CDIFigure-Title"/>
        <w:rPr>
          <w:lang w:val="en-GB"/>
        </w:rPr>
      </w:pPr>
      <w:bookmarkStart w:id="199" w:name="_Toc240293131"/>
      <w:r w:rsidRPr="005D0025">
        <w:rPr>
          <w:lang w:val="en-GB"/>
        </w:rPr>
        <w:t xml:space="preserve">Figure A.6: Notifications of meningococcal disease (invasive), 1949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199"/>
    </w:p>
    <w:p w14:paraId="27FD7907" w14:textId="7BD58737" w:rsidR="005D0025" w:rsidRPr="005D0025" w:rsidRDefault="00DB68F0" w:rsidP="00DB68F0">
      <w:pPr>
        <w:pStyle w:val="CDIFigure-Placeholder"/>
        <w:spacing w:before="180"/>
        <w:rPr>
          <w:lang w:val="en-GB"/>
        </w:rPr>
      </w:pPr>
      <w:r>
        <w:rPr>
          <w:noProof/>
          <w:lang w:val="en-GB"/>
          <w14:ligatures w14:val="none"/>
        </w:rPr>
        <w:drawing>
          <wp:inline distT="0" distB="0" distL="0" distR="0" wp14:anchorId="49B130FB" wp14:editId="5ACA90DD">
            <wp:extent cx="2232000" cy="8996400"/>
            <wp:effectExtent l="0" t="10478" r="6033" b="6032"/>
            <wp:docPr id="48068066" name="Picture 10" descr="Line graph of historical national notification rates of meningococcal disease (invasive) from 1949 to 2022 showing an increase in notification rates from the early 1980s until the early 2000s, when the national Meningococcal C vaccination program commenc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8066" name="Picture 10" descr="Line graph of historical national notification rates of meningococcal disease (invasive) from 1949 to 2022 showing an increase in notification rates from the early 1980s until the early 2000s, when the national Meningococcal C vaccination program commenced. "/>
                    <pic:cNvPicPr/>
                  </pic:nvPicPr>
                  <pic:blipFill>
                    <a:blip r:embed="rId392">
                      <a:extLst>
                        <a:ext uri="{28A0092B-C50C-407E-A947-70E740481C1C}">
                          <a14:useLocalDpi xmlns:a14="http://schemas.microsoft.com/office/drawing/2010/main" val="0"/>
                        </a:ext>
                      </a:extLst>
                    </a:blip>
                    <a:stretch>
                      <a:fillRect/>
                    </a:stretch>
                  </pic:blipFill>
                  <pic:spPr>
                    <a:xfrm rot="5400000">
                      <a:off x="0" y="0"/>
                      <a:ext cx="2232000" cy="8996400"/>
                    </a:xfrm>
                    <a:prstGeom prst="rect">
                      <a:avLst/>
                    </a:prstGeom>
                  </pic:spPr>
                </pic:pic>
              </a:graphicData>
            </a:graphic>
          </wp:inline>
        </w:drawing>
      </w:r>
    </w:p>
    <w:p w14:paraId="61F63968"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3E0536E7" w14:textId="77777777" w:rsidR="005D0025" w:rsidRPr="005D0025" w:rsidRDefault="005D0025" w:rsidP="005D0025">
      <w:pPr>
        <w:pStyle w:val="CDITable-Footnote"/>
        <w:rPr>
          <w:lang w:val="en-GB"/>
        </w:rPr>
      </w:pPr>
      <w:r w:rsidRPr="005D0025">
        <w:rPr>
          <w:lang w:val="en-GB"/>
        </w:rPr>
        <w:t>b</w:t>
      </w:r>
      <w:r w:rsidRPr="005D0025">
        <w:rPr>
          <w:lang w:val="en-GB"/>
        </w:rPr>
        <w:tab/>
        <w:t xml:space="preserve">Data are reported by calendar year for 1949–1963 and 1970–2022 and by financial year for 1963/1964–1969/1970. </w:t>
      </w:r>
    </w:p>
    <w:p w14:paraId="691819E0" w14:textId="358520AC" w:rsidR="005D0025" w:rsidRDefault="005D0025" w:rsidP="005D0025">
      <w:pPr>
        <w:pStyle w:val="CDIFigure-Title"/>
        <w:rPr>
          <w:lang w:val="en-GB"/>
        </w:rPr>
      </w:pPr>
      <w:bookmarkStart w:id="200" w:name="_Toc240293132"/>
      <w:r w:rsidRPr="005D0025">
        <w:rPr>
          <w:lang w:val="en-GB"/>
        </w:rPr>
        <w:t xml:space="preserve">Figure A.7: Notifications of mumps, 1932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200"/>
    </w:p>
    <w:p w14:paraId="47001CBC" w14:textId="3B3E25B9" w:rsidR="005D0025" w:rsidRPr="005D0025" w:rsidRDefault="00DB68F0" w:rsidP="00DB68F0">
      <w:pPr>
        <w:pStyle w:val="CDIFigure-Placeholder"/>
        <w:spacing w:before="180"/>
        <w:rPr>
          <w:lang w:val="en-GB"/>
        </w:rPr>
      </w:pPr>
      <w:r>
        <w:rPr>
          <w:noProof/>
          <w:lang w:val="en-GB"/>
          <w14:ligatures w14:val="none"/>
        </w:rPr>
        <w:drawing>
          <wp:inline distT="0" distB="0" distL="0" distR="0" wp14:anchorId="5A3A0ED6" wp14:editId="2EEA4617">
            <wp:extent cx="2232000" cy="8996400"/>
            <wp:effectExtent l="0" t="10478" r="6033" b="6032"/>
            <wp:docPr id="1410817710" name="Picture 11" descr="Line graph of historical national notification rates of mumps from 1932 to 2022. No notification data were available from 1938 to 1991, at which time the notification rates were low after the introduction of a single dose of mumps vaccine for 12 months old in 198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817710" name="Picture 11" descr="Line graph of historical national notification rates of mumps from 1932 to 2022. No notification data were available from 1938 to 1991, at which time the notification rates were low after the introduction of a single dose of mumps vaccine for 12 months old in 1982. "/>
                    <pic:cNvPicPr/>
                  </pic:nvPicPr>
                  <pic:blipFill>
                    <a:blip r:embed="rId393">
                      <a:extLst>
                        <a:ext uri="{28A0092B-C50C-407E-A947-70E740481C1C}">
                          <a14:useLocalDpi xmlns:a14="http://schemas.microsoft.com/office/drawing/2010/main" val="0"/>
                        </a:ext>
                      </a:extLst>
                    </a:blip>
                    <a:stretch>
                      <a:fillRect/>
                    </a:stretch>
                  </pic:blipFill>
                  <pic:spPr>
                    <a:xfrm rot="5400000">
                      <a:off x="0" y="0"/>
                      <a:ext cx="2232000" cy="8996400"/>
                    </a:xfrm>
                    <a:prstGeom prst="rect">
                      <a:avLst/>
                    </a:prstGeom>
                  </pic:spPr>
                </pic:pic>
              </a:graphicData>
            </a:graphic>
          </wp:inline>
        </w:drawing>
      </w:r>
    </w:p>
    <w:p w14:paraId="5CA59E09"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1D0145D6" w14:textId="54E0D7F1" w:rsidR="005D0025" w:rsidRDefault="005D0025" w:rsidP="005D0025">
      <w:pPr>
        <w:pStyle w:val="CDITable-Footnote"/>
        <w:rPr>
          <w:lang w:val="en-GB"/>
        </w:rPr>
      </w:pPr>
      <w:r w:rsidRPr="005D0025">
        <w:rPr>
          <w:lang w:val="en-GB"/>
        </w:rPr>
        <w:t>b</w:t>
      </w:r>
      <w:r w:rsidRPr="005D0025">
        <w:rPr>
          <w:lang w:val="en-GB"/>
        </w:rPr>
        <w:tab/>
        <w:t xml:space="preserve">Data are reported by calendar year for 1932–1963 and 1970–2022 and by financial year for 1963/1964–1969/1970. </w:t>
      </w:r>
      <w:r>
        <w:rPr>
          <w:lang w:val="en-GB"/>
        </w:rPr>
        <w:br w:type="page"/>
      </w:r>
    </w:p>
    <w:p w14:paraId="4BE66B1E" w14:textId="77777777" w:rsidR="005D0025" w:rsidRDefault="005D0025" w:rsidP="005D0025">
      <w:pPr>
        <w:pStyle w:val="CDIFigure-Title"/>
        <w:rPr>
          <w:lang w:val="en-GB"/>
        </w:rPr>
      </w:pPr>
      <w:bookmarkStart w:id="201" w:name="_Toc240293133"/>
      <w:r w:rsidRPr="005D0025">
        <w:rPr>
          <w:lang w:val="en-GB"/>
        </w:rPr>
        <w:t xml:space="preserve">Figure A.8: Notifications of pertussis, 1917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201"/>
    </w:p>
    <w:p w14:paraId="08FA551B" w14:textId="6896B782" w:rsidR="005D0025" w:rsidRPr="005D0025" w:rsidRDefault="00DB68F0" w:rsidP="00DB68F0">
      <w:pPr>
        <w:pStyle w:val="CDIFigure-Placeholder"/>
        <w:spacing w:before="180"/>
        <w:rPr>
          <w:lang w:val="en-GB"/>
        </w:rPr>
      </w:pPr>
      <w:r>
        <w:rPr>
          <w:noProof/>
          <w:lang w:val="en-GB"/>
          <w14:ligatures w14:val="none"/>
        </w:rPr>
        <w:drawing>
          <wp:inline distT="0" distB="0" distL="0" distR="0" wp14:anchorId="790AE830" wp14:editId="1D941809">
            <wp:extent cx="2232000" cy="8996400"/>
            <wp:effectExtent l="0" t="10478" r="6033" b="6032"/>
            <wp:docPr id="105065439" name="Picture 12" descr="Line graph of historical national notification rates of pertussis from 1917 to 2022. No notification data were available from 1949 to 1979. Seasonal peaks of pertussis are observed every 3-5 years from the mid-199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5439" name="Picture 12" descr="Line graph of historical national notification rates of pertussis from 1917 to 2022. No notification data were available from 1949 to 1979. Seasonal peaks of pertussis are observed every 3-5 years from the mid-1990s."/>
                    <pic:cNvPicPr/>
                  </pic:nvPicPr>
                  <pic:blipFill>
                    <a:blip r:embed="rId394">
                      <a:extLst>
                        <a:ext uri="{28A0092B-C50C-407E-A947-70E740481C1C}">
                          <a14:useLocalDpi xmlns:a14="http://schemas.microsoft.com/office/drawing/2010/main" val="0"/>
                        </a:ext>
                      </a:extLst>
                    </a:blip>
                    <a:stretch>
                      <a:fillRect/>
                    </a:stretch>
                  </pic:blipFill>
                  <pic:spPr>
                    <a:xfrm rot="5400000">
                      <a:off x="0" y="0"/>
                      <a:ext cx="2232000" cy="8996400"/>
                    </a:xfrm>
                    <a:prstGeom prst="rect">
                      <a:avLst/>
                    </a:prstGeom>
                  </pic:spPr>
                </pic:pic>
              </a:graphicData>
            </a:graphic>
          </wp:inline>
        </w:drawing>
      </w:r>
    </w:p>
    <w:p w14:paraId="61A849AE"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101F9066" w14:textId="77777777" w:rsidR="005D0025" w:rsidRPr="005D0025" w:rsidRDefault="005D0025" w:rsidP="005D0025">
      <w:pPr>
        <w:pStyle w:val="CDITable-Footnote"/>
        <w:rPr>
          <w:lang w:val="en-GB"/>
        </w:rPr>
      </w:pPr>
      <w:r w:rsidRPr="005D0025">
        <w:rPr>
          <w:lang w:val="en-GB"/>
        </w:rPr>
        <w:t>b</w:t>
      </w:r>
      <w:r w:rsidRPr="005D0025">
        <w:rPr>
          <w:lang w:val="en-GB"/>
        </w:rPr>
        <w:tab/>
        <w:t xml:space="preserve">Data are reported by calendar year for 1917–1963 and 1970–2022 and by financial year for 1963/1964–1969/1970. </w:t>
      </w:r>
    </w:p>
    <w:p w14:paraId="25F35A05" w14:textId="77777777" w:rsidR="005D0025" w:rsidRDefault="005D0025" w:rsidP="005D0025">
      <w:pPr>
        <w:pStyle w:val="CDIFigure-Title"/>
        <w:rPr>
          <w:lang w:val="en-GB"/>
        </w:rPr>
      </w:pPr>
      <w:bookmarkStart w:id="202" w:name="_Toc240293134"/>
      <w:r w:rsidRPr="005D0025">
        <w:rPr>
          <w:lang w:val="en-GB"/>
        </w:rPr>
        <w:t xml:space="preserve">Figure A.9: Notifications of poliomyelitis, 1917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202"/>
    </w:p>
    <w:p w14:paraId="2BB89DB5" w14:textId="69441438" w:rsidR="005D0025" w:rsidRPr="005D0025" w:rsidRDefault="00DB68F0" w:rsidP="00DB68F0">
      <w:pPr>
        <w:pStyle w:val="CDIFigure-Placeholder"/>
        <w:spacing w:before="180"/>
        <w:rPr>
          <w:lang w:val="en-GB"/>
        </w:rPr>
      </w:pPr>
      <w:r>
        <w:rPr>
          <w:noProof/>
          <w:lang w:val="en-GB"/>
          <w14:ligatures w14:val="none"/>
        </w:rPr>
        <w:drawing>
          <wp:inline distT="0" distB="0" distL="0" distR="0" wp14:anchorId="73C896DC" wp14:editId="2F5877FD">
            <wp:extent cx="2232000" cy="8996400"/>
            <wp:effectExtent l="0" t="10478" r="6033" b="6032"/>
            <wp:docPr id="1557509007" name="Picture 13" descr="Line graph of historical national notification rates of poliomyelitis from 1917 to 2022 showing a decrease in rates following the commencement of IPV mass vaccination in 1956 and the introduction of OPV in 196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09007" name="Picture 13" descr="Line graph of historical national notification rates of poliomyelitis from 1917 to 2022 showing a decrease in rates following the commencement of IPV mass vaccination in 1956 and the introduction of OPV in 1966. "/>
                    <pic:cNvPicPr/>
                  </pic:nvPicPr>
                  <pic:blipFill>
                    <a:blip r:embed="rId395">
                      <a:extLst>
                        <a:ext uri="{28A0092B-C50C-407E-A947-70E740481C1C}">
                          <a14:useLocalDpi xmlns:a14="http://schemas.microsoft.com/office/drawing/2010/main" val="0"/>
                        </a:ext>
                      </a:extLst>
                    </a:blip>
                    <a:stretch>
                      <a:fillRect/>
                    </a:stretch>
                  </pic:blipFill>
                  <pic:spPr>
                    <a:xfrm rot="5400000">
                      <a:off x="0" y="0"/>
                      <a:ext cx="2232000" cy="8996400"/>
                    </a:xfrm>
                    <a:prstGeom prst="rect">
                      <a:avLst/>
                    </a:prstGeom>
                  </pic:spPr>
                </pic:pic>
              </a:graphicData>
            </a:graphic>
          </wp:inline>
        </w:drawing>
      </w:r>
    </w:p>
    <w:p w14:paraId="03D137CE"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6BD89C0D" w14:textId="6FE795EE" w:rsidR="005D0025" w:rsidRDefault="005D0025" w:rsidP="005D0025">
      <w:pPr>
        <w:pStyle w:val="CDITable-Footnote"/>
        <w:rPr>
          <w:lang w:val="en-GB"/>
        </w:rPr>
      </w:pPr>
      <w:r w:rsidRPr="005D0025">
        <w:rPr>
          <w:lang w:val="en-GB"/>
        </w:rPr>
        <w:t>b</w:t>
      </w:r>
      <w:r w:rsidRPr="005D0025">
        <w:rPr>
          <w:lang w:val="en-GB"/>
        </w:rPr>
        <w:tab/>
        <w:t xml:space="preserve">Data are reported by calendar year for 1917–1963 and 1970–2022 and by financial year for 1963/1964–1969/1970. </w:t>
      </w:r>
      <w:r>
        <w:rPr>
          <w:lang w:val="en-GB"/>
        </w:rPr>
        <w:br w:type="page"/>
      </w:r>
    </w:p>
    <w:p w14:paraId="269FA1FD" w14:textId="77777777" w:rsidR="005D0025" w:rsidRDefault="005D0025" w:rsidP="005D0025">
      <w:pPr>
        <w:pStyle w:val="CDIFigure-Title"/>
        <w:rPr>
          <w:lang w:val="en-GB"/>
        </w:rPr>
      </w:pPr>
      <w:bookmarkStart w:id="203" w:name="_Toc240293135"/>
      <w:r w:rsidRPr="005D0025">
        <w:rPr>
          <w:lang w:val="en-GB"/>
        </w:rPr>
        <w:t xml:space="preserve">Figure A.10: Notifications of rubella, 1942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203"/>
    </w:p>
    <w:p w14:paraId="0B512CF2" w14:textId="0E328A4B" w:rsidR="005D0025" w:rsidRPr="005D0025" w:rsidRDefault="00DB68F0" w:rsidP="00DB68F0">
      <w:pPr>
        <w:pStyle w:val="CDIFigure-Placeholder"/>
        <w:spacing w:before="180"/>
        <w:rPr>
          <w:lang w:val="en-GB"/>
        </w:rPr>
      </w:pPr>
      <w:r>
        <w:rPr>
          <w:noProof/>
          <w:lang w:val="en-GB"/>
          <w14:ligatures w14:val="none"/>
        </w:rPr>
        <w:drawing>
          <wp:inline distT="0" distB="0" distL="0" distR="0" wp14:anchorId="43F02168" wp14:editId="2D034716">
            <wp:extent cx="2232000" cy="8996400"/>
            <wp:effectExtent l="0" t="10478" r="6033" b="6032"/>
            <wp:docPr id="1566531847" name="Picture 14" descr="Line graph of historical national notification rates of rubella from 1942 to 2022 showing a decrease in rate from 20-30 per 100,000 population in the early 1990s, to &lt;2 per 100,000 population from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31847" name="Picture 14" descr="Line graph of historical national notification rates of rubella from 1942 to 2022 showing a decrease in rate from 20-30 per 100,000 population in the early 1990s, to &lt;2 per 100,000 population from 1999."/>
                    <pic:cNvPicPr/>
                  </pic:nvPicPr>
                  <pic:blipFill>
                    <a:blip r:embed="rId396">
                      <a:extLst>
                        <a:ext uri="{28A0092B-C50C-407E-A947-70E740481C1C}">
                          <a14:useLocalDpi xmlns:a14="http://schemas.microsoft.com/office/drawing/2010/main" val="0"/>
                        </a:ext>
                      </a:extLst>
                    </a:blip>
                    <a:stretch>
                      <a:fillRect/>
                    </a:stretch>
                  </pic:blipFill>
                  <pic:spPr>
                    <a:xfrm rot="5400000">
                      <a:off x="0" y="0"/>
                      <a:ext cx="2232000" cy="8996400"/>
                    </a:xfrm>
                    <a:prstGeom prst="rect">
                      <a:avLst/>
                    </a:prstGeom>
                  </pic:spPr>
                </pic:pic>
              </a:graphicData>
            </a:graphic>
          </wp:inline>
        </w:drawing>
      </w:r>
    </w:p>
    <w:p w14:paraId="5516312A"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4F68F252" w14:textId="77777777" w:rsidR="005D0025" w:rsidRPr="005D0025" w:rsidRDefault="005D0025" w:rsidP="005D0025">
      <w:pPr>
        <w:pStyle w:val="CDITable-Footnote"/>
        <w:rPr>
          <w:lang w:val="en-GB"/>
        </w:rPr>
      </w:pPr>
      <w:r w:rsidRPr="005D0025">
        <w:rPr>
          <w:lang w:val="en-GB"/>
        </w:rPr>
        <w:t>b</w:t>
      </w:r>
      <w:r w:rsidRPr="005D0025">
        <w:rPr>
          <w:lang w:val="en-GB"/>
        </w:rPr>
        <w:tab/>
        <w:t xml:space="preserve">Data are reported by calendar year for 1942–1963 and 1970–2022 and by financial year for 1963/1964–1969/1970. </w:t>
      </w:r>
    </w:p>
    <w:p w14:paraId="08251A5F" w14:textId="77777777" w:rsidR="005D0025" w:rsidRDefault="005D0025" w:rsidP="005D0025">
      <w:pPr>
        <w:pStyle w:val="CDIFigure-Title"/>
        <w:rPr>
          <w:lang w:val="en-GB"/>
        </w:rPr>
      </w:pPr>
      <w:bookmarkStart w:id="204" w:name="_Toc240293136"/>
      <w:r w:rsidRPr="005D0025">
        <w:rPr>
          <w:lang w:val="en-GB"/>
        </w:rPr>
        <w:t xml:space="preserve">Figure A.11: Notifications of tetanus, 1922 to </w:t>
      </w:r>
      <w:proofErr w:type="gramStart"/>
      <w:r w:rsidRPr="005D0025">
        <w:rPr>
          <w:lang w:val="en-GB"/>
        </w:rPr>
        <w:t>2022,</w:t>
      </w:r>
      <w:r w:rsidRPr="005D0025">
        <w:rPr>
          <w:vertAlign w:val="superscript"/>
          <w:lang w:val="en-GB"/>
        </w:rPr>
        <w:t>a</w:t>
      </w:r>
      <w:proofErr w:type="gramEnd"/>
      <w:r w:rsidRPr="005D0025">
        <w:rPr>
          <w:vertAlign w:val="superscript"/>
          <w:lang w:val="en-GB"/>
        </w:rPr>
        <w:t>,b</w:t>
      </w:r>
      <w:r w:rsidRPr="005D0025">
        <w:rPr>
          <w:lang w:val="en-GB"/>
        </w:rPr>
        <w:t xml:space="preserve"> Australia</w:t>
      </w:r>
      <w:bookmarkEnd w:id="204"/>
    </w:p>
    <w:p w14:paraId="351E8A96" w14:textId="7E677AF0" w:rsidR="005D0025" w:rsidRPr="005D0025" w:rsidRDefault="004F51CA" w:rsidP="00DB68F0">
      <w:pPr>
        <w:pStyle w:val="CDIFigure-Placeholder"/>
        <w:spacing w:before="180"/>
        <w:rPr>
          <w:lang w:val="en-GB"/>
        </w:rPr>
      </w:pPr>
      <w:r>
        <w:rPr>
          <w:noProof/>
          <w:lang w:val="en-GB"/>
          <w14:ligatures w14:val="none"/>
        </w:rPr>
        <w:drawing>
          <wp:inline distT="0" distB="0" distL="0" distR="0" wp14:anchorId="62E4499D" wp14:editId="2A2A5B3A">
            <wp:extent cx="2232000" cy="8996400"/>
            <wp:effectExtent l="0" t="10478" r="6033" b="6032"/>
            <wp:docPr id="370434256" name="Picture 16" descr="Line graph of historical national notification rates of tetanus from 1922 to 2022 showing a decrease in rates from the mid-1950s following the introduction of DTP vacc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34256" name="Picture 16" descr="Line graph of historical national notification rates of tetanus from 1922 to 2022 showing a decrease in rates from the mid-1950s following the introduction of DTP vaccination."/>
                    <pic:cNvPicPr/>
                  </pic:nvPicPr>
                  <pic:blipFill>
                    <a:blip r:embed="rId397">
                      <a:extLst>
                        <a:ext uri="{28A0092B-C50C-407E-A947-70E740481C1C}">
                          <a14:useLocalDpi xmlns:a14="http://schemas.microsoft.com/office/drawing/2010/main" val="0"/>
                        </a:ext>
                      </a:extLst>
                    </a:blip>
                    <a:stretch>
                      <a:fillRect/>
                    </a:stretch>
                  </pic:blipFill>
                  <pic:spPr>
                    <a:xfrm rot="5400000">
                      <a:off x="0" y="0"/>
                      <a:ext cx="2232000" cy="8996400"/>
                    </a:xfrm>
                    <a:prstGeom prst="rect">
                      <a:avLst/>
                    </a:prstGeom>
                  </pic:spPr>
                </pic:pic>
              </a:graphicData>
            </a:graphic>
          </wp:inline>
        </w:drawing>
      </w:r>
    </w:p>
    <w:p w14:paraId="1271552E" w14:textId="77777777" w:rsidR="005D0025" w:rsidRPr="005D0025" w:rsidRDefault="005D0025" w:rsidP="005D0025">
      <w:pPr>
        <w:pStyle w:val="CDITable-Footnote"/>
        <w:rPr>
          <w:lang w:val="en-GB"/>
        </w:rPr>
      </w:pPr>
      <w:r w:rsidRPr="005D0025">
        <w:rPr>
          <w:lang w:val="en-GB"/>
        </w:rPr>
        <w:t>a</w:t>
      </w:r>
      <w:r w:rsidRPr="005D0025">
        <w:rPr>
          <w:lang w:val="en-GB"/>
        </w:rPr>
        <w:tab/>
        <w:t>Source: National Notifiable Diseases Surveillance System; Hall R.</w:t>
      </w:r>
      <w:r w:rsidRPr="005D0025">
        <w:rPr>
          <w:vertAlign w:val="superscript"/>
          <w:lang w:val="en-GB"/>
        </w:rPr>
        <w:t>318</w:t>
      </w:r>
      <w:r w:rsidRPr="005D0025">
        <w:rPr>
          <w:lang w:val="en-GB"/>
        </w:rPr>
        <w:t xml:space="preserve"> </w:t>
      </w:r>
    </w:p>
    <w:p w14:paraId="04DACA88" w14:textId="61FBAF76" w:rsidR="00D11C74" w:rsidRPr="0058264F" w:rsidRDefault="005D0025" w:rsidP="005D0025">
      <w:pPr>
        <w:pStyle w:val="CDITable-Footnote"/>
      </w:pPr>
      <w:r w:rsidRPr="005D0025">
        <w:rPr>
          <w:lang w:val="en-GB"/>
        </w:rPr>
        <w:t>b</w:t>
      </w:r>
      <w:r w:rsidRPr="005D0025">
        <w:rPr>
          <w:lang w:val="en-GB"/>
        </w:rPr>
        <w:tab/>
        <w:t>Data are reported by calendar year for 1922–1963 and 1970–2022 and by financial year for 1963/1964–1969/1970.</w:t>
      </w:r>
    </w:p>
    <w:sectPr w:rsidR="00D11C74" w:rsidRPr="0058264F" w:rsidSect="00DB68F0">
      <w:footerReference w:type="default" r:id="rId398"/>
      <w:footnotePr>
        <w:numFmt w:val="lowerRoman"/>
      </w:footnotePr>
      <w:pgSz w:w="16840" w:h="11907" w:orient="landscape" w:code="9"/>
      <w:pgMar w:top="907" w:right="1134" w:bottom="964"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35C1" w14:textId="77777777" w:rsidR="00C845F1" w:rsidRDefault="00C845F1" w:rsidP="00E54DBA">
      <w:r>
        <w:separator/>
      </w:r>
    </w:p>
    <w:p w14:paraId="32D007A1" w14:textId="77777777" w:rsidR="00C845F1" w:rsidRDefault="00C845F1"/>
    <w:p w14:paraId="71C16F25" w14:textId="77777777" w:rsidR="00C845F1" w:rsidRDefault="00C845F1" w:rsidP="008714B0"/>
  </w:endnote>
  <w:endnote w:type="continuationSeparator" w:id="0">
    <w:p w14:paraId="2276D058" w14:textId="77777777" w:rsidR="00C845F1" w:rsidRDefault="00C845F1" w:rsidP="00E54DBA">
      <w:r>
        <w:continuationSeparator/>
      </w:r>
    </w:p>
    <w:p w14:paraId="432379F7" w14:textId="77777777" w:rsidR="00C845F1" w:rsidRDefault="00C845F1"/>
    <w:p w14:paraId="430AC2D6" w14:textId="77777777" w:rsidR="00C845F1" w:rsidRDefault="00C845F1"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ova Cond">
    <w:charset w:val="00"/>
    <w:family w:val="swiss"/>
    <w:pitch w:val="variable"/>
    <w:sig w:usb0="0000028F" w:usb1="00000002" w:usb2="00000000" w:usb3="00000000" w:csb0="0000019F" w:csb1="00000000"/>
  </w:font>
  <w:font w:name="HelveticaNeueLTPro-Roman">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E533"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0F3BFC3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0F3BFC3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6306" w14:textId="61BA19EF"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EB040C">
        <w:t>2026</w:t>
      </w:r>
    </w:fldSimple>
    <w:r w:rsidR="009B78A9">
      <w:t>;</w:t>
    </w:r>
    <w:fldSimple w:instr=" DOCPROPERTY  Vol  \* MERGEFORMAT ">
      <w:r w:rsidR="00EB040C">
        <w:t>50</w:t>
      </w:r>
    </w:fldSimple>
    <w:r w:rsidR="00385655" w:rsidRPr="001D0612">
      <w:t xml:space="preserve"> </w:t>
    </w:r>
    <w:r w:rsidR="00385655" w:rsidRPr="00B85B74">
      <w:t>•</w:t>
    </w:r>
    <w:r w:rsidR="00385655">
      <w:t xml:space="preserve"> </w:t>
    </w:r>
    <w:fldSimple w:instr=" DOCPROPERTY  DOI  \* MERGEFORMAT ">
      <w:r w:rsidR="00E03D31">
        <w:t>doi.org/10.33321/cdi.2026.50.040</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A65CDB">
        <w:t>29.09.2026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781D"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55C4075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55C4075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E23FA" w14:textId="77777777" w:rsidR="00DB68F0" w:rsidRPr="00800288" w:rsidRDefault="00DB68F0" w:rsidP="00800288">
    <w:pPr>
      <w:pStyle w:val="CDIFooter"/>
    </w:pPr>
    <w:hyperlink r:id="rId1" w:history="1"/>
    <w:r w:rsidRPr="00385655">
      <w:rPr>
        <w:rStyle w:val="CDIFooteritalicChar"/>
      </w:rPr>
      <w:t>Commun Dis Intell (2018)</w:t>
    </w:r>
    <w:r w:rsidRPr="001D0612">
      <w:t xml:space="preserve">  </w:t>
    </w:r>
    <w:fldSimple w:instr=" DOCPROPERTY  Year  \* MERGEFORMAT ">
      <w:r>
        <w:t>2026</w:t>
      </w:r>
    </w:fldSimple>
    <w:r>
      <w:t>;</w:t>
    </w:r>
    <w:fldSimple w:instr=" DOCPROPERTY  Vol  \* MERGEFORMAT ">
      <w:r>
        <w:t>50</w:t>
      </w:r>
    </w:fldSimple>
    <w:r w:rsidRPr="001D0612">
      <w:t xml:space="preserve"> </w:t>
    </w:r>
    <w:r w:rsidRPr="00B85B74">
      <w:t>•</w:t>
    </w:r>
    <w:r>
      <w:t xml:space="preserve"> </w:t>
    </w:r>
    <w:fldSimple w:instr=" DOCPROPERTY  DOI  \* MERGEFORMAT ">
      <w:r>
        <w:t>doi.org/10.33321/cdi.2026.50.040</w:t>
      </w:r>
    </w:fldSimple>
    <w:r w:rsidRPr="00800288">
      <w:t xml:space="preserve"> </w:t>
    </w:r>
    <w:r w:rsidRPr="00800288">
      <w:rPr>
        <w:rStyle w:val="CDICopyrighttextbullet"/>
        <w:rFonts w:cstheme="minorBidi"/>
        <w:color w:val="auto"/>
      </w:rPr>
      <w:t>•</w:t>
    </w:r>
    <w:r w:rsidRPr="00800288">
      <w:t xml:space="preserve"> Epub</w:t>
    </w:r>
    <w:r>
      <w:t xml:space="preserve"> date:</w:t>
    </w:r>
    <w:r w:rsidRPr="00800288">
      <w:t xml:space="preserve"> </w:t>
    </w:r>
    <w:fldSimple w:instr=" DOCPROPERTY  ePubDate  \* MERGEFORMAT ">
      <w:r>
        <w:t>29.09.2026</w:t>
      </w:r>
    </w:fldSimple>
    <w:r w:rsidRPr="00800288">
      <w:ptab w:relativeTo="margin" w:alignment="right" w:leader="none"/>
    </w:r>
    <w:r w:rsidRPr="00800288">
      <w:fldChar w:fldCharType="begin"/>
    </w:r>
    <w:r w:rsidRPr="00800288">
      <w:instrText xml:space="preserve"> PAGE   \* MERGEFORMAT </w:instrText>
    </w:r>
    <w:r w:rsidRPr="00800288">
      <w:fldChar w:fldCharType="separate"/>
    </w:r>
    <w:r w:rsidRPr="00800288">
      <w:t>3</w:t>
    </w:r>
    <w:r w:rsidRPr="008002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FF415" w14:textId="77777777" w:rsidR="00C845F1" w:rsidRPr="00B91FB5" w:rsidRDefault="00C845F1" w:rsidP="00B91FB5">
      <w:pPr>
        <w:spacing w:line="240" w:lineRule="auto"/>
        <w:rPr>
          <w:sz w:val="18"/>
          <w:szCs w:val="18"/>
        </w:rPr>
      </w:pPr>
      <w:r w:rsidRPr="00B91FB5">
        <w:rPr>
          <w:sz w:val="18"/>
          <w:szCs w:val="18"/>
        </w:rPr>
        <w:separator/>
      </w:r>
    </w:p>
  </w:footnote>
  <w:footnote w:type="continuationSeparator" w:id="0">
    <w:p w14:paraId="77240793" w14:textId="77777777" w:rsidR="00C845F1" w:rsidRDefault="00C845F1" w:rsidP="00E54DBA">
      <w:r>
        <w:continuationSeparator/>
      </w:r>
    </w:p>
  </w:footnote>
  <w:footnote w:type="continuationNotice" w:id="1">
    <w:p w14:paraId="03E3DE19" w14:textId="77777777" w:rsidR="00C845F1" w:rsidRPr="00224EFF" w:rsidRDefault="00C845F1" w:rsidP="00224EFF"/>
  </w:footnote>
  <w:footnote w:id="2">
    <w:p w14:paraId="29CCBBBC" w14:textId="57577987" w:rsidR="00352FA7" w:rsidRPr="00352FA7" w:rsidRDefault="00352FA7" w:rsidP="00352FA7">
      <w:pPr>
        <w:ind w:left="397" w:hanging="397"/>
        <w:rPr>
          <w:rStyle w:val="FootnoteTextChar"/>
        </w:rPr>
      </w:pPr>
      <w:r w:rsidRPr="00352FA7">
        <w:rPr>
          <w:rStyle w:val="FootnoteTextChar"/>
        </w:rPr>
        <w:footnoteRef/>
      </w:r>
      <w:r>
        <w:tab/>
      </w:r>
      <w:r w:rsidRPr="00352FA7">
        <w:rPr>
          <w:rStyle w:val="FootnoteTextChar"/>
        </w:rPr>
        <w:t>For COVID-19 only, the average annual rate calculated is for 2020–2022 per 100,000 population per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1446"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091EBB6A"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091EBB6A"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7D90"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6C21869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6C21869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60F10"/>
    <w:multiLevelType w:val="hybridMultilevel"/>
    <w:tmpl w:val="F3E2B326"/>
    <w:lvl w:ilvl="0" w:tplc="8D624AB4">
      <w:start w:val="1"/>
      <w:numFmt w:val="bullet"/>
      <w:pStyle w:val="CDITable-Footnote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5F1EF6"/>
    <w:multiLevelType w:val="hybridMultilevel"/>
    <w:tmpl w:val="FBF47AD4"/>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2"/>
  </w:num>
  <w:num w:numId="2" w16cid:durableId="283313819">
    <w:abstractNumId w:val="3"/>
  </w:num>
  <w:num w:numId="3" w16cid:durableId="528883462">
    <w:abstractNumId w:val="1"/>
  </w:num>
  <w:num w:numId="4" w16cid:durableId="1956327888">
    <w:abstractNumId w:val="2"/>
    <w:lvlOverride w:ilvl="0">
      <w:startOverride w:val="1"/>
    </w:lvlOverride>
  </w:num>
  <w:num w:numId="5" w16cid:durableId="1590312649">
    <w:abstractNumId w:val="7"/>
  </w:num>
  <w:num w:numId="6" w16cid:durableId="1497988032">
    <w:abstractNumId w:val="5"/>
  </w:num>
  <w:num w:numId="7" w16cid:durableId="682168431">
    <w:abstractNumId w:val="4"/>
  </w:num>
  <w:num w:numId="8" w16cid:durableId="972060625">
    <w:abstractNumId w:val="6"/>
  </w:num>
  <w:num w:numId="9" w16cid:durableId="786123373">
    <w:abstractNumId w:val="8"/>
  </w:num>
  <w:num w:numId="10" w16cid:durableId="501287686">
    <w:abstractNumId w:val="0"/>
  </w:num>
  <w:num w:numId="11" w16cid:durableId="1231504045">
    <w:abstractNumId w:val="2"/>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0C"/>
    <w:rsid w:val="00000B5B"/>
    <w:rsid w:val="00001611"/>
    <w:rsid w:val="00002B8D"/>
    <w:rsid w:val="00003775"/>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BCB"/>
    <w:rsid w:val="00034DCB"/>
    <w:rsid w:val="00040B99"/>
    <w:rsid w:val="00040B9A"/>
    <w:rsid w:val="0004168E"/>
    <w:rsid w:val="000420DA"/>
    <w:rsid w:val="00043B80"/>
    <w:rsid w:val="00045035"/>
    <w:rsid w:val="000471BF"/>
    <w:rsid w:val="00047B68"/>
    <w:rsid w:val="000522C6"/>
    <w:rsid w:val="00052600"/>
    <w:rsid w:val="0005643C"/>
    <w:rsid w:val="0006264A"/>
    <w:rsid w:val="000633EC"/>
    <w:rsid w:val="00065A6B"/>
    <w:rsid w:val="00066764"/>
    <w:rsid w:val="000705FF"/>
    <w:rsid w:val="000733B3"/>
    <w:rsid w:val="00073D77"/>
    <w:rsid w:val="0007479B"/>
    <w:rsid w:val="00074D39"/>
    <w:rsid w:val="000757D7"/>
    <w:rsid w:val="00080A4B"/>
    <w:rsid w:val="000810E8"/>
    <w:rsid w:val="00081655"/>
    <w:rsid w:val="00084BAB"/>
    <w:rsid w:val="000863E2"/>
    <w:rsid w:val="000864E0"/>
    <w:rsid w:val="00087301"/>
    <w:rsid w:val="000879D8"/>
    <w:rsid w:val="00087CC4"/>
    <w:rsid w:val="00090F9D"/>
    <w:rsid w:val="000969B3"/>
    <w:rsid w:val="000A26CA"/>
    <w:rsid w:val="000A321C"/>
    <w:rsid w:val="000A5F42"/>
    <w:rsid w:val="000A7822"/>
    <w:rsid w:val="000B1C8A"/>
    <w:rsid w:val="000B4AE0"/>
    <w:rsid w:val="000B4B63"/>
    <w:rsid w:val="000C34E2"/>
    <w:rsid w:val="000C3D48"/>
    <w:rsid w:val="000C3FB4"/>
    <w:rsid w:val="000C6D3B"/>
    <w:rsid w:val="000D38EE"/>
    <w:rsid w:val="000D4B4D"/>
    <w:rsid w:val="000D6A8E"/>
    <w:rsid w:val="000E1322"/>
    <w:rsid w:val="000E6C4C"/>
    <w:rsid w:val="000F223B"/>
    <w:rsid w:val="000F32C7"/>
    <w:rsid w:val="000F44BA"/>
    <w:rsid w:val="000F73D7"/>
    <w:rsid w:val="0010033C"/>
    <w:rsid w:val="001020EE"/>
    <w:rsid w:val="00102232"/>
    <w:rsid w:val="0010368E"/>
    <w:rsid w:val="00103A8E"/>
    <w:rsid w:val="00110B7D"/>
    <w:rsid w:val="00111B11"/>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72C"/>
    <w:rsid w:val="00161C85"/>
    <w:rsid w:val="00162FE6"/>
    <w:rsid w:val="00163BE3"/>
    <w:rsid w:val="001704D1"/>
    <w:rsid w:val="0017056E"/>
    <w:rsid w:val="00171CC0"/>
    <w:rsid w:val="001723AC"/>
    <w:rsid w:val="0017495B"/>
    <w:rsid w:val="00175494"/>
    <w:rsid w:val="00175629"/>
    <w:rsid w:val="00182456"/>
    <w:rsid w:val="001830EC"/>
    <w:rsid w:val="00183534"/>
    <w:rsid w:val="0018758E"/>
    <w:rsid w:val="00194A12"/>
    <w:rsid w:val="0019652F"/>
    <w:rsid w:val="00197A4A"/>
    <w:rsid w:val="00197ACB"/>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732D"/>
    <w:rsid w:val="002276DC"/>
    <w:rsid w:val="00227BCB"/>
    <w:rsid w:val="00227E00"/>
    <w:rsid w:val="00227F05"/>
    <w:rsid w:val="0023037F"/>
    <w:rsid w:val="002307CB"/>
    <w:rsid w:val="00231046"/>
    <w:rsid w:val="0023151F"/>
    <w:rsid w:val="00234F21"/>
    <w:rsid w:val="002368EA"/>
    <w:rsid w:val="00236A5F"/>
    <w:rsid w:val="00240E06"/>
    <w:rsid w:val="00242659"/>
    <w:rsid w:val="002428F7"/>
    <w:rsid w:val="00242A9E"/>
    <w:rsid w:val="0024315F"/>
    <w:rsid w:val="00245439"/>
    <w:rsid w:val="0024631C"/>
    <w:rsid w:val="0024796F"/>
    <w:rsid w:val="00252C9A"/>
    <w:rsid w:val="00254E56"/>
    <w:rsid w:val="00256309"/>
    <w:rsid w:val="002571C9"/>
    <w:rsid w:val="00257484"/>
    <w:rsid w:val="00260636"/>
    <w:rsid w:val="00262EA6"/>
    <w:rsid w:val="00263101"/>
    <w:rsid w:val="0026357A"/>
    <w:rsid w:val="00264B29"/>
    <w:rsid w:val="00271616"/>
    <w:rsid w:val="00271AFA"/>
    <w:rsid w:val="00272A9B"/>
    <w:rsid w:val="00275C5C"/>
    <w:rsid w:val="00275C78"/>
    <w:rsid w:val="00275F5D"/>
    <w:rsid w:val="00280594"/>
    <w:rsid w:val="00281EE3"/>
    <w:rsid w:val="00282B56"/>
    <w:rsid w:val="0028429F"/>
    <w:rsid w:val="00284E4A"/>
    <w:rsid w:val="00290E04"/>
    <w:rsid w:val="002970A6"/>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13FD"/>
    <w:rsid w:val="002D74C3"/>
    <w:rsid w:val="002E12D6"/>
    <w:rsid w:val="002E2FB3"/>
    <w:rsid w:val="002E5438"/>
    <w:rsid w:val="002F327B"/>
    <w:rsid w:val="00301626"/>
    <w:rsid w:val="00302CE2"/>
    <w:rsid w:val="003052F5"/>
    <w:rsid w:val="003059EC"/>
    <w:rsid w:val="00316727"/>
    <w:rsid w:val="00316CCD"/>
    <w:rsid w:val="00317A7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52FA7"/>
    <w:rsid w:val="003601C0"/>
    <w:rsid w:val="00360B3A"/>
    <w:rsid w:val="003635F5"/>
    <w:rsid w:val="00363C66"/>
    <w:rsid w:val="00371080"/>
    <w:rsid w:val="0037146D"/>
    <w:rsid w:val="00372A88"/>
    <w:rsid w:val="00373D51"/>
    <w:rsid w:val="00374F80"/>
    <w:rsid w:val="00381A0F"/>
    <w:rsid w:val="00381E8E"/>
    <w:rsid w:val="00385655"/>
    <w:rsid w:val="003858B4"/>
    <w:rsid w:val="00390F66"/>
    <w:rsid w:val="003920D4"/>
    <w:rsid w:val="00392D07"/>
    <w:rsid w:val="00393B4D"/>
    <w:rsid w:val="0039501E"/>
    <w:rsid w:val="003A166B"/>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2B62"/>
    <w:rsid w:val="004B4EB6"/>
    <w:rsid w:val="004B4F34"/>
    <w:rsid w:val="004C04D3"/>
    <w:rsid w:val="004C083C"/>
    <w:rsid w:val="004C2636"/>
    <w:rsid w:val="004C3BDE"/>
    <w:rsid w:val="004C62AA"/>
    <w:rsid w:val="004C67C6"/>
    <w:rsid w:val="004D1D6A"/>
    <w:rsid w:val="004D29DE"/>
    <w:rsid w:val="004D4EB8"/>
    <w:rsid w:val="004E1094"/>
    <w:rsid w:val="004E2E81"/>
    <w:rsid w:val="004E5103"/>
    <w:rsid w:val="004E5D74"/>
    <w:rsid w:val="004E7ECD"/>
    <w:rsid w:val="004F51CA"/>
    <w:rsid w:val="004F5434"/>
    <w:rsid w:val="004F55C9"/>
    <w:rsid w:val="00505184"/>
    <w:rsid w:val="0050662A"/>
    <w:rsid w:val="00510EAC"/>
    <w:rsid w:val="005138AF"/>
    <w:rsid w:val="00514F40"/>
    <w:rsid w:val="005226F2"/>
    <w:rsid w:val="00526875"/>
    <w:rsid w:val="0052708C"/>
    <w:rsid w:val="00532189"/>
    <w:rsid w:val="00536DD8"/>
    <w:rsid w:val="005421DE"/>
    <w:rsid w:val="00542A57"/>
    <w:rsid w:val="00543294"/>
    <w:rsid w:val="00545068"/>
    <w:rsid w:val="0054635D"/>
    <w:rsid w:val="00551A29"/>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94189"/>
    <w:rsid w:val="005A4E9D"/>
    <w:rsid w:val="005B14C5"/>
    <w:rsid w:val="005B3134"/>
    <w:rsid w:val="005B4E61"/>
    <w:rsid w:val="005B595A"/>
    <w:rsid w:val="005B66C2"/>
    <w:rsid w:val="005B6D0E"/>
    <w:rsid w:val="005B7A44"/>
    <w:rsid w:val="005C1AA0"/>
    <w:rsid w:val="005C3CE9"/>
    <w:rsid w:val="005C485F"/>
    <w:rsid w:val="005C4923"/>
    <w:rsid w:val="005C66A6"/>
    <w:rsid w:val="005C7902"/>
    <w:rsid w:val="005C7FD1"/>
    <w:rsid w:val="005D0025"/>
    <w:rsid w:val="005D2465"/>
    <w:rsid w:val="005D304C"/>
    <w:rsid w:val="005D32BA"/>
    <w:rsid w:val="005D4636"/>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340B"/>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569D"/>
    <w:rsid w:val="00636E0D"/>
    <w:rsid w:val="0064142F"/>
    <w:rsid w:val="00643CB4"/>
    <w:rsid w:val="00644B9D"/>
    <w:rsid w:val="0064628D"/>
    <w:rsid w:val="00647DEA"/>
    <w:rsid w:val="0065219D"/>
    <w:rsid w:val="006554AA"/>
    <w:rsid w:val="00656427"/>
    <w:rsid w:val="00656FDA"/>
    <w:rsid w:val="00660255"/>
    <w:rsid w:val="00661FE1"/>
    <w:rsid w:val="00662078"/>
    <w:rsid w:val="0066362A"/>
    <w:rsid w:val="00663EA5"/>
    <w:rsid w:val="00666D94"/>
    <w:rsid w:val="00676161"/>
    <w:rsid w:val="00681509"/>
    <w:rsid w:val="00682146"/>
    <w:rsid w:val="00682AD4"/>
    <w:rsid w:val="00682E53"/>
    <w:rsid w:val="00683E6F"/>
    <w:rsid w:val="006862C0"/>
    <w:rsid w:val="00690811"/>
    <w:rsid w:val="00690957"/>
    <w:rsid w:val="00693DAE"/>
    <w:rsid w:val="00695C51"/>
    <w:rsid w:val="00697039"/>
    <w:rsid w:val="006971F3"/>
    <w:rsid w:val="006A12BE"/>
    <w:rsid w:val="006A1334"/>
    <w:rsid w:val="006B10DA"/>
    <w:rsid w:val="006B16A5"/>
    <w:rsid w:val="006B25C5"/>
    <w:rsid w:val="006B337D"/>
    <w:rsid w:val="006C2787"/>
    <w:rsid w:val="006C5B50"/>
    <w:rsid w:val="006C74A3"/>
    <w:rsid w:val="006C76D0"/>
    <w:rsid w:val="006C7D54"/>
    <w:rsid w:val="006D1381"/>
    <w:rsid w:val="006D31BC"/>
    <w:rsid w:val="006D4979"/>
    <w:rsid w:val="006D508B"/>
    <w:rsid w:val="006D6625"/>
    <w:rsid w:val="006E0B0E"/>
    <w:rsid w:val="006E222D"/>
    <w:rsid w:val="006E7943"/>
    <w:rsid w:val="006E7AC3"/>
    <w:rsid w:val="006F24EA"/>
    <w:rsid w:val="006F540F"/>
    <w:rsid w:val="006F552A"/>
    <w:rsid w:val="006F5FEC"/>
    <w:rsid w:val="00700338"/>
    <w:rsid w:val="0070113C"/>
    <w:rsid w:val="00702D05"/>
    <w:rsid w:val="00703009"/>
    <w:rsid w:val="00704CA9"/>
    <w:rsid w:val="0070656D"/>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543B"/>
    <w:rsid w:val="00771313"/>
    <w:rsid w:val="00774BA6"/>
    <w:rsid w:val="00775C3B"/>
    <w:rsid w:val="007804A4"/>
    <w:rsid w:val="00780C3D"/>
    <w:rsid w:val="00781AEB"/>
    <w:rsid w:val="00781AEF"/>
    <w:rsid w:val="00781C54"/>
    <w:rsid w:val="007828D7"/>
    <w:rsid w:val="007852D0"/>
    <w:rsid w:val="00786329"/>
    <w:rsid w:val="00787430"/>
    <w:rsid w:val="00790EF1"/>
    <w:rsid w:val="007918B3"/>
    <w:rsid w:val="00792C7D"/>
    <w:rsid w:val="007941FD"/>
    <w:rsid w:val="00794293"/>
    <w:rsid w:val="00794A4D"/>
    <w:rsid w:val="00795174"/>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06715"/>
    <w:rsid w:val="00811675"/>
    <w:rsid w:val="00811708"/>
    <w:rsid w:val="00812A24"/>
    <w:rsid w:val="00813007"/>
    <w:rsid w:val="0081404B"/>
    <w:rsid w:val="00814759"/>
    <w:rsid w:val="008167CB"/>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6770"/>
    <w:rsid w:val="008673F6"/>
    <w:rsid w:val="00867976"/>
    <w:rsid w:val="008714B0"/>
    <w:rsid w:val="00872A7F"/>
    <w:rsid w:val="0087374B"/>
    <w:rsid w:val="00876331"/>
    <w:rsid w:val="008766FF"/>
    <w:rsid w:val="00877B90"/>
    <w:rsid w:val="00880726"/>
    <w:rsid w:val="008825E4"/>
    <w:rsid w:val="008863B2"/>
    <w:rsid w:val="0089025E"/>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0138"/>
    <w:rsid w:val="008E1F8F"/>
    <w:rsid w:val="008E3020"/>
    <w:rsid w:val="008E3F81"/>
    <w:rsid w:val="008E4768"/>
    <w:rsid w:val="008E61B9"/>
    <w:rsid w:val="008E761E"/>
    <w:rsid w:val="008E7F61"/>
    <w:rsid w:val="008F105F"/>
    <w:rsid w:val="008F77B3"/>
    <w:rsid w:val="009008F5"/>
    <w:rsid w:val="00900B78"/>
    <w:rsid w:val="009011D1"/>
    <w:rsid w:val="00904CC1"/>
    <w:rsid w:val="009066AF"/>
    <w:rsid w:val="00906D66"/>
    <w:rsid w:val="00910578"/>
    <w:rsid w:val="00912050"/>
    <w:rsid w:val="00912A31"/>
    <w:rsid w:val="00912BB8"/>
    <w:rsid w:val="00912DD2"/>
    <w:rsid w:val="00912E48"/>
    <w:rsid w:val="00912E68"/>
    <w:rsid w:val="00913840"/>
    <w:rsid w:val="00920F4E"/>
    <w:rsid w:val="00923159"/>
    <w:rsid w:val="0092746F"/>
    <w:rsid w:val="00933DE2"/>
    <w:rsid w:val="00935DC9"/>
    <w:rsid w:val="00936C70"/>
    <w:rsid w:val="00937F3C"/>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E68"/>
    <w:rsid w:val="00991B09"/>
    <w:rsid w:val="0099319C"/>
    <w:rsid w:val="00993CB2"/>
    <w:rsid w:val="0099796D"/>
    <w:rsid w:val="009A0251"/>
    <w:rsid w:val="009A218B"/>
    <w:rsid w:val="009A5166"/>
    <w:rsid w:val="009A76F8"/>
    <w:rsid w:val="009B2B11"/>
    <w:rsid w:val="009B2B83"/>
    <w:rsid w:val="009B3C62"/>
    <w:rsid w:val="009B3F48"/>
    <w:rsid w:val="009B720F"/>
    <w:rsid w:val="009B78A9"/>
    <w:rsid w:val="009C31B2"/>
    <w:rsid w:val="009C49F8"/>
    <w:rsid w:val="009D0C00"/>
    <w:rsid w:val="009D0F93"/>
    <w:rsid w:val="009D1D15"/>
    <w:rsid w:val="009D56E7"/>
    <w:rsid w:val="009D6C86"/>
    <w:rsid w:val="009D77CC"/>
    <w:rsid w:val="009D797A"/>
    <w:rsid w:val="009E07CF"/>
    <w:rsid w:val="009E0F9D"/>
    <w:rsid w:val="009E2423"/>
    <w:rsid w:val="009E491D"/>
    <w:rsid w:val="009E5490"/>
    <w:rsid w:val="009E55D7"/>
    <w:rsid w:val="009E703E"/>
    <w:rsid w:val="009F4150"/>
    <w:rsid w:val="009F5151"/>
    <w:rsid w:val="009F5665"/>
    <w:rsid w:val="009F5A24"/>
    <w:rsid w:val="009F5DAD"/>
    <w:rsid w:val="009F71CB"/>
    <w:rsid w:val="009F752C"/>
    <w:rsid w:val="00A01BCA"/>
    <w:rsid w:val="00A01FD5"/>
    <w:rsid w:val="00A04741"/>
    <w:rsid w:val="00A06C73"/>
    <w:rsid w:val="00A07088"/>
    <w:rsid w:val="00A10458"/>
    <w:rsid w:val="00A104E5"/>
    <w:rsid w:val="00A10B39"/>
    <w:rsid w:val="00A11B14"/>
    <w:rsid w:val="00A14629"/>
    <w:rsid w:val="00A14DF8"/>
    <w:rsid w:val="00A153B6"/>
    <w:rsid w:val="00A164D5"/>
    <w:rsid w:val="00A20C2D"/>
    <w:rsid w:val="00A20E4F"/>
    <w:rsid w:val="00A24264"/>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486D"/>
    <w:rsid w:val="00A54B1B"/>
    <w:rsid w:val="00A553F8"/>
    <w:rsid w:val="00A5606F"/>
    <w:rsid w:val="00A56852"/>
    <w:rsid w:val="00A56D0C"/>
    <w:rsid w:val="00A571EC"/>
    <w:rsid w:val="00A623E8"/>
    <w:rsid w:val="00A649E7"/>
    <w:rsid w:val="00A65082"/>
    <w:rsid w:val="00A65CDB"/>
    <w:rsid w:val="00A65DFA"/>
    <w:rsid w:val="00A6708F"/>
    <w:rsid w:val="00A702E0"/>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D79EF"/>
    <w:rsid w:val="00AE0209"/>
    <w:rsid w:val="00AE3DCF"/>
    <w:rsid w:val="00AE4452"/>
    <w:rsid w:val="00AE6604"/>
    <w:rsid w:val="00AE7C38"/>
    <w:rsid w:val="00AF1538"/>
    <w:rsid w:val="00AF17B6"/>
    <w:rsid w:val="00AF1FAC"/>
    <w:rsid w:val="00AF2679"/>
    <w:rsid w:val="00AF2814"/>
    <w:rsid w:val="00AF5008"/>
    <w:rsid w:val="00AF6920"/>
    <w:rsid w:val="00B01F99"/>
    <w:rsid w:val="00B02B37"/>
    <w:rsid w:val="00B05276"/>
    <w:rsid w:val="00B0666B"/>
    <w:rsid w:val="00B132DB"/>
    <w:rsid w:val="00B14264"/>
    <w:rsid w:val="00B15F5B"/>
    <w:rsid w:val="00B20A91"/>
    <w:rsid w:val="00B222DD"/>
    <w:rsid w:val="00B23214"/>
    <w:rsid w:val="00B24295"/>
    <w:rsid w:val="00B24C05"/>
    <w:rsid w:val="00B26F80"/>
    <w:rsid w:val="00B302A4"/>
    <w:rsid w:val="00B31427"/>
    <w:rsid w:val="00B3166B"/>
    <w:rsid w:val="00B32FF9"/>
    <w:rsid w:val="00B33861"/>
    <w:rsid w:val="00B33E0B"/>
    <w:rsid w:val="00B404EB"/>
    <w:rsid w:val="00B40DE2"/>
    <w:rsid w:val="00B4377A"/>
    <w:rsid w:val="00B44428"/>
    <w:rsid w:val="00B4522D"/>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354D"/>
    <w:rsid w:val="00B9572B"/>
    <w:rsid w:val="00B96233"/>
    <w:rsid w:val="00BA2598"/>
    <w:rsid w:val="00BA4697"/>
    <w:rsid w:val="00BA5893"/>
    <w:rsid w:val="00BB0021"/>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39C4"/>
    <w:rsid w:val="00BE479F"/>
    <w:rsid w:val="00BE4C25"/>
    <w:rsid w:val="00BE6C3D"/>
    <w:rsid w:val="00BE73E6"/>
    <w:rsid w:val="00BF1476"/>
    <w:rsid w:val="00BF42FE"/>
    <w:rsid w:val="00C00704"/>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845F1"/>
    <w:rsid w:val="00C91F37"/>
    <w:rsid w:val="00C94309"/>
    <w:rsid w:val="00C97898"/>
    <w:rsid w:val="00CA07E5"/>
    <w:rsid w:val="00CA1AF4"/>
    <w:rsid w:val="00CA4725"/>
    <w:rsid w:val="00CA6068"/>
    <w:rsid w:val="00CA757A"/>
    <w:rsid w:val="00CB15E1"/>
    <w:rsid w:val="00CB1E4F"/>
    <w:rsid w:val="00CB3460"/>
    <w:rsid w:val="00CB3D46"/>
    <w:rsid w:val="00CB3D75"/>
    <w:rsid w:val="00CC0771"/>
    <w:rsid w:val="00CC3648"/>
    <w:rsid w:val="00CC7AF8"/>
    <w:rsid w:val="00CD1A87"/>
    <w:rsid w:val="00CD35F3"/>
    <w:rsid w:val="00CD4362"/>
    <w:rsid w:val="00CD5C93"/>
    <w:rsid w:val="00CD69CD"/>
    <w:rsid w:val="00CE2CC7"/>
    <w:rsid w:val="00CE342B"/>
    <w:rsid w:val="00CE4838"/>
    <w:rsid w:val="00CE4961"/>
    <w:rsid w:val="00CE63A5"/>
    <w:rsid w:val="00CE6CCC"/>
    <w:rsid w:val="00CF131F"/>
    <w:rsid w:val="00CF320C"/>
    <w:rsid w:val="00CF3A4B"/>
    <w:rsid w:val="00CF4001"/>
    <w:rsid w:val="00CF75DF"/>
    <w:rsid w:val="00D05837"/>
    <w:rsid w:val="00D11736"/>
    <w:rsid w:val="00D11C74"/>
    <w:rsid w:val="00D12D8A"/>
    <w:rsid w:val="00D13E0C"/>
    <w:rsid w:val="00D20FB5"/>
    <w:rsid w:val="00D22CC8"/>
    <w:rsid w:val="00D237FB"/>
    <w:rsid w:val="00D25896"/>
    <w:rsid w:val="00D25F82"/>
    <w:rsid w:val="00D26EE6"/>
    <w:rsid w:val="00D26FF6"/>
    <w:rsid w:val="00D31BAE"/>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08DA"/>
    <w:rsid w:val="00D6364B"/>
    <w:rsid w:val="00D63E60"/>
    <w:rsid w:val="00D6407A"/>
    <w:rsid w:val="00D64A19"/>
    <w:rsid w:val="00D666A7"/>
    <w:rsid w:val="00D7189B"/>
    <w:rsid w:val="00D7327C"/>
    <w:rsid w:val="00D74140"/>
    <w:rsid w:val="00D74EC3"/>
    <w:rsid w:val="00D80045"/>
    <w:rsid w:val="00D8011B"/>
    <w:rsid w:val="00D8087F"/>
    <w:rsid w:val="00D842AC"/>
    <w:rsid w:val="00D84417"/>
    <w:rsid w:val="00D84FBE"/>
    <w:rsid w:val="00D93AD4"/>
    <w:rsid w:val="00DA2E9E"/>
    <w:rsid w:val="00DA6D25"/>
    <w:rsid w:val="00DA6E56"/>
    <w:rsid w:val="00DA78DD"/>
    <w:rsid w:val="00DB0DF2"/>
    <w:rsid w:val="00DB1C65"/>
    <w:rsid w:val="00DB39E5"/>
    <w:rsid w:val="00DB592A"/>
    <w:rsid w:val="00DB68F0"/>
    <w:rsid w:val="00DB75A6"/>
    <w:rsid w:val="00DC0C4C"/>
    <w:rsid w:val="00DC127D"/>
    <w:rsid w:val="00DC24E5"/>
    <w:rsid w:val="00DC24F9"/>
    <w:rsid w:val="00DC3B05"/>
    <w:rsid w:val="00DC6705"/>
    <w:rsid w:val="00DD06AC"/>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DF7A0B"/>
    <w:rsid w:val="00E00113"/>
    <w:rsid w:val="00E005A9"/>
    <w:rsid w:val="00E03579"/>
    <w:rsid w:val="00E03D31"/>
    <w:rsid w:val="00E040CF"/>
    <w:rsid w:val="00E05AFE"/>
    <w:rsid w:val="00E065BA"/>
    <w:rsid w:val="00E07A65"/>
    <w:rsid w:val="00E115A8"/>
    <w:rsid w:val="00E1166E"/>
    <w:rsid w:val="00E119E8"/>
    <w:rsid w:val="00E15CF6"/>
    <w:rsid w:val="00E15ECF"/>
    <w:rsid w:val="00E2299C"/>
    <w:rsid w:val="00E24DC0"/>
    <w:rsid w:val="00E2519C"/>
    <w:rsid w:val="00E25229"/>
    <w:rsid w:val="00E25F2A"/>
    <w:rsid w:val="00E271F7"/>
    <w:rsid w:val="00E30C30"/>
    <w:rsid w:val="00E34468"/>
    <w:rsid w:val="00E35EB1"/>
    <w:rsid w:val="00E3614F"/>
    <w:rsid w:val="00E363D2"/>
    <w:rsid w:val="00E36506"/>
    <w:rsid w:val="00E41455"/>
    <w:rsid w:val="00E42AD2"/>
    <w:rsid w:val="00E50856"/>
    <w:rsid w:val="00E538CC"/>
    <w:rsid w:val="00E54BBD"/>
    <w:rsid w:val="00E54DBA"/>
    <w:rsid w:val="00E55838"/>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3B76"/>
    <w:rsid w:val="00E8436D"/>
    <w:rsid w:val="00E87669"/>
    <w:rsid w:val="00E877F0"/>
    <w:rsid w:val="00E909EB"/>
    <w:rsid w:val="00E91ABD"/>
    <w:rsid w:val="00E92237"/>
    <w:rsid w:val="00E9313B"/>
    <w:rsid w:val="00E93315"/>
    <w:rsid w:val="00E94D1B"/>
    <w:rsid w:val="00E951EF"/>
    <w:rsid w:val="00E960AF"/>
    <w:rsid w:val="00E969B0"/>
    <w:rsid w:val="00E96FA4"/>
    <w:rsid w:val="00E97D6E"/>
    <w:rsid w:val="00EA1A80"/>
    <w:rsid w:val="00EA387D"/>
    <w:rsid w:val="00EA3D54"/>
    <w:rsid w:val="00EA42F9"/>
    <w:rsid w:val="00EA487F"/>
    <w:rsid w:val="00EA5244"/>
    <w:rsid w:val="00EA56D9"/>
    <w:rsid w:val="00EA5CE3"/>
    <w:rsid w:val="00EA6586"/>
    <w:rsid w:val="00EA6AD8"/>
    <w:rsid w:val="00EA72F8"/>
    <w:rsid w:val="00EA7AB8"/>
    <w:rsid w:val="00EB040C"/>
    <w:rsid w:val="00EB51C1"/>
    <w:rsid w:val="00EB5AE1"/>
    <w:rsid w:val="00EB5E0B"/>
    <w:rsid w:val="00EB7247"/>
    <w:rsid w:val="00EB7C2A"/>
    <w:rsid w:val="00EC05A3"/>
    <w:rsid w:val="00EC2171"/>
    <w:rsid w:val="00ED14CC"/>
    <w:rsid w:val="00ED3775"/>
    <w:rsid w:val="00ED3E32"/>
    <w:rsid w:val="00ED442D"/>
    <w:rsid w:val="00ED70C2"/>
    <w:rsid w:val="00EE155D"/>
    <w:rsid w:val="00EE18FF"/>
    <w:rsid w:val="00EE1D64"/>
    <w:rsid w:val="00EE3540"/>
    <w:rsid w:val="00EE3E29"/>
    <w:rsid w:val="00EE489F"/>
    <w:rsid w:val="00EE558A"/>
    <w:rsid w:val="00EF082D"/>
    <w:rsid w:val="00EF3A0A"/>
    <w:rsid w:val="00EF55AE"/>
    <w:rsid w:val="00F04552"/>
    <w:rsid w:val="00F051E5"/>
    <w:rsid w:val="00F0647F"/>
    <w:rsid w:val="00F07011"/>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69CF"/>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1B22"/>
    <w:rsid w:val="00FA4A4C"/>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32E4"/>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AFE22"/>
  <w15:docId w15:val="{349E7697-C491-4C37-AA54-932537B5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9E8"/>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val="0"/>
      <w:bCs/>
      <w:sz w:val="48"/>
    </w:rPr>
  </w:style>
  <w:style w:type="paragraph" w:styleId="Title">
    <w:name w:val="Title"/>
    <w:basedOn w:val="Normal"/>
    <w:next w:val="Normal"/>
    <w:link w:val="TitleChar"/>
    <w:uiPriority w:val="10"/>
    <w:qFormat/>
    <w:rsid w:val="00AD79EF"/>
    <w:pPr>
      <w:spacing w:before="400"/>
    </w:pPr>
    <w:rPr>
      <w:rFonts w:asciiTheme="majorHAnsi" w:hAnsiTheme="majorHAnsi" w:cs="Arial"/>
      <w:b/>
      <w:bCs/>
      <w:sz w:val="56"/>
      <w:szCs w:val="56"/>
    </w:rPr>
  </w:style>
  <w:style w:type="character" w:customStyle="1" w:styleId="TitleChar">
    <w:name w:val="Title Char"/>
    <w:basedOn w:val="DefaultParagraphFont"/>
    <w:link w:val="Title"/>
    <w:uiPriority w:val="10"/>
    <w:rsid w:val="00AD79EF"/>
    <w:rPr>
      <w:rFonts w:asciiTheme="majorHAnsi" w:hAnsiTheme="majorHAnsi" w:cs="Arial"/>
      <w:b/>
      <w:bCs/>
      <w:sz w:val="56"/>
      <w:szCs w:val="56"/>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0757D7"/>
    <w:pPr>
      <w:keepLines/>
      <w:numPr>
        <w:numId w:val="1"/>
      </w:numPr>
      <w:autoSpaceDE w:val="0"/>
      <w:autoSpaceDN w:val="0"/>
      <w:adjustRightInd w:val="0"/>
      <w:ind w:left="567" w:hanging="567"/>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B44428"/>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480"/>
      <w:outlineLvl w:val="1"/>
    </w:pPr>
    <w:rPr>
      <w:rFonts w:eastAsia="Times New Roman" w:cs="Times New Roman"/>
      <w:b/>
      <w:color w:val="1E4496" w:themeColor="text2"/>
      <w:sz w:val="3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D31BAE"/>
    <w:pPr>
      <w:spacing w:before="360"/>
      <w:outlineLvl w:val="9"/>
    </w:pPr>
    <w:rPr>
      <w:b w:val="0"/>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8E61B9"/>
    <w:pPr>
      <w:keepNext/>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167CB"/>
    <w:pPr>
      <w:spacing w:before="120"/>
      <w:ind w:left="567"/>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Footer">
    <w:name w:val="footer"/>
    <w:basedOn w:val="Normal"/>
    <w:link w:val="FooterChar"/>
    <w:uiPriority w:val="99"/>
    <w:unhideWhenUsed/>
    <w:rsid w:val="00DB68F0"/>
    <w:pPr>
      <w:tabs>
        <w:tab w:val="center" w:pos="4513"/>
        <w:tab w:val="right" w:pos="9026"/>
      </w:tabs>
      <w:spacing w:before="0" w:line="240" w:lineRule="auto"/>
    </w:pPr>
  </w:style>
  <w:style w:type="character" w:customStyle="1" w:styleId="FooterChar">
    <w:name w:val="Footer Char"/>
    <w:basedOn w:val="DefaultParagraphFont"/>
    <w:link w:val="Footer"/>
    <w:uiPriority w:val="99"/>
    <w:rsid w:val="00DB68F0"/>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paragraph" w:customStyle="1" w:styleId="CDITable-FootnoteBullets">
    <w:name w:val="CDI Table - Footnote Bullets"/>
    <w:basedOn w:val="CDITable-Footnote"/>
    <w:qFormat/>
    <w:rsid w:val="00790EF1"/>
    <w:pPr>
      <w:numPr>
        <w:numId w:val="10"/>
      </w:numPr>
      <w:ind w:left="568" w:hanging="284"/>
    </w:pPr>
  </w:style>
  <w:style w:type="paragraph" w:customStyle="1" w:styleId="CDITable-HeaderRowCentreAN">
    <w:name w:val="CDI Table - Header Row Centre AN"/>
    <w:basedOn w:val="CDITable-HeaderRowCentre"/>
    <w:qFormat/>
    <w:rsid w:val="00812A24"/>
    <w:rPr>
      <w:rFonts w:ascii="Arial Nova Cond" w:hAnsi="Arial Nova Cond"/>
    </w:rPr>
  </w:style>
  <w:style w:type="paragraph" w:customStyle="1" w:styleId="CDITable-HeaderRowLeftAN">
    <w:name w:val="CDI Table - Header Row Left AN"/>
    <w:basedOn w:val="CDITable-HeaderRowLeft"/>
    <w:qFormat/>
    <w:rsid w:val="00812A24"/>
    <w:rPr>
      <w:rFonts w:ascii="Arial Nova Cond" w:hAnsi="Arial Nova Cond"/>
    </w:rPr>
  </w:style>
  <w:style w:type="paragraph" w:customStyle="1" w:styleId="CDITable-RowCentreAN">
    <w:name w:val="CDI Table - Row Centre AN"/>
    <w:basedOn w:val="CDITable-RowCentre"/>
    <w:qFormat/>
    <w:rsid w:val="004B2B62"/>
    <w:rPr>
      <w:rFonts w:ascii="Arial Nova Cond" w:hAnsi="Arial Nova Cond"/>
    </w:rPr>
  </w:style>
  <w:style w:type="paragraph" w:customStyle="1" w:styleId="CDITable-RowLeftAN">
    <w:name w:val="CDI Table - Row Left AN"/>
    <w:basedOn w:val="CDITable-RowLeft"/>
    <w:qFormat/>
    <w:rsid w:val="004B2B62"/>
    <w:rPr>
      <w:rFonts w:ascii="Arial Nova Cond" w:hAnsi="Arial Nova Cond"/>
    </w:rPr>
  </w:style>
  <w:style w:type="paragraph" w:customStyle="1" w:styleId="CDINormalIndent">
    <w:name w:val="CDI Normal Indent"/>
    <w:basedOn w:val="Normal"/>
    <w:qFormat/>
    <w:rsid w:val="0026357A"/>
    <w:pPr>
      <w:ind w:left="1304" w:hanging="1304"/>
    </w:pPr>
  </w:style>
  <w:style w:type="paragraph" w:customStyle="1" w:styleId="NormalIndent1">
    <w:name w:val="Normal Indent1"/>
    <w:basedOn w:val="Normal"/>
    <w:rsid w:val="0026357A"/>
    <w:pPr>
      <w:ind w:left="1304" w:hanging="1304"/>
    </w:pPr>
    <w:rPr>
      <w:rFonts w:eastAsia="Times New Roman" w:cs="Times New Roman"/>
      <w:szCs w:val="20"/>
    </w:rPr>
  </w:style>
  <w:style w:type="paragraph" w:styleId="TOC3">
    <w:name w:val="toc 3"/>
    <w:basedOn w:val="Normal"/>
    <w:next w:val="Normal"/>
    <w:autoRedefine/>
    <w:uiPriority w:val="39"/>
    <w:unhideWhenUsed/>
    <w:rsid w:val="00F669CF"/>
    <w:pPr>
      <w:spacing w:before="0" w:after="100" w:line="278" w:lineRule="auto"/>
      <w:ind w:left="480"/>
    </w:pPr>
    <w:rPr>
      <w:kern w:val="2"/>
      <w:sz w:val="24"/>
      <w:szCs w:val="24"/>
    </w:rPr>
  </w:style>
  <w:style w:type="paragraph" w:styleId="TOC4">
    <w:name w:val="toc 4"/>
    <w:basedOn w:val="Normal"/>
    <w:next w:val="Normal"/>
    <w:autoRedefine/>
    <w:uiPriority w:val="39"/>
    <w:unhideWhenUsed/>
    <w:rsid w:val="00F669CF"/>
    <w:pPr>
      <w:spacing w:before="0" w:after="100" w:line="278" w:lineRule="auto"/>
      <w:ind w:left="720"/>
    </w:pPr>
    <w:rPr>
      <w:kern w:val="2"/>
      <w:sz w:val="24"/>
      <w:szCs w:val="24"/>
    </w:rPr>
  </w:style>
  <w:style w:type="paragraph" w:styleId="TOC5">
    <w:name w:val="toc 5"/>
    <w:basedOn w:val="Normal"/>
    <w:next w:val="Normal"/>
    <w:autoRedefine/>
    <w:uiPriority w:val="39"/>
    <w:unhideWhenUsed/>
    <w:rsid w:val="00F669CF"/>
    <w:pPr>
      <w:spacing w:before="0" w:after="100" w:line="278" w:lineRule="auto"/>
      <w:ind w:left="960"/>
    </w:pPr>
    <w:rPr>
      <w:kern w:val="2"/>
      <w:sz w:val="24"/>
      <w:szCs w:val="24"/>
    </w:rPr>
  </w:style>
  <w:style w:type="paragraph" w:styleId="TOC6">
    <w:name w:val="toc 6"/>
    <w:basedOn w:val="Normal"/>
    <w:next w:val="Normal"/>
    <w:autoRedefine/>
    <w:uiPriority w:val="39"/>
    <w:unhideWhenUsed/>
    <w:rsid w:val="00F669CF"/>
    <w:pPr>
      <w:spacing w:before="0" w:after="100" w:line="278" w:lineRule="auto"/>
      <w:ind w:left="1200"/>
    </w:pPr>
    <w:rPr>
      <w:kern w:val="2"/>
      <w:sz w:val="24"/>
      <w:szCs w:val="24"/>
    </w:rPr>
  </w:style>
  <w:style w:type="paragraph" w:styleId="TOC7">
    <w:name w:val="toc 7"/>
    <w:basedOn w:val="Normal"/>
    <w:next w:val="Normal"/>
    <w:autoRedefine/>
    <w:uiPriority w:val="39"/>
    <w:unhideWhenUsed/>
    <w:rsid w:val="00F669CF"/>
    <w:pPr>
      <w:spacing w:before="0" w:after="100" w:line="278" w:lineRule="auto"/>
      <w:ind w:left="1440"/>
    </w:pPr>
    <w:rPr>
      <w:kern w:val="2"/>
      <w:sz w:val="24"/>
      <w:szCs w:val="24"/>
    </w:rPr>
  </w:style>
  <w:style w:type="paragraph" w:styleId="TOC8">
    <w:name w:val="toc 8"/>
    <w:basedOn w:val="Normal"/>
    <w:next w:val="Normal"/>
    <w:autoRedefine/>
    <w:uiPriority w:val="39"/>
    <w:unhideWhenUsed/>
    <w:rsid w:val="00F669CF"/>
    <w:pPr>
      <w:spacing w:before="0" w:after="100" w:line="278" w:lineRule="auto"/>
      <w:ind w:left="1680"/>
    </w:pPr>
    <w:rPr>
      <w:kern w:val="2"/>
      <w:sz w:val="24"/>
      <w:szCs w:val="24"/>
    </w:rPr>
  </w:style>
  <w:style w:type="paragraph" w:styleId="TOC9">
    <w:name w:val="toc 9"/>
    <w:basedOn w:val="Normal"/>
    <w:next w:val="Normal"/>
    <w:autoRedefine/>
    <w:uiPriority w:val="39"/>
    <w:unhideWhenUsed/>
    <w:rsid w:val="00F669CF"/>
    <w:pPr>
      <w:spacing w:before="0" w:after="100" w:line="278" w:lineRule="auto"/>
      <w:ind w:left="1920"/>
    </w:pPr>
    <w:rPr>
      <w:kern w:val="2"/>
      <w:sz w:val="24"/>
      <w:szCs w:val="24"/>
    </w:rPr>
  </w:style>
  <w:style w:type="paragraph" w:customStyle="1" w:styleId="Heading3-Blue">
    <w:name w:val="Heading 3 - Blue"/>
    <w:basedOn w:val="Normal"/>
    <w:uiPriority w:val="99"/>
    <w:rsid w:val="00ED3775"/>
    <w:pPr>
      <w:keepNext/>
      <w:suppressAutoHyphens/>
      <w:autoSpaceDE w:val="0"/>
      <w:autoSpaceDN w:val="0"/>
      <w:adjustRightInd w:val="0"/>
      <w:spacing w:before="227" w:line="288" w:lineRule="auto"/>
      <w:textAlignment w:val="center"/>
    </w:pPr>
    <w:rPr>
      <w:rFonts w:ascii="HelveticaNeueLTPro-Roman" w:hAnsi="HelveticaNeueLTPro-Roman" w:cs="HelveticaNeueLTPro-Roman"/>
      <w:b/>
      <w:bCs/>
      <w:color w:val="1E4496"/>
      <w:sz w:val="26"/>
      <w:szCs w:val="2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vaccine.2010.09.030" TargetMode="External"/><Relationship Id="rId299" Type="http://schemas.openxmlformats.org/officeDocument/2006/relationships/hyperlink" Target="https://doi.org/10.1093/infdis/144.3.218" TargetMode="External"/><Relationship Id="rId21" Type="http://schemas.openxmlformats.org/officeDocument/2006/relationships/image" Target="media/image4.jpg"/><Relationship Id="rId63" Type="http://schemas.openxmlformats.org/officeDocument/2006/relationships/hyperlink" Target="https://doi.org/10.33321/cdi.2022.46.38" TargetMode="External"/><Relationship Id="rId159" Type="http://schemas.openxmlformats.org/officeDocument/2006/relationships/hyperlink" Target="https://doi.org/10.1186/s12889-021-11916-0" TargetMode="External"/><Relationship Id="rId324" Type="http://schemas.openxmlformats.org/officeDocument/2006/relationships/hyperlink" Target="https://doi.org/10.1046/j.1440-1754.2000.00474.x" TargetMode="External"/><Relationship Id="rId366" Type="http://schemas.openxmlformats.org/officeDocument/2006/relationships/hyperlink" Target="https://doi.org/10.33321/cdi.1993.17.01" TargetMode="External"/><Relationship Id="rId170" Type="http://schemas.openxmlformats.org/officeDocument/2006/relationships/hyperlink" Target="https://doi.org/10.5694/mja2.50321" TargetMode="External"/><Relationship Id="rId226" Type="http://schemas.openxmlformats.org/officeDocument/2006/relationships/hyperlink" Target="https://doi.org/10.1016/S0140-6736(17)31463-0" TargetMode="External"/><Relationship Id="rId268" Type="http://schemas.openxmlformats.org/officeDocument/2006/relationships/hyperlink" Target="https://doi.org/10.33321/cdi.2002.26.22" TargetMode="External"/><Relationship Id="rId32" Type="http://schemas.openxmlformats.org/officeDocument/2006/relationships/image" Target="media/image15.jpg"/><Relationship Id="rId74" Type="http://schemas.openxmlformats.org/officeDocument/2006/relationships/hyperlink" Target="https://doi.org/10.1038/s41579-020-00459-7" TargetMode="External"/><Relationship Id="rId128" Type="http://schemas.openxmlformats.org/officeDocument/2006/relationships/hyperlink" Target="https://doi.org/10.1016/B978-0-323-79058-1.00026-8" TargetMode="External"/><Relationship Id="rId335" Type="http://schemas.openxmlformats.org/officeDocument/2006/relationships/hyperlink" Target="https://doi.org/10.1017/s0950268801005921" TargetMode="External"/><Relationship Id="rId377" Type="http://schemas.openxmlformats.org/officeDocument/2006/relationships/hyperlink" Target="https://www.cdc.gov.au/resources/publications/surveillance-case-definition-pertussis" TargetMode="External"/><Relationship Id="rId5" Type="http://schemas.openxmlformats.org/officeDocument/2006/relationships/settings" Target="settings.xml"/><Relationship Id="rId181" Type="http://schemas.openxmlformats.org/officeDocument/2006/relationships/hyperlink" Target="https://doi.org/10.1097/INF.0000000000000043" TargetMode="External"/><Relationship Id="rId237" Type="http://schemas.openxmlformats.org/officeDocument/2006/relationships/hyperlink" Target="https://doi.org/10.1016/S0140-6736(08)60419-5" TargetMode="External"/><Relationship Id="rId279" Type="http://schemas.openxmlformats.org/officeDocument/2006/relationships/hyperlink" Target="https://health.ny.gov/press/releases/2022/2022-07-21_polio_rockland_county.htm" TargetMode="External"/><Relationship Id="rId43" Type="http://schemas.openxmlformats.org/officeDocument/2006/relationships/image" Target="media/image26.jpg"/><Relationship Id="rId139" Type="http://schemas.openxmlformats.org/officeDocument/2006/relationships/hyperlink" Target="https://doi.org/10.1111/jvh.13202" TargetMode="External"/><Relationship Id="rId290" Type="http://schemas.openxmlformats.org/officeDocument/2006/relationships/hyperlink" Target="https://doi.org/10.1007/s10096-011-1225-y" TargetMode="External"/><Relationship Id="rId304" Type="http://schemas.openxmlformats.org/officeDocument/2006/relationships/hyperlink" Target="https://www.ncirs.org.au/sites/default/files/2018-11/NCIRS-Rotavirus-Evaluation-FINAL-REPORT.pdf" TargetMode="External"/><Relationship Id="rId346" Type="http://schemas.openxmlformats.org/officeDocument/2006/relationships/hyperlink" Target="https://doi.org/10.33321/cdi.2004.28.1" TargetMode="External"/><Relationship Id="rId388" Type="http://schemas.openxmlformats.org/officeDocument/2006/relationships/image" Target="media/image35.jpg"/><Relationship Id="rId85" Type="http://schemas.openxmlformats.org/officeDocument/2006/relationships/hyperlink" Target="https://doi.org/10.1016/S0140-6736(24)00476-8" TargetMode="External"/><Relationship Id="rId150" Type="http://schemas.openxmlformats.org/officeDocument/2006/relationships/hyperlink" Target="https://doi.org/10.1111/1753-6405.12934" TargetMode="External"/><Relationship Id="rId192" Type="http://schemas.openxmlformats.org/officeDocument/2006/relationships/hyperlink" Target="https://doi.org/10.1016/S2589-7500(21)00077-7" TargetMode="External"/><Relationship Id="rId206" Type="http://schemas.openxmlformats.org/officeDocument/2006/relationships/hyperlink" Target="https://doi.org/10.1097/INF.0000000000003972" TargetMode="External"/><Relationship Id="rId248" Type="http://schemas.openxmlformats.org/officeDocument/2006/relationships/hyperlink" Target="https://doi.org/10.1016/B978-0-323-35761-6.00043-2" TargetMode="External"/><Relationship Id="rId12" Type="http://schemas.openxmlformats.org/officeDocument/2006/relationships/hyperlink" Target="https://www.cdc.gov.au/cdi" TargetMode="External"/><Relationship Id="rId108" Type="http://schemas.openxmlformats.org/officeDocument/2006/relationships/hyperlink" Target="http://immunisationhandbook.health.gov.au" TargetMode="External"/><Relationship Id="rId315" Type="http://schemas.openxmlformats.org/officeDocument/2006/relationships/hyperlink" Target="https://doi.org/10.5694/mja2.50780" TargetMode="External"/><Relationship Id="rId357" Type="http://schemas.openxmlformats.org/officeDocument/2006/relationships/hyperlink" Target="https://ncirs.org.au/health-professionals/history-immunisation-australia" TargetMode="External"/><Relationship Id="rId54" Type="http://schemas.openxmlformats.org/officeDocument/2006/relationships/hyperlink" Target="https://doi.org/10.33321/cdi.2010.34.48" TargetMode="External"/><Relationship Id="rId96" Type="http://schemas.openxmlformats.org/officeDocument/2006/relationships/hyperlink" Target="https://doi.org/10.1016/j.lanwpc.2023.100928" TargetMode="External"/><Relationship Id="rId161" Type="http://schemas.openxmlformats.org/officeDocument/2006/relationships/hyperlink" Target="https://doi.org/10.1016/j.amjmed.2007.10.040" TargetMode="External"/><Relationship Id="rId217" Type="http://schemas.openxmlformats.org/officeDocument/2006/relationships/hyperlink" Target="https://doi.org/10.2471/BLT.10.085233" TargetMode="External"/><Relationship Id="rId399" Type="http://schemas.openxmlformats.org/officeDocument/2006/relationships/fontTable" Target="fontTable.xml"/><Relationship Id="rId259" Type="http://schemas.openxmlformats.org/officeDocument/2006/relationships/hyperlink" Target="https://doi.org/10.1097/INF.0000000000003367" TargetMode="External"/><Relationship Id="rId23" Type="http://schemas.openxmlformats.org/officeDocument/2006/relationships/image" Target="media/image6.jpg"/><Relationship Id="rId119" Type="http://schemas.openxmlformats.org/officeDocument/2006/relationships/hyperlink" Target="https://doi.org/10.1111/j.1445-5994.2005.00909.x" TargetMode="External"/><Relationship Id="rId270" Type="http://schemas.openxmlformats.org/officeDocument/2006/relationships/hyperlink" Target="https://doi.org/10.33321/cdi.2022.46.66" TargetMode="External"/><Relationship Id="rId326" Type="http://schemas.openxmlformats.org/officeDocument/2006/relationships/hyperlink" Target="https://doi.org/10.1016/j.vaccine.2017.05.013" TargetMode="External"/><Relationship Id="rId65" Type="http://schemas.openxmlformats.org/officeDocument/2006/relationships/hyperlink" Target="https://www.aihw.gov.au/reports/cancer-screening/ncsp-monitoring-2024/summary" TargetMode="External"/><Relationship Id="rId130" Type="http://schemas.openxmlformats.org/officeDocument/2006/relationships/hyperlink" Target="https://doi.org/10.1016/j.vaccine.2015.01.090" TargetMode="External"/><Relationship Id="rId368" Type="http://schemas.openxmlformats.org/officeDocument/2006/relationships/hyperlink" Target="https://www.cdc.gov.au/resources/publications/surveillance-case-definition-diphtheria" TargetMode="External"/><Relationship Id="rId172" Type="http://schemas.openxmlformats.org/officeDocument/2006/relationships/hyperlink" Target="https://doi.org/10.33321/cdi.2025.49.029" TargetMode="External"/><Relationship Id="rId228" Type="http://schemas.openxmlformats.org/officeDocument/2006/relationships/hyperlink" Target="https://doi.org/10.1016/S0140-6736(21)02004-3" TargetMode="External"/><Relationship Id="rId281" Type="http://schemas.openxmlformats.org/officeDocument/2006/relationships/hyperlink" Target="https://doi.org/10.15585/mmwr.mm6805a6" TargetMode="External"/><Relationship Id="rId337" Type="http://schemas.openxmlformats.org/officeDocument/2006/relationships/hyperlink" Target="https://doi.org/10.1016/s1473-3099(03)00857-0" TargetMode="External"/><Relationship Id="rId34" Type="http://schemas.openxmlformats.org/officeDocument/2006/relationships/image" Target="media/image17.jpg"/><Relationship Id="rId76" Type="http://schemas.openxmlformats.org/officeDocument/2006/relationships/hyperlink" Target="https://doi.org/10.5694/mja2.51917" TargetMode="External"/><Relationship Id="rId141" Type="http://schemas.openxmlformats.org/officeDocument/2006/relationships/hyperlink" Target="https://doi.org/10.33321/cdi.2022.46.62" TargetMode="External"/><Relationship Id="rId379" Type="http://schemas.openxmlformats.org/officeDocument/2006/relationships/hyperlink" Target="https://www.cdc.gov.au/resources/publications/surveillance-case-definition-poliovirus" TargetMode="External"/><Relationship Id="rId7" Type="http://schemas.openxmlformats.org/officeDocument/2006/relationships/footnotes" Target="footnotes.xml"/><Relationship Id="rId183" Type="http://schemas.openxmlformats.org/officeDocument/2006/relationships/hyperlink" Target="https://doi.org/10.1093/jpids/piv065" TargetMode="External"/><Relationship Id="rId239" Type="http://schemas.openxmlformats.org/officeDocument/2006/relationships/hyperlink" Target="https://www.aph.gov.au/About_Parliament/Parliamentary_departments/Parliamentary_Library/Research/Chronologies/2020-21/COVID-19StateTerritoryGovernmentAnnouncements" TargetMode="External"/><Relationship Id="rId390" Type="http://schemas.openxmlformats.org/officeDocument/2006/relationships/image" Target="media/image37.jpg"/><Relationship Id="rId250" Type="http://schemas.openxmlformats.org/officeDocument/2006/relationships/hyperlink" Target="https://doi.org/10.1007/BF01793853" TargetMode="External"/><Relationship Id="rId292" Type="http://schemas.openxmlformats.org/officeDocument/2006/relationships/hyperlink" Target="https://doi.org/10.1016/j.vaccine.2022.10.082" TargetMode="External"/><Relationship Id="rId306" Type="http://schemas.openxmlformats.org/officeDocument/2006/relationships/hyperlink" Target="https://doi.org/10.33321/cdi.2022.46.75" TargetMode="External"/><Relationship Id="rId45" Type="http://schemas.openxmlformats.org/officeDocument/2006/relationships/image" Target="media/image28.jpg"/><Relationship Id="rId87" Type="http://schemas.openxmlformats.org/officeDocument/2006/relationships/hyperlink" Target="https://doi.org/10.1016/j.epidem.2024.100764" TargetMode="External"/><Relationship Id="rId110" Type="http://schemas.openxmlformats.org/officeDocument/2006/relationships/hyperlink" Target="https://doi.org/10.1016/s0264-410x(97)00148-5" TargetMode="External"/><Relationship Id="rId348" Type="http://schemas.openxmlformats.org/officeDocument/2006/relationships/hyperlink" Target="https://www.healthstats.nsw.gov.au/page/Hospitalisation-description" TargetMode="External"/><Relationship Id="rId152" Type="http://schemas.openxmlformats.org/officeDocument/2006/relationships/hyperlink" Target="https://doi.org/10.5694/mja2.51825" TargetMode="External"/><Relationship Id="rId194" Type="http://schemas.openxmlformats.org/officeDocument/2006/relationships/hyperlink" Target="https://doi.org/10.3390/microorganisms10050972" TargetMode="External"/><Relationship Id="rId208" Type="http://schemas.openxmlformats.org/officeDocument/2006/relationships/hyperlink" Target="https://doi.org/10.1080/14760584.2018.1413354" TargetMode="External"/><Relationship Id="rId261" Type="http://schemas.openxmlformats.org/officeDocument/2006/relationships/hyperlink" Target="https://doi.org/10.1097/INF.0000000000002234" TargetMode="External"/><Relationship Id="rId14" Type="http://schemas.openxmlformats.org/officeDocument/2006/relationships/header" Target="header1.xml"/><Relationship Id="rId56" Type="http://schemas.openxmlformats.org/officeDocument/2006/relationships/hyperlink" Target="https://doi.org/10.33321/cdi.2019.43.58" TargetMode="External"/><Relationship Id="rId317" Type="http://schemas.openxmlformats.org/officeDocument/2006/relationships/hyperlink" Target="https://doi.org/10.33321/cdi.2023.47.47" TargetMode="External"/><Relationship Id="rId359" Type="http://schemas.openxmlformats.org/officeDocument/2006/relationships/hyperlink" Target="https://www.healthywa.wa.gov.au/Articles/J_M/Japanese-encephalitis" TargetMode="External"/><Relationship Id="rId98" Type="http://schemas.openxmlformats.org/officeDocument/2006/relationships/hyperlink" Target="https://doi.org/10.5694/mja2.50948" TargetMode="External"/><Relationship Id="rId121" Type="http://schemas.openxmlformats.org/officeDocument/2006/relationships/hyperlink" Target="https://doi.org/10.1097/INF.0000000000000681" TargetMode="External"/><Relationship Id="rId163" Type="http://schemas.openxmlformats.org/officeDocument/2006/relationships/hyperlink" Target="https://doi.org/10.1111/irv.12939" TargetMode="External"/><Relationship Id="rId219" Type="http://schemas.openxmlformats.org/officeDocument/2006/relationships/hyperlink" Target="https://doi.org/10.1093/jtm/taad029" TargetMode="External"/><Relationship Id="rId370" Type="http://schemas.openxmlformats.org/officeDocument/2006/relationships/hyperlink" Target="https://www.cdc.gov.au/resources/publications/surveillance-case-definition-hepatitis-a" TargetMode="External"/><Relationship Id="rId230" Type="http://schemas.openxmlformats.org/officeDocument/2006/relationships/hyperlink" Target="https://www.arphs.health.nz/health-professional-advice-and-alerts/measles-outbreak-in-auckland-34-cases-at-1-may/" TargetMode="External"/><Relationship Id="rId25" Type="http://schemas.openxmlformats.org/officeDocument/2006/relationships/image" Target="media/image8.jpg"/><Relationship Id="rId67" Type="http://schemas.openxmlformats.org/officeDocument/2006/relationships/hyperlink" Target="https://www.health.gov.au/resources/collections/cdna-surveillance-case-definitions" TargetMode="External"/><Relationship Id="rId272" Type="http://schemas.openxmlformats.org/officeDocument/2006/relationships/hyperlink" Target="https://doi.org/10.33321/cdi.2021.45.59" TargetMode="External"/><Relationship Id="rId328" Type="http://schemas.openxmlformats.org/officeDocument/2006/relationships/hyperlink" Target="https://doi.org/10.1086/522145" TargetMode="External"/><Relationship Id="rId132" Type="http://schemas.openxmlformats.org/officeDocument/2006/relationships/hyperlink" Target="https://doi.org/10.1016/j.vaccine.2017.08.022" TargetMode="External"/><Relationship Id="rId174" Type="http://schemas.openxmlformats.org/officeDocument/2006/relationships/hyperlink" Target="https://doi.org/10.1017/S0950268816003381" TargetMode="External"/><Relationship Id="rId381" Type="http://schemas.openxmlformats.org/officeDocument/2006/relationships/hyperlink" Target="https://www.cdc.gov.au/resources/publications/surveillance-case-definition-rotavirus" TargetMode="External"/><Relationship Id="rId241" Type="http://schemas.openxmlformats.org/officeDocument/2006/relationships/hyperlink" Target="https://doi.org/10.1017/S0950268812001136" TargetMode="External"/><Relationship Id="rId36" Type="http://schemas.openxmlformats.org/officeDocument/2006/relationships/image" Target="media/image19.jpg"/><Relationship Id="rId283" Type="http://schemas.openxmlformats.org/officeDocument/2006/relationships/hyperlink" Target="https://doi.org/10.1016/j.jinf.2015.04.024" TargetMode="External"/><Relationship Id="rId339" Type="http://schemas.openxmlformats.org/officeDocument/2006/relationships/hyperlink" Target="https://doi.org/10.33321/cdi.2023.47.56" TargetMode="External"/><Relationship Id="rId78" Type="http://schemas.openxmlformats.org/officeDocument/2006/relationships/hyperlink" Target="https://doi.org/10.1001/jamainternmed.2020.0994" TargetMode="External"/><Relationship Id="rId101" Type="http://schemas.openxmlformats.org/officeDocument/2006/relationships/hyperlink" Target="https://doi.org/10.1016/B978-0-323-79058-1.00021-9" TargetMode="External"/><Relationship Id="rId143" Type="http://schemas.openxmlformats.org/officeDocument/2006/relationships/hyperlink" Target="https://doi.org/10.1111/jgh.14457" TargetMode="External"/><Relationship Id="rId185" Type="http://schemas.openxmlformats.org/officeDocument/2006/relationships/hyperlink" Target="https://doi.org/10.3390/healthcare12111075" TargetMode="External"/><Relationship Id="rId350" Type="http://schemas.openxmlformats.org/officeDocument/2006/relationships/hyperlink" Target="https://doi.org/10.1002/sim.4780100317" TargetMode="External"/><Relationship Id="rId9" Type="http://schemas.openxmlformats.org/officeDocument/2006/relationships/image" Target="media/image1.jpg"/><Relationship Id="rId210" Type="http://schemas.openxmlformats.org/officeDocument/2006/relationships/hyperlink" Target="https://doi.org/10.1016/j.vaccine.2023.08.001" TargetMode="External"/><Relationship Id="rId392" Type="http://schemas.openxmlformats.org/officeDocument/2006/relationships/image" Target="media/image39.jpg"/><Relationship Id="rId252" Type="http://schemas.openxmlformats.org/officeDocument/2006/relationships/hyperlink" Target="https://doi.org/10.33321/cdi.2022.46.3" TargetMode="External"/><Relationship Id="rId294" Type="http://schemas.openxmlformats.org/officeDocument/2006/relationships/hyperlink" Target="https://doi.org/10.1371/journal.pone.0146819" TargetMode="External"/><Relationship Id="rId308" Type="http://schemas.openxmlformats.org/officeDocument/2006/relationships/hyperlink" Target="https://doi.org/10.1093/cid/ciq101" TargetMode="External"/><Relationship Id="rId47" Type="http://schemas.openxmlformats.org/officeDocument/2006/relationships/image" Target="media/image30.jpg"/><Relationship Id="rId89" Type="http://schemas.openxmlformats.org/officeDocument/2006/relationships/hyperlink" Target="https://doi.org/10.1016/j.idh.2024.07.001" TargetMode="External"/><Relationship Id="rId112" Type="http://schemas.openxmlformats.org/officeDocument/2006/relationships/hyperlink" Target="https://doi.org/10.1016/s0264-410x(00)00184-5" TargetMode="External"/><Relationship Id="rId154" Type="http://schemas.openxmlformats.org/officeDocument/2006/relationships/hyperlink" Target="https://doi.org/10.1071/AH19135" TargetMode="External"/><Relationship Id="rId361" Type="http://schemas.openxmlformats.org/officeDocument/2006/relationships/hyperlink" Target="https://www.health.nsw.gov.au/Infectious/jev/Pages/vaccination.aspx" TargetMode="External"/><Relationship Id="rId196" Type="http://schemas.openxmlformats.org/officeDocument/2006/relationships/hyperlink" Target="https://doi.org/10.1016/j.cmi.2020.01.004" TargetMode="External"/><Relationship Id="rId16" Type="http://schemas.openxmlformats.org/officeDocument/2006/relationships/footer" Target="footer2.xml"/><Relationship Id="rId221" Type="http://schemas.openxmlformats.org/officeDocument/2006/relationships/hyperlink" Target="https://www.health.gov.au/news/japanese-encephalitis-virus-situation-declared-a-communicable-disease-incident-of-national-significance" TargetMode="External"/><Relationship Id="rId263" Type="http://schemas.openxmlformats.org/officeDocument/2006/relationships/hyperlink" Target="https://doi.org/10.1080/14760584.2021.1990759" TargetMode="External"/><Relationship Id="rId319" Type="http://schemas.openxmlformats.org/officeDocument/2006/relationships/hyperlink" Target="https://doi.org/10.3390/toxins5010073" TargetMode="External"/><Relationship Id="rId37" Type="http://schemas.openxmlformats.org/officeDocument/2006/relationships/image" Target="media/image20.jpg"/><Relationship Id="rId58" Type="http://schemas.openxmlformats.org/officeDocument/2006/relationships/hyperlink" Target="https://doi.org/10.33321/cdi.2019.43.36" TargetMode="External"/><Relationship Id="rId79" Type="http://schemas.openxmlformats.org/officeDocument/2006/relationships/hyperlink" Target="https://doi.org/10.1016/j.idc.2022.01.002" TargetMode="External"/><Relationship Id="rId102" Type="http://schemas.openxmlformats.org/officeDocument/2006/relationships/hyperlink" Target="https://doi.org/10.1093/cid/ciz808" TargetMode="External"/><Relationship Id="rId123" Type="http://schemas.openxmlformats.org/officeDocument/2006/relationships/hyperlink" Target="https://doi.org/10.33321/cdi.2020.44.11" TargetMode="External"/><Relationship Id="rId144" Type="http://schemas.openxmlformats.org/officeDocument/2006/relationships/hyperlink" Target="https://doi.org/10.1002/hep.30899" TargetMode="External"/><Relationship Id="rId330" Type="http://schemas.openxmlformats.org/officeDocument/2006/relationships/hyperlink" Target="https://doi.org/10.1093/infdis/jiac242" TargetMode="External"/><Relationship Id="rId90" Type="http://schemas.openxmlformats.org/officeDocument/2006/relationships/hyperlink" Target="https://www.pmc.gov.au/resources/covid-19-response-inquiry-report" TargetMode="External"/><Relationship Id="rId165" Type="http://schemas.openxmlformats.org/officeDocument/2006/relationships/hyperlink" Target="https://doi.org/10.33321/cdi.2021.45.11" TargetMode="External"/><Relationship Id="rId186" Type="http://schemas.openxmlformats.org/officeDocument/2006/relationships/hyperlink" Target="https://doi.org/10.3201/eid3002.230639" TargetMode="External"/><Relationship Id="rId351" Type="http://schemas.openxmlformats.org/officeDocument/2006/relationships/hyperlink" Target="https://www.ihacpa.gov.au/sites/default/files/2022-12/How%20to%20classify%20COVID-19%20%E2%80%93%20Guidance%20for%20data%20analysts%20using%20ICD-10-AM%20Eleventh%20Edition.PDF" TargetMode="External"/><Relationship Id="rId372" Type="http://schemas.openxmlformats.org/officeDocument/2006/relationships/hyperlink" Target="https://www.cdc.gov.au/resources/publications/surveillance-case-definition-influenza-lab" TargetMode="External"/><Relationship Id="rId393" Type="http://schemas.openxmlformats.org/officeDocument/2006/relationships/image" Target="media/image40.jpg"/><Relationship Id="rId211" Type="http://schemas.openxmlformats.org/officeDocument/2006/relationships/hyperlink" Target="https://doi.org/10.1016/j.vaccine.2024.04.012" TargetMode="External"/><Relationship Id="rId232" Type="http://schemas.openxmlformats.org/officeDocument/2006/relationships/hyperlink" Target="https://doi.org/10.1016/S1473-3099(20)30053-0" TargetMode="External"/><Relationship Id="rId253" Type="http://schemas.openxmlformats.org/officeDocument/2006/relationships/hyperlink" Target="https://ncirs.org.au/sites/default/files/2024-04/Diphtheria%2C%20tetanus%20and%20pertussis.pdf" TargetMode="External"/><Relationship Id="rId274" Type="http://schemas.openxmlformats.org/officeDocument/2006/relationships/hyperlink" Target="https://doi.org/10.33321/cdi.2023.47.35" TargetMode="External"/><Relationship Id="rId295" Type="http://schemas.openxmlformats.org/officeDocument/2006/relationships/hyperlink" Target="https://doi.org/10.1016/j.vaccine.2009.02.007" TargetMode="External"/><Relationship Id="rId309" Type="http://schemas.openxmlformats.org/officeDocument/2006/relationships/hyperlink" Target="https://doi.org/10.3390/pathogens9100790" TargetMode="External"/><Relationship Id="rId27" Type="http://schemas.openxmlformats.org/officeDocument/2006/relationships/image" Target="media/image10.jpg"/><Relationship Id="rId48" Type="http://schemas.openxmlformats.org/officeDocument/2006/relationships/image" Target="media/image31.jpg"/><Relationship Id="rId69" Type="http://schemas.openxmlformats.org/officeDocument/2006/relationships/hyperlink" Target="https://www.abs.gov.au/statistics/people/aboriginal-and-torres-strait-islander-peoples/estimates-and-projections-aboriginal-and-torres-strait-islander-australians/2006-2031" TargetMode="External"/><Relationship Id="rId113" Type="http://schemas.openxmlformats.org/officeDocument/2006/relationships/hyperlink" Target="https://doi.org/10.7326/0003-4819-136-9-200205070-00008" TargetMode="External"/><Relationship Id="rId134" Type="http://schemas.openxmlformats.org/officeDocument/2006/relationships/hyperlink" Target="https://ncirs.org.au/sites/default/files/2025-12/Hepatitis%20A_History_Table_Nov%202025%20update.pdf" TargetMode="External"/><Relationship Id="rId320" Type="http://schemas.openxmlformats.org/officeDocument/2006/relationships/hyperlink" Target="https://doi.org/10.1016/B978-0-323-79058-1.00059-1" TargetMode="External"/><Relationship Id="rId80" Type="http://schemas.openxmlformats.org/officeDocument/2006/relationships/hyperlink" Target="https://doi.org/10.1016/S1473-3099(21)00703-9" TargetMode="External"/><Relationship Id="rId155" Type="http://schemas.openxmlformats.org/officeDocument/2006/relationships/hyperlink" Target="https://doi.org/10.1371/journal.pone.0288577" TargetMode="External"/><Relationship Id="rId176" Type="http://schemas.openxmlformats.org/officeDocument/2006/relationships/hyperlink" Target="https://doi.org/10.1016/B978-0-323-79058-1.00039-6" TargetMode="External"/><Relationship Id="rId197" Type="http://schemas.openxmlformats.org/officeDocument/2006/relationships/hyperlink" Target="https://doi.org/10.1016/j.jinf.2023.09.002" TargetMode="External"/><Relationship Id="rId341" Type="http://schemas.openxmlformats.org/officeDocument/2006/relationships/hyperlink" Target="https://doi.org/10.1016/j.vaccine.2023.11.015" TargetMode="External"/><Relationship Id="rId362" Type="http://schemas.openxmlformats.org/officeDocument/2006/relationships/hyperlink" Target="https://www.qld.gov.au/health/condition/infections-and-parasites/viral-infections/japanese-encephalitis" TargetMode="External"/><Relationship Id="rId383" Type="http://schemas.openxmlformats.org/officeDocument/2006/relationships/hyperlink" Target="https://www.cdc.gov.au/resources/publications/surveillance-case-definition-rubella-congenital" TargetMode="External"/><Relationship Id="rId201" Type="http://schemas.openxmlformats.org/officeDocument/2006/relationships/hyperlink" Target="https://doi.org/10.1016/S0140-6736(09)61204-6" TargetMode="External"/><Relationship Id="rId222" Type="http://schemas.openxmlformats.org/officeDocument/2006/relationships/hyperlink" Target="https://doi.org/10.4269/ajtmh.1992.47.61" TargetMode="External"/><Relationship Id="rId243" Type="http://schemas.openxmlformats.org/officeDocument/2006/relationships/hyperlink" Target="https://doi.org/10.1073/pnas.2207595120" TargetMode="External"/><Relationship Id="rId264" Type="http://schemas.openxmlformats.org/officeDocument/2006/relationships/hyperlink" Target="https://doi.org/10.1016/j.vaccine.2020.03.021" TargetMode="External"/><Relationship Id="rId285" Type="http://schemas.openxmlformats.org/officeDocument/2006/relationships/hyperlink" Target="https://doi.org/10.1111/zph.12051" TargetMode="External"/><Relationship Id="rId17" Type="http://schemas.openxmlformats.org/officeDocument/2006/relationships/header" Target="header2.xml"/><Relationship Id="rId38" Type="http://schemas.openxmlformats.org/officeDocument/2006/relationships/image" Target="media/image21.jpg"/><Relationship Id="rId59" Type="http://schemas.openxmlformats.org/officeDocument/2006/relationships/hyperlink" Target="https://doi.org/10.33321/cdi.2023.47.32" TargetMode="External"/><Relationship Id="rId103" Type="http://schemas.openxmlformats.org/officeDocument/2006/relationships/hyperlink" Target="https://doi.org/10.33321/cdi.2023.47.53" TargetMode="External"/><Relationship Id="rId124" Type="http://schemas.openxmlformats.org/officeDocument/2006/relationships/hyperlink" Target="https://doi.org/10.1016/S0140-6736(12)61187-8" TargetMode="External"/><Relationship Id="rId310" Type="http://schemas.openxmlformats.org/officeDocument/2006/relationships/hyperlink" Target="https://doi.org/10.1016/B978-0-323-79058-1.00054-2" TargetMode="External"/><Relationship Id="rId70" Type="http://schemas.openxmlformats.org/officeDocument/2006/relationships/hyperlink" Target="https://www.aihw.gov.au/reports/indigenous-australians/principles-on-the-use-of-direct-age-standardisatio" TargetMode="External"/><Relationship Id="rId91" Type="http://schemas.openxmlformats.org/officeDocument/2006/relationships/hyperlink" Target="https://doi.org/10.5694/mja2.51542" TargetMode="External"/><Relationship Id="rId145" Type="http://schemas.openxmlformats.org/officeDocument/2006/relationships/hyperlink" Target="https://doi.org/10.1016/j.anzjph.2022.100011" TargetMode="External"/><Relationship Id="rId166" Type="http://schemas.openxmlformats.org/officeDocument/2006/relationships/hyperlink" Target="https://doi.org/10.33321/cdi.2022.46.29" TargetMode="External"/><Relationship Id="rId187" Type="http://schemas.openxmlformats.org/officeDocument/2006/relationships/hyperlink" Target="https://onlinelibrary.wiley.com/doi/abs/10.1111/imj.14771" TargetMode="External"/><Relationship Id="rId331" Type="http://schemas.openxmlformats.org/officeDocument/2006/relationships/hyperlink" Target="https://doi.org/10.1093/jtm/taae004" TargetMode="External"/><Relationship Id="rId352" Type="http://schemas.openxmlformats.org/officeDocument/2006/relationships/hyperlink" Target="https://www.aihw.gov.au/reports-data/myhospitals/content/data-downloads" TargetMode="External"/><Relationship Id="rId373" Type="http://schemas.openxmlformats.org/officeDocument/2006/relationships/hyperlink" Target="https://www.cdc.gov.au/resources/publications/surveillance-case-definition-japanese-encephalitis-virus" TargetMode="External"/><Relationship Id="rId394" Type="http://schemas.openxmlformats.org/officeDocument/2006/relationships/image" Target="media/image41.jpg"/><Relationship Id="rId1" Type="http://schemas.openxmlformats.org/officeDocument/2006/relationships/customXml" Target="../customXml/item1.xml"/><Relationship Id="rId212" Type="http://schemas.openxmlformats.org/officeDocument/2006/relationships/hyperlink" Target="https://doi.org/10.1080/21645515.2024.2328963" TargetMode="External"/><Relationship Id="rId233" Type="http://schemas.openxmlformats.org/officeDocument/2006/relationships/hyperlink" Target="https://doi.org/10.5694/mja2.50650" TargetMode="External"/><Relationship Id="rId254" Type="http://schemas.openxmlformats.org/officeDocument/2006/relationships/hyperlink" Target="https://www.ecdc.europa.eu/sites/default/files/documents/Increase%20in%20pertussis%20cases%20in%20the%20EU-EEA%20-%20May%202024%20FINAL.pdf" TargetMode="External"/><Relationship Id="rId28" Type="http://schemas.openxmlformats.org/officeDocument/2006/relationships/image" Target="media/image11.jpg"/><Relationship Id="rId49" Type="http://schemas.openxmlformats.org/officeDocument/2006/relationships/image" Target="media/image32.jpg"/><Relationship Id="rId114" Type="http://schemas.openxmlformats.org/officeDocument/2006/relationships/hyperlink" Target="https://doi.org/10.5694/mja2.52389" TargetMode="External"/><Relationship Id="rId275" Type="http://schemas.openxmlformats.org/officeDocument/2006/relationships/hyperlink" Target="https://polioeradication.org/who-we-are/" TargetMode="External"/><Relationship Id="rId296" Type="http://schemas.openxmlformats.org/officeDocument/2006/relationships/hyperlink" Target="https://doi.org/10.1016/j.onehlt.2021.100232" TargetMode="External"/><Relationship Id="rId300" Type="http://schemas.openxmlformats.org/officeDocument/2006/relationships/hyperlink" Target="https://doi.org/10.1097/INF.0b013e3181fefdee" TargetMode="External"/><Relationship Id="rId60" Type="http://schemas.openxmlformats.org/officeDocument/2006/relationships/hyperlink" Target="https://doi.org/10.33321/cdi.2013.37.64" TargetMode="External"/><Relationship Id="rId81" Type="http://schemas.openxmlformats.org/officeDocument/2006/relationships/hyperlink" Target="https://doi.org/10.1038/s41586-020-2008-3" TargetMode="External"/><Relationship Id="rId135" Type="http://schemas.openxmlformats.org/officeDocument/2006/relationships/hyperlink" Target="https://doi.org/10.33321/cdi.2022.46.68" TargetMode="External"/><Relationship Id="rId156" Type="http://schemas.openxmlformats.org/officeDocument/2006/relationships/hyperlink" Target="https://doi.org/10.1186/s12939-020-01180-w" TargetMode="External"/><Relationship Id="rId177" Type="http://schemas.openxmlformats.org/officeDocument/2006/relationships/hyperlink" Target="https://doi.org/10.1016/B978-0-323-79058-1.00040-2" TargetMode="External"/><Relationship Id="rId198" Type="http://schemas.openxmlformats.org/officeDocument/2006/relationships/hyperlink" Target="https://doi.org/10.1016/j.jiph.2023.10.001" TargetMode="External"/><Relationship Id="rId321" Type="http://schemas.openxmlformats.org/officeDocument/2006/relationships/hyperlink" Target="https://doi.org/10.1056/NEJM198002213020807" TargetMode="External"/><Relationship Id="rId342" Type="http://schemas.openxmlformats.org/officeDocument/2006/relationships/hyperlink" Target="https://doi.org/10.1080/21645515.2023.2256047" TargetMode="External"/><Relationship Id="rId363" Type="http://schemas.openxmlformats.org/officeDocument/2006/relationships/hyperlink" Target="https://www.health.tas.gov.au/publications/japanese-encephalitis-virus" TargetMode="External"/><Relationship Id="rId384" Type="http://schemas.openxmlformats.org/officeDocument/2006/relationships/hyperlink" Target="https://www.cdc.gov.au/resources/publications/surveillance-case-definition-tetanus" TargetMode="External"/><Relationship Id="rId202" Type="http://schemas.openxmlformats.org/officeDocument/2006/relationships/hyperlink" Target="https://doi.org/10.1016/B978-0-323-79058-1.00047-5" TargetMode="External"/><Relationship Id="rId223" Type="http://schemas.openxmlformats.org/officeDocument/2006/relationships/hyperlink" Target="https://doi.org/10.1089/vbz.2011.0870" TargetMode="External"/><Relationship Id="rId244" Type="http://schemas.openxmlformats.org/officeDocument/2006/relationships/hyperlink" Target="https://doi.org/10.1128/JVI.06125-11" TargetMode="External"/><Relationship Id="rId18" Type="http://schemas.openxmlformats.org/officeDocument/2006/relationships/footer" Target="footer3.xml"/><Relationship Id="rId39" Type="http://schemas.openxmlformats.org/officeDocument/2006/relationships/image" Target="media/image22.jpg"/><Relationship Id="rId265" Type="http://schemas.openxmlformats.org/officeDocument/2006/relationships/hyperlink" Target="https://doi.org/10.1016/B978-0-323-79058-1.00050-5" TargetMode="External"/><Relationship Id="rId286" Type="http://schemas.openxmlformats.org/officeDocument/2006/relationships/hyperlink" Target="https://doi.org/10.3201/eid1007.030724" TargetMode="External"/><Relationship Id="rId50" Type="http://schemas.openxmlformats.org/officeDocument/2006/relationships/image" Target="media/image33.jpg"/><Relationship Id="rId104" Type="http://schemas.openxmlformats.org/officeDocument/2006/relationships/hyperlink" Target="https://doi.org/10.3201/eid1802.110987" TargetMode="External"/><Relationship Id="rId125" Type="http://schemas.openxmlformats.org/officeDocument/2006/relationships/hyperlink" Target="https://doi.org/10.1016/S2214-109X(18)30247-X" TargetMode="External"/><Relationship Id="rId146" Type="http://schemas.openxmlformats.org/officeDocument/2006/relationships/hyperlink" Target="https://doi.org/10.17061/phrp2751745" TargetMode="External"/><Relationship Id="rId167" Type="http://schemas.openxmlformats.org/officeDocument/2006/relationships/hyperlink" Target="https://doi.org/10.5365/wpsar.2023.14.3.948" TargetMode="External"/><Relationship Id="rId188" Type="http://schemas.openxmlformats.org/officeDocument/2006/relationships/hyperlink" Target="https://doi.org/10.1111/imj.14771" TargetMode="External"/><Relationship Id="rId311" Type="http://schemas.openxmlformats.org/officeDocument/2006/relationships/hyperlink" Target="https://doi.org/10.1111/risa.12264" TargetMode="External"/><Relationship Id="rId332" Type="http://schemas.openxmlformats.org/officeDocument/2006/relationships/hyperlink" Target="https://doi.org/10.1016/j.jvacx.2023.100278" TargetMode="External"/><Relationship Id="rId353" Type="http://schemas.openxmlformats.org/officeDocument/2006/relationships/hyperlink" Target="https://www.aihw.gov.au/reports-data/myhospitals/content/data-downloads" TargetMode="External"/><Relationship Id="rId374" Type="http://schemas.openxmlformats.org/officeDocument/2006/relationships/hyperlink" Target="https://www.cdc.gov.au/resources/publications/surveillance-case-definition-measles" TargetMode="External"/><Relationship Id="rId395" Type="http://schemas.openxmlformats.org/officeDocument/2006/relationships/image" Target="media/image42.jpg"/><Relationship Id="rId71" Type="http://schemas.openxmlformats.org/officeDocument/2006/relationships/hyperlink" Target="https://doi.org/10.1071/AH09783" TargetMode="External"/><Relationship Id="rId92" Type="http://schemas.openxmlformats.org/officeDocument/2006/relationships/hyperlink" Target="https://doi.org/10.1093/ofid/ofac002" TargetMode="External"/><Relationship Id="rId213" Type="http://schemas.openxmlformats.org/officeDocument/2006/relationships/hyperlink" Target="https://doi.org/10.1086/512814" TargetMode="External"/><Relationship Id="rId234" Type="http://schemas.openxmlformats.org/officeDocument/2006/relationships/hyperlink" Target="https://doi.org/10.1038/s41591-021-01237-5" TargetMode="External"/><Relationship Id="rId2" Type="http://schemas.openxmlformats.org/officeDocument/2006/relationships/customXml" Target="../customXml/item2.xml"/><Relationship Id="rId29" Type="http://schemas.openxmlformats.org/officeDocument/2006/relationships/image" Target="media/image12.jpg"/><Relationship Id="rId255" Type="http://schemas.openxmlformats.org/officeDocument/2006/relationships/hyperlink" Target="https://doi.org/10.1136/bmj.q736" TargetMode="External"/><Relationship Id="rId276" Type="http://schemas.openxmlformats.org/officeDocument/2006/relationships/hyperlink" Target="https://polioeradication.org/polio-today/polio-prevention/the-virus/" TargetMode="External"/><Relationship Id="rId297" Type="http://schemas.openxmlformats.org/officeDocument/2006/relationships/hyperlink" Target="https://doi.org/10.1038/nrdp.2017.83" TargetMode="External"/><Relationship Id="rId40" Type="http://schemas.openxmlformats.org/officeDocument/2006/relationships/image" Target="media/image23.jpg"/><Relationship Id="rId115" Type="http://schemas.openxmlformats.org/officeDocument/2006/relationships/hyperlink" Target="https://doi.org/10.1017/s0950268800067327" TargetMode="External"/><Relationship Id="rId136" Type="http://schemas.openxmlformats.org/officeDocument/2006/relationships/hyperlink" Target="https://doi.org/10.1016/B978-0-323-35761-6.00025-0" TargetMode="External"/><Relationship Id="rId157" Type="http://schemas.openxmlformats.org/officeDocument/2006/relationships/hyperlink" Target="https://doi.org/10.1007/s10903-021-01305-5" TargetMode="External"/><Relationship Id="rId178" Type="http://schemas.openxmlformats.org/officeDocument/2006/relationships/hyperlink" Target="https://doi.org/10.1007/s40121-023-00869-z" TargetMode="External"/><Relationship Id="rId301" Type="http://schemas.openxmlformats.org/officeDocument/2006/relationships/hyperlink" Target="https://doi.org/10.5694/mja12.10062" TargetMode="External"/><Relationship Id="rId322" Type="http://schemas.openxmlformats.org/officeDocument/2006/relationships/hyperlink" Target="https://doi.org/10.1016/B978-0-323-79058-1.00063-3" TargetMode="External"/><Relationship Id="rId343" Type="http://schemas.openxmlformats.org/officeDocument/2006/relationships/hyperlink" Target="https://doi.org/10.3390/ijerph182010687" TargetMode="External"/><Relationship Id="rId364" Type="http://schemas.openxmlformats.org/officeDocument/2006/relationships/hyperlink" Target="https://www.health.vic.gov.au/infectious-diseases/japanese-encephalitis" TargetMode="External"/><Relationship Id="rId61" Type="http://schemas.openxmlformats.org/officeDocument/2006/relationships/hyperlink" Target="https://doi.org/10.33321/cdi.2023.47.61" TargetMode="External"/><Relationship Id="rId82" Type="http://schemas.openxmlformats.org/officeDocument/2006/relationships/hyperlink" Target="https://doi.org/10.1038/s41586-020-2012-7" TargetMode="External"/><Relationship Id="rId199" Type="http://schemas.openxmlformats.org/officeDocument/2006/relationships/hyperlink" Target="https://doi.org/10.1080/14760584.2022.2052048" TargetMode="External"/><Relationship Id="rId203" Type="http://schemas.openxmlformats.org/officeDocument/2006/relationships/hyperlink" Target="https://doi.org/10.1136/archdischild-2024-327497" TargetMode="External"/><Relationship Id="rId385" Type="http://schemas.openxmlformats.org/officeDocument/2006/relationships/hyperlink" Target="https://www.cdc.gov.au/resources/publications/surveillance-case-definition-chickenpox" TargetMode="External"/><Relationship Id="rId19" Type="http://schemas.openxmlformats.org/officeDocument/2006/relationships/image" Target="media/image2.jpg"/><Relationship Id="rId224" Type="http://schemas.openxmlformats.org/officeDocument/2006/relationships/hyperlink" Target="https://doi.org/10.5694/mja2.52320" TargetMode="External"/><Relationship Id="rId245" Type="http://schemas.openxmlformats.org/officeDocument/2006/relationships/hyperlink" Target="https://doi.org/10.1056/NEJMoa1703309" TargetMode="External"/><Relationship Id="rId266" Type="http://schemas.openxmlformats.org/officeDocument/2006/relationships/hyperlink" Target="https://www.who.int/publications/i/item/WHO-WER9725-277-300" TargetMode="External"/><Relationship Id="rId287" Type="http://schemas.openxmlformats.org/officeDocument/2006/relationships/hyperlink" Target="https://doi.org/10.1016/j.onehlt.2023.100667" TargetMode="External"/><Relationship Id="rId30" Type="http://schemas.openxmlformats.org/officeDocument/2006/relationships/image" Target="media/image13.jpg"/><Relationship Id="rId105" Type="http://schemas.openxmlformats.org/officeDocument/2006/relationships/hyperlink" Target="https://www.cdc.gov/diphtheria/index.html" TargetMode="External"/><Relationship Id="rId126" Type="http://schemas.openxmlformats.org/officeDocument/2006/relationships/hyperlink" Target="https://doi.org/10.1016/S2589-7500(23)00108-5" TargetMode="External"/><Relationship Id="rId147" Type="http://schemas.openxmlformats.org/officeDocument/2006/relationships/hyperlink" Target="https://doi.org/10.1016/j.vaccine.2019.04.052" TargetMode="External"/><Relationship Id="rId168" Type="http://schemas.openxmlformats.org/officeDocument/2006/relationships/hyperlink" Target="https://doi.org/10.1038/s41467-022-29402-5" TargetMode="External"/><Relationship Id="rId312" Type="http://schemas.openxmlformats.org/officeDocument/2006/relationships/hyperlink" Target="https://doi.org/10.1017/s0950268800048627" TargetMode="External"/><Relationship Id="rId333" Type="http://schemas.openxmlformats.org/officeDocument/2006/relationships/hyperlink" Target="https://doi.org/10.3390/v14020192" TargetMode="External"/><Relationship Id="rId354" Type="http://schemas.openxmlformats.org/officeDocument/2006/relationships/hyperlink" Target="https://www.aihw.gov.au/reports-data/myhospitals/content/data-downloads" TargetMode="External"/><Relationship Id="rId51" Type="http://schemas.openxmlformats.org/officeDocument/2006/relationships/hyperlink" Target="mailto:joanne.jackson1@health.nsw.gov.au" TargetMode="External"/><Relationship Id="rId72" Type="http://schemas.openxmlformats.org/officeDocument/2006/relationships/hyperlink" Target="https://www.aihw.gov.au/reports/hospitals/variation-hospital-admission-policies-practices/formats" TargetMode="External"/><Relationship Id="rId93" Type="http://schemas.openxmlformats.org/officeDocument/2006/relationships/hyperlink" Target="https://www.health.gov.au/sites/default/files/documents/2022/01/covid-19-vaccine-rollout-update-3-january-2022.pdf" TargetMode="External"/><Relationship Id="rId189" Type="http://schemas.openxmlformats.org/officeDocument/2006/relationships/hyperlink" Target="https://ncirs.org.au/sites/default/files/2020-07/Meningococcal-history-July%202020.pdf" TargetMode="External"/><Relationship Id="rId375" Type="http://schemas.openxmlformats.org/officeDocument/2006/relationships/hyperlink" Target="https://www.cdc.gov.au/resources/publications/surveillance-case-definition-invasive-meningococcal-disease" TargetMode="External"/><Relationship Id="rId396" Type="http://schemas.openxmlformats.org/officeDocument/2006/relationships/image" Target="media/image43.jpg"/><Relationship Id="rId3" Type="http://schemas.openxmlformats.org/officeDocument/2006/relationships/numbering" Target="numbering.xml"/><Relationship Id="rId214" Type="http://schemas.openxmlformats.org/officeDocument/2006/relationships/hyperlink" Target="https://doi.org/10.1001/jamanetworkopen.2020.10167" TargetMode="External"/><Relationship Id="rId235" Type="http://schemas.openxmlformats.org/officeDocument/2006/relationships/hyperlink" Target="https://doi.org/10.1136/bmj.n2755" TargetMode="External"/><Relationship Id="rId256" Type="http://schemas.openxmlformats.org/officeDocument/2006/relationships/hyperlink" Target="https://doi.org/10.5694/mja2.52220" TargetMode="External"/><Relationship Id="rId277" Type="http://schemas.openxmlformats.org/officeDocument/2006/relationships/hyperlink" Target="https://polioeradication.org/wp-content/uploads/2024/05/weekly-polio-analyses-WPV-20240521.pdf" TargetMode="External"/><Relationship Id="rId298" Type="http://schemas.openxmlformats.org/officeDocument/2006/relationships/hyperlink" Target="https://doi.org/10.1016/B978-0-323-79058-1.00053-0" TargetMode="External"/><Relationship Id="rId400" Type="http://schemas.openxmlformats.org/officeDocument/2006/relationships/theme" Target="theme/theme1.xml"/><Relationship Id="rId116" Type="http://schemas.openxmlformats.org/officeDocument/2006/relationships/hyperlink" Target="https://doi.org/10.1017/s0950268804002122" TargetMode="External"/><Relationship Id="rId137" Type="http://schemas.openxmlformats.org/officeDocument/2006/relationships/hyperlink" Target="https://doi.org/10.1093/infdis/151.4.599" TargetMode="External"/><Relationship Id="rId158" Type="http://schemas.openxmlformats.org/officeDocument/2006/relationships/hyperlink" Target="https://doi.org/10.1016/j.lanwpc.2024.101116" TargetMode="External"/><Relationship Id="rId302" Type="http://schemas.openxmlformats.org/officeDocument/2006/relationships/hyperlink" Target="https://doi.org/10.1111/j.1440-1754.2010.01953.x" TargetMode="External"/><Relationship Id="rId323" Type="http://schemas.openxmlformats.org/officeDocument/2006/relationships/hyperlink" Target="https://doi.org/10.1086/315714" TargetMode="External"/><Relationship Id="rId344" Type="http://schemas.openxmlformats.org/officeDocument/2006/relationships/hyperlink" Target="https://doi.org/10.5694/mja16.01468" TargetMode="External"/><Relationship Id="rId20" Type="http://schemas.openxmlformats.org/officeDocument/2006/relationships/image" Target="media/image3.jpg"/><Relationship Id="rId41" Type="http://schemas.openxmlformats.org/officeDocument/2006/relationships/image" Target="media/image24.jpg"/><Relationship Id="rId62" Type="http://schemas.openxmlformats.org/officeDocument/2006/relationships/hyperlink" Target="https://doi.org/10.33321/cdi.2024.48.44" TargetMode="External"/><Relationship Id="rId83" Type="http://schemas.openxmlformats.org/officeDocument/2006/relationships/hyperlink" Target="https://www.who.int/china/news/detail/09-01-2020-who-statement-regarding-cluster-of-pneumonia-cases-in-wuhan-china" TargetMode="External"/><Relationship Id="rId179" Type="http://schemas.openxmlformats.org/officeDocument/2006/relationships/hyperlink" Target="https://doi.org/10.3201/eid2607.181941" TargetMode="External"/><Relationship Id="rId365" Type="http://schemas.openxmlformats.org/officeDocument/2006/relationships/hyperlink" Target="https://ncirs.org.au/sites/default/files/2025-12/COVID-19%20History_Table_Nov%202025%20update.pdf" TargetMode="External"/><Relationship Id="rId386" Type="http://schemas.openxmlformats.org/officeDocument/2006/relationships/hyperlink" Target="https://www.cdc.gov.au/resources/publications/surveillance-case-definition-shingles" TargetMode="External"/><Relationship Id="rId190" Type="http://schemas.openxmlformats.org/officeDocument/2006/relationships/hyperlink" Target="https://doi.org/10.3201/eid3002.230144" TargetMode="External"/><Relationship Id="rId204" Type="http://schemas.openxmlformats.org/officeDocument/2006/relationships/hyperlink" Target="https://doi.org/10.1016/j.ebiom.2023.104493" TargetMode="External"/><Relationship Id="rId225" Type="http://schemas.openxmlformats.org/officeDocument/2006/relationships/hyperlink" Target="https://doi.org/10.5694/mja2.52344" TargetMode="External"/><Relationship Id="rId246" Type="http://schemas.openxmlformats.org/officeDocument/2006/relationships/hyperlink" Target="https://doi.org/10.1016/j.puhip.2023.100404" TargetMode="External"/><Relationship Id="rId267" Type="http://schemas.openxmlformats.org/officeDocument/2006/relationships/hyperlink" Target="https://pmc.ncbi.nlm.nih.gov/articles/PMC2560664/" TargetMode="External"/><Relationship Id="rId288" Type="http://schemas.openxmlformats.org/officeDocument/2006/relationships/hyperlink" Target="https://doi.org/10.33321/cdi.2023.47.36" TargetMode="External"/><Relationship Id="rId106" Type="http://schemas.openxmlformats.org/officeDocument/2006/relationships/hyperlink" Target="https://doi.org/10.5694/mja2.51858" TargetMode="External"/><Relationship Id="rId127" Type="http://schemas.openxmlformats.org/officeDocument/2006/relationships/hyperlink" Target="https://ncirs.org.au/sites/default/files/2024-02/Haemophilus%20influenzae%20type%20B_February%202024.pdf" TargetMode="External"/><Relationship Id="rId313" Type="http://schemas.openxmlformats.org/officeDocument/2006/relationships/hyperlink" Target="https://doi.org/10.1016/s0140-6736(82)92677-0" TargetMode="External"/><Relationship Id="rId10" Type="http://schemas.openxmlformats.org/officeDocument/2006/relationships/hyperlink" Target="https://www.cdc.gov.au/cdi" TargetMode="External"/><Relationship Id="rId31" Type="http://schemas.openxmlformats.org/officeDocument/2006/relationships/image" Target="media/image14.jpg"/><Relationship Id="rId52" Type="http://schemas.openxmlformats.org/officeDocument/2006/relationships/hyperlink" Target="https://doi.org/10.33321/cdi.2004.28.65" TargetMode="External"/><Relationship Id="rId73" Type="http://schemas.openxmlformats.org/officeDocument/2006/relationships/hyperlink" Target="https://doi.org/10.1016/B978-0-323-79058-1.00017-7" TargetMode="External"/><Relationship Id="rId94" Type="http://schemas.openxmlformats.org/officeDocument/2006/relationships/hyperlink" Target="https://www.abs.gov.au/statistics/people/population/deaths-australia/2022" TargetMode="External"/><Relationship Id="rId148" Type="http://schemas.openxmlformats.org/officeDocument/2006/relationships/hyperlink" Target="https://doi.org/10.1016/j.vaccine.2023.01.045" TargetMode="External"/><Relationship Id="rId169" Type="http://schemas.openxmlformats.org/officeDocument/2006/relationships/hyperlink" Target="https://www.who.int/publications/m/item/recommended-composition-of-influenza-virus-vaccines-for-use-in-the-2024-southern-hemisphere-influenza-season" TargetMode="External"/><Relationship Id="rId334" Type="http://schemas.openxmlformats.org/officeDocument/2006/relationships/hyperlink" Target="https://doi.org/10.1016/B978-0-323-79058-1.00066-9" TargetMode="External"/><Relationship Id="rId355" Type="http://schemas.openxmlformats.org/officeDocument/2006/relationships/hyperlink" Target="https://www.aihw.gov.au/reports/indigenous-australians/indigenous-identification-in-hospital-separations/contents/table-of-contents" TargetMode="External"/><Relationship Id="rId376" Type="http://schemas.openxmlformats.org/officeDocument/2006/relationships/hyperlink" Target="https://www.cdc.gov.au/resources/publications/surveillance-case-definition-mumps" TargetMode="External"/><Relationship Id="rId397" Type="http://schemas.openxmlformats.org/officeDocument/2006/relationships/image" Target="media/image44.jpg"/><Relationship Id="rId4" Type="http://schemas.openxmlformats.org/officeDocument/2006/relationships/styles" Target="styles.xml"/><Relationship Id="rId180" Type="http://schemas.openxmlformats.org/officeDocument/2006/relationships/hyperlink" Target="https://doi.org/10.1016/j.vaccine.2019.04.020" TargetMode="External"/><Relationship Id="rId215" Type="http://schemas.openxmlformats.org/officeDocument/2006/relationships/hyperlink" Target="https://doi.org/10.1016/B978-0-323-79058-1.00035-9" TargetMode="External"/><Relationship Id="rId236" Type="http://schemas.openxmlformats.org/officeDocument/2006/relationships/hyperlink" Target="https://doi.org/10.15585/mmwr.mm7246a3" TargetMode="External"/><Relationship Id="rId257" Type="http://schemas.openxmlformats.org/officeDocument/2006/relationships/hyperlink" Target="https://doi.org/10.1186/s12884-023-05574-w" TargetMode="External"/><Relationship Id="rId278" Type="http://schemas.openxmlformats.org/officeDocument/2006/relationships/hyperlink" Target="https://doi.org/10.1016/S0140-6736(22)01582-3" TargetMode="External"/><Relationship Id="rId303" Type="http://schemas.openxmlformats.org/officeDocument/2006/relationships/hyperlink" Target="https://doi.org/10.1016/j.vaccine.2022.12.008" TargetMode="External"/><Relationship Id="rId42" Type="http://schemas.openxmlformats.org/officeDocument/2006/relationships/image" Target="media/image25.jpg"/><Relationship Id="rId84" Type="http://schemas.openxmlformats.org/officeDocument/2006/relationships/hyperlink" Target="https://www.who.int/director-general/speeches/detail/who-director-general-s-opening-remarks-at-the-media-briefing-on-covid-19---11-march-2020" TargetMode="External"/><Relationship Id="rId138" Type="http://schemas.openxmlformats.org/officeDocument/2006/relationships/hyperlink" Target="https://doi.org/10.1098/rspb.1993.0102" TargetMode="External"/><Relationship Id="rId345" Type="http://schemas.openxmlformats.org/officeDocument/2006/relationships/hyperlink" Target="https://doi.org/10.33321/cdi.2023.47.21" TargetMode="External"/><Relationship Id="rId387" Type="http://schemas.openxmlformats.org/officeDocument/2006/relationships/image" Target="media/image34.jpg"/><Relationship Id="rId191" Type="http://schemas.openxmlformats.org/officeDocument/2006/relationships/hyperlink" Target="https://doi.org/10.1016/j.jinf.2021.11.016" TargetMode="External"/><Relationship Id="rId205" Type="http://schemas.openxmlformats.org/officeDocument/2006/relationships/hyperlink" Target="https://doi.org/10.1001/jamanetworkopen.2022.18959" TargetMode="External"/><Relationship Id="rId247" Type="http://schemas.openxmlformats.org/officeDocument/2006/relationships/hyperlink" Target="https://doi.org/10.33321/cdi.2021.45.67" TargetMode="External"/><Relationship Id="rId107" Type="http://schemas.openxmlformats.org/officeDocument/2006/relationships/hyperlink" Target="https://www.aph.gov.au/Parliamentary_Business/Committees/Senate/COVID-19/COVID19/Report/section?id=committees%2Freportsen%2F024920%2F79485" TargetMode="External"/><Relationship Id="rId289" Type="http://schemas.openxmlformats.org/officeDocument/2006/relationships/hyperlink" Target="https://doi.org/10.5694/mja2.13004" TargetMode="External"/><Relationship Id="rId11" Type="http://schemas.openxmlformats.org/officeDocument/2006/relationships/hyperlink" Target="https://creativecommons.org/licenses/by-nc-nd/4.0/legalcode" TargetMode="External"/><Relationship Id="rId53" Type="http://schemas.openxmlformats.org/officeDocument/2006/relationships/hyperlink" Target="https://doi.org/10.33321/cdi.2007.31.25" TargetMode="External"/><Relationship Id="rId149" Type="http://schemas.openxmlformats.org/officeDocument/2006/relationships/hyperlink" Target="https://doi.org/10.1186/s12939-022-01808-z" TargetMode="External"/><Relationship Id="rId314" Type="http://schemas.openxmlformats.org/officeDocument/2006/relationships/hyperlink" Target="https://www.who.int/westernpacific/news/item/31-10-2018-singapore-wipes-out-measles-australia-brunei-darussalam-and-macao-sar-(china)-eliminate-rubella" TargetMode="External"/><Relationship Id="rId356" Type="http://schemas.openxmlformats.org/officeDocument/2006/relationships/hyperlink" Target="https://www.abs.gov.au/methodologies/causes-death-australia-methodology/2022" TargetMode="External"/><Relationship Id="rId398" Type="http://schemas.openxmlformats.org/officeDocument/2006/relationships/footer" Target="footer4.xml"/><Relationship Id="rId95" Type="http://schemas.openxmlformats.org/officeDocument/2006/relationships/hyperlink" Target="https://www.abs.gov.au/media-centre/media-releases/covid-19-first-infectious-disease-top-5-causes-death-1970" TargetMode="External"/><Relationship Id="rId160" Type="http://schemas.openxmlformats.org/officeDocument/2006/relationships/hyperlink" Target="https://doi.org/10.1016/B978-0-323-79058-1.00033-5" TargetMode="External"/><Relationship Id="rId216" Type="http://schemas.openxmlformats.org/officeDocument/2006/relationships/hyperlink" Target="https://doi.org/10.1007/82_2012_243" TargetMode="External"/><Relationship Id="rId258" Type="http://schemas.openxmlformats.org/officeDocument/2006/relationships/hyperlink" Target="https://doi.org/10.1542/peds.2023-062664" TargetMode="External"/><Relationship Id="rId22" Type="http://schemas.openxmlformats.org/officeDocument/2006/relationships/image" Target="media/image5.jpg"/><Relationship Id="rId64" Type="http://schemas.openxmlformats.org/officeDocument/2006/relationships/hyperlink" Target="https://doi.org/10.33321/cdi.2022.46.42" TargetMode="External"/><Relationship Id="rId118" Type="http://schemas.openxmlformats.org/officeDocument/2006/relationships/hyperlink" Target="https://doi.org/10.1111/j.1440-1754.1995.tb00755.x" TargetMode="External"/><Relationship Id="rId325" Type="http://schemas.openxmlformats.org/officeDocument/2006/relationships/hyperlink" Target="https://doi.org/10.1016/j.jinf.2018.11.009" TargetMode="External"/><Relationship Id="rId367" Type="http://schemas.openxmlformats.org/officeDocument/2006/relationships/hyperlink" Target="https://www.cdc.gov.au/resources/publications/surveillance-case-definition-covid19" TargetMode="External"/><Relationship Id="rId171" Type="http://schemas.openxmlformats.org/officeDocument/2006/relationships/hyperlink" Target="https://www.tga.gov.au/news/media-releases/first-combination-covid-19-and-influenza-self-tests-approved-australia" TargetMode="External"/><Relationship Id="rId227" Type="http://schemas.openxmlformats.org/officeDocument/2006/relationships/hyperlink" Target="https://doi.org/10.1016/B978-0-323-79058-1.00038-4" TargetMode="External"/><Relationship Id="rId269" Type="http://schemas.openxmlformats.org/officeDocument/2006/relationships/hyperlink" Target="https://polioeradication.org/what-we-do/surveillance-indicators/" TargetMode="External"/><Relationship Id="rId33" Type="http://schemas.openxmlformats.org/officeDocument/2006/relationships/image" Target="media/image16.jpg"/><Relationship Id="rId129" Type="http://schemas.openxmlformats.org/officeDocument/2006/relationships/hyperlink" Target="https://doi.org/10.1093/oxfordjournals.aje.a114093" TargetMode="External"/><Relationship Id="rId280" Type="http://schemas.openxmlformats.org/officeDocument/2006/relationships/hyperlink" Target="https://www.who.int/emergencies/disease-outbreak-news/item/2022-DON408" TargetMode="External"/><Relationship Id="rId336" Type="http://schemas.openxmlformats.org/officeDocument/2006/relationships/hyperlink" Target="https://doi.org/10.1086/320169" TargetMode="External"/><Relationship Id="rId75" Type="http://schemas.openxmlformats.org/officeDocument/2006/relationships/hyperlink" Target="https://doi.org/10.1016/j.hlc.2021.08.001" TargetMode="External"/><Relationship Id="rId140" Type="http://schemas.openxmlformats.org/officeDocument/2006/relationships/hyperlink" Target="https://doi.org/10.1071/SH18150" TargetMode="External"/><Relationship Id="rId182" Type="http://schemas.openxmlformats.org/officeDocument/2006/relationships/hyperlink" Target="https://doi.org/10.1016/S1474-4422(12)70180-1" TargetMode="External"/><Relationship Id="rId378" Type="http://schemas.openxmlformats.org/officeDocument/2006/relationships/hyperlink" Target="https://www.cdc.gov.au/resources/publications/surveillance-case-definition-invasive-pneumococcal-disease" TargetMode="External"/><Relationship Id="rId6" Type="http://schemas.openxmlformats.org/officeDocument/2006/relationships/webSettings" Target="webSettings.xml"/><Relationship Id="rId238" Type="http://schemas.openxmlformats.org/officeDocument/2006/relationships/hyperlink" Target="https://doi.org/10.1016/B978-0-323-79058-1.00041-4" TargetMode="External"/><Relationship Id="rId291" Type="http://schemas.openxmlformats.org/officeDocument/2006/relationships/hyperlink" Target="https://doi.org/10.31128/AJGP-10-22-6598" TargetMode="External"/><Relationship Id="rId305" Type="http://schemas.openxmlformats.org/officeDocument/2006/relationships/hyperlink" Target="https://doi.org/10.1086/431511" TargetMode="External"/><Relationship Id="rId347" Type="http://schemas.openxmlformats.org/officeDocument/2006/relationships/hyperlink" Target="https://www.aihw.gov.au/getmedia/9cfaab58-b491-4b26-803a-7b829997d35b/admitted-patient-care-2021-22-appendices.pdf" TargetMode="External"/><Relationship Id="rId44" Type="http://schemas.openxmlformats.org/officeDocument/2006/relationships/image" Target="media/image27.jpg"/><Relationship Id="rId86" Type="http://schemas.openxmlformats.org/officeDocument/2006/relationships/hyperlink" Target="https://doi.org/10.1111/1753-6405.13249" TargetMode="External"/><Relationship Id="rId151" Type="http://schemas.openxmlformats.org/officeDocument/2006/relationships/hyperlink" Target="https://doi.org/10.1111/liv.15414" TargetMode="External"/><Relationship Id="rId389" Type="http://schemas.openxmlformats.org/officeDocument/2006/relationships/image" Target="media/image36.jpg"/><Relationship Id="rId193" Type="http://schemas.openxmlformats.org/officeDocument/2006/relationships/hyperlink" Target="https://doi.org/10.3390/microorganisms11092212" TargetMode="External"/><Relationship Id="rId207" Type="http://schemas.openxmlformats.org/officeDocument/2006/relationships/hyperlink" Target="https://doi.org/10.1016/j.vaccine.2022.11.006" TargetMode="External"/><Relationship Id="rId249" Type="http://schemas.openxmlformats.org/officeDocument/2006/relationships/hyperlink" Target="https://doi.org/10.1542/peds.100.6.e10" TargetMode="External"/><Relationship Id="rId13" Type="http://schemas.openxmlformats.org/officeDocument/2006/relationships/hyperlink" Target="mailto:cdi.editor@cdc.gov.au" TargetMode="External"/><Relationship Id="rId109" Type="http://schemas.openxmlformats.org/officeDocument/2006/relationships/hyperlink" Target="https://doi.org/10.33321/cdi.2025.49.023" TargetMode="External"/><Relationship Id="rId260" Type="http://schemas.openxmlformats.org/officeDocument/2006/relationships/hyperlink" Target="https://doi.org/10.1093/ije/dyac175" TargetMode="External"/><Relationship Id="rId316" Type="http://schemas.openxmlformats.org/officeDocument/2006/relationships/hyperlink" Target="https://doi.org/10.1016/j.ijid.2021.11.003" TargetMode="External"/><Relationship Id="rId55" Type="http://schemas.openxmlformats.org/officeDocument/2006/relationships/hyperlink" Target="https://doi.org/10.33321/cdi.2016.40.11" TargetMode="External"/><Relationship Id="rId97" Type="http://schemas.openxmlformats.org/officeDocument/2006/relationships/hyperlink" Target="https://doi.org/10.2807/1560-7917.ES.2023.28.47.2300603" TargetMode="External"/><Relationship Id="rId120" Type="http://schemas.openxmlformats.org/officeDocument/2006/relationships/hyperlink" Target="https://doi.org/10.1016/B978-0-323-79058-1.00025-6" TargetMode="External"/><Relationship Id="rId358" Type="http://schemas.openxmlformats.org/officeDocument/2006/relationships/hyperlink" Target="https://www.sahealth.sa.gov.au/wps/wcm/connect/public+content/sa+health+internet/conditions/infectious+diseases/japanese+encephalitis/access+to+japanese+encephalitis+virus+vaccine" TargetMode="External"/><Relationship Id="rId162" Type="http://schemas.openxmlformats.org/officeDocument/2006/relationships/hyperlink" Target="https://doi.org/10.1183/13993003.01794-2017" TargetMode="External"/><Relationship Id="rId218" Type="http://schemas.openxmlformats.org/officeDocument/2006/relationships/hyperlink" Target="https://doi.org/10.3390/v14112480" TargetMode="External"/><Relationship Id="rId271" Type="http://schemas.openxmlformats.org/officeDocument/2006/relationships/hyperlink" Target="https://doi.org/10.33321/cdi.2023.47.46" TargetMode="External"/><Relationship Id="rId24" Type="http://schemas.openxmlformats.org/officeDocument/2006/relationships/image" Target="media/image7.jpg"/><Relationship Id="rId66" Type="http://schemas.openxmlformats.org/officeDocument/2006/relationships/hyperlink" Target="https://doi.org/10.33321/cdi.2020.44.88" TargetMode="External"/><Relationship Id="rId131" Type="http://schemas.openxmlformats.org/officeDocument/2006/relationships/hyperlink" Target="https://doi.org/10.1016/j.vaccine.2012.07.058" TargetMode="External"/><Relationship Id="rId327" Type="http://schemas.openxmlformats.org/officeDocument/2006/relationships/hyperlink" Target="https://doi.org/10.1542/peds.2008-0567" TargetMode="External"/><Relationship Id="rId369" Type="http://schemas.openxmlformats.org/officeDocument/2006/relationships/hyperlink" Target="https://www.cdc.gov.au/resources/publications/surveillance-case-definition-haemophilus-influenzae-b" TargetMode="External"/><Relationship Id="rId173" Type="http://schemas.openxmlformats.org/officeDocument/2006/relationships/hyperlink" Target="https://doi.org/10.33321/cdi.2022.46.60" TargetMode="External"/><Relationship Id="rId229" Type="http://schemas.openxmlformats.org/officeDocument/2006/relationships/hyperlink" Target="https://doi.org/10.1016/j.jegh.2015.12.004" TargetMode="External"/><Relationship Id="rId380" Type="http://schemas.openxmlformats.org/officeDocument/2006/relationships/hyperlink" Target="https://www.cdc.gov.au/resources/publications/surveillance-case-definition-q-fever" TargetMode="External"/><Relationship Id="rId240" Type="http://schemas.openxmlformats.org/officeDocument/2006/relationships/hyperlink" Target="https://doi.org/10.1002/14651858.CD004407.pub5" TargetMode="External"/><Relationship Id="rId35" Type="http://schemas.openxmlformats.org/officeDocument/2006/relationships/image" Target="media/image18.jpg"/><Relationship Id="rId77" Type="http://schemas.openxmlformats.org/officeDocument/2006/relationships/hyperlink" Target="https://doi.org/10.1136/bmjopen-2021-054510" TargetMode="External"/><Relationship Id="rId100" Type="http://schemas.openxmlformats.org/officeDocument/2006/relationships/hyperlink" Target="https://doi.org/10.1186/s12939-023-02051-w" TargetMode="External"/><Relationship Id="rId282" Type="http://schemas.openxmlformats.org/officeDocument/2006/relationships/hyperlink" Target="https://doi.org/10.1016/S0140-6736(06)68266-4" TargetMode="External"/><Relationship Id="rId338" Type="http://schemas.openxmlformats.org/officeDocument/2006/relationships/hyperlink" Target="https://ncirs.org.au/sites/default/files/2025-04/Zoster_March%202025_0.pdf" TargetMode="External"/><Relationship Id="rId8" Type="http://schemas.openxmlformats.org/officeDocument/2006/relationships/endnotes" Target="endnotes.xml"/><Relationship Id="rId142" Type="http://schemas.openxmlformats.org/officeDocument/2006/relationships/hyperlink" Target="https://doi.org/10.1016/j.jhepr.2022.100552" TargetMode="External"/><Relationship Id="rId184" Type="http://schemas.openxmlformats.org/officeDocument/2006/relationships/hyperlink" Target="https://doi.org/10.1111/jpc.15350" TargetMode="External"/><Relationship Id="rId391" Type="http://schemas.openxmlformats.org/officeDocument/2006/relationships/image" Target="media/image38.jpg"/><Relationship Id="rId251" Type="http://schemas.openxmlformats.org/officeDocument/2006/relationships/hyperlink" Target="https://doi.org/10.33321/cdi.2024.48.24" TargetMode="External"/><Relationship Id="rId46" Type="http://schemas.openxmlformats.org/officeDocument/2006/relationships/image" Target="media/image29.jpg"/><Relationship Id="rId293" Type="http://schemas.openxmlformats.org/officeDocument/2006/relationships/hyperlink" Target="https://doi.org/10.1016/j.prevetmed.2019.104742" TargetMode="External"/><Relationship Id="rId307" Type="http://schemas.openxmlformats.org/officeDocument/2006/relationships/hyperlink" Target="https://doi.org/10.1097/01.inf.0000178294.13954.a1" TargetMode="External"/><Relationship Id="rId349" Type="http://schemas.openxmlformats.org/officeDocument/2006/relationships/hyperlink" Target="https://www.abs.gov.au/ausstats/abs@.nsf/Previousproducts/3101.0Feature%20Article1Mar%202013" TargetMode="External"/><Relationship Id="rId88" Type="http://schemas.openxmlformats.org/officeDocument/2006/relationships/hyperlink" Target="https://doi.org/10.1017/S0950268823000201" TargetMode="External"/><Relationship Id="rId111" Type="http://schemas.openxmlformats.org/officeDocument/2006/relationships/hyperlink" Target="https://doi.org/10.1080/21645515.2020.1840253" TargetMode="External"/><Relationship Id="rId153" Type="http://schemas.openxmlformats.org/officeDocument/2006/relationships/hyperlink" Target="https://doi.org/10.5694/mja2.51114" TargetMode="External"/><Relationship Id="rId195" Type="http://schemas.openxmlformats.org/officeDocument/2006/relationships/hyperlink" Target="https://doi.org/10.5694/mja2.51463" TargetMode="External"/><Relationship Id="rId209" Type="http://schemas.openxmlformats.org/officeDocument/2006/relationships/hyperlink" Target="https://doi.org/10.1080/14760584.2022.2012455" TargetMode="External"/><Relationship Id="rId360" Type="http://schemas.openxmlformats.org/officeDocument/2006/relationships/hyperlink" Target="https://nt.gov.au/wellbeing/healthy-living/immunisation/free-japanese-encephalitis-vaccine" TargetMode="External"/><Relationship Id="rId220" Type="http://schemas.openxmlformats.org/officeDocument/2006/relationships/hyperlink" Target="https://doi.org/10.1056/NEJMc2207004" TargetMode="External"/><Relationship Id="rId15" Type="http://schemas.openxmlformats.org/officeDocument/2006/relationships/footer" Target="footer1.xml"/><Relationship Id="rId57" Type="http://schemas.openxmlformats.org/officeDocument/2006/relationships/hyperlink" Target="https://doi.org/10.33321/cdi.2022.46.28" TargetMode="External"/><Relationship Id="rId262" Type="http://schemas.openxmlformats.org/officeDocument/2006/relationships/hyperlink" Target="https://doi.org/10.3201/eid3001.230261" TargetMode="External"/><Relationship Id="rId318" Type="http://schemas.openxmlformats.org/officeDocument/2006/relationships/hyperlink" Target="https://doi.org/10.1016/S0140-6736(18)33131-3" TargetMode="External"/><Relationship Id="rId99" Type="http://schemas.openxmlformats.org/officeDocument/2006/relationships/hyperlink" Target="https://doi.org/10.1016/j.lanwpc.2020.100007" TargetMode="External"/><Relationship Id="rId122" Type="http://schemas.openxmlformats.org/officeDocument/2006/relationships/hyperlink" Target="https://doi.org/10.33321/cdi.2008.32.32" TargetMode="External"/><Relationship Id="rId164" Type="http://schemas.openxmlformats.org/officeDocument/2006/relationships/hyperlink" Target="https://nindss.health.gov.au/pbi-dashboard/" TargetMode="External"/><Relationship Id="rId371" Type="http://schemas.openxmlformats.org/officeDocument/2006/relationships/hyperlink" Target="https://www.cdc.gov.au/resources/publications/surveillance-case-definition-hepatitis-b-new" TargetMode="External"/><Relationship Id="rId26" Type="http://schemas.openxmlformats.org/officeDocument/2006/relationships/image" Target="media/image9.jpg"/><Relationship Id="rId231" Type="http://schemas.openxmlformats.org/officeDocument/2006/relationships/hyperlink" Target="https://doi.org/10.31128/AJGP-11-19-5147" TargetMode="External"/><Relationship Id="rId273" Type="http://schemas.openxmlformats.org/officeDocument/2006/relationships/hyperlink" Target="https://doi.org/10.33321/cdi.2020.44.60" TargetMode="External"/><Relationship Id="rId329" Type="http://schemas.openxmlformats.org/officeDocument/2006/relationships/hyperlink" Target="https://doi.org/10.1097/INF.0000000000000821" TargetMode="External"/><Relationship Id="rId68" Type="http://schemas.openxmlformats.org/officeDocument/2006/relationships/hyperlink" Target="https://www.abs.gov.au/statistics/people/population/national-state-and-territory-population/dec-2022" TargetMode="External"/><Relationship Id="rId133" Type="http://schemas.openxmlformats.org/officeDocument/2006/relationships/hyperlink" Target="https://doi.org/10.1136/sextrans-2019-054132" TargetMode="External"/><Relationship Id="rId175" Type="http://schemas.openxmlformats.org/officeDocument/2006/relationships/hyperlink" Target="https://doi.org/10.5694/mja2.51989" TargetMode="External"/><Relationship Id="rId340" Type="http://schemas.openxmlformats.org/officeDocument/2006/relationships/hyperlink" Target="https://doi.org/10.1007/s40121-022-00749-y" TargetMode="External"/><Relationship Id="rId200" Type="http://schemas.openxmlformats.org/officeDocument/2006/relationships/hyperlink" Target="https://doi.org/10.1128/CMR.00024-15" TargetMode="External"/><Relationship Id="rId382" Type="http://schemas.openxmlformats.org/officeDocument/2006/relationships/hyperlink" Target="https://www.cdc.gov.au/resources/publications/surveillance-case-definition-rubella" TargetMode="External"/><Relationship Id="rId242" Type="http://schemas.openxmlformats.org/officeDocument/2006/relationships/hyperlink" Target="https://www.cdc.gov/mmwr/preview/mmwrhtml/rr6204a1.htm" TargetMode="External"/><Relationship Id="rId284" Type="http://schemas.openxmlformats.org/officeDocument/2006/relationships/hyperlink" Target="https://doi.org/10.1017/S0950268820000084"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0</TotalTime>
  <Pages>6</Pages>
  <Words>70730</Words>
  <Characters>379116</Characters>
  <Application>Microsoft Office Word</Application>
  <DocSecurity>0</DocSecurity>
  <Lines>19953</Lines>
  <Paragraphs>16660</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Communicable Diseases Intelligence - Summary of National Surveillance Data on Vaccine Preventable Diseases in Australia, 2019–2022</vt:lpstr>
      <vt:lpstr>Contents</vt:lpstr>
      <vt:lpstr>    List of figures</vt:lpstr>
      <vt:lpstr>    List of tables</vt:lpstr>
      <vt:lpstr>Executive summary</vt:lpstr>
      <vt:lpstr>    Background</vt:lpstr>
      <vt:lpstr>    Trends in VPD epidemiology in the 2019–2022 period</vt:lpstr>
      <vt:lpstr>Abbreviations</vt:lpstr>
      <vt:lpstr>Introduction</vt:lpstr>
      <vt:lpstr>Methods and limitations</vt:lpstr>
      <vt:lpstr>    Scope of VPDs included</vt:lpstr>
      <vt:lpstr>    Data sources</vt:lpstr>
      <vt:lpstr>    Analyses</vt:lpstr>
      <vt:lpstr>    Main limitations</vt:lpstr>
      <vt:lpstr>1. COVID-19</vt:lpstr>
      <vt:lpstr>    Background</vt:lpstr>
      <vt:lpstr>    Notifications</vt:lpstr>
      <vt:lpstr>    Hospitalisations</vt:lpstr>
      <vt:lpstr>    Deaths</vt:lpstr>
      <vt:lpstr>    Discussion</vt:lpstr>
      <vt:lpstr>2. Diphtheria</vt:lpstr>
      <vt:lpstr>    Background</vt:lpstr>
      <vt:lpstr>    Notifications</vt:lpstr>
      <vt:lpstr>        Ten-year trends</vt:lpstr>
      <vt:lpstr>        Vaccination status </vt:lpstr>
      <vt:lpstr>        Place of acquisition</vt:lpstr>
      <vt:lpstr>    Hospitalisations</vt:lpstr>
      <vt:lpstr>        Principal diagnosis only</vt:lpstr>
      <vt:lpstr>    Deaths</vt:lpstr>
      <vt:lpstr>    Discussion</vt:lpstr>
      <vt:lpstr>3. Haemophilus influenzae type b disease</vt:lpstr>
      <vt:lpstr>    Background</vt:lpstr>
      <vt:lpstr>    Notifications</vt:lpstr>
      <vt:lpstr>        Vaccination status</vt:lpstr>
      <vt:lpstr>    Hospitalisations and deaths</vt:lpstr>
      <vt:lpstr>    Discussion</vt:lpstr>
      <vt:lpstr>4. Hepatitis A</vt:lpstr>
      <vt:lpstr>    Background</vt:lpstr>
      <vt:lpstr>    Notifications</vt:lpstr>
    </vt:vector>
  </TitlesOfParts>
  <Company/>
  <LinksUpToDate>false</LinksUpToDate>
  <CharactersWithSpaces>433186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Summary of National Surveillance Data on Vaccine Preventable Diseases in Australia, 2019–2022</dc:title>
  <dc:subject>This summary report on vaccine preventable diseases in Australia is the latest in a series of multi-year surveillance reports that bring together the three most important national sources of routinely-collected data on VPDs (notifications, hospitalisations and deaths) and serve as a resource to support surveillance and control of VPDs in Australia. This report focuses on the four-year period 1 January 2019 to 31 December 2022 with longer term trends also presented. Two VPDs are included for the first time: coronavirus disease 2019 (COVID-19) and Japanese encephalitis virus (JEV) infection.</dc:subject>
  <dc:creator>Joanne Jackson;Nicole Sonneveld;Han Wang;Fariha Binte Hossain;Aditi Dey;Stephen Lambert;Frank Beard</dc:creator>
  <cp:keywords>national surveillance data; vaccine preventable diseases; Australia; immunisation; notification; hospitalisation; mortality</cp:keywords>
  <dc:description/>
  <cp:revision>2</cp:revision>
  <cp:lastPrinted>2024-03-07T01:06:00Z</cp:lastPrinted>
  <dcterms:created xsi:type="dcterms:W3CDTF">2026-09-23T05:15:00Z</dcterms:created>
  <dcterms:modified xsi:type="dcterms:W3CDTF">2026-09-23T05:15:00Z</dcterms:modified>
  <cp:category>Extended or multi-year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29.09.2026</vt:lpwstr>
  </property>
  <property fmtid="{D5CDD505-2E9C-101B-9397-08002B2CF9AE}" pid="5" name="DOI">
    <vt:lpwstr>doi.org/10.33321/cdi.2026.50.040</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